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36D" w:rsidRPr="00E378ED" w:rsidRDefault="0003136D" w:rsidP="00734443">
      <w:pPr>
        <w:spacing w:afterLines="20"/>
        <w:rPr>
          <w:b/>
          <w:sz w:val="24"/>
        </w:rPr>
      </w:pPr>
      <w:r w:rsidRPr="00E378ED">
        <w:rPr>
          <w:b/>
          <w:sz w:val="24"/>
        </w:rPr>
        <w:t>建设项目基本情况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35"/>
        <w:gridCol w:w="1701"/>
        <w:gridCol w:w="1559"/>
        <w:gridCol w:w="1276"/>
        <w:gridCol w:w="1701"/>
        <w:gridCol w:w="1275"/>
      </w:tblGrid>
      <w:tr w:rsidR="0003136D" w:rsidTr="003E6298">
        <w:trPr>
          <w:trHeight w:val="334"/>
          <w:jc w:val="center"/>
        </w:trPr>
        <w:tc>
          <w:tcPr>
            <w:tcW w:w="1335" w:type="dxa"/>
            <w:tcBorders>
              <w:right w:val="single" w:sz="4" w:space="0" w:color="auto"/>
            </w:tcBorders>
            <w:vAlign w:val="center"/>
          </w:tcPr>
          <w:p w:rsidR="0003136D" w:rsidRPr="00BF1F70" w:rsidRDefault="0003136D" w:rsidP="003E6298">
            <w:pPr>
              <w:jc w:val="center"/>
              <w:rPr>
                <w:b/>
                <w:sz w:val="24"/>
              </w:rPr>
            </w:pPr>
            <w:r w:rsidRPr="00BF1F70">
              <w:rPr>
                <w:b/>
                <w:sz w:val="24"/>
              </w:rPr>
              <w:t>项目名称</w:t>
            </w:r>
          </w:p>
        </w:tc>
        <w:tc>
          <w:tcPr>
            <w:tcW w:w="7512" w:type="dxa"/>
            <w:gridSpan w:val="5"/>
            <w:tcBorders>
              <w:left w:val="single" w:sz="4" w:space="0" w:color="auto"/>
            </w:tcBorders>
            <w:vAlign w:val="center"/>
          </w:tcPr>
          <w:p w:rsidR="0003136D" w:rsidRPr="009039BF" w:rsidRDefault="009039BF" w:rsidP="003E6298">
            <w:pPr>
              <w:snapToGrid w:val="0"/>
              <w:jc w:val="center"/>
              <w:rPr>
                <w:sz w:val="24"/>
              </w:rPr>
            </w:pPr>
            <w:r w:rsidRPr="009039BF">
              <w:rPr>
                <w:rFonts w:hint="eastAsia"/>
                <w:sz w:val="24"/>
              </w:rPr>
              <w:t>华润燃气（睢县）有限公司天然气综合站项目</w:t>
            </w:r>
          </w:p>
        </w:tc>
      </w:tr>
      <w:tr w:rsidR="0003136D" w:rsidTr="003E6298">
        <w:trPr>
          <w:trHeight w:val="373"/>
          <w:jc w:val="center"/>
        </w:trPr>
        <w:tc>
          <w:tcPr>
            <w:tcW w:w="1335" w:type="dxa"/>
            <w:tcBorders>
              <w:right w:val="single" w:sz="4" w:space="0" w:color="auto"/>
            </w:tcBorders>
            <w:vAlign w:val="center"/>
          </w:tcPr>
          <w:p w:rsidR="0003136D" w:rsidRPr="00BF1F70" w:rsidRDefault="0003136D" w:rsidP="003E6298">
            <w:pPr>
              <w:jc w:val="center"/>
              <w:rPr>
                <w:b/>
                <w:sz w:val="24"/>
              </w:rPr>
            </w:pPr>
            <w:r w:rsidRPr="00BF1F70">
              <w:rPr>
                <w:b/>
                <w:sz w:val="24"/>
              </w:rPr>
              <w:t>建设单位</w:t>
            </w:r>
          </w:p>
        </w:tc>
        <w:tc>
          <w:tcPr>
            <w:tcW w:w="7512" w:type="dxa"/>
            <w:gridSpan w:val="5"/>
            <w:tcBorders>
              <w:left w:val="single" w:sz="4" w:space="0" w:color="auto"/>
            </w:tcBorders>
            <w:vAlign w:val="center"/>
          </w:tcPr>
          <w:p w:rsidR="0003136D" w:rsidRPr="00BF1F70" w:rsidRDefault="009039BF" w:rsidP="003E6298">
            <w:pPr>
              <w:snapToGrid w:val="0"/>
              <w:jc w:val="center"/>
              <w:rPr>
                <w:sz w:val="24"/>
              </w:rPr>
            </w:pPr>
            <w:r w:rsidRPr="009039BF">
              <w:rPr>
                <w:rFonts w:hint="eastAsia"/>
                <w:sz w:val="24"/>
              </w:rPr>
              <w:t>华润燃气（睢县）有限公司</w:t>
            </w:r>
          </w:p>
        </w:tc>
      </w:tr>
      <w:tr w:rsidR="0003136D" w:rsidTr="003E6298">
        <w:trPr>
          <w:trHeight w:val="373"/>
          <w:jc w:val="center"/>
        </w:trPr>
        <w:tc>
          <w:tcPr>
            <w:tcW w:w="1335" w:type="dxa"/>
            <w:tcBorders>
              <w:right w:val="single" w:sz="4" w:space="0" w:color="auto"/>
            </w:tcBorders>
            <w:vAlign w:val="center"/>
          </w:tcPr>
          <w:p w:rsidR="0003136D" w:rsidRPr="00BF1F70" w:rsidRDefault="0003136D" w:rsidP="003E6298">
            <w:pPr>
              <w:jc w:val="center"/>
              <w:rPr>
                <w:b/>
                <w:sz w:val="24"/>
              </w:rPr>
            </w:pPr>
            <w:r w:rsidRPr="00BF1F70">
              <w:rPr>
                <w:b/>
                <w:sz w:val="24"/>
              </w:rPr>
              <w:t>法人代表</w:t>
            </w:r>
          </w:p>
        </w:tc>
        <w:tc>
          <w:tcPr>
            <w:tcW w:w="3260" w:type="dxa"/>
            <w:gridSpan w:val="2"/>
            <w:tcBorders>
              <w:left w:val="single" w:sz="4" w:space="0" w:color="auto"/>
            </w:tcBorders>
            <w:vAlign w:val="center"/>
          </w:tcPr>
          <w:p w:rsidR="0003136D" w:rsidRPr="00BF1F70" w:rsidRDefault="009039BF" w:rsidP="003E6298">
            <w:pPr>
              <w:snapToGrid w:val="0"/>
              <w:jc w:val="center"/>
              <w:rPr>
                <w:sz w:val="24"/>
              </w:rPr>
            </w:pPr>
            <w:r>
              <w:rPr>
                <w:rFonts w:hint="eastAsia"/>
                <w:sz w:val="24"/>
              </w:rPr>
              <w:t>陈国勇</w:t>
            </w:r>
          </w:p>
        </w:tc>
        <w:tc>
          <w:tcPr>
            <w:tcW w:w="1276" w:type="dxa"/>
            <w:vAlign w:val="center"/>
          </w:tcPr>
          <w:p w:rsidR="0003136D" w:rsidRPr="00BF1F70" w:rsidRDefault="0003136D" w:rsidP="003E6298">
            <w:pPr>
              <w:jc w:val="center"/>
              <w:rPr>
                <w:b/>
                <w:sz w:val="24"/>
              </w:rPr>
            </w:pPr>
            <w:r w:rsidRPr="00BF1F70">
              <w:rPr>
                <w:b/>
                <w:sz w:val="24"/>
              </w:rPr>
              <w:t>联系人</w:t>
            </w:r>
          </w:p>
        </w:tc>
        <w:tc>
          <w:tcPr>
            <w:tcW w:w="2976" w:type="dxa"/>
            <w:gridSpan w:val="2"/>
            <w:vAlign w:val="center"/>
          </w:tcPr>
          <w:p w:rsidR="0003136D" w:rsidRPr="00BF1F70" w:rsidRDefault="009039BF" w:rsidP="003E6298">
            <w:pPr>
              <w:jc w:val="center"/>
              <w:rPr>
                <w:sz w:val="24"/>
              </w:rPr>
            </w:pPr>
            <w:r>
              <w:rPr>
                <w:rFonts w:hint="eastAsia"/>
                <w:sz w:val="24"/>
              </w:rPr>
              <w:t>王经理</w:t>
            </w:r>
          </w:p>
        </w:tc>
      </w:tr>
      <w:tr w:rsidR="0003136D" w:rsidTr="003E6298">
        <w:trPr>
          <w:trHeight w:val="373"/>
          <w:jc w:val="center"/>
        </w:trPr>
        <w:tc>
          <w:tcPr>
            <w:tcW w:w="1335" w:type="dxa"/>
            <w:tcBorders>
              <w:right w:val="single" w:sz="4" w:space="0" w:color="auto"/>
            </w:tcBorders>
            <w:vAlign w:val="center"/>
          </w:tcPr>
          <w:p w:rsidR="0003136D" w:rsidRPr="00BF1F70" w:rsidRDefault="0003136D" w:rsidP="003E6298">
            <w:pPr>
              <w:jc w:val="center"/>
              <w:rPr>
                <w:b/>
                <w:sz w:val="24"/>
              </w:rPr>
            </w:pPr>
            <w:r w:rsidRPr="00BF1F70">
              <w:rPr>
                <w:b/>
                <w:sz w:val="24"/>
              </w:rPr>
              <w:t>通讯地址</w:t>
            </w:r>
          </w:p>
        </w:tc>
        <w:tc>
          <w:tcPr>
            <w:tcW w:w="7512" w:type="dxa"/>
            <w:gridSpan w:val="5"/>
            <w:tcBorders>
              <w:left w:val="single" w:sz="4" w:space="0" w:color="auto"/>
            </w:tcBorders>
            <w:vAlign w:val="center"/>
          </w:tcPr>
          <w:p w:rsidR="0003136D" w:rsidRPr="00BF1F70" w:rsidRDefault="009039BF" w:rsidP="009039BF">
            <w:pPr>
              <w:snapToGrid w:val="0"/>
              <w:jc w:val="center"/>
              <w:rPr>
                <w:sz w:val="24"/>
              </w:rPr>
            </w:pPr>
            <w:r>
              <w:rPr>
                <w:rFonts w:hint="eastAsia"/>
                <w:sz w:val="24"/>
              </w:rPr>
              <w:t>睢县商务中心区湖东路与锦绣大道交叉口北</w:t>
            </w:r>
            <w:r>
              <w:rPr>
                <w:rFonts w:hint="eastAsia"/>
                <w:sz w:val="24"/>
              </w:rPr>
              <w:t>200</w:t>
            </w:r>
            <w:r>
              <w:rPr>
                <w:rFonts w:hint="eastAsia"/>
                <w:sz w:val="24"/>
              </w:rPr>
              <w:t>米路东</w:t>
            </w:r>
          </w:p>
        </w:tc>
      </w:tr>
      <w:tr w:rsidR="0003136D" w:rsidTr="003E6298">
        <w:trPr>
          <w:trHeight w:val="639"/>
          <w:jc w:val="center"/>
        </w:trPr>
        <w:tc>
          <w:tcPr>
            <w:tcW w:w="1335" w:type="dxa"/>
            <w:tcBorders>
              <w:right w:val="single" w:sz="4" w:space="0" w:color="auto"/>
            </w:tcBorders>
            <w:vAlign w:val="center"/>
          </w:tcPr>
          <w:p w:rsidR="0003136D" w:rsidRPr="00BF1F70" w:rsidRDefault="0003136D" w:rsidP="003E6298">
            <w:pPr>
              <w:jc w:val="center"/>
              <w:rPr>
                <w:b/>
                <w:sz w:val="24"/>
              </w:rPr>
            </w:pPr>
            <w:r w:rsidRPr="00BF1F70">
              <w:rPr>
                <w:b/>
                <w:sz w:val="24"/>
              </w:rPr>
              <w:t>联系电话</w:t>
            </w:r>
          </w:p>
        </w:tc>
        <w:tc>
          <w:tcPr>
            <w:tcW w:w="1701" w:type="dxa"/>
            <w:tcBorders>
              <w:left w:val="single" w:sz="4" w:space="0" w:color="auto"/>
            </w:tcBorders>
            <w:vAlign w:val="center"/>
          </w:tcPr>
          <w:p w:rsidR="0003136D" w:rsidRPr="00BF1F70" w:rsidRDefault="00073AFB" w:rsidP="009039BF">
            <w:pPr>
              <w:jc w:val="center"/>
              <w:rPr>
                <w:color w:val="000000"/>
                <w:sz w:val="24"/>
              </w:rPr>
            </w:pPr>
            <w:r w:rsidRPr="00BF1F70">
              <w:rPr>
                <w:rFonts w:hint="eastAsia"/>
                <w:color w:val="000000"/>
                <w:sz w:val="24"/>
              </w:rPr>
              <w:t>1</w:t>
            </w:r>
            <w:r w:rsidR="009039BF">
              <w:rPr>
                <w:rFonts w:hint="eastAsia"/>
                <w:color w:val="000000"/>
                <w:sz w:val="24"/>
              </w:rPr>
              <w:t>5237080796</w:t>
            </w:r>
          </w:p>
        </w:tc>
        <w:tc>
          <w:tcPr>
            <w:tcW w:w="1559" w:type="dxa"/>
            <w:vAlign w:val="center"/>
          </w:tcPr>
          <w:p w:rsidR="0003136D" w:rsidRPr="00BF1F70" w:rsidRDefault="0003136D" w:rsidP="003E6298">
            <w:pPr>
              <w:jc w:val="center"/>
              <w:rPr>
                <w:b/>
                <w:sz w:val="24"/>
              </w:rPr>
            </w:pPr>
            <w:r w:rsidRPr="00BF1F70">
              <w:rPr>
                <w:b/>
                <w:sz w:val="24"/>
              </w:rPr>
              <w:t>传真</w:t>
            </w:r>
          </w:p>
        </w:tc>
        <w:tc>
          <w:tcPr>
            <w:tcW w:w="1276" w:type="dxa"/>
            <w:vAlign w:val="center"/>
          </w:tcPr>
          <w:p w:rsidR="0003136D" w:rsidRPr="00BF1F70" w:rsidRDefault="0003136D" w:rsidP="003E6298">
            <w:pPr>
              <w:jc w:val="center"/>
              <w:rPr>
                <w:sz w:val="24"/>
              </w:rPr>
            </w:pPr>
            <w:r w:rsidRPr="00BF1F70">
              <w:rPr>
                <w:sz w:val="24"/>
              </w:rPr>
              <w:t>/</w:t>
            </w:r>
          </w:p>
        </w:tc>
        <w:tc>
          <w:tcPr>
            <w:tcW w:w="1701" w:type="dxa"/>
            <w:vAlign w:val="center"/>
          </w:tcPr>
          <w:p w:rsidR="0003136D" w:rsidRPr="00BF1F70" w:rsidRDefault="0003136D" w:rsidP="003E6298">
            <w:pPr>
              <w:jc w:val="center"/>
              <w:rPr>
                <w:b/>
                <w:sz w:val="24"/>
              </w:rPr>
            </w:pPr>
            <w:r w:rsidRPr="00BF1F70">
              <w:rPr>
                <w:b/>
                <w:sz w:val="24"/>
              </w:rPr>
              <w:t>邮政编码</w:t>
            </w:r>
          </w:p>
        </w:tc>
        <w:tc>
          <w:tcPr>
            <w:tcW w:w="1275" w:type="dxa"/>
            <w:vAlign w:val="center"/>
          </w:tcPr>
          <w:p w:rsidR="0003136D" w:rsidRDefault="0003136D" w:rsidP="003E6298">
            <w:pPr>
              <w:jc w:val="center"/>
              <w:rPr>
                <w:sz w:val="24"/>
              </w:rPr>
            </w:pPr>
            <w:r>
              <w:rPr>
                <w:sz w:val="24"/>
              </w:rPr>
              <w:t>4</w:t>
            </w:r>
            <w:r w:rsidR="001C1E53">
              <w:rPr>
                <w:rFonts w:hint="eastAsia"/>
                <w:sz w:val="24"/>
              </w:rPr>
              <w:t>76911</w:t>
            </w:r>
          </w:p>
        </w:tc>
      </w:tr>
      <w:tr w:rsidR="0003136D" w:rsidTr="003E6298">
        <w:trPr>
          <w:trHeight w:val="373"/>
          <w:jc w:val="center"/>
        </w:trPr>
        <w:tc>
          <w:tcPr>
            <w:tcW w:w="1335" w:type="dxa"/>
            <w:tcBorders>
              <w:right w:val="single" w:sz="4" w:space="0" w:color="auto"/>
            </w:tcBorders>
            <w:vAlign w:val="center"/>
          </w:tcPr>
          <w:p w:rsidR="0003136D" w:rsidRPr="00BF1F70" w:rsidRDefault="0003136D" w:rsidP="003E6298">
            <w:pPr>
              <w:jc w:val="center"/>
              <w:rPr>
                <w:b/>
                <w:sz w:val="24"/>
              </w:rPr>
            </w:pPr>
            <w:r w:rsidRPr="00BF1F70">
              <w:rPr>
                <w:b/>
                <w:sz w:val="24"/>
              </w:rPr>
              <w:t>建设地点</w:t>
            </w:r>
          </w:p>
        </w:tc>
        <w:tc>
          <w:tcPr>
            <w:tcW w:w="7512" w:type="dxa"/>
            <w:gridSpan w:val="5"/>
            <w:tcBorders>
              <w:left w:val="single" w:sz="4" w:space="0" w:color="auto"/>
            </w:tcBorders>
            <w:vAlign w:val="center"/>
          </w:tcPr>
          <w:p w:rsidR="0003136D" w:rsidRPr="00BF1F70" w:rsidRDefault="000F0496" w:rsidP="00B4077B">
            <w:pPr>
              <w:snapToGrid w:val="0"/>
              <w:jc w:val="center"/>
              <w:rPr>
                <w:sz w:val="24"/>
              </w:rPr>
            </w:pPr>
            <w:r w:rsidRPr="00BF1F70">
              <w:rPr>
                <w:rFonts w:hint="eastAsia"/>
                <w:sz w:val="24"/>
              </w:rPr>
              <w:t>商丘市睢县</w:t>
            </w:r>
            <w:r>
              <w:rPr>
                <w:rFonts w:hint="eastAsia"/>
                <w:sz w:val="24"/>
              </w:rPr>
              <w:t>振兴路西侧、北外环路北侧</w:t>
            </w:r>
          </w:p>
        </w:tc>
      </w:tr>
      <w:tr w:rsidR="0003136D" w:rsidTr="003E6298">
        <w:trPr>
          <w:trHeight w:val="282"/>
          <w:jc w:val="center"/>
        </w:trPr>
        <w:tc>
          <w:tcPr>
            <w:tcW w:w="1335" w:type="dxa"/>
            <w:vAlign w:val="center"/>
          </w:tcPr>
          <w:p w:rsidR="0003136D" w:rsidRPr="00BF1F70" w:rsidRDefault="0003136D" w:rsidP="003E6298">
            <w:pPr>
              <w:jc w:val="center"/>
              <w:rPr>
                <w:b/>
                <w:sz w:val="24"/>
              </w:rPr>
            </w:pPr>
            <w:r w:rsidRPr="00BF1F70">
              <w:rPr>
                <w:b/>
                <w:sz w:val="24"/>
              </w:rPr>
              <w:t>立项审批部门</w:t>
            </w:r>
          </w:p>
        </w:tc>
        <w:tc>
          <w:tcPr>
            <w:tcW w:w="3260" w:type="dxa"/>
            <w:gridSpan w:val="2"/>
            <w:vAlign w:val="center"/>
          </w:tcPr>
          <w:p w:rsidR="0003136D" w:rsidRPr="00BF1F70" w:rsidRDefault="003E6298" w:rsidP="003E6298">
            <w:pPr>
              <w:jc w:val="center"/>
              <w:rPr>
                <w:sz w:val="24"/>
              </w:rPr>
            </w:pPr>
            <w:r w:rsidRPr="00BF1F70">
              <w:rPr>
                <w:rFonts w:hint="eastAsia"/>
                <w:bCs/>
                <w:sz w:val="24"/>
              </w:rPr>
              <w:t>睢县发展和改革委员会</w:t>
            </w:r>
          </w:p>
        </w:tc>
        <w:tc>
          <w:tcPr>
            <w:tcW w:w="1276" w:type="dxa"/>
            <w:vAlign w:val="center"/>
          </w:tcPr>
          <w:p w:rsidR="0003136D" w:rsidRPr="00BF1F70" w:rsidRDefault="0003136D" w:rsidP="003E6298">
            <w:pPr>
              <w:jc w:val="center"/>
              <w:rPr>
                <w:b/>
                <w:sz w:val="24"/>
              </w:rPr>
            </w:pPr>
            <w:r w:rsidRPr="00BF1F70">
              <w:rPr>
                <w:b/>
                <w:sz w:val="24"/>
              </w:rPr>
              <w:t>批准文号</w:t>
            </w:r>
          </w:p>
        </w:tc>
        <w:tc>
          <w:tcPr>
            <w:tcW w:w="2976" w:type="dxa"/>
            <w:gridSpan w:val="2"/>
            <w:vAlign w:val="center"/>
          </w:tcPr>
          <w:p w:rsidR="0003136D" w:rsidRPr="00BF1F70" w:rsidRDefault="003E6298" w:rsidP="009039BF">
            <w:pPr>
              <w:jc w:val="center"/>
              <w:rPr>
                <w:sz w:val="24"/>
              </w:rPr>
            </w:pPr>
            <w:r w:rsidRPr="00BF1F70">
              <w:rPr>
                <w:sz w:val="24"/>
              </w:rPr>
              <w:t>2018-411422-</w:t>
            </w:r>
            <w:r w:rsidR="009039BF">
              <w:rPr>
                <w:rFonts w:hint="eastAsia"/>
                <w:sz w:val="24"/>
              </w:rPr>
              <w:t>45</w:t>
            </w:r>
            <w:r w:rsidRPr="00BF1F70">
              <w:rPr>
                <w:sz w:val="24"/>
              </w:rPr>
              <w:t>-03-</w:t>
            </w:r>
            <w:r w:rsidR="009039BF">
              <w:rPr>
                <w:rFonts w:hint="eastAsia"/>
                <w:sz w:val="24"/>
              </w:rPr>
              <w:t>075856</w:t>
            </w:r>
          </w:p>
        </w:tc>
      </w:tr>
      <w:tr w:rsidR="0003136D" w:rsidTr="003E6298">
        <w:trPr>
          <w:trHeight w:val="738"/>
          <w:jc w:val="center"/>
        </w:trPr>
        <w:tc>
          <w:tcPr>
            <w:tcW w:w="1335" w:type="dxa"/>
            <w:vAlign w:val="center"/>
          </w:tcPr>
          <w:p w:rsidR="0003136D" w:rsidRPr="00BF1F70" w:rsidRDefault="0003136D" w:rsidP="003E6298">
            <w:pPr>
              <w:jc w:val="center"/>
              <w:rPr>
                <w:b/>
                <w:sz w:val="24"/>
              </w:rPr>
            </w:pPr>
            <w:r w:rsidRPr="00BF1F70">
              <w:rPr>
                <w:b/>
                <w:sz w:val="24"/>
              </w:rPr>
              <w:t>建设性质</w:t>
            </w:r>
          </w:p>
        </w:tc>
        <w:tc>
          <w:tcPr>
            <w:tcW w:w="3260" w:type="dxa"/>
            <w:gridSpan w:val="2"/>
            <w:vAlign w:val="center"/>
          </w:tcPr>
          <w:p w:rsidR="0003136D" w:rsidRPr="00BF1F70" w:rsidRDefault="001C1E53" w:rsidP="003E6298">
            <w:pPr>
              <w:jc w:val="center"/>
              <w:rPr>
                <w:sz w:val="24"/>
              </w:rPr>
            </w:pPr>
            <w:r w:rsidRPr="00BF1F70">
              <w:rPr>
                <w:sz w:val="24"/>
              </w:rPr>
              <w:t>■</w:t>
            </w:r>
            <w:r w:rsidR="0003136D" w:rsidRPr="00BF1F70">
              <w:rPr>
                <w:sz w:val="24"/>
              </w:rPr>
              <w:t>新建</w:t>
            </w:r>
            <w:r w:rsidRPr="00BF1F70">
              <w:rPr>
                <w:rFonts w:hint="eastAsia"/>
                <w:sz w:val="24"/>
              </w:rPr>
              <w:t xml:space="preserve">   </w:t>
            </w:r>
            <w:r w:rsidRPr="00BF1F70">
              <w:rPr>
                <w:sz w:val="24"/>
              </w:rPr>
              <w:t>□</w:t>
            </w:r>
            <w:r w:rsidR="0003136D" w:rsidRPr="00BF1F70">
              <w:rPr>
                <w:sz w:val="24"/>
              </w:rPr>
              <w:t>改扩建</w:t>
            </w:r>
            <w:r w:rsidRPr="00BF1F70">
              <w:rPr>
                <w:rFonts w:hint="eastAsia"/>
                <w:sz w:val="24"/>
              </w:rPr>
              <w:t xml:space="preserve">   </w:t>
            </w:r>
            <w:r w:rsidRPr="00BF1F70">
              <w:rPr>
                <w:sz w:val="24"/>
              </w:rPr>
              <w:t>□</w:t>
            </w:r>
            <w:r w:rsidR="0003136D" w:rsidRPr="00BF1F70">
              <w:rPr>
                <w:sz w:val="24"/>
              </w:rPr>
              <w:t>技改</w:t>
            </w:r>
          </w:p>
        </w:tc>
        <w:tc>
          <w:tcPr>
            <w:tcW w:w="1276" w:type="dxa"/>
            <w:vAlign w:val="center"/>
          </w:tcPr>
          <w:p w:rsidR="0003136D" w:rsidRPr="00BF1F70" w:rsidRDefault="0003136D" w:rsidP="003E6298">
            <w:pPr>
              <w:jc w:val="center"/>
              <w:rPr>
                <w:b/>
                <w:sz w:val="24"/>
              </w:rPr>
            </w:pPr>
            <w:r w:rsidRPr="00BF1F70">
              <w:rPr>
                <w:b/>
                <w:sz w:val="24"/>
              </w:rPr>
              <w:t>行业类别</w:t>
            </w:r>
          </w:p>
          <w:p w:rsidR="0003136D" w:rsidRPr="00BF1F70" w:rsidRDefault="0003136D" w:rsidP="003E6298">
            <w:pPr>
              <w:jc w:val="center"/>
              <w:rPr>
                <w:b/>
                <w:sz w:val="24"/>
              </w:rPr>
            </w:pPr>
            <w:r w:rsidRPr="00BF1F70">
              <w:rPr>
                <w:b/>
                <w:sz w:val="24"/>
              </w:rPr>
              <w:t>及代码</w:t>
            </w:r>
          </w:p>
        </w:tc>
        <w:tc>
          <w:tcPr>
            <w:tcW w:w="2976" w:type="dxa"/>
            <w:gridSpan w:val="2"/>
            <w:vAlign w:val="center"/>
          </w:tcPr>
          <w:p w:rsidR="0003136D" w:rsidRPr="00BF1F70" w:rsidRDefault="009039BF" w:rsidP="003E6298">
            <w:pPr>
              <w:jc w:val="center"/>
              <w:rPr>
                <w:sz w:val="24"/>
              </w:rPr>
            </w:pPr>
            <w:r>
              <w:rPr>
                <w:rFonts w:hint="eastAsia"/>
                <w:sz w:val="24"/>
              </w:rPr>
              <w:t>D4511</w:t>
            </w:r>
          </w:p>
          <w:p w:rsidR="0003136D" w:rsidRPr="00BF1F70" w:rsidRDefault="009039BF" w:rsidP="003E6298">
            <w:pPr>
              <w:jc w:val="center"/>
              <w:rPr>
                <w:sz w:val="24"/>
              </w:rPr>
            </w:pPr>
            <w:r>
              <w:rPr>
                <w:rFonts w:hint="eastAsia"/>
                <w:sz w:val="24"/>
              </w:rPr>
              <w:t>天然气生产和供应业</w:t>
            </w:r>
          </w:p>
        </w:tc>
      </w:tr>
      <w:tr w:rsidR="0003136D" w:rsidTr="003E6298">
        <w:trPr>
          <w:jc w:val="center"/>
        </w:trPr>
        <w:tc>
          <w:tcPr>
            <w:tcW w:w="1335" w:type="dxa"/>
            <w:vAlign w:val="center"/>
          </w:tcPr>
          <w:p w:rsidR="0003136D" w:rsidRPr="00BF1F70" w:rsidRDefault="0003136D" w:rsidP="003E6298">
            <w:pPr>
              <w:jc w:val="center"/>
              <w:rPr>
                <w:b/>
                <w:sz w:val="24"/>
              </w:rPr>
            </w:pPr>
            <w:r w:rsidRPr="00BF1F70">
              <w:rPr>
                <w:b/>
                <w:sz w:val="24"/>
              </w:rPr>
              <w:t>占地面积</w:t>
            </w:r>
          </w:p>
          <w:p w:rsidR="0003136D" w:rsidRPr="00BF1F70" w:rsidRDefault="0003136D" w:rsidP="003E6298">
            <w:pPr>
              <w:jc w:val="center"/>
              <w:rPr>
                <w:b/>
                <w:sz w:val="24"/>
              </w:rPr>
            </w:pPr>
            <w:r w:rsidRPr="00BF1F70">
              <w:rPr>
                <w:b/>
                <w:sz w:val="24"/>
              </w:rPr>
              <w:t>(</w:t>
            </w:r>
            <w:r w:rsidRPr="00BF1F70">
              <w:rPr>
                <w:b/>
                <w:sz w:val="24"/>
              </w:rPr>
              <w:t>平方米</w:t>
            </w:r>
            <w:r w:rsidRPr="00BF1F70">
              <w:rPr>
                <w:b/>
                <w:sz w:val="24"/>
              </w:rPr>
              <w:t>)</w:t>
            </w:r>
          </w:p>
        </w:tc>
        <w:tc>
          <w:tcPr>
            <w:tcW w:w="3260" w:type="dxa"/>
            <w:gridSpan w:val="2"/>
            <w:vAlign w:val="center"/>
          </w:tcPr>
          <w:p w:rsidR="0003136D" w:rsidRPr="00BF1F70" w:rsidRDefault="009039BF" w:rsidP="00325D33">
            <w:pPr>
              <w:jc w:val="center"/>
              <w:rPr>
                <w:b/>
                <w:color w:val="000000"/>
                <w:sz w:val="24"/>
                <w:u w:val="single"/>
              </w:rPr>
            </w:pPr>
            <w:r>
              <w:rPr>
                <w:rFonts w:hint="eastAsia"/>
                <w:bCs/>
                <w:color w:val="000000"/>
                <w:sz w:val="24"/>
              </w:rPr>
              <w:t>8348.44</w:t>
            </w:r>
          </w:p>
        </w:tc>
        <w:tc>
          <w:tcPr>
            <w:tcW w:w="1276" w:type="dxa"/>
            <w:vAlign w:val="center"/>
          </w:tcPr>
          <w:p w:rsidR="0003136D" w:rsidRPr="00BF1F70" w:rsidRDefault="0003136D" w:rsidP="003E6298">
            <w:pPr>
              <w:jc w:val="center"/>
              <w:rPr>
                <w:b/>
                <w:sz w:val="24"/>
              </w:rPr>
            </w:pPr>
            <w:r w:rsidRPr="00BF1F70">
              <w:rPr>
                <w:b/>
                <w:sz w:val="24"/>
              </w:rPr>
              <w:t>绿化面积</w:t>
            </w:r>
          </w:p>
          <w:p w:rsidR="0003136D" w:rsidRPr="00BF1F70" w:rsidRDefault="0003136D" w:rsidP="003E6298">
            <w:pPr>
              <w:jc w:val="center"/>
              <w:rPr>
                <w:b/>
                <w:sz w:val="24"/>
              </w:rPr>
            </w:pPr>
            <w:r w:rsidRPr="00BF1F70">
              <w:rPr>
                <w:b/>
                <w:sz w:val="24"/>
              </w:rPr>
              <w:t>(</w:t>
            </w:r>
            <w:r w:rsidRPr="00BF1F70">
              <w:rPr>
                <w:b/>
                <w:sz w:val="24"/>
              </w:rPr>
              <w:t>平方米</w:t>
            </w:r>
            <w:r w:rsidRPr="00BF1F70">
              <w:rPr>
                <w:b/>
                <w:sz w:val="24"/>
              </w:rPr>
              <w:t>)</w:t>
            </w:r>
          </w:p>
        </w:tc>
        <w:tc>
          <w:tcPr>
            <w:tcW w:w="2976" w:type="dxa"/>
            <w:gridSpan w:val="2"/>
            <w:vAlign w:val="center"/>
          </w:tcPr>
          <w:p w:rsidR="0003136D" w:rsidRPr="00BF1F70" w:rsidRDefault="0003136D" w:rsidP="003E6298">
            <w:pPr>
              <w:jc w:val="center"/>
              <w:rPr>
                <w:sz w:val="24"/>
              </w:rPr>
            </w:pPr>
            <w:r w:rsidRPr="00BF1F70">
              <w:rPr>
                <w:sz w:val="24"/>
              </w:rPr>
              <w:t>/</w:t>
            </w:r>
          </w:p>
        </w:tc>
      </w:tr>
      <w:tr w:rsidR="0003136D" w:rsidTr="003E6298">
        <w:trPr>
          <w:trHeight w:val="604"/>
          <w:jc w:val="center"/>
        </w:trPr>
        <w:tc>
          <w:tcPr>
            <w:tcW w:w="1335" w:type="dxa"/>
            <w:vAlign w:val="center"/>
          </w:tcPr>
          <w:p w:rsidR="0003136D" w:rsidRPr="00BF1F70" w:rsidRDefault="0003136D" w:rsidP="003E6298">
            <w:pPr>
              <w:jc w:val="center"/>
              <w:rPr>
                <w:b/>
                <w:sz w:val="24"/>
              </w:rPr>
            </w:pPr>
            <w:r w:rsidRPr="00BF1F70">
              <w:rPr>
                <w:b/>
                <w:sz w:val="24"/>
              </w:rPr>
              <w:t>总投资</w:t>
            </w:r>
            <w:r w:rsidRPr="00BF1F70">
              <w:rPr>
                <w:b/>
                <w:sz w:val="24"/>
              </w:rPr>
              <w:t>(</w:t>
            </w:r>
            <w:r w:rsidRPr="00BF1F70">
              <w:rPr>
                <w:b/>
                <w:sz w:val="24"/>
              </w:rPr>
              <w:t>万元</w:t>
            </w:r>
            <w:r w:rsidRPr="00BF1F70">
              <w:rPr>
                <w:b/>
                <w:sz w:val="24"/>
              </w:rPr>
              <w:t>)</w:t>
            </w:r>
          </w:p>
        </w:tc>
        <w:tc>
          <w:tcPr>
            <w:tcW w:w="1701" w:type="dxa"/>
            <w:vAlign w:val="center"/>
          </w:tcPr>
          <w:p w:rsidR="0003136D" w:rsidRPr="00BF1F70" w:rsidRDefault="009039BF" w:rsidP="003E6298">
            <w:pPr>
              <w:jc w:val="center"/>
              <w:rPr>
                <w:sz w:val="24"/>
              </w:rPr>
            </w:pPr>
            <w:r>
              <w:rPr>
                <w:rFonts w:hint="eastAsia"/>
                <w:sz w:val="24"/>
              </w:rPr>
              <w:t>1200</w:t>
            </w:r>
          </w:p>
        </w:tc>
        <w:tc>
          <w:tcPr>
            <w:tcW w:w="1559" w:type="dxa"/>
            <w:vAlign w:val="center"/>
          </w:tcPr>
          <w:p w:rsidR="0003136D" w:rsidRPr="00BF1F70" w:rsidRDefault="0003136D" w:rsidP="003E6298">
            <w:pPr>
              <w:jc w:val="center"/>
              <w:rPr>
                <w:sz w:val="24"/>
              </w:rPr>
            </w:pPr>
            <w:r w:rsidRPr="00BF1F70">
              <w:rPr>
                <w:sz w:val="24"/>
              </w:rPr>
              <w:t>其中：环保投资</w:t>
            </w:r>
            <w:r w:rsidRPr="00BF1F70">
              <w:rPr>
                <w:sz w:val="24"/>
              </w:rPr>
              <w:t>(</w:t>
            </w:r>
            <w:r w:rsidRPr="00BF1F70">
              <w:rPr>
                <w:sz w:val="24"/>
              </w:rPr>
              <w:t>万元</w:t>
            </w:r>
            <w:r w:rsidRPr="00BF1F70">
              <w:rPr>
                <w:sz w:val="24"/>
              </w:rPr>
              <w:t>)</w:t>
            </w:r>
          </w:p>
        </w:tc>
        <w:tc>
          <w:tcPr>
            <w:tcW w:w="1276" w:type="dxa"/>
            <w:vAlign w:val="center"/>
          </w:tcPr>
          <w:p w:rsidR="0003136D" w:rsidRPr="00277B79" w:rsidRDefault="00277B79" w:rsidP="005D42E1">
            <w:pPr>
              <w:jc w:val="center"/>
              <w:rPr>
                <w:color w:val="000000" w:themeColor="text1"/>
                <w:sz w:val="24"/>
              </w:rPr>
            </w:pPr>
            <w:r w:rsidRPr="00277B79">
              <w:rPr>
                <w:rFonts w:hint="eastAsia"/>
                <w:color w:val="000000" w:themeColor="text1"/>
                <w:sz w:val="24"/>
              </w:rPr>
              <w:t>3</w:t>
            </w:r>
            <w:r w:rsidR="005D42E1">
              <w:rPr>
                <w:rFonts w:hint="eastAsia"/>
                <w:color w:val="000000" w:themeColor="text1"/>
                <w:sz w:val="24"/>
              </w:rPr>
              <w:t>5</w:t>
            </w:r>
            <w:r w:rsidRPr="00277B79">
              <w:rPr>
                <w:rFonts w:hint="eastAsia"/>
                <w:color w:val="000000" w:themeColor="text1"/>
                <w:sz w:val="24"/>
              </w:rPr>
              <w:t>.21</w:t>
            </w:r>
          </w:p>
        </w:tc>
        <w:tc>
          <w:tcPr>
            <w:tcW w:w="1701" w:type="dxa"/>
            <w:vAlign w:val="center"/>
          </w:tcPr>
          <w:p w:rsidR="0003136D" w:rsidRPr="00277B79" w:rsidRDefault="0003136D" w:rsidP="003E6298">
            <w:pPr>
              <w:jc w:val="center"/>
              <w:rPr>
                <w:b/>
                <w:color w:val="000000" w:themeColor="text1"/>
                <w:sz w:val="24"/>
              </w:rPr>
            </w:pPr>
            <w:r w:rsidRPr="00277B79">
              <w:rPr>
                <w:b/>
                <w:color w:val="000000" w:themeColor="text1"/>
                <w:sz w:val="24"/>
              </w:rPr>
              <w:t>环保投资占总投资比例</w:t>
            </w:r>
            <w:r w:rsidR="003E6298" w:rsidRPr="00277B79">
              <w:rPr>
                <w:rFonts w:hint="eastAsia"/>
                <w:b/>
                <w:color w:val="000000" w:themeColor="text1"/>
                <w:sz w:val="24"/>
              </w:rPr>
              <w:t>（</w:t>
            </w:r>
            <w:r w:rsidR="003E6298" w:rsidRPr="00277B79">
              <w:rPr>
                <w:rFonts w:hint="eastAsia"/>
                <w:b/>
                <w:color w:val="000000" w:themeColor="text1"/>
                <w:sz w:val="24"/>
              </w:rPr>
              <w:t>%</w:t>
            </w:r>
            <w:r w:rsidR="003E6298" w:rsidRPr="00277B79">
              <w:rPr>
                <w:rFonts w:hint="eastAsia"/>
                <w:b/>
                <w:color w:val="000000" w:themeColor="text1"/>
                <w:sz w:val="24"/>
              </w:rPr>
              <w:t>）</w:t>
            </w:r>
          </w:p>
        </w:tc>
        <w:tc>
          <w:tcPr>
            <w:tcW w:w="1275" w:type="dxa"/>
            <w:vAlign w:val="center"/>
          </w:tcPr>
          <w:p w:rsidR="0003136D" w:rsidRPr="00277B79" w:rsidRDefault="00277B79" w:rsidP="005D42E1">
            <w:pPr>
              <w:jc w:val="center"/>
              <w:rPr>
                <w:color w:val="000000" w:themeColor="text1"/>
                <w:sz w:val="24"/>
              </w:rPr>
            </w:pPr>
            <w:r w:rsidRPr="00277B79">
              <w:rPr>
                <w:rFonts w:hint="eastAsia"/>
                <w:color w:val="000000" w:themeColor="text1"/>
                <w:sz w:val="24"/>
              </w:rPr>
              <w:t>2.</w:t>
            </w:r>
            <w:r w:rsidR="005D42E1">
              <w:rPr>
                <w:rFonts w:hint="eastAsia"/>
                <w:color w:val="000000" w:themeColor="text1"/>
                <w:sz w:val="24"/>
              </w:rPr>
              <w:t>93</w:t>
            </w:r>
            <w:r w:rsidR="0003136D" w:rsidRPr="00277B79">
              <w:rPr>
                <w:color w:val="000000" w:themeColor="text1"/>
                <w:sz w:val="24"/>
              </w:rPr>
              <w:t>%</w:t>
            </w:r>
          </w:p>
        </w:tc>
      </w:tr>
      <w:tr w:rsidR="0003136D" w:rsidTr="003E6298">
        <w:trPr>
          <w:trHeight w:val="65"/>
          <w:jc w:val="center"/>
        </w:trPr>
        <w:tc>
          <w:tcPr>
            <w:tcW w:w="1335" w:type="dxa"/>
            <w:tcBorders>
              <w:bottom w:val="single" w:sz="12" w:space="0" w:color="000000"/>
            </w:tcBorders>
            <w:vAlign w:val="center"/>
          </w:tcPr>
          <w:p w:rsidR="0003136D" w:rsidRPr="00BF1F70" w:rsidRDefault="0003136D" w:rsidP="003E6298">
            <w:pPr>
              <w:jc w:val="center"/>
              <w:rPr>
                <w:b/>
                <w:sz w:val="24"/>
              </w:rPr>
            </w:pPr>
            <w:r w:rsidRPr="00BF1F70">
              <w:rPr>
                <w:b/>
                <w:sz w:val="24"/>
              </w:rPr>
              <w:t>评价经费</w:t>
            </w:r>
          </w:p>
          <w:p w:rsidR="0003136D" w:rsidRPr="00BF1F70" w:rsidRDefault="0003136D" w:rsidP="003E6298">
            <w:pPr>
              <w:jc w:val="center"/>
              <w:rPr>
                <w:b/>
                <w:sz w:val="24"/>
              </w:rPr>
            </w:pPr>
            <w:r w:rsidRPr="00BF1F70">
              <w:rPr>
                <w:b/>
                <w:sz w:val="24"/>
              </w:rPr>
              <w:t>(</w:t>
            </w:r>
            <w:r w:rsidRPr="00BF1F70">
              <w:rPr>
                <w:b/>
                <w:sz w:val="24"/>
              </w:rPr>
              <w:t>万元</w:t>
            </w:r>
            <w:r w:rsidRPr="00BF1F70">
              <w:rPr>
                <w:b/>
                <w:sz w:val="24"/>
              </w:rPr>
              <w:t>)</w:t>
            </w:r>
          </w:p>
        </w:tc>
        <w:tc>
          <w:tcPr>
            <w:tcW w:w="3260" w:type="dxa"/>
            <w:gridSpan w:val="2"/>
            <w:tcBorders>
              <w:bottom w:val="single" w:sz="12" w:space="0" w:color="000000"/>
            </w:tcBorders>
            <w:vAlign w:val="center"/>
          </w:tcPr>
          <w:p w:rsidR="0003136D" w:rsidRPr="00BF1F70" w:rsidRDefault="0003136D" w:rsidP="003E6298">
            <w:pPr>
              <w:jc w:val="center"/>
              <w:rPr>
                <w:sz w:val="24"/>
              </w:rPr>
            </w:pPr>
            <w:r w:rsidRPr="00BF1F70">
              <w:rPr>
                <w:sz w:val="24"/>
              </w:rPr>
              <w:t>/</w:t>
            </w:r>
          </w:p>
        </w:tc>
        <w:tc>
          <w:tcPr>
            <w:tcW w:w="1276" w:type="dxa"/>
            <w:tcBorders>
              <w:bottom w:val="single" w:sz="12" w:space="0" w:color="000000"/>
            </w:tcBorders>
            <w:vAlign w:val="center"/>
          </w:tcPr>
          <w:p w:rsidR="0003136D" w:rsidRPr="00277B79" w:rsidRDefault="0003136D" w:rsidP="003E6298">
            <w:pPr>
              <w:jc w:val="center"/>
              <w:rPr>
                <w:b/>
                <w:color w:val="000000" w:themeColor="text1"/>
                <w:sz w:val="24"/>
              </w:rPr>
            </w:pPr>
            <w:r w:rsidRPr="00277B79">
              <w:rPr>
                <w:b/>
                <w:color w:val="000000" w:themeColor="text1"/>
                <w:sz w:val="24"/>
              </w:rPr>
              <w:t>预期投产日期</w:t>
            </w:r>
          </w:p>
        </w:tc>
        <w:tc>
          <w:tcPr>
            <w:tcW w:w="2976" w:type="dxa"/>
            <w:gridSpan w:val="2"/>
            <w:tcBorders>
              <w:bottom w:val="single" w:sz="12" w:space="0" w:color="000000"/>
            </w:tcBorders>
            <w:vAlign w:val="center"/>
          </w:tcPr>
          <w:p w:rsidR="0003136D" w:rsidRPr="00277B79" w:rsidRDefault="0003136D" w:rsidP="00277B79">
            <w:pPr>
              <w:jc w:val="center"/>
              <w:rPr>
                <w:color w:val="000000" w:themeColor="text1"/>
                <w:sz w:val="24"/>
              </w:rPr>
            </w:pPr>
            <w:r w:rsidRPr="00277B79">
              <w:rPr>
                <w:color w:val="000000" w:themeColor="text1"/>
                <w:sz w:val="24"/>
              </w:rPr>
              <w:t>201</w:t>
            </w:r>
            <w:r w:rsidR="00DE23ED" w:rsidRPr="00277B79">
              <w:rPr>
                <w:rFonts w:hint="eastAsia"/>
                <w:color w:val="000000" w:themeColor="text1"/>
                <w:sz w:val="24"/>
              </w:rPr>
              <w:t>9</w:t>
            </w:r>
            <w:r w:rsidRPr="00277B79">
              <w:rPr>
                <w:rFonts w:hint="eastAsia"/>
                <w:color w:val="000000" w:themeColor="text1"/>
                <w:sz w:val="24"/>
              </w:rPr>
              <w:t>年</w:t>
            </w:r>
            <w:r w:rsidR="00A1057E">
              <w:rPr>
                <w:rFonts w:hint="eastAsia"/>
                <w:color w:val="000000" w:themeColor="text1"/>
                <w:sz w:val="24"/>
              </w:rPr>
              <w:t>12</w:t>
            </w:r>
            <w:r w:rsidRPr="00277B79">
              <w:rPr>
                <w:rFonts w:hint="eastAsia"/>
                <w:color w:val="000000" w:themeColor="text1"/>
                <w:sz w:val="24"/>
              </w:rPr>
              <w:t>月</w:t>
            </w:r>
          </w:p>
        </w:tc>
      </w:tr>
      <w:tr w:rsidR="0003136D" w:rsidTr="00D8077A">
        <w:trPr>
          <w:trHeight w:val="537"/>
          <w:jc w:val="center"/>
        </w:trPr>
        <w:tc>
          <w:tcPr>
            <w:tcW w:w="8847" w:type="dxa"/>
            <w:gridSpan w:val="6"/>
            <w:tcBorders>
              <w:top w:val="single" w:sz="12" w:space="0" w:color="000000"/>
              <w:bottom w:val="single" w:sz="12" w:space="0" w:color="auto"/>
            </w:tcBorders>
            <w:vAlign w:val="center"/>
          </w:tcPr>
          <w:p w:rsidR="0003136D" w:rsidRDefault="0003136D" w:rsidP="003920C2">
            <w:pPr>
              <w:adjustRightInd w:val="0"/>
              <w:snapToGrid w:val="0"/>
              <w:spacing w:line="500" w:lineRule="exact"/>
              <w:rPr>
                <w:b/>
                <w:sz w:val="24"/>
              </w:rPr>
            </w:pPr>
            <w:r>
              <w:rPr>
                <w:b/>
                <w:sz w:val="24"/>
              </w:rPr>
              <w:t>项目内容及规模</w:t>
            </w:r>
          </w:p>
          <w:p w:rsidR="0003136D" w:rsidRDefault="0003136D" w:rsidP="003920C2">
            <w:pPr>
              <w:adjustRightInd w:val="0"/>
              <w:snapToGrid w:val="0"/>
              <w:spacing w:line="500" w:lineRule="exact"/>
              <w:rPr>
                <w:b/>
                <w:bCs/>
                <w:sz w:val="24"/>
              </w:rPr>
            </w:pPr>
            <w:r>
              <w:rPr>
                <w:rFonts w:hint="eastAsia"/>
                <w:b/>
                <w:bCs/>
                <w:sz w:val="24"/>
              </w:rPr>
              <w:t>1</w:t>
            </w:r>
            <w:r>
              <w:rPr>
                <w:rFonts w:hint="eastAsia"/>
                <w:b/>
                <w:bCs/>
                <w:sz w:val="24"/>
              </w:rPr>
              <w:t>、</w:t>
            </w:r>
            <w:r>
              <w:rPr>
                <w:b/>
                <w:bCs/>
                <w:sz w:val="24"/>
              </w:rPr>
              <w:t>项目由来</w:t>
            </w:r>
          </w:p>
          <w:p w:rsidR="009039BF" w:rsidRPr="009039BF" w:rsidRDefault="009039BF" w:rsidP="003920C2">
            <w:pPr>
              <w:autoSpaceDE w:val="0"/>
              <w:autoSpaceDN w:val="0"/>
              <w:adjustRightInd w:val="0"/>
              <w:spacing w:line="500" w:lineRule="exact"/>
              <w:ind w:firstLineChars="200" w:firstLine="480"/>
              <w:rPr>
                <w:rFonts w:ascii="SimSun" w:hAnsi="SimSun" w:cs="SimSun"/>
                <w:color w:val="000000"/>
                <w:kern w:val="0"/>
                <w:sz w:val="24"/>
              </w:rPr>
            </w:pPr>
            <w:r w:rsidRPr="009039BF">
              <w:rPr>
                <w:rFonts w:ascii="SimSun" w:hAnsi="SimSun" w:cs="SimSun"/>
                <w:color w:val="000000"/>
                <w:kern w:val="0"/>
                <w:sz w:val="24"/>
              </w:rPr>
              <w:t>近年来，由于国家</w:t>
            </w:r>
            <w:r w:rsidRPr="009039BF">
              <w:rPr>
                <w:rFonts w:ascii="宋体" w:hAnsi="宋体" w:cs="SimSun"/>
                <w:color w:val="000000"/>
                <w:kern w:val="0"/>
                <w:sz w:val="24"/>
              </w:rPr>
              <w:t>“煤改气”</w:t>
            </w:r>
            <w:r w:rsidRPr="009039BF">
              <w:rPr>
                <w:rFonts w:ascii="SimSun" w:hAnsi="SimSun" w:cs="SimSun"/>
                <w:color w:val="000000"/>
                <w:kern w:val="0"/>
                <w:sz w:val="24"/>
              </w:rPr>
              <w:t>工程的大力推荐，导致上游气源严重短缺，冬、春两季用气高峰时段经常出现限供、停供现象。国内</w:t>
            </w:r>
            <w:r w:rsidRPr="009039BF">
              <w:rPr>
                <w:color w:val="000000"/>
                <w:kern w:val="0"/>
                <w:sz w:val="24"/>
              </w:rPr>
              <w:t>LNG</w:t>
            </w:r>
            <w:r w:rsidRPr="009039BF">
              <w:rPr>
                <w:rFonts w:ascii="SimSun" w:hAnsi="SimSun" w:cs="SimSun"/>
                <w:color w:val="000000"/>
                <w:kern w:val="0"/>
                <w:sz w:val="24"/>
              </w:rPr>
              <w:t>气源供应紧张，冬季用气高峰期</w:t>
            </w:r>
            <w:r w:rsidRPr="009039BF">
              <w:rPr>
                <w:color w:val="000000"/>
                <w:kern w:val="0"/>
                <w:sz w:val="24"/>
              </w:rPr>
              <w:t>LNG</w:t>
            </w:r>
            <w:r w:rsidRPr="009039BF">
              <w:rPr>
                <w:rFonts w:ascii="SimSun" w:hAnsi="SimSun" w:cs="SimSun"/>
                <w:color w:val="000000"/>
                <w:kern w:val="0"/>
                <w:sz w:val="24"/>
              </w:rPr>
              <w:t>价格翻倍增长，导致企业经营成本大幅度上升，严重制约了企业的发展，影响了企业在政府和用户心目中的形象。</w:t>
            </w:r>
          </w:p>
          <w:p w:rsidR="009039BF" w:rsidRPr="009039BF" w:rsidRDefault="009039BF" w:rsidP="003920C2">
            <w:pPr>
              <w:autoSpaceDE w:val="0"/>
              <w:autoSpaceDN w:val="0"/>
              <w:adjustRightInd w:val="0"/>
              <w:spacing w:line="500" w:lineRule="exact"/>
              <w:ind w:firstLineChars="200" w:firstLine="480"/>
              <w:rPr>
                <w:rFonts w:ascii="SimSun" w:hAnsi="SimSun" w:cs="SimSun"/>
                <w:color w:val="000000"/>
                <w:kern w:val="0"/>
                <w:sz w:val="24"/>
              </w:rPr>
            </w:pPr>
            <w:r w:rsidRPr="009039BF">
              <w:rPr>
                <w:rFonts w:ascii="SimSun" w:hAnsi="SimSun" w:cs="SimSun"/>
                <w:color w:val="000000"/>
                <w:kern w:val="0"/>
                <w:sz w:val="24"/>
              </w:rPr>
              <w:t>同时，根据国家发展改革委员会和国家能源局印发的《关于加快储气设施建设和完善储气调峰辅助服务市场机制的意见》通知的相关要求，城镇燃气企业要建立天然气储备，到</w:t>
            </w:r>
            <w:r w:rsidRPr="0009216F">
              <w:rPr>
                <w:color w:val="000000" w:themeColor="text1"/>
                <w:kern w:val="0"/>
                <w:sz w:val="24"/>
              </w:rPr>
              <w:t>2020</w:t>
            </w:r>
            <w:r w:rsidR="00DE5AD4" w:rsidRPr="0009216F">
              <w:rPr>
                <w:rFonts w:hint="eastAsia"/>
                <w:color w:val="000000" w:themeColor="text1"/>
                <w:kern w:val="0"/>
                <w:sz w:val="24"/>
              </w:rPr>
              <w:t>年</w:t>
            </w:r>
            <w:r w:rsidRPr="009039BF">
              <w:rPr>
                <w:rFonts w:ascii="SimSun" w:hAnsi="SimSun" w:cs="SimSun"/>
                <w:color w:val="000000"/>
                <w:kern w:val="0"/>
                <w:sz w:val="24"/>
              </w:rPr>
              <w:t>形成不低于其年用气量</w:t>
            </w:r>
            <w:r w:rsidRPr="009039BF">
              <w:rPr>
                <w:color w:val="000000"/>
                <w:kern w:val="0"/>
                <w:sz w:val="24"/>
              </w:rPr>
              <w:t>5%</w:t>
            </w:r>
            <w:r w:rsidRPr="009039BF">
              <w:rPr>
                <w:rFonts w:ascii="SimSun" w:hAnsi="SimSun" w:cs="SimSun"/>
                <w:color w:val="000000"/>
                <w:kern w:val="0"/>
                <w:sz w:val="24"/>
              </w:rPr>
              <w:t>的储气能力，满足所供应市场的小时调峰以及用气要求。</w:t>
            </w:r>
          </w:p>
          <w:p w:rsidR="0003136D" w:rsidRPr="00D92952" w:rsidRDefault="009039BF" w:rsidP="003920C2">
            <w:pPr>
              <w:spacing w:line="500" w:lineRule="exact"/>
              <w:ind w:firstLineChars="200" w:firstLine="480"/>
              <w:rPr>
                <w:sz w:val="24"/>
              </w:rPr>
            </w:pPr>
            <w:r w:rsidRPr="009039BF">
              <w:rPr>
                <w:rFonts w:ascii="SimSun" w:hAnsi="SimSun" w:cs="SimSun"/>
                <w:color w:val="000000"/>
                <w:kern w:val="0"/>
                <w:sz w:val="24"/>
              </w:rPr>
              <w:t>为了积极响应国家的政策号召，华润燃气（睢县）有限公司拟</w:t>
            </w:r>
            <w:r w:rsidR="00D92952">
              <w:rPr>
                <w:rFonts w:ascii="SimSun" w:hAnsi="SimSun" w:cs="SimSun" w:hint="eastAsia"/>
                <w:color w:val="000000"/>
                <w:kern w:val="0"/>
                <w:sz w:val="24"/>
              </w:rPr>
              <w:t>投资</w:t>
            </w:r>
            <w:r w:rsidR="00D92952" w:rsidRPr="001E2B70">
              <w:rPr>
                <w:color w:val="000000"/>
                <w:kern w:val="0"/>
                <w:sz w:val="24"/>
              </w:rPr>
              <w:t>1200</w:t>
            </w:r>
            <w:r w:rsidR="00D92952">
              <w:rPr>
                <w:rFonts w:ascii="SimSun" w:hAnsi="SimSun" w:cs="SimSun" w:hint="eastAsia"/>
                <w:color w:val="000000"/>
                <w:kern w:val="0"/>
                <w:sz w:val="24"/>
              </w:rPr>
              <w:t>万元，在</w:t>
            </w:r>
            <w:r w:rsidR="00D92952" w:rsidRPr="00BF1F70">
              <w:rPr>
                <w:rFonts w:hint="eastAsia"/>
                <w:sz w:val="24"/>
              </w:rPr>
              <w:t>商丘市睢县</w:t>
            </w:r>
            <w:r w:rsidR="00D92952">
              <w:rPr>
                <w:rFonts w:hint="eastAsia"/>
                <w:sz w:val="24"/>
              </w:rPr>
              <w:t>振兴路西侧、北外环路北侧</w:t>
            </w:r>
            <w:r w:rsidRPr="009039BF">
              <w:rPr>
                <w:rFonts w:ascii="SimSun" w:hAnsi="SimSun" w:cs="SimSun"/>
                <w:color w:val="000000"/>
                <w:kern w:val="0"/>
                <w:sz w:val="24"/>
              </w:rPr>
              <w:t>建设</w:t>
            </w:r>
            <w:r w:rsidR="00D92952" w:rsidRPr="009039BF">
              <w:rPr>
                <w:rFonts w:ascii="SimSun" w:hAnsi="SimSun" w:cs="SimSun"/>
                <w:color w:val="000000"/>
                <w:kern w:val="0"/>
                <w:sz w:val="24"/>
              </w:rPr>
              <w:t>华润燃气（睢县）有限公司</w:t>
            </w:r>
            <w:r w:rsidRPr="009039BF">
              <w:rPr>
                <w:rFonts w:ascii="SimSun" w:hAnsi="SimSun" w:cs="SimSun"/>
                <w:color w:val="000000"/>
                <w:kern w:val="0"/>
                <w:sz w:val="24"/>
              </w:rPr>
              <w:t>天然气综合站</w:t>
            </w:r>
            <w:r w:rsidR="00D92952">
              <w:rPr>
                <w:rFonts w:ascii="SimSun" w:hAnsi="SimSun" w:cs="SimSun" w:hint="eastAsia"/>
                <w:color w:val="000000"/>
                <w:kern w:val="0"/>
                <w:sz w:val="24"/>
              </w:rPr>
              <w:t>项目</w:t>
            </w:r>
            <w:r w:rsidRPr="009039BF">
              <w:rPr>
                <w:rFonts w:ascii="SimSun" w:hAnsi="SimSun" w:cs="SimSun"/>
                <w:color w:val="000000"/>
                <w:kern w:val="0"/>
                <w:sz w:val="24"/>
              </w:rPr>
              <w:t>，解决睢县冬季用气紧张的局面，提高睢县的供气保障能力，进一步开发</w:t>
            </w:r>
            <w:r w:rsidRPr="009039BF">
              <w:rPr>
                <w:rFonts w:ascii="SimSun" w:hAnsi="SimSun" w:cs="SimSun"/>
                <w:color w:val="000000"/>
                <w:kern w:val="0"/>
                <w:sz w:val="24"/>
              </w:rPr>
              <w:lastRenderedPageBreak/>
              <w:t>下游用户市场，提升公司的经济效益。</w:t>
            </w:r>
            <w:r w:rsidR="00D92952">
              <w:rPr>
                <w:rFonts w:hint="eastAsia"/>
                <w:sz w:val="24"/>
              </w:rPr>
              <w:t>项目</w:t>
            </w:r>
            <w:r w:rsidR="0003136D">
              <w:rPr>
                <w:sz w:val="24"/>
              </w:rPr>
              <w:t>占地面积</w:t>
            </w:r>
            <w:r w:rsidR="00D92952">
              <w:rPr>
                <w:rFonts w:hint="eastAsia"/>
                <w:sz w:val="24"/>
              </w:rPr>
              <w:t>8348.44</w:t>
            </w:r>
            <w:r w:rsidR="0003136D">
              <w:rPr>
                <w:sz w:val="24"/>
              </w:rPr>
              <w:t>m</w:t>
            </w:r>
            <w:r w:rsidR="0003136D">
              <w:rPr>
                <w:sz w:val="24"/>
                <w:vertAlign w:val="superscript"/>
              </w:rPr>
              <w:t>2</w:t>
            </w:r>
            <w:r w:rsidR="0003136D">
              <w:rPr>
                <w:sz w:val="24"/>
              </w:rPr>
              <w:t>，</w:t>
            </w:r>
            <w:r w:rsidR="00B54D3C">
              <w:rPr>
                <w:rFonts w:hint="eastAsia"/>
                <w:color w:val="000000"/>
                <w:sz w:val="24"/>
              </w:rPr>
              <w:t>建设内容包括</w:t>
            </w:r>
            <w:r w:rsidR="00B54D3C">
              <w:rPr>
                <w:rFonts w:hint="eastAsia"/>
                <w:color w:val="000000"/>
                <w:sz w:val="24"/>
              </w:rPr>
              <w:t>LNG</w:t>
            </w:r>
            <w:r w:rsidR="00B54D3C">
              <w:rPr>
                <w:rFonts w:hint="eastAsia"/>
                <w:color w:val="000000"/>
                <w:sz w:val="24"/>
              </w:rPr>
              <w:t>储配站和门站两部分</w:t>
            </w:r>
            <w:r w:rsidR="00EC53E0" w:rsidRPr="005E6BD1">
              <w:rPr>
                <w:color w:val="000000"/>
                <w:sz w:val="24"/>
              </w:rPr>
              <w:t>。</w:t>
            </w:r>
          </w:p>
          <w:p w:rsidR="00731473" w:rsidRDefault="0003136D" w:rsidP="003920C2">
            <w:pPr>
              <w:spacing w:line="500" w:lineRule="exact"/>
              <w:ind w:firstLineChars="200" w:firstLine="480"/>
              <w:rPr>
                <w:sz w:val="24"/>
              </w:rPr>
            </w:pPr>
            <w:r>
              <w:rPr>
                <w:sz w:val="24"/>
              </w:rPr>
              <w:t>根据《建设项目环境保护管理条例》</w:t>
            </w:r>
            <w:r w:rsidR="00731473">
              <w:rPr>
                <w:rFonts w:hint="eastAsia"/>
                <w:color w:val="000000"/>
                <w:sz w:val="24"/>
              </w:rPr>
              <w:t>（国务院第</w:t>
            </w:r>
            <w:r w:rsidR="00731473">
              <w:rPr>
                <w:rFonts w:hint="eastAsia"/>
                <w:color w:val="000000"/>
                <w:sz w:val="24"/>
              </w:rPr>
              <w:t>682</w:t>
            </w:r>
            <w:r w:rsidR="00731473">
              <w:rPr>
                <w:rFonts w:hint="eastAsia"/>
                <w:color w:val="000000"/>
                <w:sz w:val="24"/>
              </w:rPr>
              <w:t>号令，</w:t>
            </w:r>
            <w:r w:rsidR="00731473">
              <w:rPr>
                <w:rFonts w:hint="eastAsia"/>
                <w:color w:val="000000"/>
                <w:sz w:val="24"/>
              </w:rPr>
              <w:t>2017</w:t>
            </w:r>
            <w:r w:rsidR="00731473">
              <w:rPr>
                <w:rFonts w:hint="eastAsia"/>
                <w:color w:val="000000"/>
                <w:sz w:val="24"/>
              </w:rPr>
              <w:t>年</w:t>
            </w:r>
            <w:r w:rsidR="00731473">
              <w:rPr>
                <w:rFonts w:hint="eastAsia"/>
                <w:color w:val="000000"/>
                <w:sz w:val="24"/>
              </w:rPr>
              <w:t>10</w:t>
            </w:r>
            <w:r w:rsidR="00731473">
              <w:rPr>
                <w:rFonts w:hint="eastAsia"/>
                <w:color w:val="000000"/>
                <w:sz w:val="24"/>
              </w:rPr>
              <w:t>月</w:t>
            </w:r>
            <w:r w:rsidR="00731473">
              <w:rPr>
                <w:rFonts w:hint="eastAsia"/>
                <w:color w:val="000000"/>
                <w:sz w:val="24"/>
              </w:rPr>
              <w:t>1</w:t>
            </w:r>
            <w:r w:rsidR="00731473">
              <w:rPr>
                <w:rFonts w:hint="eastAsia"/>
                <w:color w:val="000000"/>
                <w:sz w:val="24"/>
              </w:rPr>
              <w:t>日起施行）、《中华人民共和国环境保护法》</w:t>
            </w:r>
            <w:r>
              <w:rPr>
                <w:sz w:val="24"/>
              </w:rPr>
              <w:t>和《中华人民共和国环境影响评价法》，该项目</w:t>
            </w:r>
            <w:r w:rsidR="00731473">
              <w:rPr>
                <w:rFonts w:hint="eastAsia"/>
                <w:sz w:val="24"/>
              </w:rPr>
              <w:t>应</w:t>
            </w:r>
            <w:r>
              <w:rPr>
                <w:sz w:val="24"/>
              </w:rPr>
              <w:t>进行环境影响评价。</w:t>
            </w:r>
            <w:r w:rsidR="001C1E53" w:rsidRPr="001C1E53">
              <w:rPr>
                <w:rFonts w:hint="eastAsia"/>
                <w:sz w:val="24"/>
              </w:rPr>
              <w:t>根据《建设项目环境影响评价分类管理名录》（</w:t>
            </w:r>
            <w:r w:rsidR="00731473">
              <w:rPr>
                <w:color w:val="000000"/>
                <w:kern w:val="0"/>
                <w:sz w:val="24"/>
              </w:rPr>
              <w:t>环境保护部令第</w:t>
            </w:r>
            <w:r w:rsidR="00731473">
              <w:rPr>
                <w:color w:val="000000"/>
                <w:kern w:val="0"/>
                <w:sz w:val="24"/>
              </w:rPr>
              <w:t>44</w:t>
            </w:r>
            <w:r w:rsidR="00731473">
              <w:rPr>
                <w:color w:val="000000"/>
                <w:kern w:val="0"/>
                <w:sz w:val="24"/>
              </w:rPr>
              <w:t>号</w:t>
            </w:r>
            <w:r w:rsidR="00731473">
              <w:rPr>
                <w:rFonts w:hint="eastAsia"/>
                <w:color w:val="000000"/>
                <w:kern w:val="0"/>
                <w:sz w:val="24"/>
              </w:rPr>
              <w:t>，</w:t>
            </w:r>
            <w:r w:rsidR="001C1E53" w:rsidRPr="001C1E53">
              <w:rPr>
                <w:rFonts w:hint="eastAsia"/>
                <w:sz w:val="24"/>
              </w:rPr>
              <w:t>2017.9.1</w:t>
            </w:r>
            <w:r w:rsidR="001C1E53" w:rsidRPr="001C1E53">
              <w:rPr>
                <w:rFonts w:hint="eastAsia"/>
                <w:sz w:val="24"/>
              </w:rPr>
              <w:t>）及其《建设项目环境影响评价分类管理目录》修改单（</w:t>
            </w:r>
            <w:r w:rsidR="001C1E53" w:rsidRPr="001C1E53">
              <w:rPr>
                <w:rFonts w:hint="eastAsia"/>
                <w:sz w:val="24"/>
              </w:rPr>
              <w:t>2018.4.28</w:t>
            </w:r>
            <w:r w:rsidR="001C1E53" w:rsidRPr="001C1E53">
              <w:rPr>
                <w:rFonts w:hint="eastAsia"/>
                <w:sz w:val="24"/>
              </w:rPr>
              <w:t>）的有关规定，</w:t>
            </w:r>
            <w:r w:rsidR="00B54D3C">
              <w:rPr>
                <w:rFonts w:hint="eastAsia"/>
                <w:sz w:val="24"/>
              </w:rPr>
              <w:t xml:space="preserve"> </w:t>
            </w:r>
            <w:r>
              <w:rPr>
                <w:rFonts w:hint="eastAsia"/>
                <w:sz w:val="24"/>
              </w:rPr>
              <w:t>“</w:t>
            </w:r>
            <w:r w:rsidR="00B54D3C">
              <w:rPr>
                <w:rFonts w:hint="eastAsia"/>
                <w:sz w:val="24"/>
              </w:rPr>
              <w:t>三十二</w:t>
            </w:r>
            <w:r>
              <w:rPr>
                <w:rFonts w:hint="eastAsia"/>
                <w:sz w:val="24"/>
              </w:rPr>
              <w:t>、</w:t>
            </w:r>
            <w:r w:rsidR="00B54D3C">
              <w:rPr>
                <w:rFonts w:hint="eastAsia"/>
                <w:sz w:val="24"/>
              </w:rPr>
              <w:t>燃气生产和供应业</w:t>
            </w:r>
            <w:r>
              <w:rPr>
                <w:rFonts w:hint="eastAsia"/>
                <w:sz w:val="24"/>
              </w:rPr>
              <w:t>”</w:t>
            </w:r>
            <w:r>
              <w:rPr>
                <w:sz w:val="24"/>
              </w:rPr>
              <w:t>中的</w:t>
            </w:r>
            <w:r>
              <w:rPr>
                <w:rFonts w:hint="eastAsia"/>
                <w:sz w:val="24"/>
              </w:rPr>
              <w:t>“</w:t>
            </w:r>
            <w:r w:rsidR="00B54D3C">
              <w:rPr>
                <w:rFonts w:hint="eastAsia"/>
                <w:sz w:val="24"/>
              </w:rPr>
              <w:t>9</w:t>
            </w:r>
            <w:r>
              <w:rPr>
                <w:rFonts w:hint="eastAsia"/>
                <w:sz w:val="24"/>
              </w:rPr>
              <w:t>4</w:t>
            </w:r>
            <w:r>
              <w:rPr>
                <w:rFonts w:hint="eastAsia"/>
                <w:sz w:val="24"/>
              </w:rPr>
              <w:t>、</w:t>
            </w:r>
            <w:r w:rsidR="00B54D3C">
              <w:rPr>
                <w:rFonts w:hint="eastAsia"/>
                <w:sz w:val="24"/>
              </w:rPr>
              <w:t>城市天然气供应工程</w:t>
            </w:r>
            <w:r>
              <w:rPr>
                <w:rFonts w:hint="eastAsia"/>
                <w:sz w:val="24"/>
              </w:rPr>
              <w:t>”</w:t>
            </w:r>
            <w:r>
              <w:rPr>
                <w:sz w:val="24"/>
              </w:rPr>
              <w:t>，</w:t>
            </w:r>
            <w:r>
              <w:rPr>
                <w:rFonts w:hint="eastAsia"/>
                <w:sz w:val="24"/>
              </w:rPr>
              <w:t>“</w:t>
            </w:r>
            <w:r w:rsidR="00B54D3C">
              <w:rPr>
                <w:rFonts w:hint="eastAsia"/>
                <w:sz w:val="24"/>
              </w:rPr>
              <w:t>全部</w:t>
            </w:r>
            <w:r>
              <w:rPr>
                <w:rFonts w:hint="eastAsia"/>
                <w:sz w:val="24"/>
              </w:rPr>
              <w:t>”应</w:t>
            </w:r>
            <w:r>
              <w:rPr>
                <w:sz w:val="24"/>
              </w:rPr>
              <w:t>编制环境影响报告表</w:t>
            </w:r>
            <w:r w:rsidR="00731473">
              <w:rPr>
                <w:rFonts w:hint="eastAsia"/>
                <w:sz w:val="24"/>
              </w:rPr>
              <w:t>。</w:t>
            </w:r>
            <w:r>
              <w:rPr>
                <w:rFonts w:hint="eastAsia"/>
                <w:sz w:val="24"/>
              </w:rPr>
              <w:t>本项目为</w:t>
            </w:r>
            <w:r w:rsidR="00B54D3C">
              <w:rPr>
                <w:rFonts w:hint="eastAsia"/>
                <w:sz w:val="24"/>
              </w:rPr>
              <w:t>天然气供应</w:t>
            </w:r>
            <w:r>
              <w:rPr>
                <w:rFonts w:hint="eastAsia"/>
                <w:sz w:val="24"/>
              </w:rPr>
              <w:t>项目，应编制环境影响报告表</w:t>
            </w:r>
            <w:r>
              <w:rPr>
                <w:sz w:val="24"/>
              </w:rPr>
              <w:t>。受</w:t>
            </w:r>
            <w:r w:rsidR="00B54D3C" w:rsidRPr="009039BF">
              <w:rPr>
                <w:rFonts w:hint="eastAsia"/>
                <w:sz w:val="24"/>
              </w:rPr>
              <w:t>华润燃气（睢县）有限公司</w:t>
            </w:r>
            <w:r>
              <w:rPr>
                <w:sz w:val="24"/>
              </w:rPr>
              <w:t>委托（委托书见附件</w:t>
            </w:r>
            <w:r>
              <w:rPr>
                <w:sz w:val="24"/>
              </w:rPr>
              <w:t>1</w:t>
            </w:r>
            <w:r>
              <w:rPr>
                <w:sz w:val="24"/>
              </w:rPr>
              <w:t>），</w:t>
            </w:r>
            <w:r w:rsidR="00826217">
              <w:rPr>
                <w:rFonts w:hint="eastAsia"/>
                <w:sz w:val="24"/>
              </w:rPr>
              <w:t>河南金环</w:t>
            </w:r>
            <w:r w:rsidR="00731473" w:rsidRPr="00731473">
              <w:rPr>
                <w:rFonts w:hint="eastAsia"/>
                <w:sz w:val="24"/>
              </w:rPr>
              <w:t>环境影响评价有限公司</w:t>
            </w:r>
            <w:r>
              <w:rPr>
                <w:sz w:val="24"/>
              </w:rPr>
              <w:t>承担了</w:t>
            </w:r>
            <w:r w:rsidR="00B54D3C" w:rsidRPr="009039BF">
              <w:rPr>
                <w:rFonts w:hint="eastAsia"/>
                <w:sz w:val="24"/>
              </w:rPr>
              <w:t>华润燃气（睢县）有限公司天然气综合站项目</w:t>
            </w:r>
            <w:r>
              <w:rPr>
                <w:sz w:val="24"/>
              </w:rPr>
              <w:t>的环境影响评价工作。</w:t>
            </w:r>
            <w:r w:rsidR="00731473" w:rsidRPr="00731473">
              <w:rPr>
                <w:rFonts w:hint="eastAsia"/>
                <w:sz w:val="24"/>
              </w:rPr>
              <w:t>在现场调查和收集有关资料的基础上，</w:t>
            </w:r>
            <w:r w:rsidR="00731473">
              <w:rPr>
                <w:color w:val="000000"/>
                <w:sz w:val="24"/>
              </w:rPr>
              <w:t>依据国家有关法规和环境影响评价技术导则，</w:t>
            </w:r>
            <w:r w:rsidR="00731473" w:rsidRPr="00731473">
              <w:rPr>
                <w:rFonts w:hint="eastAsia"/>
                <w:sz w:val="24"/>
              </w:rPr>
              <w:t>本着</w:t>
            </w:r>
            <w:r w:rsidR="00731473" w:rsidRPr="00731473">
              <w:rPr>
                <w:rFonts w:hint="eastAsia"/>
                <w:sz w:val="24"/>
              </w:rPr>
              <w:t xml:space="preserve"> </w:t>
            </w:r>
            <w:r w:rsidR="00731473" w:rsidRPr="00731473">
              <w:rPr>
                <w:rFonts w:hint="eastAsia"/>
                <w:sz w:val="24"/>
              </w:rPr>
              <w:t>“科学、公正、客观、严谨”的态度，编制完成</w:t>
            </w:r>
            <w:r w:rsidR="00731473">
              <w:rPr>
                <w:rFonts w:hint="eastAsia"/>
                <w:sz w:val="24"/>
              </w:rPr>
              <w:t>了《</w:t>
            </w:r>
            <w:r w:rsidR="00B54D3C" w:rsidRPr="009039BF">
              <w:rPr>
                <w:rFonts w:hint="eastAsia"/>
                <w:sz w:val="24"/>
              </w:rPr>
              <w:t>华润燃气（睢县）有限公司天然气综合站项目</w:t>
            </w:r>
            <w:r w:rsidR="00731473">
              <w:rPr>
                <w:rFonts w:hint="eastAsia"/>
                <w:sz w:val="24"/>
              </w:rPr>
              <w:t>环境影响报告表》。</w:t>
            </w:r>
          </w:p>
          <w:p w:rsidR="0032098E" w:rsidRPr="007677B0" w:rsidRDefault="0032098E" w:rsidP="003920C2">
            <w:pPr>
              <w:spacing w:line="500" w:lineRule="exact"/>
              <w:rPr>
                <w:b/>
                <w:color w:val="000000"/>
                <w:sz w:val="24"/>
              </w:rPr>
            </w:pPr>
            <w:r w:rsidRPr="007677B0">
              <w:rPr>
                <w:rFonts w:hint="eastAsia"/>
                <w:b/>
                <w:color w:val="000000"/>
                <w:sz w:val="24"/>
              </w:rPr>
              <w:t>2</w:t>
            </w:r>
            <w:r w:rsidRPr="007677B0">
              <w:rPr>
                <w:rFonts w:hint="eastAsia"/>
                <w:b/>
                <w:color w:val="000000"/>
                <w:sz w:val="24"/>
              </w:rPr>
              <w:t>、</w:t>
            </w:r>
            <w:r w:rsidRPr="007677B0">
              <w:rPr>
                <w:b/>
                <w:color w:val="000000"/>
                <w:sz w:val="24"/>
              </w:rPr>
              <w:t>编制依据</w:t>
            </w:r>
          </w:p>
          <w:p w:rsidR="0032098E" w:rsidRPr="007677B0" w:rsidRDefault="0032098E" w:rsidP="003920C2">
            <w:pPr>
              <w:spacing w:line="500" w:lineRule="exact"/>
              <w:rPr>
                <w:b/>
                <w:color w:val="000000"/>
                <w:sz w:val="24"/>
              </w:rPr>
            </w:pPr>
            <w:r w:rsidRPr="007677B0">
              <w:rPr>
                <w:b/>
                <w:color w:val="000000"/>
                <w:sz w:val="24"/>
              </w:rPr>
              <w:t>2.1</w:t>
            </w:r>
            <w:r w:rsidRPr="007677B0">
              <w:rPr>
                <w:b/>
                <w:color w:val="000000"/>
                <w:sz w:val="24"/>
              </w:rPr>
              <w:t>法律法规</w:t>
            </w:r>
          </w:p>
          <w:p w:rsidR="00F958AE" w:rsidRPr="007677B0" w:rsidRDefault="00F958AE" w:rsidP="003920C2">
            <w:pPr>
              <w:numPr>
                <w:ilvl w:val="0"/>
                <w:numId w:val="4"/>
              </w:numPr>
              <w:spacing w:line="500" w:lineRule="exact"/>
              <w:ind w:firstLineChars="200" w:firstLine="480"/>
              <w:rPr>
                <w:color w:val="000000"/>
                <w:sz w:val="24"/>
              </w:rPr>
            </w:pPr>
            <w:r w:rsidRPr="007677B0">
              <w:rPr>
                <w:color w:val="000000"/>
                <w:sz w:val="24"/>
              </w:rPr>
              <w:t>《中华人民共和国环境保护法》（</w:t>
            </w:r>
            <w:r w:rsidRPr="007677B0">
              <w:rPr>
                <w:color w:val="000000"/>
                <w:sz w:val="24"/>
              </w:rPr>
              <w:t>2014.4.24</w:t>
            </w:r>
            <w:r w:rsidRPr="007677B0">
              <w:rPr>
                <w:color w:val="000000"/>
                <w:sz w:val="24"/>
              </w:rPr>
              <w:t>修订，</w:t>
            </w:r>
            <w:r w:rsidRPr="007677B0">
              <w:rPr>
                <w:color w:val="000000"/>
                <w:sz w:val="24"/>
              </w:rPr>
              <w:t>2015.1.1</w:t>
            </w:r>
            <w:r w:rsidRPr="007677B0">
              <w:rPr>
                <w:color w:val="000000"/>
                <w:sz w:val="24"/>
              </w:rPr>
              <w:t>施</w:t>
            </w:r>
            <w:r w:rsidRPr="007677B0">
              <w:rPr>
                <w:rFonts w:hint="eastAsia"/>
                <w:color w:val="000000"/>
                <w:sz w:val="24"/>
              </w:rPr>
              <w:t>行</w:t>
            </w:r>
            <w:r w:rsidRPr="007677B0">
              <w:rPr>
                <w:color w:val="000000"/>
                <w:sz w:val="24"/>
              </w:rPr>
              <w:t>）；</w:t>
            </w:r>
          </w:p>
          <w:p w:rsidR="00F958AE" w:rsidRPr="00AF3211" w:rsidRDefault="00F958AE" w:rsidP="003920C2">
            <w:pPr>
              <w:numPr>
                <w:ilvl w:val="0"/>
                <w:numId w:val="4"/>
              </w:numPr>
              <w:spacing w:line="500" w:lineRule="exact"/>
              <w:ind w:firstLineChars="200" w:firstLine="480"/>
              <w:rPr>
                <w:color w:val="000000"/>
                <w:sz w:val="24"/>
              </w:rPr>
            </w:pPr>
            <w:r w:rsidRPr="00AF3211">
              <w:rPr>
                <w:color w:val="000000"/>
                <w:sz w:val="24"/>
              </w:rPr>
              <w:t>《中华人民共和国环境影响评价法》（</w:t>
            </w:r>
            <w:r w:rsidRPr="00AF3211">
              <w:rPr>
                <w:rFonts w:hint="eastAsia"/>
                <w:color w:val="000000"/>
                <w:sz w:val="24"/>
              </w:rPr>
              <w:t>2018.12.29</w:t>
            </w:r>
            <w:r w:rsidRPr="00AF3211">
              <w:rPr>
                <w:rFonts w:hint="eastAsia"/>
                <w:color w:val="000000"/>
                <w:sz w:val="24"/>
              </w:rPr>
              <w:t>修正</w:t>
            </w:r>
            <w:r w:rsidRPr="00AF3211">
              <w:rPr>
                <w:color w:val="000000"/>
                <w:sz w:val="24"/>
              </w:rPr>
              <w:t>）；</w:t>
            </w:r>
          </w:p>
          <w:p w:rsidR="00F958AE" w:rsidRPr="00AF3211" w:rsidRDefault="00F958AE" w:rsidP="003920C2">
            <w:pPr>
              <w:numPr>
                <w:ilvl w:val="0"/>
                <w:numId w:val="4"/>
              </w:numPr>
              <w:spacing w:line="500" w:lineRule="exact"/>
              <w:ind w:firstLineChars="200" w:firstLine="480"/>
              <w:rPr>
                <w:color w:val="000000"/>
                <w:sz w:val="24"/>
              </w:rPr>
            </w:pPr>
            <w:r w:rsidRPr="00AF3211">
              <w:rPr>
                <w:color w:val="000000"/>
                <w:sz w:val="24"/>
              </w:rPr>
              <w:t>《中华人民共和国水污染防治法》（</w:t>
            </w:r>
            <w:r w:rsidRPr="00AF3211">
              <w:rPr>
                <w:color w:val="000000"/>
                <w:sz w:val="24"/>
              </w:rPr>
              <w:t>201</w:t>
            </w:r>
            <w:r w:rsidRPr="00AF3211">
              <w:rPr>
                <w:rFonts w:hint="eastAsia"/>
                <w:color w:val="000000"/>
                <w:sz w:val="24"/>
              </w:rPr>
              <w:t>7</w:t>
            </w:r>
            <w:r w:rsidRPr="00AF3211">
              <w:rPr>
                <w:color w:val="000000"/>
                <w:sz w:val="24"/>
              </w:rPr>
              <w:t>.</w:t>
            </w:r>
            <w:r w:rsidRPr="00AF3211">
              <w:rPr>
                <w:rFonts w:hint="eastAsia"/>
                <w:color w:val="000000"/>
                <w:sz w:val="24"/>
              </w:rPr>
              <w:t>6</w:t>
            </w:r>
            <w:r w:rsidRPr="00AF3211">
              <w:rPr>
                <w:color w:val="000000"/>
                <w:sz w:val="24"/>
              </w:rPr>
              <w:t>.</w:t>
            </w:r>
            <w:r w:rsidRPr="00AF3211">
              <w:rPr>
                <w:rFonts w:hint="eastAsia"/>
                <w:color w:val="000000"/>
                <w:sz w:val="24"/>
              </w:rPr>
              <w:t>27</w:t>
            </w:r>
            <w:r w:rsidRPr="00AF3211">
              <w:rPr>
                <w:color w:val="000000"/>
                <w:sz w:val="24"/>
              </w:rPr>
              <w:t>修</w:t>
            </w:r>
            <w:r w:rsidRPr="00AF3211">
              <w:rPr>
                <w:rFonts w:hint="eastAsia"/>
                <w:color w:val="000000"/>
                <w:sz w:val="24"/>
              </w:rPr>
              <w:t>正</w:t>
            </w:r>
            <w:r w:rsidRPr="00AF3211">
              <w:rPr>
                <w:rFonts w:hint="eastAsia"/>
                <w:bCs/>
                <w:color w:val="000000"/>
                <w:sz w:val="24"/>
              </w:rPr>
              <w:t>，</w:t>
            </w:r>
            <w:r w:rsidRPr="00AF3211">
              <w:rPr>
                <w:rFonts w:hint="eastAsia"/>
                <w:bCs/>
                <w:color w:val="000000"/>
                <w:sz w:val="24"/>
              </w:rPr>
              <w:t>2018.1.1</w:t>
            </w:r>
            <w:r w:rsidRPr="00AF3211">
              <w:rPr>
                <w:rFonts w:hint="eastAsia"/>
                <w:bCs/>
                <w:color w:val="000000"/>
                <w:sz w:val="24"/>
              </w:rPr>
              <w:t>实施</w:t>
            </w:r>
            <w:r w:rsidRPr="00AF3211">
              <w:rPr>
                <w:color w:val="000000"/>
                <w:sz w:val="24"/>
              </w:rPr>
              <w:t>）；</w:t>
            </w:r>
          </w:p>
          <w:p w:rsidR="00F958AE" w:rsidRPr="00AF3211" w:rsidRDefault="00F958AE" w:rsidP="003920C2">
            <w:pPr>
              <w:numPr>
                <w:ilvl w:val="0"/>
                <w:numId w:val="4"/>
              </w:numPr>
              <w:spacing w:line="500" w:lineRule="exact"/>
              <w:ind w:firstLineChars="200" w:firstLine="480"/>
              <w:rPr>
                <w:color w:val="000000"/>
                <w:sz w:val="24"/>
              </w:rPr>
            </w:pPr>
            <w:r w:rsidRPr="00AF3211">
              <w:rPr>
                <w:color w:val="000000"/>
                <w:sz w:val="24"/>
              </w:rPr>
              <w:t>《中华人民共和国大气染防治法》（</w:t>
            </w:r>
            <w:r w:rsidRPr="00AF3211">
              <w:rPr>
                <w:color w:val="000000"/>
                <w:sz w:val="24"/>
              </w:rPr>
              <w:t>201</w:t>
            </w:r>
            <w:r w:rsidRPr="00AF3211">
              <w:rPr>
                <w:rFonts w:hint="eastAsia"/>
                <w:color w:val="000000"/>
                <w:sz w:val="24"/>
              </w:rPr>
              <w:t>8.10.26</w:t>
            </w:r>
            <w:r w:rsidRPr="00AF3211">
              <w:rPr>
                <w:rFonts w:hint="eastAsia"/>
                <w:color w:val="000000"/>
                <w:sz w:val="24"/>
              </w:rPr>
              <w:t>修正，</w:t>
            </w:r>
            <w:r w:rsidRPr="00AF3211">
              <w:rPr>
                <w:rFonts w:hint="eastAsia"/>
                <w:color w:val="000000"/>
                <w:sz w:val="24"/>
              </w:rPr>
              <w:t>2018.10.26</w:t>
            </w:r>
            <w:r w:rsidRPr="00AF3211">
              <w:rPr>
                <w:rFonts w:hint="eastAsia"/>
                <w:color w:val="000000"/>
                <w:sz w:val="24"/>
              </w:rPr>
              <w:t>实施</w:t>
            </w:r>
            <w:r w:rsidRPr="00AF3211">
              <w:rPr>
                <w:color w:val="000000"/>
                <w:sz w:val="24"/>
              </w:rPr>
              <w:t>）；</w:t>
            </w:r>
          </w:p>
          <w:p w:rsidR="00F958AE" w:rsidRPr="00AF3211" w:rsidRDefault="00F958AE" w:rsidP="003920C2">
            <w:pPr>
              <w:numPr>
                <w:ilvl w:val="0"/>
                <w:numId w:val="4"/>
              </w:numPr>
              <w:spacing w:line="500" w:lineRule="exact"/>
              <w:ind w:firstLineChars="200" w:firstLine="480"/>
              <w:rPr>
                <w:color w:val="000000"/>
                <w:sz w:val="24"/>
              </w:rPr>
            </w:pPr>
            <w:r w:rsidRPr="00AF3211">
              <w:rPr>
                <w:color w:val="000000"/>
                <w:sz w:val="24"/>
              </w:rPr>
              <w:t>《中华人民共和国环境噪声污染防治法》（</w:t>
            </w:r>
            <w:r w:rsidRPr="00AF3211">
              <w:rPr>
                <w:rFonts w:hint="eastAsia"/>
                <w:color w:val="000000"/>
                <w:sz w:val="24"/>
              </w:rPr>
              <w:t>2018.12.29</w:t>
            </w:r>
            <w:r w:rsidRPr="00AF3211">
              <w:rPr>
                <w:rFonts w:hint="eastAsia"/>
                <w:color w:val="000000"/>
                <w:sz w:val="24"/>
              </w:rPr>
              <w:t>修正</w:t>
            </w:r>
            <w:r w:rsidRPr="00AF3211">
              <w:rPr>
                <w:color w:val="000000"/>
                <w:sz w:val="24"/>
              </w:rPr>
              <w:t>）；</w:t>
            </w:r>
          </w:p>
          <w:p w:rsidR="00135E72" w:rsidRDefault="00F958AE" w:rsidP="00135E72">
            <w:pPr>
              <w:numPr>
                <w:ilvl w:val="0"/>
                <w:numId w:val="4"/>
              </w:numPr>
              <w:spacing w:line="500" w:lineRule="exact"/>
              <w:ind w:firstLineChars="200" w:firstLine="480"/>
              <w:rPr>
                <w:color w:val="000000"/>
                <w:sz w:val="24"/>
              </w:rPr>
            </w:pPr>
            <w:r w:rsidRPr="007677B0">
              <w:rPr>
                <w:color w:val="000000"/>
                <w:sz w:val="24"/>
              </w:rPr>
              <w:t>《中华人民共和国固体废物污染防治法》（</w:t>
            </w:r>
            <w:r w:rsidRPr="007677B0">
              <w:rPr>
                <w:color w:val="000000"/>
                <w:sz w:val="24"/>
              </w:rPr>
              <w:t>2016.11.7</w:t>
            </w:r>
            <w:r w:rsidRPr="007677B0">
              <w:rPr>
                <w:color w:val="000000"/>
                <w:sz w:val="24"/>
              </w:rPr>
              <w:t>修正）；</w:t>
            </w:r>
          </w:p>
          <w:p w:rsidR="00135E72" w:rsidRPr="00135E72" w:rsidRDefault="00135E72" w:rsidP="00135E72">
            <w:pPr>
              <w:spacing w:line="500" w:lineRule="exact"/>
              <w:rPr>
                <w:b/>
                <w:color w:val="000000"/>
                <w:sz w:val="24"/>
              </w:rPr>
            </w:pPr>
            <w:r w:rsidRPr="00135E72">
              <w:rPr>
                <w:rFonts w:hint="eastAsia"/>
                <w:b/>
                <w:color w:val="000000"/>
                <w:sz w:val="24"/>
              </w:rPr>
              <w:t>2.2</w:t>
            </w:r>
            <w:r w:rsidRPr="00135E72">
              <w:rPr>
                <w:rFonts w:hint="eastAsia"/>
                <w:b/>
                <w:color w:val="000000"/>
                <w:sz w:val="24"/>
              </w:rPr>
              <w:t>部门规章</w:t>
            </w:r>
            <w:r>
              <w:rPr>
                <w:rFonts w:hint="eastAsia"/>
                <w:b/>
                <w:color w:val="000000"/>
                <w:sz w:val="24"/>
              </w:rPr>
              <w:t>及规范文件</w:t>
            </w:r>
          </w:p>
          <w:p w:rsidR="00F958AE" w:rsidRPr="007677B0" w:rsidRDefault="00135E72" w:rsidP="00135E72">
            <w:pPr>
              <w:spacing w:line="500" w:lineRule="exact"/>
              <w:ind w:left="480"/>
              <w:rPr>
                <w:color w:val="000000"/>
                <w:sz w:val="24"/>
              </w:rPr>
            </w:pPr>
            <w:r>
              <w:rPr>
                <w:rFonts w:hint="eastAsia"/>
                <w:color w:val="000000"/>
                <w:sz w:val="24"/>
              </w:rPr>
              <w:t>（</w:t>
            </w:r>
            <w:r>
              <w:rPr>
                <w:rFonts w:hint="eastAsia"/>
                <w:color w:val="000000"/>
                <w:sz w:val="24"/>
              </w:rPr>
              <w:t>1</w:t>
            </w:r>
            <w:r>
              <w:rPr>
                <w:rFonts w:hint="eastAsia"/>
                <w:color w:val="000000"/>
                <w:sz w:val="24"/>
              </w:rPr>
              <w:t>）</w:t>
            </w:r>
            <w:r w:rsidR="00F958AE" w:rsidRPr="007677B0">
              <w:rPr>
                <w:rFonts w:hint="eastAsia"/>
                <w:color w:val="000000"/>
                <w:sz w:val="24"/>
              </w:rPr>
              <w:t>《建设项目环境保护条例》（</w:t>
            </w:r>
            <w:r w:rsidR="00F958AE" w:rsidRPr="007677B0">
              <w:rPr>
                <w:color w:val="000000"/>
                <w:sz w:val="24"/>
              </w:rPr>
              <w:t>2017</w:t>
            </w:r>
            <w:r w:rsidR="00F958AE" w:rsidRPr="007677B0">
              <w:rPr>
                <w:rFonts w:hint="eastAsia"/>
                <w:color w:val="000000"/>
                <w:sz w:val="24"/>
              </w:rPr>
              <w:t>.</w:t>
            </w:r>
            <w:r w:rsidR="00F958AE" w:rsidRPr="007677B0">
              <w:rPr>
                <w:color w:val="000000"/>
                <w:sz w:val="24"/>
              </w:rPr>
              <w:t>10</w:t>
            </w:r>
            <w:r w:rsidR="00F958AE" w:rsidRPr="007677B0">
              <w:rPr>
                <w:rFonts w:hint="eastAsia"/>
                <w:color w:val="000000"/>
                <w:sz w:val="24"/>
              </w:rPr>
              <w:t>.</w:t>
            </w:r>
            <w:r w:rsidR="00F958AE" w:rsidRPr="007677B0">
              <w:rPr>
                <w:color w:val="000000"/>
                <w:sz w:val="24"/>
              </w:rPr>
              <w:t>1</w:t>
            </w:r>
            <w:r w:rsidR="00F958AE" w:rsidRPr="007677B0">
              <w:rPr>
                <w:color w:val="000000"/>
                <w:sz w:val="24"/>
              </w:rPr>
              <w:t>施行</w:t>
            </w:r>
            <w:r w:rsidR="00F958AE" w:rsidRPr="007677B0">
              <w:rPr>
                <w:rFonts w:hint="eastAsia"/>
                <w:color w:val="000000"/>
                <w:sz w:val="24"/>
              </w:rPr>
              <w:t>）</w:t>
            </w:r>
            <w:r w:rsidR="00F958AE" w:rsidRPr="007677B0">
              <w:rPr>
                <w:color w:val="000000"/>
                <w:sz w:val="24"/>
              </w:rPr>
              <w:t>；</w:t>
            </w:r>
          </w:p>
          <w:p w:rsidR="00F958AE" w:rsidRPr="007677B0" w:rsidRDefault="00135E72" w:rsidP="00135E72">
            <w:pPr>
              <w:spacing w:line="500" w:lineRule="exact"/>
              <w:ind w:left="480"/>
              <w:rPr>
                <w:color w:val="000000"/>
                <w:sz w:val="24"/>
              </w:rPr>
            </w:pPr>
            <w:r>
              <w:rPr>
                <w:rFonts w:hint="eastAsia"/>
                <w:color w:val="000000"/>
                <w:sz w:val="24"/>
              </w:rPr>
              <w:t>（</w:t>
            </w:r>
            <w:r>
              <w:rPr>
                <w:rFonts w:hint="eastAsia"/>
                <w:color w:val="000000"/>
                <w:sz w:val="24"/>
              </w:rPr>
              <w:t>2</w:t>
            </w:r>
            <w:r>
              <w:rPr>
                <w:rFonts w:hint="eastAsia"/>
                <w:color w:val="000000"/>
                <w:sz w:val="24"/>
              </w:rPr>
              <w:t>）</w:t>
            </w:r>
            <w:r w:rsidR="00F958AE" w:rsidRPr="007677B0">
              <w:rPr>
                <w:rFonts w:hint="eastAsia"/>
                <w:color w:val="000000"/>
                <w:sz w:val="24"/>
              </w:rPr>
              <w:t>《河南省大气污染防治条例》（</w:t>
            </w:r>
            <w:r w:rsidR="00F958AE" w:rsidRPr="007677B0">
              <w:rPr>
                <w:rFonts w:hint="eastAsia"/>
                <w:color w:val="000000"/>
                <w:sz w:val="24"/>
              </w:rPr>
              <w:t>2018.3.1</w:t>
            </w:r>
            <w:r w:rsidR="00F958AE" w:rsidRPr="007677B0">
              <w:rPr>
                <w:rFonts w:hint="eastAsia"/>
                <w:color w:val="000000"/>
                <w:sz w:val="24"/>
              </w:rPr>
              <w:t>）</w:t>
            </w:r>
            <w:r w:rsidR="00F958AE" w:rsidRPr="007677B0">
              <w:rPr>
                <w:color w:val="000000"/>
                <w:sz w:val="24"/>
              </w:rPr>
              <w:t>；</w:t>
            </w:r>
          </w:p>
          <w:p w:rsidR="00F958AE" w:rsidRPr="007677B0" w:rsidRDefault="00135E72" w:rsidP="00135E72">
            <w:pPr>
              <w:spacing w:line="500" w:lineRule="exact"/>
              <w:ind w:left="480"/>
              <w:rPr>
                <w:color w:val="000000"/>
                <w:sz w:val="24"/>
              </w:rPr>
            </w:pPr>
            <w:r>
              <w:rPr>
                <w:rFonts w:hint="eastAsia"/>
                <w:color w:val="000000"/>
                <w:sz w:val="24"/>
              </w:rPr>
              <w:t>（</w:t>
            </w:r>
            <w:r>
              <w:rPr>
                <w:rFonts w:hint="eastAsia"/>
                <w:color w:val="000000"/>
                <w:sz w:val="24"/>
              </w:rPr>
              <w:t>3</w:t>
            </w:r>
            <w:r>
              <w:rPr>
                <w:rFonts w:hint="eastAsia"/>
                <w:color w:val="000000"/>
                <w:sz w:val="24"/>
              </w:rPr>
              <w:t>）</w:t>
            </w:r>
            <w:r w:rsidR="00F958AE" w:rsidRPr="007677B0">
              <w:rPr>
                <w:color w:val="000000"/>
                <w:sz w:val="24"/>
              </w:rPr>
              <w:t>《河南省固体废物污染环境防治条例》</w:t>
            </w:r>
            <w:r w:rsidR="00F958AE" w:rsidRPr="007677B0">
              <w:rPr>
                <w:rFonts w:hint="eastAsia"/>
                <w:color w:val="000000"/>
                <w:sz w:val="24"/>
              </w:rPr>
              <w:t>（</w:t>
            </w:r>
            <w:r w:rsidR="00F958AE" w:rsidRPr="007677B0">
              <w:rPr>
                <w:rFonts w:hint="eastAsia"/>
                <w:color w:val="000000"/>
                <w:sz w:val="24"/>
              </w:rPr>
              <w:t>2012.1.1</w:t>
            </w:r>
            <w:r w:rsidR="00F958AE" w:rsidRPr="007677B0">
              <w:rPr>
                <w:rFonts w:hint="eastAsia"/>
                <w:color w:val="000000"/>
                <w:sz w:val="24"/>
              </w:rPr>
              <w:t>施行）；</w:t>
            </w:r>
          </w:p>
          <w:p w:rsidR="00F958AE" w:rsidRPr="007677B0" w:rsidRDefault="00135E72" w:rsidP="00135E72">
            <w:pPr>
              <w:spacing w:line="500" w:lineRule="exact"/>
              <w:ind w:left="480"/>
              <w:rPr>
                <w:color w:val="000000"/>
                <w:sz w:val="24"/>
              </w:rPr>
            </w:pPr>
            <w:r>
              <w:rPr>
                <w:rFonts w:hint="eastAsia"/>
                <w:color w:val="000000"/>
                <w:sz w:val="24"/>
              </w:rPr>
              <w:t>（</w:t>
            </w:r>
            <w:r>
              <w:rPr>
                <w:rFonts w:hint="eastAsia"/>
                <w:color w:val="000000"/>
                <w:sz w:val="24"/>
              </w:rPr>
              <w:t>4</w:t>
            </w:r>
            <w:r>
              <w:rPr>
                <w:rFonts w:hint="eastAsia"/>
                <w:color w:val="000000"/>
                <w:sz w:val="24"/>
              </w:rPr>
              <w:t>）</w:t>
            </w:r>
            <w:r w:rsidR="00F958AE" w:rsidRPr="007677B0">
              <w:rPr>
                <w:color w:val="000000"/>
                <w:sz w:val="24"/>
              </w:rPr>
              <w:t>《河南省减少污染物排放条例》（</w:t>
            </w:r>
            <w:r w:rsidR="00F958AE" w:rsidRPr="007677B0">
              <w:rPr>
                <w:color w:val="000000"/>
                <w:sz w:val="24"/>
              </w:rPr>
              <w:t>2014.1.1</w:t>
            </w:r>
            <w:r w:rsidR="00F958AE" w:rsidRPr="007677B0">
              <w:rPr>
                <w:color w:val="000000"/>
                <w:sz w:val="24"/>
              </w:rPr>
              <w:t>）；</w:t>
            </w:r>
          </w:p>
          <w:p w:rsidR="00F958AE" w:rsidRPr="00447BCE" w:rsidRDefault="00135E72" w:rsidP="00135E72">
            <w:pPr>
              <w:spacing w:line="500" w:lineRule="exact"/>
              <w:ind w:left="480"/>
              <w:rPr>
                <w:color w:val="000000"/>
                <w:sz w:val="24"/>
              </w:rPr>
            </w:pPr>
            <w:r>
              <w:rPr>
                <w:rFonts w:hint="eastAsia"/>
                <w:color w:val="000000"/>
                <w:sz w:val="24"/>
              </w:rPr>
              <w:lastRenderedPageBreak/>
              <w:t>（</w:t>
            </w:r>
            <w:r>
              <w:rPr>
                <w:rFonts w:hint="eastAsia"/>
                <w:color w:val="000000"/>
                <w:sz w:val="24"/>
              </w:rPr>
              <w:t>5</w:t>
            </w:r>
            <w:r>
              <w:rPr>
                <w:rFonts w:hint="eastAsia"/>
                <w:color w:val="000000"/>
                <w:sz w:val="24"/>
              </w:rPr>
              <w:t>）</w:t>
            </w:r>
            <w:r w:rsidR="00F958AE" w:rsidRPr="00447BCE">
              <w:rPr>
                <w:color w:val="000000"/>
                <w:sz w:val="24"/>
              </w:rPr>
              <w:t>《河南省建设项目环境保护条例》</w:t>
            </w:r>
            <w:r w:rsidR="0021431A" w:rsidRPr="00447BCE">
              <w:rPr>
                <w:color w:val="000000"/>
                <w:sz w:val="24"/>
              </w:rPr>
              <w:t>（</w:t>
            </w:r>
            <w:r w:rsidR="0021431A">
              <w:rPr>
                <w:rFonts w:hint="eastAsia"/>
                <w:color w:val="000000"/>
                <w:kern w:val="0"/>
                <w:sz w:val="24"/>
              </w:rPr>
              <w:t>2016.3.29</w:t>
            </w:r>
            <w:r w:rsidR="0021431A">
              <w:rPr>
                <w:rFonts w:hint="eastAsia"/>
                <w:color w:val="000000"/>
                <w:kern w:val="0"/>
                <w:sz w:val="24"/>
              </w:rPr>
              <w:t>修正</w:t>
            </w:r>
            <w:r w:rsidR="0021431A" w:rsidRPr="00447BCE">
              <w:rPr>
                <w:color w:val="000000"/>
                <w:sz w:val="24"/>
              </w:rPr>
              <w:t>）</w:t>
            </w:r>
            <w:r w:rsidR="00F958AE" w:rsidRPr="00447BCE">
              <w:rPr>
                <w:color w:val="000000"/>
                <w:sz w:val="24"/>
              </w:rPr>
              <w:t>；</w:t>
            </w:r>
          </w:p>
          <w:p w:rsidR="00F958AE" w:rsidRPr="007677B0" w:rsidRDefault="00135E72" w:rsidP="00135E72">
            <w:pPr>
              <w:spacing w:line="500" w:lineRule="exact"/>
              <w:ind w:left="480"/>
              <w:rPr>
                <w:color w:val="000000"/>
                <w:sz w:val="24"/>
              </w:rPr>
            </w:pPr>
            <w:r>
              <w:rPr>
                <w:rFonts w:hint="eastAsia"/>
                <w:color w:val="000000"/>
                <w:sz w:val="24"/>
              </w:rPr>
              <w:t>（</w:t>
            </w:r>
            <w:r>
              <w:rPr>
                <w:rFonts w:hint="eastAsia"/>
                <w:color w:val="000000"/>
                <w:sz w:val="24"/>
              </w:rPr>
              <w:t>6</w:t>
            </w:r>
            <w:r>
              <w:rPr>
                <w:rFonts w:hint="eastAsia"/>
                <w:color w:val="000000"/>
                <w:sz w:val="24"/>
              </w:rPr>
              <w:t>）</w:t>
            </w:r>
            <w:r w:rsidR="00F958AE" w:rsidRPr="007677B0">
              <w:rPr>
                <w:color w:val="000000"/>
                <w:sz w:val="24"/>
              </w:rPr>
              <w:t>《建设项目环境影响评价分类管理名录》（</w:t>
            </w:r>
            <w:r w:rsidR="00F958AE" w:rsidRPr="007677B0">
              <w:rPr>
                <w:rFonts w:hint="eastAsia"/>
                <w:color w:val="000000"/>
                <w:sz w:val="24"/>
              </w:rPr>
              <w:t>环保部</w:t>
            </w:r>
            <w:r w:rsidR="00F958AE" w:rsidRPr="007677B0">
              <w:rPr>
                <w:rFonts w:hint="eastAsia"/>
                <w:color w:val="000000"/>
                <w:sz w:val="24"/>
              </w:rPr>
              <w:t>44</w:t>
            </w:r>
            <w:r w:rsidR="00F958AE" w:rsidRPr="007677B0">
              <w:rPr>
                <w:rFonts w:hint="eastAsia"/>
                <w:color w:val="000000"/>
                <w:sz w:val="24"/>
              </w:rPr>
              <w:t>号令，</w:t>
            </w:r>
            <w:r w:rsidR="00F958AE" w:rsidRPr="007677B0">
              <w:rPr>
                <w:color w:val="000000"/>
                <w:sz w:val="24"/>
              </w:rPr>
              <w:t>201</w:t>
            </w:r>
            <w:r w:rsidR="00F958AE" w:rsidRPr="007677B0">
              <w:rPr>
                <w:rFonts w:hint="eastAsia"/>
                <w:color w:val="000000"/>
                <w:sz w:val="24"/>
              </w:rPr>
              <w:t>7.9.1</w:t>
            </w:r>
            <w:r w:rsidR="00F958AE" w:rsidRPr="007677B0">
              <w:rPr>
                <w:rFonts w:hint="eastAsia"/>
                <w:color w:val="000000"/>
                <w:sz w:val="24"/>
              </w:rPr>
              <w:t>）及其修改单（</w:t>
            </w:r>
            <w:r w:rsidR="00F958AE" w:rsidRPr="007677B0">
              <w:rPr>
                <w:rFonts w:hint="eastAsia"/>
                <w:color w:val="000000"/>
                <w:sz w:val="24"/>
              </w:rPr>
              <w:t>2018.4.28</w:t>
            </w:r>
            <w:r w:rsidR="00F958AE" w:rsidRPr="007677B0">
              <w:rPr>
                <w:color w:val="000000"/>
                <w:sz w:val="24"/>
              </w:rPr>
              <w:t>）；</w:t>
            </w:r>
          </w:p>
          <w:p w:rsidR="00F958AE" w:rsidRDefault="00135E72" w:rsidP="00135E72">
            <w:pPr>
              <w:spacing w:line="500" w:lineRule="exact"/>
              <w:ind w:left="480"/>
              <w:rPr>
                <w:color w:val="000000"/>
                <w:sz w:val="24"/>
              </w:rPr>
            </w:pPr>
            <w:r>
              <w:rPr>
                <w:rFonts w:hint="eastAsia"/>
                <w:color w:val="000000"/>
                <w:sz w:val="24"/>
              </w:rPr>
              <w:t>（</w:t>
            </w:r>
            <w:r>
              <w:rPr>
                <w:rFonts w:hint="eastAsia"/>
                <w:color w:val="000000"/>
                <w:sz w:val="24"/>
              </w:rPr>
              <w:t>7</w:t>
            </w:r>
            <w:r>
              <w:rPr>
                <w:rFonts w:hint="eastAsia"/>
                <w:color w:val="000000"/>
                <w:sz w:val="24"/>
              </w:rPr>
              <w:t>）</w:t>
            </w:r>
            <w:r w:rsidR="00F958AE" w:rsidRPr="007677B0">
              <w:rPr>
                <w:color w:val="000000"/>
                <w:sz w:val="24"/>
              </w:rPr>
              <w:t>《产业结构调整指导目录（</w:t>
            </w:r>
            <w:r w:rsidR="00F958AE" w:rsidRPr="007677B0">
              <w:rPr>
                <w:color w:val="000000"/>
                <w:sz w:val="24"/>
              </w:rPr>
              <w:t>2011</w:t>
            </w:r>
            <w:r w:rsidR="00F958AE" w:rsidRPr="007677B0">
              <w:rPr>
                <w:color w:val="000000"/>
                <w:sz w:val="24"/>
              </w:rPr>
              <w:t>年本）》（</w:t>
            </w:r>
            <w:r w:rsidR="00F958AE" w:rsidRPr="007677B0">
              <w:rPr>
                <w:color w:val="000000"/>
                <w:sz w:val="24"/>
              </w:rPr>
              <w:t>2013</w:t>
            </w:r>
            <w:r w:rsidR="00F958AE" w:rsidRPr="007677B0">
              <w:rPr>
                <w:color w:val="000000"/>
                <w:sz w:val="24"/>
              </w:rPr>
              <w:t>年修正）；</w:t>
            </w:r>
          </w:p>
          <w:p w:rsidR="00135E72" w:rsidRDefault="00135E72" w:rsidP="00135E72">
            <w:pPr>
              <w:spacing w:line="500" w:lineRule="exact"/>
              <w:ind w:left="480"/>
              <w:rPr>
                <w:color w:val="000000"/>
                <w:sz w:val="24"/>
              </w:rPr>
            </w:pPr>
            <w:r>
              <w:rPr>
                <w:rFonts w:hint="eastAsia"/>
                <w:color w:val="000000"/>
                <w:sz w:val="24"/>
              </w:rPr>
              <w:t>（</w:t>
            </w:r>
            <w:r>
              <w:rPr>
                <w:rFonts w:hint="eastAsia"/>
                <w:color w:val="000000"/>
                <w:sz w:val="24"/>
              </w:rPr>
              <w:t>8</w:t>
            </w:r>
            <w:r>
              <w:rPr>
                <w:rFonts w:hint="eastAsia"/>
                <w:color w:val="000000"/>
                <w:sz w:val="24"/>
              </w:rPr>
              <w:t>）</w:t>
            </w:r>
            <w:r w:rsidRPr="004B3384">
              <w:rPr>
                <w:color w:val="000000"/>
                <w:sz w:val="24"/>
              </w:rPr>
              <w:t>《城镇燃气设计规范》</w:t>
            </w:r>
            <w:r w:rsidRPr="004B3384">
              <w:rPr>
                <w:rFonts w:hint="eastAsia"/>
                <w:color w:val="000000"/>
                <w:sz w:val="24"/>
              </w:rPr>
              <w:t>（</w:t>
            </w:r>
            <w:r w:rsidRPr="004B3384">
              <w:rPr>
                <w:color w:val="000000"/>
                <w:sz w:val="24"/>
              </w:rPr>
              <w:t>GB 50028-2006</w:t>
            </w:r>
            <w:r w:rsidRPr="004B3384">
              <w:rPr>
                <w:rFonts w:hint="eastAsia"/>
                <w:color w:val="000000"/>
                <w:sz w:val="24"/>
              </w:rPr>
              <w:t>）；</w:t>
            </w:r>
          </w:p>
          <w:p w:rsidR="00135E72" w:rsidRPr="004B3384" w:rsidRDefault="00135E72" w:rsidP="00135E72">
            <w:pPr>
              <w:spacing w:line="500" w:lineRule="exact"/>
              <w:ind w:left="480"/>
              <w:rPr>
                <w:color w:val="000000"/>
                <w:sz w:val="24"/>
              </w:rPr>
            </w:pPr>
            <w:r>
              <w:rPr>
                <w:rFonts w:hint="eastAsia"/>
                <w:color w:val="000000"/>
                <w:sz w:val="24"/>
              </w:rPr>
              <w:t>（</w:t>
            </w:r>
            <w:r>
              <w:rPr>
                <w:rFonts w:hint="eastAsia"/>
                <w:color w:val="000000"/>
                <w:sz w:val="24"/>
              </w:rPr>
              <w:t>9</w:t>
            </w:r>
            <w:r>
              <w:rPr>
                <w:rFonts w:hint="eastAsia"/>
                <w:color w:val="000000"/>
                <w:sz w:val="24"/>
              </w:rPr>
              <w:t>）《建设设计防火规范》（</w:t>
            </w:r>
            <w:r>
              <w:rPr>
                <w:rFonts w:hint="eastAsia"/>
                <w:color w:val="000000"/>
                <w:sz w:val="24"/>
              </w:rPr>
              <w:t>GB50016-2014</w:t>
            </w:r>
            <w:r>
              <w:rPr>
                <w:rFonts w:hint="eastAsia"/>
                <w:color w:val="000000"/>
                <w:sz w:val="24"/>
              </w:rPr>
              <w:t>）；</w:t>
            </w:r>
          </w:p>
          <w:p w:rsidR="00135E72" w:rsidRDefault="00135E72" w:rsidP="00135E72">
            <w:pPr>
              <w:spacing w:line="500" w:lineRule="exact"/>
              <w:ind w:firstLineChars="200" w:firstLine="480"/>
              <w:rPr>
                <w:color w:val="000000"/>
                <w:sz w:val="24"/>
              </w:rPr>
            </w:pPr>
            <w:r>
              <w:rPr>
                <w:rFonts w:hint="eastAsia"/>
                <w:color w:val="000000"/>
                <w:sz w:val="24"/>
              </w:rPr>
              <w:t>（</w:t>
            </w:r>
            <w:r>
              <w:rPr>
                <w:rFonts w:hint="eastAsia"/>
                <w:color w:val="000000"/>
                <w:sz w:val="24"/>
              </w:rPr>
              <w:t>10</w:t>
            </w:r>
            <w:r>
              <w:rPr>
                <w:rFonts w:hint="eastAsia"/>
                <w:color w:val="000000"/>
                <w:sz w:val="24"/>
              </w:rPr>
              <w:t>）</w:t>
            </w:r>
            <w:r w:rsidRPr="004B3384">
              <w:rPr>
                <w:color w:val="000000"/>
                <w:sz w:val="24"/>
              </w:rPr>
              <w:t>《石油天然气站内工艺管道工程施工规范》（</w:t>
            </w:r>
            <w:r w:rsidRPr="004B3384">
              <w:rPr>
                <w:color w:val="000000"/>
                <w:sz w:val="24"/>
              </w:rPr>
              <w:t>GB 50540-2009</w:t>
            </w:r>
            <w:r w:rsidRPr="004B3384">
              <w:rPr>
                <w:color w:val="000000"/>
                <w:sz w:val="24"/>
              </w:rPr>
              <w:t>）（</w:t>
            </w:r>
            <w:r w:rsidRPr="004B3384">
              <w:rPr>
                <w:color w:val="000000"/>
                <w:sz w:val="24"/>
              </w:rPr>
              <w:t>2012</w:t>
            </w:r>
            <w:r w:rsidRPr="004B3384">
              <w:rPr>
                <w:color w:val="000000"/>
                <w:sz w:val="24"/>
              </w:rPr>
              <w:t>年</w:t>
            </w:r>
            <w:r w:rsidRPr="004B3384">
              <w:rPr>
                <w:rFonts w:hint="eastAsia"/>
                <w:color w:val="000000"/>
                <w:sz w:val="24"/>
              </w:rPr>
              <w:t>版）；</w:t>
            </w:r>
          </w:p>
          <w:p w:rsidR="00135E72" w:rsidRPr="00135E72" w:rsidRDefault="00135E72" w:rsidP="00135E72">
            <w:pPr>
              <w:spacing w:line="500" w:lineRule="exact"/>
              <w:ind w:left="480"/>
              <w:rPr>
                <w:color w:val="000000"/>
                <w:sz w:val="24"/>
              </w:rPr>
            </w:pPr>
            <w:r>
              <w:rPr>
                <w:rFonts w:hint="eastAsia"/>
                <w:color w:val="000000"/>
                <w:kern w:val="0"/>
                <w:sz w:val="24"/>
              </w:rPr>
              <w:t>（</w:t>
            </w:r>
            <w:r>
              <w:rPr>
                <w:rFonts w:hint="eastAsia"/>
                <w:color w:val="000000"/>
                <w:kern w:val="0"/>
                <w:sz w:val="24"/>
              </w:rPr>
              <w:t>11</w:t>
            </w:r>
            <w:r>
              <w:rPr>
                <w:rFonts w:hint="eastAsia"/>
                <w:color w:val="000000"/>
                <w:kern w:val="0"/>
                <w:sz w:val="24"/>
              </w:rPr>
              <w:t>）</w:t>
            </w:r>
            <w:r w:rsidRPr="004B3384">
              <w:rPr>
                <w:color w:val="000000"/>
                <w:kern w:val="0"/>
                <w:sz w:val="24"/>
              </w:rPr>
              <w:t>《化学品的分类</w:t>
            </w:r>
            <w:r w:rsidRPr="004B3384">
              <w:rPr>
                <w:rFonts w:hint="eastAsia"/>
                <w:color w:val="000000"/>
                <w:kern w:val="0"/>
                <w:sz w:val="24"/>
              </w:rPr>
              <w:t>和危险性公示</w:t>
            </w:r>
            <w:r w:rsidRPr="004B3384">
              <w:rPr>
                <w:rFonts w:hint="eastAsia"/>
                <w:color w:val="000000"/>
                <w:kern w:val="0"/>
                <w:sz w:val="24"/>
              </w:rPr>
              <w:t xml:space="preserve"> </w:t>
            </w:r>
            <w:r w:rsidRPr="004B3384">
              <w:rPr>
                <w:rFonts w:hint="eastAsia"/>
                <w:color w:val="000000"/>
                <w:kern w:val="0"/>
                <w:sz w:val="24"/>
              </w:rPr>
              <w:t>通则</w:t>
            </w:r>
            <w:r w:rsidRPr="004B3384">
              <w:rPr>
                <w:color w:val="000000"/>
                <w:kern w:val="0"/>
                <w:sz w:val="24"/>
              </w:rPr>
              <w:t>》（</w:t>
            </w:r>
            <w:r w:rsidRPr="004B3384">
              <w:rPr>
                <w:color w:val="000000"/>
                <w:kern w:val="0"/>
                <w:sz w:val="24"/>
              </w:rPr>
              <w:t>GB13690-</w:t>
            </w:r>
            <w:r w:rsidRPr="004B3384">
              <w:rPr>
                <w:rFonts w:hint="eastAsia"/>
                <w:color w:val="000000"/>
                <w:kern w:val="0"/>
                <w:sz w:val="24"/>
              </w:rPr>
              <w:t>2009</w:t>
            </w:r>
            <w:r w:rsidRPr="004B3384">
              <w:rPr>
                <w:color w:val="000000"/>
                <w:kern w:val="0"/>
                <w:sz w:val="24"/>
              </w:rPr>
              <w:t>）</w:t>
            </w:r>
            <w:r w:rsidRPr="004B3384">
              <w:rPr>
                <w:rFonts w:hint="eastAsia"/>
                <w:color w:val="000000"/>
                <w:sz w:val="24"/>
              </w:rPr>
              <w:t>。</w:t>
            </w:r>
          </w:p>
          <w:p w:rsidR="00135E72" w:rsidRPr="00135E72" w:rsidRDefault="00135E72" w:rsidP="00135E72">
            <w:pPr>
              <w:spacing w:line="500" w:lineRule="exact"/>
              <w:ind w:firstLineChars="200" w:firstLine="488"/>
              <w:rPr>
                <w:color w:val="000000"/>
                <w:sz w:val="24"/>
              </w:rPr>
            </w:pPr>
            <w:r>
              <w:rPr>
                <w:rFonts w:hAnsi="宋体" w:hint="eastAsia"/>
                <w:spacing w:val="2"/>
                <w:sz w:val="24"/>
              </w:rPr>
              <w:t>（</w:t>
            </w:r>
            <w:r>
              <w:rPr>
                <w:rFonts w:hAnsi="宋体" w:hint="eastAsia"/>
                <w:spacing w:val="2"/>
                <w:sz w:val="24"/>
              </w:rPr>
              <w:t>12</w:t>
            </w:r>
            <w:r>
              <w:rPr>
                <w:rFonts w:hAnsi="宋体" w:hint="eastAsia"/>
                <w:spacing w:val="2"/>
                <w:sz w:val="24"/>
              </w:rPr>
              <w:t>）</w:t>
            </w:r>
            <w:r w:rsidR="00F958AE" w:rsidRPr="00880D14">
              <w:rPr>
                <w:rFonts w:hAnsi="宋体" w:hint="eastAsia"/>
                <w:spacing w:val="2"/>
                <w:sz w:val="24"/>
              </w:rPr>
              <w:t>《关于全省开展工业企业挥发性有机物专项治理工作中排放建议值的通知》（豫环攻坚办</w:t>
            </w:r>
            <w:r w:rsidR="00F958AE" w:rsidRPr="00880D14">
              <w:rPr>
                <w:rFonts w:hAnsi="宋体" w:hint="eastAsia"/>
                <w:spacing w:val="2"/>
                <w:sz w:val="24"/>
              </w:rPr>
              <w:t xml:space="preserve">[2017]162 </w:t>
            </w:r>
            <w:r w:rsidR="00F958AE" w:rsidRPr="00880D14">
              <w:rPr>
                <w:rFonts w:hAnsi="宋体" w:hint="eastAsia"/>
                <w:spacing w:val="2"/>
                <w:sz w:val="24"/>
              </w:rPr>
              <w:t>号）</w:t>
            </w:r>
            <w:r>
              <w:rPr>
                <w:rFonts w:hAnsi="宋体" w:hint="eastAsia"/>
                <w:spacing w:val="2"/>
                <w:sz w:val="24"/>
              </w:rPr>
              <w:t>；</w:t>
            </w:r>
          </w:p>
          <w:p w:rsidR="0032098E" w:rsidRPr="00445865" w:rsidRDefault="00135E72" w:rsidP="00135E72">
            <w:pPr>
              <w:spacing w:line="500" w:lineRule="exact"/>
              <w:ind w:left="480"/>
              <w:rPr>
                <w:color w:val="000000" w:themeColor="text1"/>
                <w:sz w:val="24"/>
              </w:rPr>
            </w:pPr>
            <w:r w:rsidRPr="00445865">
              <w:rPr>
                <w:rFonts w:hint="eastAsia"/>
                <w:color w:val="000000" w:themeColor="text1"/>
                <w:sz w:val="24"/>
              </w:rPr>
              <w:t>（</w:t>
            </w:r>
            <w:r w:rsidRPr="00445865">
              <w:rPr>
                <w:rFonts w:hint="eastAsia"/>
                <w:color w:val="000000" w:themeColor="text1"/>
                <w:sz w:val="24"/>
              </w:rPr>
              <w:t>13</w:t>
            </w:r>
            <w:r w:rsidRPr="00445865">
              <w:rPr>
                <w:rFonts w:hint="eastAsia"/>
                <w:color w:val="000000" w:themeColor="text1"/>
                <w:sz w:val="24"/>
              </w:rPr>
              <w:t>）《挥发性有机物无组织排放控制标准》（</w:t>
            </w:r>
            <w:r w:rsidRPr="00445865">
              <w:rPr>
                <w:rFonts w:hint="eastAsia"/>
                <w:color w:val="000000" w:themeColor="text1"/>
                <w:sz w:val="24"/>
              </w:rPr>
              <w:t>GB37822-2019</w:t>
            </w:r>
            <w:r w:rsidRPr="00445865">
              <w:rPr>
                <w:rFonts w:hint="eastAsia"/>
                <w:color w:val="000000" w:themeColor="text1"/>
                <w:sz w:val="24"/>
              </w:rPr>
              <w:t>）</w:t>
            </w:r>
            <w:r w:rsidR="000E456F" w:rsidRPr="00445865">
              <w:rPr>
                <w:rFonts w:hAnsi="宋体" w:hint="eastAsia"/>
                <w:color w:val="000000" w:themeColor="text1"/>
                <w:spacing w:val="2"/>
                <w:sz w:val="24"/>
              </w:rPr>
              <w:t>。</w:t>
            </w:r>
          </w:p>
          <w:p w:rsidR="0032098E" w:rsidRPr="00445865" w:rsidRDefault="0032098E" w:rsidP="003920C2">
            <w:pPr>
              <w:spacing w:line="500" w:lineRule="exact"/>
              <w:rPr>
                <w:b/>
                <w:color w:val="000000" w:themeColor="text1"/>
                <w:sz w:val="24"/>
              </w:rPr>
            </w:pPr>
            <w:r w:rsidRPr="00445865">
              <w:rPr>
                <w:rFonts w:hint="eastAsia"/>
                <w:b/>
                <w:color w:val="000000" w:themeColor="text1"/>
                <w:sz w:val="24"/>
              </w:rPr>
              <w:t>2.</w:t>
            </w:r>
            <w:r w:rsidR="00135E72" w:rsidRPr="00445865">
              <w:rPr>
                <w:rFonts w:hint="eastAsia"/>
                <w:b/>
                <w:color w:val="000000" w:themeColor="text1"/>
                <w:sz w:val="24"/>
              </w:rPr>
              <w:t>3</w:t>
            </w:r>
            <w:r w:rsidRPr="00445865">
              <w:rPr>
                <w:rFonts w:hint="eastAsia"/>
                <w:b/>
                <w:color w:val="000000" w:themeColor="text1"/>
                <w:sz w:val="24"/>
              </w:rPr>
              <w:t>技术指导</w:t>
            </w:r>
          </w:p>
          <w:p w:rsidR="00F958AE" w:rsidRPr="00445865" w:rsidRDefault="00F958AE" w:rsidP="003920C2">
            <w:pPr>
              <w:numPr>
                <w:ilvl w:val="0"/>
                <w:numId w:val="5"/>
              </w:numPr>
              <w:spacing w:line="500" w:lineRule="exact"/>
              <w:ind w:firstLineChars="200" w:firstLine="480"/>
              <w:rPr>
                <w:color w:val="000000" w:themeColor="text1"/>
                <w:sz w:val="24"/>
              </w:rPr>
            </w:pPr>
            <w:r w:rsidRPr="00445865">
              <w:rPr>
                <w:color w:val="000000" w:themeColor="text1"/>
                <w:sz w:val="24"/>
              </w:rPr>
              <w:t>《环境影响评价技术导则</w:t>
            </w:r>
            <w:r w:rsidRPr="00445865">
              <w:rPr>
                <w:color w:val="000000" w:themeColor="text1"/>
                <w:sz w:val="24"/>
              </w:rPr>
              <w:t>-</w:t>
            </w:r>
            <w:r w:rsidRPr="00445865">
              <w:rPr>
                <w:color w:val="000000" w:themeColor="text1"/>
                <w:sz w:val="24"/>
              </w:rPr>
              <w:t>总纲》（</w:t>
            </w:r>
            <w:r w:rsidRPr="00445865">
              <w:rPr>
                <w:color w:val="000000" w:themeColor="text1"/>
                <w:sz w:val="24"/>
              </w:rPr>
              <w:t>HJ2.1-2016</w:t>
            </w:r>
            <w:r w:rsidRPr="00445865">
              <w:rPr>
                <w:color w:val="000000" w:themeColor="text1"/>
                <w:sz w:val="24"/>
              </w:rPr>
              <w:t>）；</w:t>
            </w:r>
          </w:p>
          <w:p w:rsidR="00F958AE" w:rsidRPr="00445865" w:rsidRDefault="00F958AE" w:rsidP="003920C2">
            <w:pPr>
              <w:numPr>
                <w:ilvl w:val="0"/>
                <w:numId w:val="5"/>
              </w:numPr>
              <w:spacing w:line="500" w:lineRule="exact"/>
              <w:ind w:firstLineChars="200" w:firstLine="480"/>
              <w:rPr>
                <w:color w:val="000000" w:themeColor="text1"/>
                <w:sz w:val="24"/>
              </w:rPr>
            </w:pPr>
            <w:r w:rsidRPr="00445865">
              <w:rPr>
                <w:color w:val="000000" w:themeColor="text1"/>
                <w:sz w:val="24"/>
              </w:rPr>
              <w:t>《环境影响评价技术导则</w:t>
            </w:r>
            <w:r w:rsidRPr="00445865">
              <w:rPr>
                <w:color w:val="000000" w:themeColor="text1"/>
                <w:sz w:val="24"/>
              </w:rPr>
              <w:t>-</w:t>
            </w:r>
            <w:r w:rsidRPr="00445865">
              <w:rPr>
                <w:color w:val="000000" w:themeColor="text1"/>
                <w:sz w:val="24"/>
              </w:rPr>
              <w:t>大气环境》</w:t>
            </w:r>
            <w:r w:rsidRPr="00445865">
              <w:rPr>
                <w:color w:val="000000" w:themeColor="text1"/>
                <w:sz w:val="24"/>
              </w:rPr>
              <w:t>(HJ2.2-20</w:t>
            </w:r>
            <w:r w:rsidRPr="00445865">
              <w:rPr>
                <w:rFonts w:hint="eastAsia"/>
                <w:color w:val="000000" w:themeColor="text1"/>
                <w:sz w:val="24"/>
              </w:rPr>
              <w:t>1</w:t>
            </w:r>
            <w:r w:rsidRPr="00445865">
              <w:rPr>
                <w:color w:val="000000" w:themeColor="text1"/>
                <w:sz w:val="24"/>
              </w:rPr>
              <w:t>8)</w:t>
            </w:r>
            <w:r w:rsidRPr="00445865">
              <w:rPr>
                <w:color w:val="000000" w:themeColor="text1"/>
                <w:sz w:val="24"/>
              </w:rPr>
              <w:t>；</w:t>
            </w:r>
          </w:p>
          <w:p w:rsidR="00F958AE" w:rsidRPr="00445865" w:rsidRDefault="00F958AE" w:rsidP="003920C2">
            <w:pPr>
              <w:numPr>
                <w:ilvl w:val="0"/>
                <w:numId w:val="5"/>
              </w:numPr>
              <w:spacing w:line="500" w:lineRule="exact"/>
              <w:ind w:firstLineChars="200" w:firstLine="480"/>
              <w:rPr>
                <w:color w:val="000000" w:themeColor="text1"/>
                <w:sz w:val="24"/>
              </w:rPr>
            </w:pPr>
            <w:r w:rsidRPr="00445865">
              <w:rPr>
                <w:color w:val="000000" w:themeColor="text1"/>
                <w:sz w:val="24"/>
              </w:rPr>
              <w:t>《环境影响评价技术导则</w:t>
            </w:r>
            <w:r w:rsidRPr="00445865">
              <w:rPr>
                <w:color w:val="000000" w:themeColor="text1"/>
                <w:sz w:val="24"/>
              </w:rPr>
              <w:t>-</w:t>
            </w:r>
            <w:r w:rsidRPr="00445865">
              <w:rPr>
                <w:color w:val="000000" w:themeColor="text1"/>
                <w:sz w:val="24"/>
              </w:rPr>
              <w:t>地表水环境》</w:t>
            </w:r>
            <w:r w:rsidRPr="00445865">
              <w:rPr>
                <w:color w:val="000000" w:themeColor="text1"/>
                <w:sz w:val="24"/>
              </w:rPr>
              <w:t>(HJ2.3-</w:t>
            </w:r>
            <w:r w:rsidRPr="00445865">
              <w:rPr>
                <w:rFonts w:hint="eastAsia"/>
                <w:color w:val="000000" w:themeColor="text1"/>
                <w:sz w:val="24"/>
              </w:rPr>
              <w:t>2018</w:t>
            </w:r>
            <w:r w:rsidRPr="00445865">
              <w:rPr>
                <w:color w:val="000000" w:themeColor="text1"/>
                <w:sz w:val="24"/>
              </w:rPr>
              <w:t>)</w:t>
            </w:r>
            <w:r w:rsidRPr="00445865">
              <w:rPr>
                <w:color w:val="000000" w:themeColor="text1"/>
                <w:sz w:val="24"/>
              </w:rPr>
              <w:t>；</w:t>
            </w:r>
          </w:p>
          <w:p w:rsidR="00F958AE" w:rsidRPr="00445865" w:rsidRDefault="00F958AE" w:rsidP="003920C2">
            <w:pPr>
              <w:numPr>
                <w:ilvl w:val="0"/>
                <w:numId w:val="5"/>
              </w:numPr>
              <w:spacing w:line="500" w:lineRule="exact"/>
              <w:ind w:firstLineChars="200" w:firstLine="480"/>
              <w:rPr>
                <w:color w:val="000000" w:themeColor="text1"/>
                <w:sz w:val="24"/>
              </w:rPr>
            </w:pPr>
            <w:r w:rsidRPr="00445865">
              <w:rPr>
                <w:color w:val="000000" w:themeColor="text1"/>
                <w:sz w:val="24"/>
              </w:rPr>
              <w:t>《环境影响评价技术导则</w:t>
            </w:r>
            <w:r w:rsidRPr="00445865">
              <w:rPr>
                <w:color w:val="000000" w:themeColor="text1"/>
                <w:sz w:val="24"/>
              </w:rPr>
              <w:t>-</w:t>
            </w:r>
            <w:r w:rsidRPr="00445865">
              <w:rPr>
                <w:color w:val="000000" w:themeColor="text1"/>
                <w:sz w:val="24"/>
              </w:rPr>
              <w:t>声环境》（</w:t>
            </w:r>
            <w:r w:rsidRPr="00445865">
              <w:rPr>
                <w:color w:val="000000" w:themeColor="text1"/>
                <w:sz w:val="24"/>
              </w:rPr>
              <w:t>HJ2.4-2009</w:t>
            </w:r>
            <w:r w:rsidRPr="00445865">
              <w:rPr>
                <w:color w:val="000000" w:themeColor="text1"/>
                <w:sz w:val="24"/>
              </w:rPr>
              <w:t>）；</w:t>
            </w:r>
          </w:p>
          <w:p w:rsidR="00F958AE" w:rsidRPr="00445865" w:rsidRDefault="00F958AE" w:rsidP="003920C2">
            <w:pPr>
              <w:numPr>
                <w:ilvl w:val="0"/>
                <w:numId w:val="5"/>
              </w:numPr>
              <w:spacing w:line="500" w:lineRule="exact"/>
              <w:ind w:firstLineChars="200" w:firstLine="480"/>
              <w:rPr>
                <w:color w:val="000000" w:themeColor="text1"/>
                <w:sz w:val="24"/>
              </w:rPr>
            </w:pPr>
            <w:r w:rsidRPr="00445865">
              <w:rPr>
                <w:color w:val="000000" w:themeColor="text1"/>
                <w:sz w:val="24"/>
              </w:rPr>
              <w:t>《环境影响评价技术导则</w:t>
            </w:r>
            <w:r w:rsidRPr="00445865">
              <w:rPr>
                <w:color w:val="000000" w:themeColor="text1"/>
                <w:sz w:val="24"/>
              </w:rPr>
              <w:t>-</w:t>
            </w:r>
            <w:r w:rsidRPr="00445865">
              <w:rPr>
                <w:color w:val="000000" w:themeColor="text1"/>
                <w:sz w:val="24"/>
              </w:rPr>
              <w:t>地下水环境》（</w:t>
            </w:r>
            <w:r w:rsidRPr="00445865">
              <w:rPr>
                <w:color w:val="000000" w:themeColor="text1"/>
                <w:sz w:val="24"/>
              </w:rPr>
              <w:t>HJ610-2016</w:t>
            </w:r>
            <w:r w:rsidRPr="00445865">
              <w:rPr>
                <w:color w:val="000000" w:themeColor="text1"/>
                <w:sz w:val="24"/>
              </w:rPr>
              <w:t>）</w:t>
            </w:r>
            <w:r w:rsidRPr="00445865">
              <w:rPr>
                <w:rFonts w:hint="eastAsia"/>
                <w:color w:val="000000" w:themeColor="text1"/>
                <w:sz w:val="24"/>
              </w:rPr>
              <w:t>；</w:t>
            </w:r>
          </w:p>
          <w:p w:rsidR="00662386" w:rsidRPr="00445865" w:rsidRDefault="00662386" w:rsidP="003920C2">
            <w:pPr>
              <w:numPr>
                <w:ilvl w:val="0"/>
                <w:numId w:val="5"/>
              </w:numPr>
              <w:spacing w:line="500" w:lineRule="exact"/>
              <w:ind w:firstLineChars="200" w:firstLine="480"/>
              <w:rPr>
                <w:color w:val="000000" w:themeColor="text1"/>
                <w:sz w:val="24"/>
              </w:rPr>
            </w:pPr>
            <w:r w:rsidRPr="00445865">
              <w:rPr>
                <w:rFonts w:hint="eastAsia"/>
                <w:color w:val="000000" w:themeColor="text1"/>
                <w:sz w:val="24"/>
              </w:rPr>
              <w:t>《环境影响评价技术导则</w:t>
            </w:r>
            <w:r w:rsidRPr="00445865">
              <w:rPr>
                <w:rFonts w:hint="eastAsia"/>
                <w:color w:val="000000" w:themeColor="text1"/>
                <w:sz w:val="24"/>
              </w:rPr>
              <w:t>-</w:t>
            </w:r>
            <w:r w:rsidRPr="00445865">
              <w:rPr>
                <w:rFonts w:hint="eastAsia"/>
                <w:color w:val="000000" w:themeColor="text1"/>
                <w:sz w:val="24"/>
              </w:rPr>
              <w:t>土壤环境》（试行）（</w:t>
            </w:r>
            <w:r w:rsidRPr="00445865">
              <w:rPr>
                <w:rFonts w:hint="eastAsia"/>
                <w:color w:val="000000" w:themeColor="text1"/>
                <w:sz w:val="24"/>
              </w:rPr>
              <w:t>HJ964-2018</w:t>
            </w:r>
            <w:r w:rsidRPr="00445865">
              <w:rPr>
                <w:rFonts w:hint="eastAsia"/>
                <w:color w:val="000000" w:themeColor="text1"/>
                <w:sz w:val="24"/>
              </w:rPr>
              <w:t>）；</w:t>
            </w:r>
          </w:p>
          <w:p w:rsidR="00F958AE" w:rsidRPr="00AF3211" w:rsidRDefault="00F958AE" w:rsidP="003920C2">
            <w:pPr>
              <w:numPr>
                <w:ilvl w:val="0"/>
                <w:numId w:val="5"/>
              </w:numPr>
              <w:spacing w:line="500" w:lineRule="exact"/>
              <w:ind w:firstLineChars="200" w:firstLine="480"/>
              <w:rPr>
                <w:color w:val="000000"/>
                <w:sz w:val="24"/>
              </w:rPr>
            </w:pPr>
            <w:r w:rsidRPr="00AF3211">
              <w:rPr>
                <w:rFonts w:hint="eastAsia"/>
                <w:color w:val="000000"/>
                <w:sz w:val="24"/>
              </w:rPr>
              <w:t>《建设项目环境风险评价技术导则》（</w:t>
            </w:r>
            <w:r w:rsidRPr="00AF3211">
              <w:rPr>
                <w:rFonts w:hint="eastAsia"/>
                <w:color w:val="000000"/>
                <w:sz w:val="24"/>
              </w:rPr>
              <w:t>HJ169-2018</w:t>
            </w:r>
            <w:r w:rsidRPr="00AF3211">
              <w:rPr>
                <w:rFonts w:hint="eastAsia"/>
                <w:color w:val="000000"/>
                <w:sz w:val="24"/>
              </w:rPr>
              <w:t>）；</w:t>
            </w:r>
          </w:p>
          <w:p w:rsidR="0032098E" w:rsidRPr="008E0708" w:rsidRDefault="0032098E" w:rsidP="003920C2">
            <w:pPr>
              <w:pStyle w:val="1"/>
              <w:spacing w:before="0" w:after="0" w:line="500" w:lineRule="exact"/>
              <w:rPr>
                <w:sz w:val="24"/>
                <w:szCs w:val="24"/>
              </w:rPr>
            </w:pPr>
            <w:r w:rsidRPr="008E0708">
              <w:rPr>
                <w:rFonts w:hint="eastAsia"/>
                <w:sz w:val="24"/>
                <w:szCs w:val="24"/>
              </w:rPr>
              <w:t>3</w:t>
            </w:r>
            <w:r w:rsidRPr="008E0708">
              <w:rPr>
                <w:rFonts w:hint="eastAsia"/>
                <w:sz w:val="24"/>
                <w:szCs w:val="24"/>
              </w:rPr>
              <w:t>、</w:t>
            </w:r>
            <w:r w:rsidRPr="008E0708">
              <w:rPr>
                <w:sz w:val="24"/>
                <w:szCs w:val="24"/>
              </w:rPr>
              <w:t>项目主要经济技术指标</w:t>
            </w:r>
          </w:p>
          <w:p w:rsidR="0032098E" w:rsidRPr="0032098E" w:rsidRDefault="0032098E" w:rsidP="003920C2">
            <w:pPr>
              <w:pStyle w:val="affb"/>
              <w:spacing w:afterLines="0"/>
              <w:ind w:firstLineChars="200" w:firstLine="480"/>
              <w:jc w:val="both"/>
              <w:outlineLvl w:val="1"/>
              <w:rPr>
                <w:b w:val="0"/>
                <w:bCs/>
                <w:sz w:val="24"/>
              </w:rPr>
            </w:pPr>
            <w:r w:rsidRPr="0032098E">
              <w:rPr>
                <w:b w:val="0"/>
                <w:bCs/>
                <w:sz w:val="24"/>
              </w:rPr>
              <w:t>本项目主要技术指标详见表</w:t>
            </w:r>
            <w:r w:rsidRPr="0032098E">
              <w:rPr>
                <w:b w:val="0"/>
                <w:bCs/>
                <w:sz w:val="24"/>
              </w:rPr>
              <w:t>1</w:t>
            </w:r>
            <w:r w:rsidRPr="0032098E">
              <w:rPr>
                <w:b w:val="0"/>
                <w:bCs/>
                <w:sz w:val="24"/>
              </w:rPr>
              <w:t>。</w:t>
            </w:r>
          </w:p>
          <w:p w:rsidR="0032098E" w:rsidRPr="00C93AD8" w:rsidRDefault="0032098E" w:rsidP="00734443">
            <w:pPr>
              <w:pStyle w:val="affb"/>
              <w:spacing w:beforeLines="20" w:afterLines="20" w:line="240" w:lineRule="auto"/>
            </w:pPr>
            <w:r w:rsidRPr="00C93AD8">
              <w:rPr>
                <w:color w:val="000000"/>
              </w:rPr>
              <w:t>表</w:t>
            </w:r>
            <w:r w:rsidRPr="00C93AD8">
              <w:rPr>
                <w:color w:val="000000"/>
              </w:rPr>
              <w:t>1</w:t>
            </w:r>
            <w:r w:rsidRPr="00C93AD8">
              <w:rPr>
                <w:rFonts w:hint="eastAsia"/>
                <w:color w:val="000000"/>
              </w:rPr>
              <w:tab/>
            </w:r>
            <w:r w:rsidRPr="00C93AD8">
              <w:rPr>
                <w:rFonts w:hint="eastAsia"/>
                <w:color w:val="000000"/>
              </w:rPr>
              <w:tab/>
            </w:r>
            <w:r w:rsidRPr="00C93AD8">
              <w:rPr>
                <w:color w:val="000000"/>
              </w:rPr>
              <w:t>本项目主要经济技术指标一览表</w:t>
            </w:r>
          </w:p>
          <w:tbl>
            <w:tblPr>
              <w:tblW w:w="8697" w:type="dxa"/>
              <w:jc w:val="center"/>
              <w:tblInd w:w="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3"/>
              <w:gridCol w:w="709"/>
              <w:gridCol w:w="1417"/>
              <w:gridCol w:w="1134"/>
              <w:gridCol w:w="1134"/>
              <w:gridCol w:w="3610"/>
            </w:tblGrid>
            <w:tr w:rsidR="0032098E" w:rsidRPr="00C93AD8" w:rsidTr="0024320E">
              <w:trPr>
                <w:trHeight w:val="346"/>
                <w:tblHeader/>
                <w:jc w:val="center"/>
              </w:trPr>
              <w:tc>
                <w:tcPr>
                  <w:tcW w:w="693" w:type="dxa"/>
                  <w:vAlign w:val="center"/>
                </w:tcPr>
                <w:p w:rsidR="0032098E" w:rsidRPr="00C93AD8" w:rsidRDefault="0032098E" w:rsidP="00390396">
                  <w:pPr>
                    <w:pStyle w:val="affa"/>
                    <w:topLinePunct/>
                    <w:snapToGrid w:val="0"/>
                    <w:spacing w:line="320" w:lineRule="exact"/>
                    <w:rPr>
                      <w:szCs w:val="21"/>
                    </w:rPr>
                  </w:pPr>
                  <w:r w:rsidRPr="00C93AD8">
                    <w:rPr>
                      <w:szCs w:val="21"/>
                    </w:rPr>
                    <w:t>序号</w:t>
                  </w:r>
                </w:p>
              </w:tc>
              <w:tc>
                <w:tcPr>
                  <w:tcW w:w="2126" w:type="dxa"/>
                  <w:gridSpan w:val="2"/>
                  <w:vAlign w:val="center"/>
                </w:tcPr>
                <w:p w:rsidR="0032098E" w:rsidRPr="00C93AD8" w:rsidRDefault="0032098E" w:rsidP="00390396">
                  <w:pPr>
                    <w:pStyle w:val="affa"/>
                    <w:topLinePunct/>
                    <w:snapToGrid w:val="0"/>
                    <w:spacing w:line="320" w:lineRule="exact"/>
                    <w:rPr>
                      <w:szCs w:val="21"/>
                    </w:rPr>
                  </w:pPr>
                  <w:r w:rsidRPr="00C93AD8">
                    <w:rPr>
                      <w:szCs w:val="21"/>
                    </w:rPr>
                    <w:t>名</w:t>
                  </w:r>
                  <w:r w:rsidRPr="00C93AD8">
                    <w:rPr>
                      <w:szCs w:val="21"/>
                    </w:rPr>
                    <w:t xml:space="preserve"> </w:t>
                  </w:r>
                  <w:r w:rsidRPr="00C93AD8">
                    <w:rPr>
                      <w:szCs w:val="21"/>
                    </w:rPr>
                    <w:t>称</w:t>
                  </w:r>
                </w:p>
              </w:tc>
              <w:tc>
                <w:tcPr>
                  <w:tcW w:w="1134" w:type="dxa"/>
                  <w:vAlign w:val="center"/>
                </w:tcPr>
                <w:p w:rsidR="0032098E" w:rsidRPr="00C93AD8" w:rsidRDefault="0032098E" w:rsidP="00390396">
                  <w:pPr>
                    <w:pStyle w:val="affa"/>
                    <w:topLinePunct/>
                    <w:snapToGrid w:val="0"/>
                    <w:spacing w:line="320" w:lineRule="exact"/>
                    <w:rPr>
                      <w:szCs w:val="21"/>
                    </w:rPr>
                  </w:pPr>
                  <w:r w:rsidRPr="00C93AD8">
                    <w:rPr>
                      <w:szCs w:val="21"/>
                    </w:rPr>
                    <w:t>单</w:t>
                  </w:r>
                  <w:r w:rsidRPr="00C93AD8">
                    <w:rPr>
                      <w:szCs w:val="21"/>
                    </w:rPr>
                    <w:t xml:space="preserve"> </w:t>
                  </w:r>
                  <w:r w:rsidRPr="00C93AD8">
                    <w:rPr>
                      <w:szCs w:val="21"/>
                    </w:rPr>
                    <w:t>位</w:t>
                  </w:r>
                </w:p>
              </w:tc>
              <w:tc>
                <w:tcPr>
                  <w:tcW w:w="1134" w:type="dxa"/>
                  <w:vAlign w:val="center"/>
                </w:tcPr>
                <w:p w:rsidR="0032098E" w:rsidRPr="00C93AD8" w:rsidRDefault="0032098E" w:rsidP="00390396">
                  <w:pPr>
                    <w:pStyle w:val="affa"/>
                    <w:topLinePunct/>
                    <w:snapToGrid w:val="0"/>
                    <w:spacing w:line="320" w:lineRule="exact"/>
                    <w:rPr>
                      <w:szCs w:val="21"/>
                    </w:rPr>
                  </w:pPr>
                  <w:r w:rsidRPr="00C93AD8">
                    <w:rPr>
                      <w:szCs w:val="21"/>
                    </w:rPr>
                    <w:t>数</w:t>
                  </w:r>
                  <w:r w:rsidRPr="00C93AD8">
                    <w:rPr>
                      <w:szCs w:val="21"/>
                    </w:rPr>
                    <w:t xml:space="preserve"> </w:t>
                  </w:r>
                  <w:r w:rsidRPr="00C93AD8">
                    <w:rPr>
                      <w:szCs w:val="21"/>
                    </w:rPr>
                    <w:t>量</w:t>
                  </w:r>
                </w:p>
              </w:tc>
              <w:tc>
                <w:tcPr>
                  <w:tcW w:w="3610" w:type="dxa"/>
                  <w:vAlign w:val="center"/>
                </w:tcPr>
                <w:p w:rsidR="0032098E" w:rsidRPr="00C93AD8" w:rsidRDefault="0032098E" w:rsidP="00390396">
                  <w:pPr>
                    <w:pStyle w:val="affa"/>
                    <w:topLinePunct/>
                    <w:snapToGrid w:val="0"/>
                    <w:spacing w:line="320" w:lineRule="exact"/>
                    <w:rPr>
                      <w:szCs w:val="21"/>
                    </w:rPr>
                  </w:pPr>
                  <w:r w:rsidRPr="00C93AD8">
                    <w:rPr>
                      <w:szCs w:val="21"/>
                    </w:rPr>
                    <w:t>备</w:t>
                  </w:r>
                  <w:r w:rsidRPr="00C93AD8">
                    <w:rPr>
                      <w:szCs w:val="21"/>
                    </w:rPr>
                    <w:t xml:space="preserve"> </w:t>
                  </w:r>
                  <w:r w:rsidRPr="00C93AD8">
                    <w:rPr>
                      <w:szCs w:val="21"/>
                    </w:rPr>
                    <w:t>注</w:t>
                  </w:r>
                </w:p>
              </w:tc>
            </w:tr>
            <w:tr w:rsidR="0032098E" w:rsidRPr="00C93AD8" w:rsidTr="0024320E">
              <w:trPr>
                <w:trHeight w:val="308"/>
                <w:jc w:val="center"/>
              </w:trPr>
              <w:tc>
                <w:tcPr>
                  <w:tcW w:w="693" w:type="dxa"/>
                  <w:vMerge w:val="restart"/>
                  <w:vAlign w:val="center"/>
                </w:tcPr>
                <w:p w:rsidR="0032098E" w:rsidRPr="00C93AD8" w:rsidRDefault="0032098E" w:rsidP="00390396">
                  <w:pPr>
                    <w:pStyle w:val="affa"/>
                    <w:topLinePunct/>
                    <w:snapToGrid w:val="0"/>
                    <w:spacing w:line="320" w:lineRule="exact"/>
                    <w:rPr>
                      <w:color w:val="000000"/>
                      <w:szCs w:val="21"/>
                    </w:rPr>
                  </w:pPr>
                  <w:r w:rsidRPr="00C93AD8">
                    <w:rPr>
                      <w:rFonts w:hint="eastAsia"/>
                      <w:color w:val="000000"/>
                      <w:szCs w:val="21"/>
                    </w:rPr>
                    <w:t>1</w:t>
                  </w:r>
                </w:p>
              </w:tc>
              <w:tc>
                <w:tcPr>
                  <w:tcW w:w="2126" w:type="dxa"/>
                  <w:gridSpan w:val="2"/>
                  <w:vAlign w:val="center"/>
                </w:tcPr>
                <w:p w:rsidR="0032098E" w:rsidRPr="00C93AD8" w:rsidRDefault="0032098E" w:rsidP="00390396">
                  <w:pPr>
                    <w:pStyle w:val="affc"/>
                    <w:topLinePunct/>
                    <w:snapToGrid w:val="0"/>
                    <w:spacing w:line="320" w:lineRule="exact"/>
                    <w:rPr>
                      <w:szCs w:val="21"/>
                    </w:rPr>
                  </w:pPr>
                  <w:r w:rsidRPr="00C93AD8">
                    <w:rPr>
                      <w:szCs w:val="21"/>
                    </w:rPr>
                    <w:t>总投资</w:t>
                  </w:r>
                </w:p>
              </w:tc>
              <w:tc>
                <w:tcPr>
                  <w:tcW w:w="1134" w:type="dxa"/>
                  <w:vAlign w:val="center"/>
                </w:tcPr>
                <w:p w:rsidR="0032098E" w:rsidRPr="00C93AD8" w:rsidRDefault="0032098E" w:rsidP="00390396">
                  <w:pPr>
                    <w:pStyle w:val="affc"/>
                    <w:topLinePunct/>
                    <w:snapToGrid w:val="0"/>
                    <w:spacing w:line="320" w:lineRule="exact"/>
                    <w:rPr>
                      <w:szCs w:val="21"/>
                    </w:rPr>
                  </w:pPr>
                  <w:r w:rsidRPr="00C93AD8">
                    <w:rPr>
                      <w:szCs w:val="21"/>
                    </w:rPr>
                    <w:t>万元</w:t>
                  </w:r>
                </w:p>
              </w:tc>
              <w:tc>
                <w:tcPr>
                  <w:tcW w:w="1134" w:type="dxa"/>
                  <w:vAlign w:val="center"/>
                </w:tcPr>
                <w:p w:rsidR="0032098E" w:rsidRPr="00C84AC2" w:rsidRDefault="0032098E" w:rsidP="00390396">
                  <w:pPr>
                    <w:pStyle w:val="affc"/>
                    <w:topLinePunct/>
                    <w:snapToGrid w:val="0"/>
                    <w:spacing w:line="320" w:lineRule="exact"/>
                    <w:rPr>
                      <w:color w:val="000000"/>
                      <w:szCs w:val="21"/>
                    </w:rPr>
                  </w:pPr>
                  <w:r>
                    <w:rPr>
                      <w:rFonts w:hint="eastAsia"/>
                      <w:color w:val="000000"/>
                      <w:szCs w:val="21"/>
                    </w:rPr>
                    <w:t>1</w:t>
                  </w:r>
                  <w:r w:rsidR="00CF19DB">
                    <w:rPr>
                      <w:rFonts w:hint="eastAsia"/>
                      <w:color w:val="000000"/>
                      <w:szCs w:val="21"/>
                    </w:rPr>
                    <w:t>2</w:t>
                  </w:r>
                  <w:r w:rsidRPr="00C84AC2">
                    <w:rPr>
                      <w:rFonts w:hint="eastAsia"/>
                      <w:color w:val="000000"/>
                      <w:szCs w:val="21"/>
                    </w:rPr>
                    <w:t>00</w:t>
                  </w:r>
                </w:p>
              </w:tc>
              <w:tc>
                <w:tcPr>
                  <w:tcW w:w="3610" w:type="dxa"/>
                  <w:vAlign w:val="center"/>
                </w:tcPr>
                <w:p w:rsidR="0032098E" w:rsidRPr="00C84AC2" w:rsidRDefault="0032098E" w:rsidP="00390396">
                  <w:pPr>
                    <w:pStyle w:val="affc"/>
                    <w:topLinePunct/>
                    <w:snapToGrid w:val="0"/>
                    <w:spacing w:line="320" w:lineRule="exact"/>
                    <w:rPr>
                      <w:color w:val="000000"/>
                      <w:szCs w:val="21"/>
                    </w:rPr>
                  </w:pPr>
                  <w:r w:rsidRPr="00C84AC2">
                    <w:rPr>
                      <w:rFonts w:hint="eastAsia"/>
                      <w:color w:val="000000"/>
                      <w:szCs w:val="21"/>
                    </w:rPr>
                    <w:t>均为企业自筹</w:t>
                  </w:r>
                </w:p>
              </w:tc>
            </w:tr>
            <w:tr w:rsidR="0032098E" w:rsidRPr="00C93AD8" w:rsidTr="0024320E">
              <w:trPr>
                <w:trHeight w:val="312"/>
                <w:jc w:val="center"/>
              </w:trPr>
              <w:tc>
                <w:tcPr>
                  <w:tcW w:w="693" w:type="dxa"/>
                  <w:vMerge/>
                  <w:vAlign w:val="center"/>
                </w:tcPr>
                <w:p w:rsidR="0032098E" w:rsidRPr="00C93AD8" w:rsidRDefault="0032098E" w:rsidP="00390396">
                  <w:pPr>
                    <w:pStyle w:val="affa"/>
                    <w:topLinePunct/>
                    <w:snapToGrid w:val="0"/>
                    <w:spacing w:line="320" w:lineRule="exact"/>
                    <w:rPr>
                      <w:color w:val="000000"/>
                      <w:szCs w:val="21"/>
                    </w:rPr>
                  </w:pPr>
                </w:p>
              </w:tc>
              <w:tc>
                <w:tcPr>
                  <w:tcW w:w="2126" w:type="dxa"/>
                  <w:gridSpan w:val="2"/>
                  <w:vAlign w:val="center"/>
                </w:tcPr>
                <w:p w:rsidR="0032098E" w:rsidRPr="00C93AD8" w:rsidRDefault="0032098E" w:rsidP="00390396">
                  <w:pPr>
                    <w:pStyle w:val="affc"/>
                    <w:topLinePunct/>
                    <w:snapToGrid w:val="0"/>
                    <w:spacing w:line="320" w:lineRule="exact"/>
                    <w:rPr>
                      <w:szCs w:val="21"/>
                    </w:rPr>
                  </w:pPr>
                  <w:r w:rsidRPr="00C93AD8">
                    <w:rPr>
                      <w:szCs w:val="21"/>
                    </w:rPr>
                    <w:t>其中：环保投资</w:t>
                  </w:r>
                </w:p>
              </w:tc>
              <w:tc>
                <w:tcPr>
                  <w:tcW w:w="1134" w:type="dxa"/>
                  <w:vAlign w:val="center"/>
                </w:tcPr>
                <w:p w:rsidR="0032098E" w:rsidRPr="00C93AD8" w:rsidRDefault="0032098E" w:rsidP="00390396">
                  <w:pPr>
                    <w:pStyle w:val="affc"/>
                    <w:topLinePunct/>
                    <w:snapToGrid w:val="0"/>
                    <w:spacing w:line="320" w:lineRule="exact"/>
                    <w:rPr>
                      <w:szCs w:val="21"/>
                    </w:rPr>
                  </w:pPr>
                  <w:r w:rsidRPr="00C93AD8">
                    <w:rPr>
                      <w:szCs w:val="21"/>
                    </w:rPr>
                    <w:t>万元</w:t>
                  </w:r>
                </w:p>
              </w:tc>
              <w:tc>
                <w:tcPr>
                  <w:tcW w:w="1134" w:type="dxa"/>
                  <w:vAlign w:val="center"/>
                </w:tcPr>
                <w:p w:rsidR="0032098E" w:rsidRPr="00277B79" w:rsidRDefault="00277B79" w:rsidP="00390396">
                  <w:pPr>
                    <w:pStyle w:val="affc"/>
                    <w:topLinePunct/>
                    <w:snapToGrid w:val="0"/>
                    <w:spacing w:line="320" w:lineRule="exact"/>
                    <w:rPr>
                      <w:color w:val="000000" w:themeColor="text1"/>
                      <w:szCs w:val="21"/>
                    </w:rPr>
                  </w:pPr>
                  <w:r w:rsidRPr="00277B79">
                    <w:rPr>
                      <w:rFonts w:hint="eastAsia"/>
                      <w:color w:val="000000" w:themeColor="text1"/>
                      <w:szCs w:val="21"/>
                    </w:rPr>
                    <w:t>3</w:t>
                  </w:r>
                  <w:r w:rsidR="005D42E1">
                    <w:rPr>
                      <w:rFonts w:hint="eastAsia"/>
                      <w:color w:val="000000" w:themeColor="text1"/>
                      <w:szCs w:val="21"/>
                    </w:rPr>
                    <w:t>5</w:t>
                  </w:r>
                  <w:r w:rsidRPr="00277B79">
                    <w:rPr>
                      <w:rFonts w:hint="eastAsia"/>
                      <w:color w:val="000000" w:themeColor="text1"/>
                      <w:szCs w:val="21"/>
                    </w:rPr>
                    <w:t>.21</w:t>
                  </w:r>
                </w:p>
              </w:tc>
              <w:tc>
                <w:tcPr>
                  <w:tcW w:w="3610" w:type="dxa"/>
                  <w:vAlign w:val="center"/>
                </w:tcPr>
                <w:p w:rsidR="0032098E" w:rsidRPr="00277B79" w:rsidRDefault="0032098E" w:rsidP="00390396">
                  <w:pPr>
                    <w:pStyle w:val="affc"/>
                    <w:topLinePunct/>
                    <w:snapToGrid w:val="0"/>
                    <w:spacing w:line="320" w:lineRule="exact"/>
                    <w:rPr>
                      <w:color w:val="000000" w:themeColor="text1"/>
                      <w:szCs w:val="21"/>
                    </w:rPr>
                  </w:pPr>
                  <w:r w:rsidRPr="00277B79">
                    <w:rPr>
                      <w:rFonts w:hint="eastAsia"/>
                      <w:color w:val="000000" w:themeColor="text1"/>
                      <w:szCs w:val="21"/>
                    </w:rPr>
                    <w:t>占总投资的</w:t>
                  </w:r>
                  <w:r w:rsidR="00277B79" w:rsidRPr="00277B79">
                    <w:rPr>
                      <w:rFonts w:hint="eastAsia"/>
                      <w:color w:val="000000" w:themeColor="text1"/>
                      <w:szCs w:val="21"/>
                    </w:rPr>
                    <w:t>2.</w:t>
                  </w:r>
                  <w:r w:rsidR="005D42E1">
                    <w:rPr>
                      <w:rFonts w:hint="eastAsia"/>
                      <w:color w:val="000000" w:themeColor="text1"/>
                      <w:szCs w:val="21"/>
                    </w:rPr>
                    <w:t>93</w:t>
                  </w:r>
                  <w:r w:rsidR="00A94532" w:rsidRPr="00A94532">
                    <w:rPr>
                      <w:color w:val="000000" w:themeColor="text1"/>
                      <w:szCs w:val="21"/>
                    </w:rPr>
                    <w:t>%</w:t>
                  </w:r>
                </w:p>
              </w:tc>
            </w:tr>
            <w:tr w:rsidR="0032098E" w:rsidRPr="00C93AD8" w:rsidTr="0024320E">
              <w:trPr>
                <w:trHeight w:val="260"/>
                <w:jc w:val="center"/>
              </w:trPr>
              <w:tc>
                <w:tcPr>
                  <w:tcW w:w="693" w:type="dxa"/>
                  <w:vAlign w:val="center"/>
                </w:tcPr>
                <w:p w:rsidR="0032098E" w:rsidRPr="00C93AD8" w:rsidRDefault="0032098E" w:rsidP="00390396">
                  <w:pPr>
                    <w:pStyle w:val="affa"/>
                    <w:topLinePunct/>
                    <w:snapToGrid w:val="0"/>
                    <w:spacing w:line="320" w:lineRule="exact"/>
                    <w:rPr>
                      <w:color w:val="000000"/>
                      <w:szCs w:val="21"/>
                    </w:rPr>
                  </w:pPr>
                  <w:r>
                    <w:rPr>
                      <w:rFonts w:hint="eastAsia"/>
                      <w:color w:val="000000"/>
                      <w:szCs w:val="21"/>
                    </w:rPr>
                    <w:t>2</w:t>
                  </w:r>
                </w:p>
              </w:tc>
              <w:tc>
                <w:tcPr>
                  <w:tcW w:w="2126" w:type="dxa"/>
                  <w:gridSpan w:val="2"/>
                  <w:vAlign w:val="center"/>
                </w:tcPr>
                <w:p w:rsidR="0032098E" w:rsidRPr="00627A0D" w:rsidRDefault="0032098E" w:rsidP="00390396">
                  <w:pPr>
                    <w:pStyle w:val="affc"/>
                    <w:topLinePunct/>
                    <w:snapToGrid w:val="0"/>
                    <w:spacing w:line="320" w:lineRule="exact"/>
                    <w:rPr>
                      <w:color w:val="000000"/>
                      <w:szCs w:val="21"/>
                    </w:rPr>
                  </w:pPr>
                  <w:r w:rsidRPr="00627A0D">
                    <w:rPr>
                      <w:color w:val="000000"/>
                      <w:szCs w:val="21"/>
                    </w:rPr>
                    <w:t>占地面积</w:t>
                  </w:r>
                </w:p>
              </w:tc>
              <w:tc>
                <w:tcPr>
                  <w:tcW w:w="1134" w:type="dxa"/>
                  <w:vAlign w:val="center"/>
                </w:tcPr>
                <w:p w:rsidR="0032098E" w:rsidRPr="00627A0D" w:rsidRDefault="0032098E" w:rsidP="00390396">
                  <w:pPr>
                    <w:pStyle w:val="affc"/>
                    <w:topLinePunct/>
                    <w:snapToGrid w:val="0"/>
                    <w:spacing w:line="320" w:lineRule="exact"/>
                    <w:rPr>
                      <w:color w:val="000000"/>
                      <w:szCs w:val="21"/>
                    </w:rPr>
                  </w:pPr>
                  <w:r w:rsidRPr="00627A0D">
                    <w:rPr>
                      <w:color w:val="000000"/>
                      <w:szCs w:val="21"/>
                    </w:rPr>
                    <w:t>m</w:t>
                  </w:r>
                  <w:r w:rsidRPr="00627A0D">
                    <w:rPr>
                      <w:color w:val="000000"/>
                      <w:szCs w:val="21"/>
                      <w:vertAlign w:val="superscript"/>
                    </w:rPr>
                    <w:t>2</w:t>
                  </w:r>
                </w:p>
              </w:tc>
              <w:tc>
                <w:tcPr>
                  <w:tcW w:w="1134" w:type="dxa"/>
                  <w:vAlign w:val="center"/>
                </w:tcPr>
                <w:p w:rsidR="0032098E" w:rsidRPr="00627A0D" w:rsidRDefault="00CF19DB" w:rsidP="00390396">
                  <w:pPr>
                    <w:pStyle w:val="affc"/>
                    <w:topLinePunct/>
                    <w:snapToGrid w:val="0"/>
                    <w:spacing w:line="320" w:lineRule="exact"/>
                    <w:rPr>
                      <w:color w:val="000000"/>
                      <w:szCs w:val="21"/>
                    </w:rPr>
                  </w:pPr>
                  <w:r>
                    <w:rPr>
                      <w:rFonts w:hint="eastAsia"/>
                      <w:color w:val="000000"/>
                      <w:szCs w:val="21"/>
                    </w:rPr>
                    <w:t>8348.44</w:t>
                  </w:r>
                </w:p>
              </w:tc>
              <w:tc>
                <w:tcPr>
                  <w:tcW w:w="3610" w:type="dxa"/>
                  <w:vAlign w:val="center"/>
                </w:tcPr>
                <w:p w:rsidR="0032098E" w:rsidRPr="00CF19DB" w:rsidRDefault="00CF19DB" w:rsidP="00390396">
                  <w:pPr>
                    <w:pStyle w:val="affc"/>
                    <w:topLinePunct/>
                    <w:snapToGrid w:val="0"/>
                    <w:spacing w:line="320" w:lineRule="exact"/>
                    <w:rPr>
                      <w:color w:val="000000"/>
                      <w:szCs w:val="21"/>
                    </w:rPr>
                  </w:pPr>
                  <w:r w:rsidRPr="00CF19DB">
                    <w:rPr>
                      <w:rFonts w:hint="eastAsia"/>
                      <w:color w:val="000000"/>
                      <w:szCs w:val="21"/>
                    </w:rPr>
                    <w:t>12.52</w:t>
                  </w:r>
                  <w:r w:rsidRPr="00CF19DB">
                    <w:rPr>
                      <w:rFonts w:hint="eastAsia"/>
                      <w:color w:val="000000"/>
                      <w:szCs w:val="21"/>
                    </w:rPr>
                    <w:t>亩</w:t>
                  </w:r>
                </w:p>
              </w:tc>
            </w:tr>
            <w:tr w:rsidR="00CE6AB3" w:rsidRPr="00C93AD8" w:rsidTr="0024320E">
              <w:trPr>
                <w:trHeight w:val="249"/>
                <w:jc w:val="center"/>
              </w:trPr>
              <w:tc>
                <w:tcPr>
                  <w:tcW w:w="693" w:type="dxa"/>
                  <w:vAlign w:val="center"/>
                </w:tcPr>
                <w:p w:rsidR="00CE6AB3" w:rsidRPr="00C93AD8" w:rsidRDefault="00CE6AB3" w:rsidP="00390396">
                  <w:pPr>
                    <w:pStyle w:val="affa"/>
                    <w:topLinePunct/>
                    <w:snapToGrid w:val="0"/>
                    <w:spacing w:line="320" w:lineRule="exact"/>
                    <w:rPr>
                      <w:color w:val="000000"/>
                      <w:szCs w:val="21"/>
                    </w:rPr>
                  </w:pPr>
                  <w:r>
                    <w:rPr>
                      <w:rFonts w:hint="eastAsia"/>
                      <w:color w:val="000000"/>
                      <w:szCs w:val="21"/>
                    </w:rPr>
                    <w:t>3</w:t>
                  </w:r>
                </w:p>
              </w:tc>
              <w:tc>
                <w:tcPr>
                  <w:tcW w:w="2126" w:type="dxa"/>
                  <w:gridSpan w:val="2"/>
                  <w:vAlign w:val="center"/>
                </w:tcPr>
                <w:p w:rsidR="00CE6AB3" w:rsidRPr="00627A0D" w:rsidRDefault="00CE6AB3" w:rsidP="00390396">
                  <w:pPr>
                    <w:pStyle w:val="affc"/>
                    <w:topLinePunct/>
                    <w:snapToGrid w:val="0"/>
                    <w:spacing w:line="320" w:lineRule="exact"/>
                    <w:rPr>
                      <w:color w:val="000000"/>
                      <w:szCs w:val="21"/>
                    </w:rPr>
                  </w:pPr>
                  <w:r w:rsidRPr="00627A0D">
                    <w:rPr>
                      <w:color w:val="000000"/>
                      <w:szCs w:val="21"/>
                    </w:rPr>
                    <w:t>建筑面积</w:t>
                  </w:r>
                </w:p>
              </w:tc>
              <w:tc>
                <w:tcPr>
                  <w:tcW w:w="1134" w:type="dxa"/>
                  <w:vAlign w:val="center"/>
                </w:tcPr>
                <w:p w:rsidR="00CE6AB3" w:rsidRPr="00627A0D" w:rsidRDefault="00CE6AB3" w:rsidP="00390396">
                  <w:pPr>
                    <w:pStyle w:val="affc"/>
                    <w:topLinePunct/>
                    <w:snapToGrid w:val="0"/>
                    <w:spacing w:line="320" w:lineRule="exact"/>
                    <w:rPr>
                      <w:color w:val="000000"/>
                      <w:szCs w:val="21"/>
                    </w:rPr>
                  </w:pPr>
                  <w:r w:rsidRPr="00627A0D">
                    <w:rPr>
                      <w:rFonts w:hint="eastAsia"/>
                      <w:color w:val="000000"/>
                      <w:szCs w:val="21"/>
                    </w:rPr>
                    <w:t>m</w:t>
                  </w:r>
                  <w:r w:rsidRPr="00627A0D">
                    <w:rPr>
                      <w:rFonts w:hint="eastAsia"/>
                      <w:color w:val="000000"/>
                      <w:szCs w:val="21"/>
                      <w:vertAlign w:val="superscript"/>
                    </w:rPr>
                    <w:t>2</w:t>
                  </w:r>
                </w:p>
              </w:tc>
              <w:tc>
                <w:tcPr>
                  <w:tcW w:w="1134" w:type="dxa"/>
                  <w:vAlign w:val="center"/>
                </w:tcPr>
                <w:p w:rsidR="00CE6AB3" w:rsidRPr="0024320E" w:rsidRDefault="0022554E" w:rsidP="00390396">
                  <w:pPr>
                    <w:pStyle w:val="affc"/>
                    <w:topLinePunct/>
                    <w:snapToGrid w:val="0"/>
                    <w:spacing w:line="320" w:lineRule="exact"/>
                    <w:rPr>
                      <w:color w:val="000000" w:themeColor="text1"/>
                      <w:szCs w:val="21"/>
                    </w:rPr>
                  </w:pPr>
                  <w:r>
                    <w:rPr>
                      <w:rFonts w:hint="eastAsia"/>
                      <w:color w:val="000000" w:themeColor="text1"/>
                      <w:szCs w:val="21"/>
                    </w:rPr>
                    <w:t>54</w:t>
                  </w:r>
                  <w:r w:rsidR="00252257">
                    <w:rPr>
                      <w:rFonts w:hint="eastAsia"/>
                      <w:color w:val="000000" w:themeColor="text1"/>
                      <w:szCs w:val="21"/>
                    </w:rPr>
                    <w:t>0</w:t>
                  </w:r>
                </w:p>
              </w:tc>
              <w:tc>
                <w:tcPr>
                  <w:tcW w:w="3610" w:type="dxa"/>
                  <w:vAlign w:val="center"/>
                </w:tcPr>
                <w:p w:rsidR="00CE6AB3" w:rsidRPr="00C93AD8" w:rsidRDefault="0024320E" w:rsidP="00390396">
                  <w:pPr>
                    <w:pStyle w:val="affc"/>
                    <w:topLinePunct/>
                    <w:snapToGrid w:val="0"/>
                    <w:spacing w:line="320" w:lineRule="exact"/>
                    <w:ind w:leftChars="-50" w:left="-105" w:rightChars="-50" w:right="-105"/>
                    <w:rPr>
                      <w:szCs w:val="21"/>
                    </w:rPr>
                  </w:pPr>
                  <w:r>
                    <w:rPr>
                      <w:rFonts w:hint="eastAsia"/>
                      <w:szCs w:val="21"/>
                    </w:rPr>
                    <w:t>包括站房、仓库、消防泵房等。</w:t>
                  </w:r>
                </w:p>
              </w:tc>
            </w:tr>
            <w:tr w:rsidR="0080065E" w:rsidRPr="00C93AD8" w:rsidTr="0024320E">
              <w:trPr>
                <w:trHeight w:val="287"/>
                <w:jc w:val="center"/>
              </w:trPr>
              <w:tc>
                <w:tcPr>
                  <w:tcW w:w="693" w:type="dxa"/>
                  <w:vMerge w:val="restart"/>
                  <w:vAlign w:val="center"/>
                </w:tcPr>
                <w:p w:rsidR="0080065E" w:rsidRPr="00C93AD8" w:rsidRDefault="0080065E" w:rsidP="00390396">
                  <w:pPr>
                    <w:pStyle w:val="affa"/>
                    <w:topLinePunct/>
                    <w:snapToGrid w:val="0"/>
                    <w:spacing w:line="320" w:lineRule="exact"/>
                    <w:rPr>
                      <w:color w:val="000000"/>
                      <w:szCs w:val="21"/>
                    </w:rPr>
                  </w:pPr>
                  <w:r>
                    <w:rPr>
                      <w:rFonts w:hint="eastAsia"/>
                      <w:color w:val="000000"/>
                      <w:szCs w:val="21"/>
                    </w:rPr>
                    <w:lastRenderedPageBreak/>
                    <w:t>4</w:t>
                  </w:r>
                </w:p>
              </w:tc>
              <w:tc>
                <w:tcPr>
                  <w:tcW w:w="709" w:type="dxa"/>
                  <w:vMerge w:val="restart"/>
                  <w:vAlign w:val="center"/>
                </w:tcPr>
                <w:p w:rsidR="0080065E" w:rsidRPr="000574C8" w:rsidRDefault="00CF19DB" w:rsidP="00390396">
                  <w:pPr>
                    <w:pStyle w:val="affc"/>
                    <w:topLinePunct/>
                    <w:snapToGrid w:val="0"/>
                    <w:spacing w:line="320" w:lineRule="exact"/>
                    <w:rPr>
                      <w:color w:val="000000"/>
                      <w:szCs w:val="21"/>
                    </w:rPr>
                  </w:pPr>
                  <w:r>
                    <w:rPr>
                      <w:rFonts w:hint="eastAsia"/>
                      <w:color w:val="000000"/>
                      <w:szCs w:val="21"/>
                    </w:rPr>
                    <w:t>供气规模</w:t>
                  </w:r>
                </w:p>
              </w:tc>
              <w:tc>
                <w:tcPr>
                  <w:tcW w:w="1417" w:type="dxa"/>
                  <w:vAlign w:val="center"/>
                </w:tcPr>
                <w:p w:rsidR="0080065E" w:rsidRPr="000574C8" w:rsidRDefault="00CF19DB" w:rsidP="00390396">
                  <w:pPr>
                    <w:pStyle w:val="affc"/>
                    <w:topLinePunct/>
                    <w:snapToGrid w:val="0"/>
                    <w:spacing w:line="320" w:lineRule="exact"/>
                    <w:rPr>
                      <w:color w:val="000000"/>
                      <w:szCs w:val="21"/>
                    </w:rPr>
                  </w:pPr>
                  <w:r>
                    <w:rPr>
                      <w:rFonts w:hint="eastAsia"/>
                      <w:color w:val="000000"/>
                      <w:szCs w:val="21"/>
                    </w:rPr>
                    <w:t>LNG</w:t>
                  </w:r>
                  <w:r>
                    <w:rPr>
                      <w:rFonts w:hint="eastAsia"/>
                      <w:color w:val="000000"/>
                      <w:szCs w:val="21"/>
                    </w:rPr>
                    <w:t>储配站</w:t>
                  </w:r>
                </w:p>
              </w:tc>
              <w:tc>
                <w:tcPr>
                  <w:tcW w:w="1134" w:type="dxa"/>
                  <w:vAlign w:val="center"/>
                </w:tcPr>
                <w:p w:rsidR="0080065E" w:rsidRPr="000574C8" w:rsidRDefault="00CF19DB" w:rsidP="00390396">
                  <w:pPr>
                    <w:pStyle w:val="affc"/>
                    <w:topLinePunct/>
                    <w:snapToGrid w:val="0"/>
                    <w:spacing w:line="320" w:lineRule="exact"/>
                    <w:rPr>
                      <w:color w:val="000000"/>
                      <w:szCs w:val="21"/>
                    </w:rPr>
                  </w:pPr>
                  <w:r>
                    <w:rPr>
                      <w:rFonts w:hint="eastAsia"/>
                      <w:color w:val="000000"/>
                    </w:rPr>
                    <w:t>Nm</w:t>
                  </w:r>
                  <w:r w:rsidRPr="00CF19DB">
                    <w:rPr>
                      <w:rFonts w:hint="eastAsia"/>
                      <w:color w:val="000000"/>
                      <w:vertAlign w:val="superscript"/>
                    </w:rPr>
                    <w:t>3</w:t>
                  </w:r>
                  <w:r w:rsidR="0080065E" w:rsidRPr="000574C8">
                    <w:rPr>
                      <w:color w:val="000000"/>
                      <w:szCs w:val="21"/>
                    </w:rPr>
                    <w:t>/</w:t>
                  </w:r>
                  <w:r>
                    <w:rPr>
                      <w:rFonts w:hint="eastAsia"/>
                      <w:color w:val="000000"/>
                      <w:szCs w:val="21"/>
                    </w:rPr>
                    <w:t>h</w:t>
                  </w:r>
                </w:p>
              </w:tc>
              <w:tc>
                <w:tcPr>
                  <w:tcW w:w="1134" w:type="dxa"/>
                  <w:vAlign w:val="center"/>
                </w:tcPr>
                <w:p w:rsidR="0080065E" w:rsidRPr="000574C8" w:rsidRDefault="00CF19DB" w:rsidP="00390396">
                  <w:pPr>
                    <w:pStyle w:val="affc"/>
                    <w:topLinePunct/>
                    <w:snapToGrid w:val="0"/>
                    <w:spacing w:line="320" w:lineRule="exact"/>
                    <w:rPr>
                      <w:color w:val="000000"/>
                      <w:szCs w:val="21"/>
                    </w:rPr>
                  </w:pPr>
                  <w:r>
                    <w:rPr>
                      <w:rFonts w:hint="eastAsia"/>
                      <w:color w:val="000000"/>
                      <w:szCs w:val="21"/>
                    </w:rPr>
                    <w:t>2000</w:t>
                  </w:r>
                </w:p>
              </w:tc>
              <w:tc>
                <w:tcPr>
                  <w:tcW w:w="3610" w:type="dxa"/>
                  <w:vAlign w:val="center"/>
                </w:tcPr>
                <w:p w:rsidR="0080065E" w:rsidRPr="00CF19DB" w:rsidRDefault="00CF19DB" w:rsidP="00390396">
                  <w:pPr>
                    <w:pStyle w:val="affc"/>
                    <w:topLinePunct/>
                    <w:snapToGrid w:val="0"/>
                    <w:spacing w:line="320" w:lineRule="exact"/>
                    <w:rPr>
                      <w:color w:val="000000"/>
                      <w:szCs w:val="21"/>
                    </w:rPr>
                  </w:pPr>
                  <w:r>
                    <w:rPr>
                      <w:rFonts w:hint="eastAsia"/>
                      <w:color w:val="000000"/>
                      <w:szCs w:val="21"/>
                    </w:rPr>
                    <w:t>1</w:t>
                  </w:r>
                  <w:r>
                    <w:rPr>
                      <w:rFonts w:hint="eastAsia"/>
                      <w:color w:val="000000"/>
                      <w:szCs w:val="21"/>
                    </w:rPr>
                    <w:t>座</w:t>
                  </w:r>
                  <w:r>
                    <w:rPr>
                      <w:rFonts w:hint="eastAsia"/>
                      <w:color w:val="000000"/>
                      <w:szCs w:val="21"/>
                    </w:rPr>
                    <w:t>60</w:t>
                  </w:r>
                  <w:r w:rsidR="0080065E">
                    <w:rPr>
                      <w:szCs w:val="21"/>
                    </w:rPr>
                    <w:t>m</w:t>
                  </w:r>
                  <w:r w:rsidR="0080065E">
                    <w:rPr>
                      <w:rFonts w:hint="eastAsia"/>
                      <w:szCs w:val="21"/>
                      <w:vertAlign w:val="superscript"/>
                    </w:rPr>
                    <w:t>3</w:t>
                  </w:r>
                  <w:r>
                    <w:rPr>
                      <w:rFonts w:hint="eastAsia"/>
                      <w:szCs w:val="21"/>
                    </w:rPr>
                    <w:t>LNG</w:t>
                  </w:r>
                  <w:r>
                    <w:rPr>
                      <w:rFonts w:hint="eastAsia"/>
                      <w:szCs w:val="21"/>
                    </w:rPr>
                    <w:t>储罐</w:t>
                  </w:r>
                </w:p>
              </w:tc>
            </w:tr>
            <w:tr w:rsidR="0080065E" w:rsidRPr="00C93AD8" w:rsidTr="0024320E">
              <w:trPr>
                <w:trHeight w:val="287"/>
                <w:jc w:val="center"/>
              </w:trPr>
              <w:tc>
                <w:tcPr>
                  <w:tcW w:w="693" w:type="dxa"/>
                  <w:vMerge/>
                  <w:vAlign w:val="center"/>
                </w:tcPr>
                <w:p w:rsidR="0080065E" w:rsidRDefault="0080065E" w:rsidP="00390396">
                  <w:pPr>
                    <w:pStyle w:val="affa"/>
                    <w:topLinePunct/>
                    <w:snapToGrid w:val="0"/>
                    <w:spacing w:line="320" w:lineRule="exact"/>
                    <w:rPr>
                      <w:color w:val="000000"/>
                      <w:szCs w:val="21"/>
                    </w:rPr>
                  </w:pPr>
                </w:p>
              </w:tc>
              <w:tc>
                <w:tcPr>
                  <w:tcW w:w="709" w:type="dxa"/>
                  <w:vMerge/>
                  <w:vAlign w:val="center"/>
                </w:tcPr>
                <w:p w:rsidR="0080065E" w:rsidRDefault="0080065E" w:rsidP="00390396">
                  <w:pPr>
                    <w:pStyle w:val="affc"/>
                    <w:topLinePunct/>
                    <w:snapToGrid w:val="0"/>
                    <w:spacing w:line="320" w:lineRule="exact"/>
                    <w:rPr>
                      <w:color w:val="000000"/>
                      <w:szCs w:val="21"/>
                    </w:rPr>
                  </w:pPr>
                </w:p>
              </w:tc>
              <w:tc>
                <w:tcPr>
                  <w:tcW w:w="1417" w:type="dxa"/>
                  <w:vAlign w:val="center"/>
                </w:tcPr>
                <w:p w:rsidR="0080065E" w:rsidRDefault="00CF19DB" w:rsidP="00390396">
                  <w:pPr>
                    <w:pStyle w:val="affc"/>
                    <w:topLinePunct/>
                    <w:snapToGrid w:val="0"/>
                    <w:spacing w:line="320" w:lineRule="exact"/>
                    <w:rPr>
                      <w:color w:val="000000"/>
                      <w:szCs w:val="21"/>
                    </w:rPr>
                  </w:pPr>
                  <w:r>
                    <w:rPr>
                      <w:rFonts w:hint="eastAsia"/>
                      <w:color w:val="000000"/>
                      <w:szCs w:val="21"/>
                    </w:rPr>
                    <w:t>门站</w:t>
                  </w:r>
                </w:p>
              </w:tc>
              <w:tc>
                <w:tcPr>
                  <w:tcW w:w="1134" w:type="dxa"/>
                  <w:vAlign w:val="center"/>
                </w:tcPr>
                <w:p w:rsidR="0080065E" w:rsidRPr="000574C8" w:rsidRDefault="00CF19DB" w:rsidP="00390396">
                  <w:pPr>
                    <w:pStyle w:val="affc"/>
                    <w:topLinePunct/>
                    <w:snapToGrid w:val="0"/>
                    <w:spacing w:line="320" w:lineRule="exact"/>
                    <w:rPr>
                      <w:color w:val="000000"/>
                    </w:rPr>
                  </w:pPr>
                  <w:r>
                    <w:rPr>
                      <w:rFonts w:hint="eastAsia"/>
                      <w:color w:val="000000"/>
                    </w:rPr>
                    <w:t>Nm</w:t>
                  </w:r>
                  <w:r w:rsidRPr="00CF19DB">
                    <w:rPr>
                      <w:rFonts w:hint="eastAsia"/>
                      <w:color w:val="000000"/>
                      <w:vertAlign w:val="superscript"/>
                    </w:rPr>
                    <w:t>3</w:t>
                  </w:r>
                  <w:r w:rsidRPr="000574C8">
                    <w:rPr>
                      <w:color w:val="000000"/>
                      <w:szCs w:val="21"/>
                    </w:rPr>
                    <w:t>/</w:t>
                  </w:r>
                  <w:r>
                    <w:rPr>
                      <w:rFonts w:hint="eastAsia"/>
                      <w:color w:val="000000"/>
                      <w:szCs w:val="21"/>
                    </w:rPr>
                    <w:t>h</w:t>
                  </w:r>
                </w:p>
              </w:tc>
              <w:tc>
                <w:tcPr>
                  <w:tcW w:w="1134" w:type="dxa"/>
                  <w:vAlign w:val="center"/>
                </w:tcPr>
                <w:p w:rsidR="0080065E" w:rsidRPr="000574C8" w:rsidRDefault="00CF19DB" w:rsidP="00390396">
                  <w:pPr>
                    <w:pStyle w:val="affc"/>
                    <w:topLinePunct/>
                    <w:snapToGrid w:val="0"/>
                    <w:spacing w:line="320" w:lineRule="exact"/>
                    <w:rPr>
                      <w:color w:val="000000"/>
                      <w:szCs w:val="21"/>
                    </w:rPr>
                  </w:pPr>
                  <w:r>
                    <w:rPr>
                      <w:rFonts w:hint="eastAsia"/>
                      <w:color w:val="000000"/>
                      <w:szCs w:val="21"/>
                    </w:rPr>
                    <w:t>5000</w:t>
                  </w:r>
                </w:p>
              </w:tc>
              <w:tc>
                <w:tcPr>
                  <w:tcW w:w="3610" w:type="dxa"/>
                  <w:vAlign w:val="center"/>
                </w:tcPr>
                <w:p w:rsidR="0080065E" w:rsidRPr="000574C8" w:rsidRDefault="00CF19DB" w:rsidP="00390396">
                  <w:pPr>
                    <w:pStyle w:val="affc"/>
                    <w:topLinePunct/>
                    <w:snapToGrid w:val="0"/>
                    <w:spacing w:line="320" w:lineRule="exact"/>
                    <w:rPr>
                      <w:color w:val="000000"/>
                      <w:szCs w:val="21"/>
                    </w:rPr>
                  </w:pPr>
                  <w:r>
                    <w:rPr>
                      <w:rFonts w:hint="eastAsia"/>
                      <w:color w:val="000000"/>
                      <w:szCs w:val="21"/>
                    </w:rPr>
                    <w:t>1</w:t>
                  </w:r>
                  <w:r>
                    <w:rPr>
                      <w:rFonts w:hint="eastAsia"/>
                      <w:color w:val="000000"/>
                      <w:szCs w:val="21"/>
                    </w:rPr>
                    <w:t>座调压计量撬</w:t>
                  </w:r>
                </w:p>
              </w:tc>
            </w:tr>
            <w:tr w:rsidR="0032098E" w:rsidRPr="00C93AD8" w:rsidTr="0024320E">
              <w:trPr>
                <w:trHeight w:val="286"/>
                <w:jc w:val="center"/>
              </w:trPr>
              <w:tc>
                <w:tcPr>
                  <w:tcW w:w="693" w:type="dxa"/>
                  <w:vAlign w:val="center"/>
                </w:tcPr>
                <w:p w:rsidR="0032098E" w:rsidRPr="00C93AD8" w:rsidRDefault="00CE6AB3" w:rsidP="00390396">
                  <w:pPr>
                    <w:pStyle w:val="affa"/>
                    <w:topLinePunct/>
                    <w:snapToGrid w:val="0"/>
                    <w:spacing w:line="320" w:lineRule="exact"/>
                    <w:rPr>
                      <w:color w:val="000000"/>
                      <w:szCs w:val="21"/>
                    </w:rPr>
                  </w:pPr>
                  <w:r>
                    <w:rPr>
                      <w:rFonts w:hint="eastAsia"/>
                      <w:color w:val="000000"/>
                      <w:szCs w:val="21"/>
                    </w:rPr>
                    <w:t>5</w:t>
                  </w:r>
                </w:p>
              </w:tc>
              <w:tc>
                <w:tcPr>
                  <w:tcW w:w="2126" w:type="dxa"/>
                  <w:gridSpan w:val="2"/>
                  <w:vAlign w:val="center"/>
                </w:tcPr>
                <w:p w:rsidR="0032098E" w:rsidRPr="000574C8" w:rsidRDefault="0032098E" w:rsidP="00390396">
                  <w:pPr>
                    <w:pStyle w:val="affc"/>
                    <w:topLinePunct/>
                    <w:snapToGrid w:val="0"/>
                    <w:spacing w:line="320" w:lineRule="exact"/>
                    <w:rPr>
                      <w:color w:val="000000"/>
                      <w:szCs w:val="21"/>
                    </w:rPr>
                  </w:pPr>
                  <w:r w:rsidRPr="000574C8">
                    <w:rPr>
                      <w:color w:val="000000"/>
                      <w:szCs w:val="21"/>
                    </w:rPr>
                    <w:t>年工作日</w:t>
                  </w:r>
                </w:p>
              </w:tc>
              <w:tc>
                <w:tcPr>
                  <w:tcW w:w="1134" w:type="dxa"/>
                  <w:vAlign w:val="center"/>
                </w:tcPr>
                <w:p w:rsidR="0032098E" w:rsidRPr="000574C8" w:rsidRDefault="0032098E" w:rsidP="00390396">
                  <w:pPr>
                    <w:pStyle w:val="affc"/>
                    <w:topLinePunct/>
                    <w:snapToGrid w:val="0"/>
                    <w:spacing w:line="320" w:lineRule="exact"/>
                    <w:rPr>
                      <w:color w:val="000000"/>
                      <w:szCs w:val="21"/>
                    </w:rPr>
                  </w:pPr>
                  <w:r w:rsidRPr="000574C8">
                    <w:rPr>
                      <w:color w:val="000000"/>
                      <w:szCs w:val="21"/>
                    </w:rPr>
                    <w:t>天</w:t>
                  </w:r>
                </w:p>
              </w:tc>
              <w:tc>
                <w:tcPr>
                  <w:tcW w:w="1134" w:type="dxa"/>
                  <w:vAlign w:val="center"/>
                </w:tcPr>
                <w:p w:rsidR="0032098E" w:rsidRPr="00B46E8A" w:rsidRDefault="00DE23ED" w:rsidP="00390396">
                  <w:pPr>
                    <w:pStyle w:val="affc"/>
                    <w:topLinePunct/>
                    <w:snapToGrid w:val="0"/>
                    <w:spacing w:line="320" w:lineRule="exact"/>
                    <w:rPr>
                      <w:color w:val="000000" w:themeColor="text1"/>
                      <w:szCs w:val="21"/>
                    </w:rPr>
                  </w:pPr>
                  <w:r w:rsidRPr="00B46E8A">
                    <w:rPr>
                      <w:rFonts w:hint="eastAsia"/>
                      <w:color w:val="000000" w:themeColor="text1"/>
                      <w:szCs w:val="21"/>
                    </w:rPr>
                    <w:t>3</w:t>
                  </w:r>
                  <w:r w:rsidR="00B46E8A" w:rsidRPr="00B46E8A">
                    <w:rPr>
                      <w:rFonts w:hint="eastAsia"/>
                      <w:color w:val="000000" w:themeColor="text1"/>
                      <w:szCs w:val="21"/>
                    </w:rPr>
                    <w:t>65</w:t>
                  </w:r>
                </w:p>
              </w:tc>
              <w:tc>
                <w:tcPr>
                  <w:tcW w:w="3610" w:type="dxa"/>
                  <w:vAlign w:val="center"/>
                </w:tcPr>
                <w:p w:rsidR="0032098E" w:rsidRPr="00B46E8A" w:rsidRDefault="00B46E8A" w:rsidP="00390396">
                  <w:pPr>
                    <w:pStyle w:val="affc"/>
                    <w:topLinePunct/>
                    <w:snapToGrid w:val="0"/>
                    <w:spacing w:line="320" w:lineRule="exact"/>
                    <w:rPr>
                      <w:color w:val="000000" w:themeColor="text1"/>
                      <w:szCs w:val="21"/>
                    </w:rPr>
                  </w:pPr>
                  <w:r w:rsidRPr="00B46E8A">
                    <w:rPr>
                      <w:rFonts w:hint="eastAsia"/>
                      <w:color w:val="000000" w:themeColor="text1"/>
                      <w:szCs w:val="21"/>
                    </w:rPr>
                    <w:t>三</w:t>
                  </w:r>
                  <w:r w:rsidR="0032098E" w:rsidRPr="00B46E8A">
                    <w:rPr>
                      <w:rFonts w:hint="eastAsia"/>
                      <w:color w:val="000000" w:themeColor="text1"/>
                      <w:szCs w:val="21"/>
                    </w:rPr>
                    <w:t>班制，</w:t>
                  </w:r>
                  <w:r>
                    <w:rPr>
                      <w:rFonts w:hint="eastAsia"/>
                      <w:color w:val="000000" w:themeColor="text1"/>
                      <w:szCs w:val="21"/>
                    </w:rPr>
                    <w:t>每班</w:t>
                  </w:r>
                  <w:r w:rsidR="0032098E" w:rsidRPr="00B46E8A">
                    <w:rPr>
                      <w:rFonts w:hint="eastAsia"/>
                      <w:color w:val="000000" w:themeColor="text1"/>
                      <w:szCs w:val="21"/>
                    </w:rPr>
                    <w:t>每</w:t>
                  </w:r>
                  <w:r>
                    <w:rPr>
                      <w:rFonts w:hint="eastAsia"/>
                      <w:color w:val="000000" w:themeColor="text1"/>
                      <w:szCs w:val="21"/>
                    </w:rPr>
                    <w:t>天</w:t>
                  </w:r>
                  <w:r w:rsidR="0032098E" w:rsidRPr="00B46E8A">
                    <w:rPr>
                      <w:rFonts w:hint="eastAsia"/>
                      <w:color w:val="000000" w:themeColor="text1"/>
                      <w:szCs w:val="21"/>
                    </w:rPr>
                    <w:t>工作</w:t>
                  </w:r>
                  <w:r>
                    <w:rPr>
                      <w:rFonts w:hint="eastAsia"/>
                      <w:color w:val="000000" w:themeColor="text1"/>
                      <w:szCs w:val="21"/>
                    </w:rPr>
                    <w:t>8</w:t>
                  </w:r>
                  <w:r w:rsidR="0032098E" w:rsidRPr="00B46E8A">
                    <w:rPr>
                      <w:rFonts w:hint="eastAsia"/>
                      <w:color w:val="000000" w:themeColor="text1"/>
                      <w:szCs w:val="21"/>
                    </w:rPr>
                    <w:t>小时</w:t>
                  </w:r>
                  <w:r w:rsidRPr="00B46E8A">
                    <w:rPr>
                      <w:rFonts w:hint="eastAsia"/>
                      <w:color w:val="000000" w:themeColor="text1"/>
                      <w:szCs w:val="21"/>
                    </w:rPr>
                    <w:t xml:space="preserve"> </w:t>
                  </w:r>
                </w:p>
              </w:tc>
            </w:tr>
            <w:tr w:rsidR="0032098E" w:rsidRPr="00C93AD8" w:rsidTr="0024320E">
              <w:trPr>
                <w:trHeight w:val="248"/>
                <w:jc w:val="center"/>
              </w:trPr>
              <w:tc>
                <w:tcPr>
                  <w:tcW w:w="693" w:type="dxa"/>
                  <w:vAlign w:val="center"/>
                </w:tcPr>
                <w:p w:rsidR="0032098E" w:rsidRPr="00C93AD8" w:rsidRDefault="00CE6AB3" w:rsidP="00390396">
                  <w:pPr>
                    <w:pStyle w:val="affa"/>
                    <w:topLinePunct/>
                    <w:snapToGrid w:val="0"/>
                    <w:spacing w:line="320" w:lineRule="exact"/>
                    <w:rPr>
                      <w:color w:val="000000"/>
                      <w:szCs w:val="21"/>
                    </w:rPr>
                  </w:pPr>
                  <w:r>
                    <w:rPr>
                      <w:rFonts w:hint="eastAsia"/>
                      <w:color w:val="000000"/>
                      <w:szCs w:val="21"/>
                    </w:rPr>
                    <w:t>6</w:t>
                  </w:r>
                </w:p>
              </w:tc>
              <w:tc>
                <w:tcPr>
                  <w:tcW w:w="2126" w:type="dxa"/>
                  <w:gridSpan w:val="2"/>
                  <w:vAlign w:val="center"/>
                </w:tcPr>
                <w:p w:rsidR="0032098E" w:rsidRPr="000574C8" w:rsidRDefault="0032098E" w:rsidP="00390396">
                  <w:pPr>
                    <w:pStyle w:val="affc"/>
                    <w:topLinePunct/>
                    <w:snapToGrid w:val="0"/>
                    <w:spacing w:line="320" w:lineRule="exact"/>
                    <w:rPr>
                      <w:color w:val="000000"/>
                      <w:szCs w:val="21"/>
                    </w:rPr>
                  </w:pPr>
                  <w:r w:rsidRPr="000574C8">
                    <w:rPr>
                      <w:color w:val="000000"/>
                      <w:szCs w:val="21"/>
                    </w:rPr>
                    <w:t>劳动定员</w:t>
                  </w:r>
                </w:p>
              </w:tc>
              <w:tc>
                <w:tcPr>
                  <w:tcW w:w="1134" w:type="dxa"/>
                  <w:vAlign w:val="center"/>
                </w:tcPr>
                <w:p w:rsidR="0032098E" w:rsidRPr="00C65731" w:rsidRDefault="0032098E" w:rsidP="00390396">
                  <w:pPr>
                    <w:pStyle w:val="affc"/>
                    <w:topLinePunct/>
                    <w:snapToGrid w:val="0"/>
                    <w:spacing w:line="320" w:lineRule="exact"/>
                    <w:rPr>
                      <w:color w:val="000000"/>
                      <w:szCs w:val="21"/>
                    </w:rPr>
                  </w:pPr>
                  <w:r w:rsidRPr="00C65731">
                    <w:rPr>
                      <w:color w:val="000000"/>
                      <w:szCs w:val="21"/>
                    </w:rPr>
                    <w:t>人</w:t>
                  </w:r>
                </w:p>
              </w:tc>
              <w:tc>
                <w:tcPr>
                  <w:tcW w:w="1134" w:type="dxa"/>
                  <w:vAlign w:val="center"/>
                </w:tcPr>
                <w:p w:rsidR="0032098E" w:rsidRPr="00C65731" w:rsidRDefault="00C65731" w:rsidP="00390396">
                  <w:pPr>
                    <w:pStyle w:val="affc"/>
                    <w:topLinePunct/>
                    <w:snapToGrid w:val="0"/>
                    <w:spacing w:line="320" w:lineRule="exact"/>
                    <w:rPr>
                      <w:color w:val="000000"/>
                      <w:szCs w:val="21"/>
                    </w:rPr>
                  </w:pPr>
                  <w:r w:rsidRPr="00C65731">
                    <w:rPr>
                      <w:rFonts w:hint="eastAsia"/>
                      <w:color w:val="000000"/>
                      <w:szCs w:val="21"/>
                    </w:rPr>
                    <w:t>8</w:t>
                  </w:r>
                </w:p>
              </w:tc>
              <w:tc>
                <w:tcPr>
                  <w:tcW w:w="3610" w:type="dxa"/>
                  <w:vAlign w:val="center"/>
                </w:tcPr>
                <w:p w:rsidR="0032098E" w:rsidRPr="00C65731" w:rsidRDefault="00C65731" w:rsidP="00390396">
                  <w:pPr>
                    <w:pStyle w:val="affc"/>
                    <w:topLinePunct/>
                    <w:snapToGrid w:val="0"/>
                    <w:spacing w:line="320" w:lineRule="exact"/>
                    <w:rPr>
                      <w:color w:val="000000"/>
                      <w:szCs w:val="21"/>
                    </w:rPr>
                  </w:pPr>
                  <w:r w:rsidRPr="00C65731">
                    <w:rPr>
                      <w:rFonts w:hint="eastAsia"/>
                      <w:color w:val="000000"/>
                      <w:szCs w:val="21"/>
                    </w:rPr>
                    <w:t>均在站区吃饭，</w:t>
                  </w:r>
                  <w:r w:rsidRPr="00C65731">
                    <w:rPr>
                      <w:rFonts w:hint="eastAsia"/>
                      <w:color w:val="000000"/>
                      <w:szCs w:val="21"/>
                    </w:rPr>
                    <w:t>2</w:t>
                  </w:r>
                  <w:r w:rsidRPr="00C65731">
                    <w:rPr>
                      <w:rFonts w:hint="eastAsia"/>
                      <w:color w:val="000000"/>
                      <w:szCs w:val="21"/>
                    </w:rPr>
                    <w:t>人在站</w:t>
                  </w:r>
                  <w:r w:rsidR="0032098E" w:rsidRPr="00C65731">
                    <w:rPr>
                      <w:rFonts w:hint="eastAsia"/>
                      <w:color w:val="000000"/>
                      <w:szCs w:val="21"/>
                    </w:rPr>
                    <w:t>内</w:t>
                  </w:r>
                  <w:r w:rsidRPr="00C65731">
                    <w:rPr>
                      <w:rFonts w:hint="eastAsia"/>
                      <w:color w:val="000000"/>
                      <w:szCs w:val="21"/>
                    </w:rPr>
                    <w:t>住</w:t>
                  </w:r>
                  <w:r w:rsidR="0032098E" w:rsidRPr="00C65731">
                    <w:rPr>
                      <w:rFonts w:hint="eastAsia"/>
                      <w:color w:val="000000"/>
                      <w:szCs w:val="21"/>
                    </w:rPr>
                    <w:t>宿</w:t>
                  </w:r>
                </w:p>
              </w:tc>
            </w:tr>
          </w:tbl>
          <w:p w:rsidR="00A7148D" w:rsidRPr="00325D33" w:rsidRDefault="00A7148D" w:rsidP="003920C2">
            <w:pPr>
              <w:spacing w:line="500" w:lineRule="exact"/>
              <w:rPr>
                <w:b/>
                <w:sz w:val="24"/>
              </w:rPr>
            </w:pPr>
            <w:r w:rsidRPr="00A7148D">
              <w:rPr>
                <w:rFonts w:hint="eastAsia"/>
                <w:b/>
                <w:sz w:val="24"/>
              </w:rPr>
              <w:t>4</w:t>
            </w:r>
            <w:r w:rsidRPr="00A7148D">
              <w:rPr>
                <w:rFonts w:hint="eastAsia"/>
                <w:b/>
                <w:sz w:val="24"/>
              </w:rPr>
              <w:t>、</w:t>
            </w:r>
            <w:r w:rsidR="006F37B2" w:rsidRPr="00A7148D">
              <w:rPr>
                <w:rFonts w:hint="eastAsia"/>
                <w:b/>
                <w:sz w:val="24"/>
              </w:rPr>
              <w:t>产业</w:t>
            </w:r>
            <w:r w:rsidRPr="00A7148D">
              <w:rPr>
                <w:rFonts w:hint="eastAsia"/>
                <w:b/>
                <w:sz w:val="24"/>
              </w:rPr>
              <w:t>政策相符性分析</w:t>
            </w:r>
          </w:p>
          <w:p w:rsidR="0080065E" w:rsidRDefault="009D61E6" w:rsidP="003920C2">
            <w:pPr>
              <w:spacing w:line="500" w:lineRule="exact"/>
              <w:ind w:firstLineChars="200" w:firstLine="480"/>
              <w:rPr>
                <w:color w:val="000000"/>
              </w:rPr>
            </w:pPr>
            <w:r w:rsidRPr="009D61E6">
              <w:rPr>
                <w:sz w:val="24"/>
              </w:rPr>
              <w:t>本项目已</w:t>
            </w:r>
            <w:r w:rsidRPr="00277B79">
              <w:rPr>
                <w:color w:val="000000" w:themeColor="text1"/>
                <w:sz w:val="24"/>
              </w:rPr>
              <w:t>在</w:t>
            </w:r>
            <w:r w:rsidRPr="00277B79">
              <w:rPr>
                <w:rFonts w:hint="eastAsia"/>
                <w:color w:val="000000" w:themeColor="text1"/>
                <w:sz w:val="24"/>
              </w:rPr>
              <w:t>睢</w:t>
            </w:r>
            <w:r w:rsidRPr="00277B79">
              <w:rPr>
                <w:color w:val="000000" w:themeColor="text1"/>
                <w:sz w:val="24"/>
              </w:rPr>
              <w:t>县发展和改革委员会备案，</w:t>
            </w:r>
            <w:r w:rsidRPr="009D61E6">
              <w:rPr>
                <w:color w:val="000000"/>
                <w:sz w:val="24"/>
              </w:rPr>
              <w:t>项目代码为</w:t>
            </w:r>
            <w:r w:rsidRPr="009D61E6">
              <w:rPr>
                <w:color w:val="000000"/>
                <w:sz w:val="24"/>
              </w:rPr>
              <w:t>2018-41142</w:t>
            </w:r>
            <w:r>
              <w:rPr>
                <w:rFonts w:hint="eastAsia"/>
                <w:color w:val="000000"/>
                <w:sz w:val="24"/>
              </w:rPr>
              <w:t>2</w:t>
            </w:r>
            <w:r w:rsidRPr="009D61E6">
              <w:rPr>
                <w:color w:val="000000"/>
                <w:sz w:val="24"/>
              </w:rPr>
              <w:t>-</w:t>
            </w:r>
            <w:r w:rsidR="00361F2B">
              <w:rPr>
                <w:rFonts w:hint="eastAsia"/>
                <w:color w:val="000000"/>
                <w:sz w:val="24"/>
              </w:rPr>
              <w:t>45</w:t>
            </w:r>
            <w:r w:rsidRPr="009D61E6">
              <w:rPr>
                <w:color w:val="000000"/>
                <w:sz w:val="24"/>
              </w:rPr>
              <w:t>-03-0</w:t>
            </w:r>
            <w:r w:rsidR="00361F2B">
              <w:rPr>
                <w:rFonts w:hint="eastAsia"/>
                <w:color w:val="000000"/>
                <w:sz w:val="24"/>
              </w:rPr>
              <w:t>75856</w:t>
            </w:r>
            <w:r w:rsidRPr="009D61E6">
              <w:rPr>
                <w:color w:val="000000"/>
                <w:sz w:val="24"/>
              </w:rPr>
              <w:t>（备案证明见附件</w:t>
            </w:r>
            <w:r w:rsidRPr="009D61E6">
              <w:rPr>
                <w:color w:val="000000"/>
                <w:sz w:val="24"/>
              </w:rPr>
              <w:t>2</w:t>
            </w:r>
            <w:r w:rsidRPr="009D61E6">
              <w:rPr>
                <w:color w:val="000000"/>
                <w:sz w:val="24"/>
              </w:rPr>
              <w:t>）</w:t>
            </w:r>
            <w:r w:rsidRPr="00C84AC2">
              <w:rPr>
                <w:color w:val="000000"/>
              </w:rPr>
              <w:t>。</w:t>
            </w:r>
            <w:r w:rsidR="00274DA1" w:rsidRPr="0009216F">
              <w:rPr>
                <w:color w:val="000000" w:themeColor="text1"/>
                <w:sz w:val="24"/>
              </w:rPr>
              <w:t>经查阅《产业结构调整指导目录（</w:t>
            </w:r>
            <w:r w:rsidR="00274DA1" w:rsidRPr="0009216F">
              <w:rPr>
                <w:color w:val="000000" w:themeColor="text1"/>
                <w:sz w:val="24"/>
              </w:rPr>
              <w:t>2011</w:t>
            </w:r>
            <w:r w:rsidR="00274DA1" w:rsidRPr="0009216F">
              <w:rPr>
                <w:color w:val="000000" w:themeColor="text1"/>
                <w:sz w:val="24"/>
              </w:rPr>
              <w:t>年本）》（</w:t>
            </w:r>
            <w:r w:rsidR="00274DA1" w:rsidRPr="0009216F">
              <w:rPr>
                <w:color w:val="000000" w:themeColor="text1"/>
                <w:sz w:val="24"/>
              </w:rPr>
              <w:t>2013</w:t>
            </w:r>
            <w:r w:rsidR="00274DA1" w:rsidRPr="0009216F">
              <w:rPr>
                <w:color w:val="000000" w:themeColor="text1"/>
                <w:sz w:val="24"/>
              </w:rPr>
              <w:t>年修正），本项目属于</w:t>
            </w:r>
            <w:r w:rsidR="00274DA1" w:rsidRPr="0009216F">
              <w:rPr>
                <w:color w:val="000000" w:themeColor="text1"/>
                <w:sz w:val="24"/>
              </w:rPr>
              <w:t xml:space="preserve"> </w:t>
            </w:r>
            <w:r w:rsidR="00274DA1" w:rsidRPr="0009216F">
              <w:rPr>
                <w:rFonts w:ascii="宋体" w:hAnsi="宋体"/>
                <w:color w:val="000000" w:themeColor="text1"/>
                <w:sz w:val="24"/>
              </w:rPr>
              <w:t>“鼓励类”</w:t>
            </w:r>
            <w:r w:rsidR="00274DA1" w:rsidRPr="0009216F">
              <w:rPr>
                <w:rFonts w:ascii="宋体" w:hAnsi="宋体" w:hint="eastAsia"/>
                <w:color w:val="000000" w:themeColor="text1"/>
                <w:sz w:val="24"/>
              </w:rPr>
              <w:t>中</w:t>
            </w:r>
            <w:r w:rsidR="009237E1" w:rsidRPr="0009216F">
              <w:rPr>
                <w:rFonts w:ascii="宋体" w:hAnsi="宋体" w:hint="eastAsia"/>
                <w:color w:val="000000" w:themeColor="text1"/>
                <w:sz w:val="24"/>
              </w:rPr>
              <w:t>“</w:t>
            </w:r>
            <w:r w:rsidR="00274DA1" w:rsidRPr="0009216F">
              <w:rPr>
                <w:rFonts w:hint="eastAsia"/>
                <w:color w:val="000000" w:themeColor="text1"/>
                <w:sz w:val="24"/>
              </w:rPr>
              <w:t>第七款</w:t>
            </w:r>
            <w:r w:rsidR="009237E1" w:rsidRPr="0009216F">
              <w:rPr>
                <w:rFonts w:hint="eastAsia"/>
                <w:color w:val="000000" w:themeColor="text1"/>
                <w:sz w:val="24"/>
              </w:rPr>
              <w:t>、</w:t>
            </w:r>
            <w:r w:rsidR="00274DA1" w:rsidRPr="0009216F">
              <w:rPr>
                <w:rFonts w:hint="eastAsia"/>
                <w:color w:val="000000" w:themeColor="text1"/>
                <w:sz w:val="24"/>
              </w:rPr>
              <w:t>石油、天然气</w:t>
            </w:r>
            <w:r w:rsidR="009237E1" w:rsidRPr="0009216F">
              <w:rPr>
                <w:rFonts w:ascii="宋体" w:hAnsi="宋体" w:hint="eastAsia"/>
                <w:color w:val="000000" w:themeColor="text1"/>
                <w:sz w:val="24"/>
              </w:rPr>
              <w:t>”</w:t>
            </w:r>
            <w:r w:rsidR="0006250C" w:rsidRPr="0009216F">
              <w:rPr>
                <w:rFonts w:ascii="宋体" w:hAnsi="宋体" w:hint="eastAsia"/>
                <w:color w:val="000000" w:themeColor="text1"/>
                <w:sz w:val="24"/>
              </w:rPr>
              <w:t>中</w:t>
            </w:r>
            <w:r w:rsidR="0006250C" w:rsidRPr="0009216F">
              <w:rPr>
                <w:rFonts w:hint="eastAsia"/>
                <w:color w:val="000000" w:themeColor="text1"/>
                <w:sz w:val="24"/>
              </w:rPr>
              <w:t xml:space="preserve"> </w:t>
            </w:r>
            <w:r w:rsidR="00274DA1" w:rsidRPr="0009216F">
              <w:rPr>
                <w:rFonts w:hint="eastAsia"/>
                <w:color w:val="000000" w:themeColor="text1"/>
                <w:sz w:val="24"/>
              </w:rPr>
              <w:t>“</w:t>
            </w:r>
            <w:r w:rsidR="0006250C" w:rsidRPr="0009216F">
              <w:rPr>
                <w:rFonts w:hint="eastAsia"/>
                <w:color w:val="000000" w:themeColor="text1"/>
                <w:sz w:val="24"/>
              </w:rPr>
              <w:t>第</w:t>
            </w:r>
            <w:r w:rsidR="0006250C" w:rsidRPr="0009216F">
              <w:rPr>
                <w:rFonts w:hint="eastAsia"/>
                <w:color w:val="000000" w:themeColor="text1"/>
                <w:sz w:val="24"/>
              </w:rPr>
              <w:t>3</w:t>
            </w:r>
            <w:r w:rsidR="0006250C" w:rsidRPr="0009216F">
              <w:rPr>
                <w:rFonts w:hint="eastAsia"/>
                <w:color w:val="000000" w:themeColor="text1"/>
                <w:sz w:val="24"/>
              </w:rPr>
              <w:t>项、</w:t>
            </w:r>
            <w:r w:rsidR="00274DA1" w:rsidRPr="0009216F">
              <w:rPr>
                <w:rFonts w:hint="eastAsia"/>
                <w:color w:val="000000" w:themeColor="text1"/>
                <w:sz w:val="24"/>
              </w:rPr>
              <w:t>原油、天然气、液化天然气、成品油的输运和管道输送设施及网络建设”</w:t>
            </w:r>
            <w:r w:rsidR="00274DA1" w:rsidRPr="0009216F">
              <w:rPr>
                <w:rFonts w:ascii="宋体" w:hAnsi="宋体" w:hint="eastAsia"/>
                <w:color w:val="000000" w:themeColor="text1"/>
                <w:sz w:val="24"/>
              </w:rPr>
              <w:t>项目</w:t>
            </w:r>
            <w:r w:rsidR="00030D3B" w:rsidRPr="0009216F">
              <w:rPr>
                <w:rFonts w:hint="eastAsia"/>
                <w:color w:val="000000" w:themeColor="text1"/>
                <w:sz w:val="24"/>
              </w:rPr>
              <w:t>；</w:t>
            </w:r>
            <w:r w:rsidR="00030D3B" w:rsidRPr="0009216F">
              <w:rPr>
                <w:color w:val="000000" w:themeColor="text1"/>
                <w:sz w:val="24"/>
              </w:rPr>
              <w:t>经查阅《</w:t>
            </w:r>
            <w:r w:rsidR="00030D3B" w:rsidRPr="0009216F">
              <w:rPr>
                <w:rFonts w:hint="eastAsia"/>
                <w:color w:val="000000" w:themeColor="text1"/>
                <w:sz w:val="24"/>
              </w:rPr>
              <w:t>外商投资产业指导目录</w:t>
            </w:r>
            <w:r w:rsidR="00030D3B" w:rsidRPr="0009216F">
              <w:rPr>
                <w:color w:val="000000" w:themeColor="text1"/>
                <w:sz w:val="24"/>
              </w:rPr>
              <w:t>（</w:t>
            </w:r>
            <w:r w:rsidR="00030D3B" w:rsidRPr="0009216F">
              <w:rPr>
                <w:color w:val="000000" w:themeColor="text1"/>
                <w:sz w:val="24"/>
              </w:rPr>
              <w:t>201</w:t>
            </w:r>
            <w:r w:rsidR="00030D3B" w:rsidRPr="0009216F">
              <w:rPr>
                <w:rFonts w:hint="eastAsia"/>
                <w:color w:val="000000" w:themeColor="text1"/>
                <w:sz w:val="24"/>
              </w:rPr>
              <w:t>7</w:t>
            </w:r>
            <w:r w:rsidR="00030D3B" w:rsidRPr="0009216F">
              <w:rPr>
                <w:color w:val="000000" w:themeColor="text1"/>
                <w:sz w:val="24"/>
              </w:rPr>
              <w:t>年</w:t>
            </w:r>
            <w:r w:rsidR="00030D3B" w:rsidRPr="0009216F">
              <w:rPr>
                <w:rFonts w:hint="eastAsia"/>
                <w:color w:val="000000" w:themeColor="text1"/>
                <w:sz w:val="24"/>
              </w:rPr>
              <w:t>修订</w:t>
            </w:r>
            <w:r w:rsidR="00030D3B" w:rsidRPr="0009216F">
              <w:rPr>
                <w:color w:val="000000" w:themeColor="text1"/>
                <w:sz w:val="24"/>
              </w:rPr>
              <w:t>）》，</w:t>
            </w:r>
            <w:r w:rsidR="00030D3B" w:rsidRPr="0009216F">
              <w:rPr>
                <w:rFonts w:hint="eastAsia"/>
                <w:color w:val="000000" w:themeColor="text1"/>
                <w:sz w:val="24"/>
              </w:rPr>
              <w:t>本项目不属于鼓励、限制及禁止外商投资产业目录，属于允许外商投资项目，</w:t>
            </w:r>
            <w:r w:rsidR="00030D3B" w:rsidRPr="0009216F">
              <w:rPr>
                <w:color w:val="000000" w:themeColor="text1"/>
                <w:sz w:val="24"/>
              </w:rPr>
              <w:t>符合国家产业政策。</w:t>
            </w:r>
            <w:r w:rsidRPr="009D61E6">
              <w:rPr>
                <w:rFonts w:hint="eastAsia"/>
                <w:sz w:val="24"/>
              </w:rPr>
              <w:t>另外本项目所用设备均不在限制类与淘汰类之列；经查阅《淘汰落后生产能力、工艺和产品目录》及《高耗能落后机电设备（产品）淘汰目录》，本项目生产能力、工艺、设备、产品等均不属于落后淘汰类，因此本项目建设符合产业政策的要求</w:t>
            </w:r>
            <w:r w:rsidRPr="00A30C2B">
              <w:rPr>
                <w:color w:val="000000"/>
              </w:rPr>
              <w:t>。</w:t>
            </w:r>
          </w:p>
          <w:p w:rsidR="009D61E6" w:rsidRPr="000574C8" w:rsidRDefault="009D61E6" w:rsidP="003920C2">
            <w:pPr>
              <w:spacing w:line="500" w:lineRule="exact"/>
              <w:rPr>
                <w:color w:val="000000"/>
                <w:sz w:val="24"/>
              </w:rPr>
            </w:pPr>
            <w:r w:rsidRPr="000574C8">
              <w:rPr>
                <w:rFonts w:hint="eastAsia"/>
                <w:b/>
                <w:color w:val="000000"/>
                <w:sz w:val="24"/>
              </w:rPr>
              <w:t>5</w:t>
            </w:r>
            <w:r w:rsidRPr="000574C8">
              <w:rPr>
                <w:rFonts w:hint="eastAsia"/>
                <w:b/>
                <w:color w:val="000000"/>
                <w:sz w:val="24"/>
              </w:rPr>
              <w:t>、</w:t>
            </w:r>
            <w:r w:rsidRPr="000574C8">
              <w:rPr>
                <w:b/>
                <w:color w:val="000000"/>
                <w:sz w:val="24"/>
              </w:rPr>
              <w:t>项目位置</w:t>
            </w:r>
            <w:r w:rsidRPr="000574C8">
              <w:rPr>
                <w:rFonts w:hint="eastAsia"/>
                <w:b/>
                <w:color w:val="000000"/>
                <w:sz w:val="24"/>
              </w:rPr>
              <w:t>及</w:t>
            </w:r>
            <w:r w:rsidRPr="000574C8">
              <w:rPr>
                <w:b/>
                <w:color w:val="000000"/>
                <w:sz w:val="24"/>
              </w:rPr>
              <w:t>周</w:t>
            </w:r>
            <w:r w:rsidRPr="000574C8">
              <w:rPr>
                <w:rFonts w:hint="eastAsia"/>
                <w:b/>
                <w:color w:val="000000"/>
                <w:sz w:val="24"/>
              </w:rPr>
              <w:t>边</w:t>
            </w:r>
            <w:r w:rsidRPr="000574C8">
              <w:rPr>
                <w:b/>
                <w:color w:val="000000"/>
                <w:sz w:val="24"/>
              </w:rPr>
              <w:t>环境</w:t>
            </w:r>
          </w:p>
          <w:p w:rsidR="00DD65E2" w:rsidRPr="00361F2B" w:rsidRDefault="009D61E6" w:rsidP="003920C2">
            <w:pPr>
              <w:spacing w:line="500" w:lineRule="exact"/>
              <w:ind w:firstLineChars="200" w:firstLine="480"/>
              <w:rPr>
                <w:color w:val="000000"/>
                <w:sz w:val="24"/>
              </w:rPr>
            </w:pPr>
            <w:r w:rsidRPr="000574C8">
              <w:rPr>
                <w:color w:val="000000"/>
                <w:sz w:val="24"/>
              </w:rPr>
              <w:t>本项目位于</w:t>
            </w:r>
            <w:r w:rsidRPr="000574C8">
              <w:rPr>
                <w:rFonts w:hint="eastAsia"/>
                <w:color w:val="000000"/>
                <w:sz w:val="24"/>
              </w:rPr>
              <w:t>商丘市睢县</w:t>
            </w:r>
            <w:r w:rsidR="00361F2B">
              <w:rPr>
                <w:rFonts w:hint="eastAsia"/>
                <w:sz w:val="24"/>
              </w:rPr>
              <w:t>振兴路西侧、北外环路北侧</w:t>
            </w:r>
            <w:r w:rsidRPr="000574C8">
              <w:rPr>
                <w:rFonts w:hint="eastAsia"/>
                <w:color w:val="000000"/>
                <w:sz w:val="24"/>
              </w:rPr>
              <w:t>，项目总占地面积</w:t>
            </w:r>
            <w:r w:rsidR="00361F2B">
              <w:rPr>
                <w:rFonts w:hint="eastAsia"/>
                <w:color w:val="000000"/>
                <w:sz w:val="24"/>
              </w:rPr>
              <w:t>8348.44</w:t>
            </w:r>
            <w:r w:rsidRPr="000574C8">
              <w:rPr>
                <w:rFonts w:hint="eastAsia"/>
                <w:color w:val="000000"/>
                <w:sz w:val="24"/>
              </w:rPr>
              <w:t>平方米，根据现场调查，</w:t>
            </w:r>
            <w:r w:rsidRPr="00E444F0">
              <w:rPr>
                <w:color w:val="000000"/>
                <w:sz w:val="24"/>
              </w:rPr>
              <w:t>项目</w:t>
            </w:r>
            <w:r w:rsidRPr="00E444F0">
              <w:rPr>
                <w:rFonts w:hint="eastAsia"/>
                <w:color w:val="000000"/>
                <w:sz w:val="24"/>
              </w:rPr>
              <w:t>东侧</w:t>
            </w:r>
            <w:r w:rsidR="00EC067F">
              <w:rPr>
                <w:rFonts w:hint="eastAsia"/>
                <w:color w:val="000000"/>
                <w:sz w:val="24"/>
              </w:rPr>
              <w:t>25m</w:t>
            </w:r>
            <w:r w:rsidRPr="00E444F0">
              <w:rPr>
                <w:rFonts w:hint="eastAsia"/>
                <w:color w:val="000000"/>
                <w:sz w:val="24"/>
              </w:rPr>
              <w:t>为</w:t>
            </w:r>
            <w:r w:rsidR="007B2BA2">
              <w:rPr>
                <w:rFonts w:hint="eastAsia"/>
                <w:color w:val="000000"/>
                <w:sz w:val="24"/>
              </w:rPr>
              <w:t>S211</w:t>
            </w:r>
            <w:r w:rsidR="007B2BA2">
              <w:rPr>
                <w:rFonts w:hint="eastAsia"/>
                <w:color w:val="000000"/>
                <w:sz w:val="24"/>
              </w:rPr>
              <w:t>省道（振兴路）</w:t>
            </w:r>
            <w:r w:rsidR="003E6298" w:rsidRPr="00E444F0">
              <w:rPr>
                <w:rFonts w:hint="eastAsia"/>
                <w:color w:val="000000"/>
                <w:sz w:val="24"/>
              </w:rPr>
              <w:t>，南侧</w:t>
            </w:r>
            <w:r w:rsidR="00361F2B" w:rsidRPr="00E444F0">
              <w:rPr>
                <w:rFonts w:hint="eastAsia"/>
                <w:color w:val="000000"/>
                <w:sz w:val="24"/>
              </w:rPr>
              <w:t>为</w:t>
            </w:r>
            <w:r w:rsidR="00252257">
              <w:rPr>
                <w:rFonts w:hint="eastAsia"/>
                <w:color w:val="000000"/>
                <w:sz w:val="24"/>
              </w:rPr>
              <w:t>北外环路</w:t>
            </w:r>
            <w:r w:rsidR="00361F2B" w:rsidRPr="00E444F0">
              <w:rPr>
                <w:rFonts w:hint="eastAsia"/>
                <w:color w:val="000000"/>
                <w:sz w:val="24"/>
              </w:rPr>
              <w:t>和空地</w:t>
            </w:r>
            <w:r w:rsidR="003E6298" w:rsidRPr="00E444F0">
              <w:rPr>
                <w:rFonts w:hint="eastAsia"/>
                <w:color w:val="000000"/>
                <w:sz w:val="24"/>
              </w:rPr>
              <w:t>，</w:t>
            </w:r>
            <w:r w:rsidRPr="00BA1626">
              <w:rPr>
                <w:rFonts w:hint="eastAsia"/>
                <w:color w:val="000000" w:themeColor="text1"/>
                <w:sz w:val="24"/>
              </w:rPr>
              <w:t>西</w:t>
            </w:r>
            <w:r w:rsidR="002C3CE8" w:rsidRPr="00BA1626">
              <w:rPr>
                <w:rFonts w:hint="eastAsia"/>
                <w:color w:val="000000" w:themeColor="text1"/>
                <w:sz w:val="24"/>
              </w:rPr>
              <w:t>侧</w:t>
            </w:r>
            <w:r w:rsidRPr="00BA1626">
              <w:rPr>
                <w:rFonts w:hint="eastAsia"/>
                <w:color w:val="000000" w:themeColor="text1"/>
                <w:sz w:val="24"/>
              </w:rPr>
              <w:t>为</w:t>
            </w:r>
            <w:r w:rsidR="00951886" w:rsidRPr="00BA1626">
              <w:rPr>
                <w:rFonts w:hint="eastAsia"/>
                <w:color w:val="000000" w:themeColor="text1"/>
                <w:sz w:val="24"/>
              </w:rPr>
              <w:t>2</w:t>
            </w:r>
            <w:r w:rsidR="00951886" w:rsidRPr="00BA1626">
              <w:rPr>
                <w:rFonts w:hint="eastAsia"/>
                <w:color w:val="000000" w:themeColor="text1"/>
                <w:sz w:val="24"/>
              </w:rPr>
              <w:t>栋</w:t>
            </w:r>
            <w:r w:rsidR="00EA5704" w:rsidRPr="00BA1626">
              <w:rPr>
                <w:rFonts w:hint="eastAsia"/>
                <w:color w:val="000000" w:themeColor="text1"/>
                <w:sz w:val="24"/>
              </w:rPr>
              <w:t>空置厂房，</w:t>
            </w:r>
            <w:r w:rsidR="00EA5704" w:rsidRPr="00BA1626">
              <w:rPr>
                <w:rFonts w:hint="eastAsia"/>
                <w:color w:val="000000" w:themeColor="text1"/>
                <w:sz w:val="24"/>
              </w:rPr>
              <w:t>1</w:t>
            </w:r>
            <w:r w:rsidR="00951886" w:rsidRPr="00BA1626">
              <w:rPr>
                <w:rFonts w:hint="eastAsia"/>
                <w:color w:val="000000" w:themeColor="text1"/>
                <w:sz w:val="24"/>
              </w:rPr>
              <w:t>栋</w:t>
            </w:r>
            <w:r w:rsidR="00EA5704" w:rsidRPr="00BA1626">
              <w:rPr>
                <w:rFonts w:hint="eastAsia"/>
                <w:color w:val="000000" w:themeColor="text1"/>
                <w:sz w:val="24"/>
              </w:rPr>
              <w:t>不锈钢制品生产</w:t>
            </w:r>
            <w:r w:rsidR="00361F2B" w:rsidRPr="00BA1626">
              <w:rPr>
                <w:rFonts w:hint="eastAsia"/>
                <w:color w:val="000000" w:themeColor="text1"/>
                <w:sz w:val="24"/>
              </w:rPr>
              <w:t>厂房</w:t>
            </w:r>
            <w:r w:rsidR="002C3CE8" w:rsidRPr="00BA1626">
              <w:rPr>
                <w:rFonts w:hint="eastAsia"/>
                <w:color w:val="000000" w:themeColor="text1"/>
                <w:sz w:val="24"/>
              </w:rPr>
              <w:t>，</w:t>
            </w:r>
            <w:r w:rsidR="00CD7195" w:rsidRPr="00BA1626">
              <w:rPr>
                <w:rFonts w:hint="eastAsia"/>
                <w:color w:val="000000" w:themeColor="text1"/>
                <w:sz w:val="24"/>
              </w:rPr>
              <w:t>距离本项目约</w:t>
            </w:r>
            <w:r w:rsidR="00CD7195" w:rsidRPr="00BA1626">
              <w:rPr>
                <w:rFonts w:hint="eastAsia"/>
                <w:color w:val="000000" w:themeColor="text1"/>
                <w:sz w:val="24"/>
              </w:rPr>
              <w:t>50m</w:t>
            </w:r>
            <w:r w:rsidR="00CD7195" w:rsidRPr="00BA1626">
              <w:rPr>
                <w:rFonts w:hint="eastAsia"/>
                <w:color w:val="000000" w:themeColor="text1"/>
                <w:sz w:val="24"/>
              </w:rPr>
              <w:t>，</w:t>
            </w:r>
            <w:r w:rsidR="002C3CE8" w:rsidRPr="00E444F0">
              <w:rPr>
                <w:rFonts w:hint="eastAsia"/>
                <w:color w:val="000000"/>
                <w:sz w:val="24"/>
              </w:rPr>
              <w:t>北侧</w:t>
            </w:r>
            <w:r w:rsidR="00CD7195">
              <w:rPr>
                <w:rFonts w:hint="eastAsia"/>
                <w:color w:val="000000"/>
                <w:sz w:val="24"/>
              </w:rPr>
              <w:t>约</w:t>
            </w:r>
            <w:r w:rsidR="00CD7195">
              <w:rPr>
                <w:rFonts w:hint="eastAsia"/>
                <w:color w:val="000000"/>
                <w:sz w:val="24"/>
              </w:rPr>
              <w:t>60m</w:t>
            </w:r>
            <w:r w:rsidR="002C3CE8" w:rsidRPr="00E444F0">
              <w:rPr>
                <w:rFonts w:hint="eastAsia"/>
                <w:color w:val="000000"/>
                <w:sz w:val="24"/>
              </w:rPr>
              <w:t>为</w:t>
            </w:r>
            <w:r w:rsidR="00361F2B" w:rsidRPr="00E444F0">
              <w:rPr>
                <w:rFonts w:hint="eastAsia"/>
                <w:color w:val="000000"/>
                <w:sz w:val="24"/>
              </w:rPr>
              <w:t>加油站</w:t>
            </w:r>
            <w:r w:rsidRPr="00E444F0">
              <w:rPr>
                <w:color w:val="000000"/>
                <w:sz w:val="24"/>
              </w:rPr>
              <w:t>。</w:t>
            </w:r>
            <w:r w:rsidR="00FD70F8" w:rsidRPr="00707BDA">
              <w:rPr>
                <w:rFonts w:hint="eastAsia"/>
                <w:color w:val="000000"/>
                <w:sz w:val="24"/>
              </w:rPr>
              <w:t>距离本项目</w:t>
            </w:r>
            <w:r w:rsidR="00FD70F8">
              <w:rPr>
                <w:rFonts w:hint="eastAsia"/>
                <w:color w:val="000000"/>
                <w:sz w:val="24"/>
              </w:rPr>
              <w:t>较</w:t>
            </w:r>
            <w:r w:rsidR="00FD70F8" w:rsidRPr="00707BDA">
              <w:rPr>
                <w:rFonts w:hint="eastAsia"/>
                <w:color w:val="000000"/>
                <w:sz w:val="24"/>
              </w:rPr>
              <w:t>近的敏感点为项目</w:t>
            </w:r>
            <w:r w:rsidR="00FD70F8">
              <w:rPr>
                <w:rFonts w:hint="eastAsia"/>
                <w:color w:val="000000"/>
                <w:sz w:val="24"/>
              </w:rPr>
              <w:t>东</w:t>
            </w:r>
            <w:r w:rsidR="00FD70F8" w:rsidRPr="00707BDA">
              <w:rPr>
                <w:rFonts w:hint="eastAsia"/>
                <w:color w:val="000000"/>
                <w:sz w:val="24"/>
              </w:rPr>
              <w:t>侧</w:t>
            </w:r>
            <w:r w:rsidR="00FD70F8">
              <w:rPr>
                <w:rFonts w:hint="eastAsia"/>
                <w:color w:val="000000"/>
                <w:sz w:val="24"/>
              </w:rPr>
              <w:t>4</w:t>
            </w:r>
            <w:r w:rsidR="00D37F3A">
              <w:rPr>
                <w:rFonts w:hint="eastAsia"/>
                <w:color w:val="000000"/>
                <w:sz w:val="24"/>
              </w:rPr>
              <w:t>20</w:t>
            </w:r>
            <w:r w:rsidR="00FD70F8" w:rsidRPr="00707BDA">
              <w:rPr>
                <w:rFonts w:hint="eastAsia"/>
                <w:color w:val="000000"/>
                <w:sz w:val="24"/>
              </w:rPr>
              <w:t>m</w:t>
            </w:r>
            <w:r w:rsidR="00FD70F8" w:rsidRPr="00707BDA">
              <w:rPr>
                <w:rFonts w:hint="eastAsia"/>
                <w:color w:val="000000"/>
                <w:sz w:val="24"/>
              </w:rPr>
              <w:t>的</w:t>
            </w:r>
            <w:r w:rsidR="00FD70F8">
              <w:rPr>
                <w:rFonts w:hint="eastAsia"/>
                <w:color w:val="000000"/>
                <w:sz w:val="24"/>
              </w:rPr>
              <w:t>楚楼村、东南侧</w:t>
            </w:r>
            <w:r w:rsidR="00FD70F8">
              <w:rPr>
                <w:rFonts w:hint="eastAsia"/>
                <w:color w:val="000000"/>
                <w:sz w:val="24"/>
              </w:rPr>
              <w:t>3</w:t>
            </w:r>
            <w:r w:rsidR="00D37F3A">
              <w:rPr>
                <w:rFonts w:hint="eastAsia"/>
                <w:color w:val="000000"/>
                <w:sz w:val="24"/>
              </w:rPr>
              <w:t>80</w:t>
            </w:r>
            <w:r w:rsidR="00FD70F8">
              <w:rPr>
                <w:rFonts w:hint="eastAsia"/>
                <w:color w:val="000000"/>
                <w:sz w:val="24"/>
              </w:rPr>
              <w:t>m</w:t>
            </w:r>
            <w:r w:rsidR="00FD70F8">
              <w:rPr>
                <w:rFonts w:hint="eastAsia"/>
                <w:color w:val="000000"/>
                <w:sz w:val="24"/>
              </w:rPr>
              <w:t>的殷庄</w:t>
            </w:r>
            <w:r w:rsidR="00FD70F8" w:rsidRPr="000B37FF">
              <w:rPr>
                <w:rFonts w:hint="eastAsia"/>
                <w:color w:val="000000"/>
                <w:sz w:val="24"/>
              </w:rPr>
              <w:t>。距离</w:t>
            </w:r>
            <w:r w:rsidR="002B04ED">
              <w:rPr>
                <w:rFonts w:hint="eastAsia"/>
                <w:color w:val="000000"/>
                <w:sz w:val="24"/>
              </w:rPr>
              <w:t>项目</w:t>
            </w:r>
            <w:r w:rsidR="00750A52">
              <w:rPr>
                <w:rFonts w:hint="eastAsia"/>
                <w:color w:val="000000"/>
                <w:sz w:val="24"/>
              </w:rPr>
              <w:t>较</w:t>
            </w:r>
            <w:r w:rsidR="00FD70F8" w:rsidRPr="000B37FF">
              <w:rPr>
                <w:rFonts w:hint="eastAsia"/>
                <w:color w:val="000000"/>
                <w:sz w:val="24"/>
              </w:rPr>
              <w:t>近的地表水体为项目</w:t>
            </w:r>
            <w:r w:rsidR="00750A52">
              <w:rPr>
                <w:rFonts w:hint="eastAsia"/>
                <w:color w:val="000000"/>
                <w:sz w:val="24"/>
              </w:rPr>
              <w:t>西侧</w:t>
            </w:r>
            <w:r w:rsidR="00750A52">
              <w:rPr>
                <w:rFonts w:hint="eastAsia"/>
                <w:color w:val="000000"/>
                <w:sz w:val="24"/>
              </w:rPr>
              <w:t>220m</w:t>
            </w:r>
            <w:r w:rsidR="00750A52">
              <w:rPr>
                <w:rFonts w:hint="eastAsia"/>
                <w:color w:val="000000"/>
                <w:sz w:val="24"/>
              </w:rPr>
              <w:t>的利民河和项目</w:t>
            </w:r>
            <w:r w:rsidR="00FD70F8">
              <w:rPr>
                <w:rFonts w:hint="eastAsia"/>
                <w:color w:val="000000"/>
                <w:sz w:val="24"/>
              </w:rPr>
              <w:t>东</w:t>
            </w:r>
            <w:r w:rsidR="00FD70F8" w:rsidRPr="000B37FF">
              <w:rPr>
                <w:rFonts w:hint="eastAsia"/>
                <w:color w:val="000000"/>
                <w:sz w:val="24"/>
              </w:rPr>
              <w:t>侧</w:t>
            </w:r>
            <w:r w:rsidR="00FD70F8">
              <w:rPr>
                <w:rFonts w:hint="eastAsia"/>
                <w:color w:val="000000"/>
                <w:sz w:val="24"/>
              </w:rPr>
              <w:t>9</w:t>
            </w:r>
            <w:r w:rsidR="00464227">
              <w:rPr>
                <w:rFonts w:hint="eastAsia"/>
                <w:color w:val="000000"/>
                <w:sz w:val="24"/>
              </w:rPr>
              <w:t>9</w:t>
            </w:r>
            <w:r w:rsidR="00FD70F8" w:rsidRPr="000B37FF">
              <w:rPr>
                <w:rFonts w:hint="eastAsia"/>
                <w:color w:val="000000"/>
                <w:sz w:val="24"/>
              </w:rPr>
              <w:t>0m</w:t>
            </w:r>
            <w:r w:rsidR="00FD70F8" w:rsidRPr="000B37FF">
              <w:rPr>
                <w:rFonts w:hint="eastAsia"/>
                <w:color w:val="000000"/>
                <w:sz w:val="24"/>
              </w:rPr>
              <w:t>处的</w:t>
            </w:r>
            <w:r w:rsidR="00FD70F8">
              <w:rPr>
                <w:rFonts w:hint="eastAsia"/>
                <w:color w:val="000000"/>
                <w:sz w:val="24"/>
              </w:rPr>
              <w:t>申家</w:t>
            </w:r>
            <w:r w:rsidR="00FD70F8" w:rsidRPr="000B37FF">
              <w:rPr>
                <w:rFonts w:hint="eastAsia"/>
                <w:color w:val="000000"/>
                <w:sz w:val="24"/>
              </w:rPr>
              <w:t>沟。</w:t>
            </w:r>
            <w:r w:rsidRPr="00692DBB">
              <w:rPr>
                <w:color w:val="000000"/>
                <w:sz w:val="24"/>
              </w:rPr>
              <w:t>项目地理位置图见附图</w:t>
            </w:r>
            <w:r w:rsidR="0001748E" w:rsidRPr="00692DBB">
              <w:rPr>
                <w:rFonts w:hint="eastAsia"/>
                <w:color w:val="000000"/>
                <w:sz w:val="24"/>
              </w:rPr>
              <w:t>一</w:t>
            </w:r>
            <w:r w:rsidRPr="00692DBB">
              <w:rPr>
                <w:color w:val="000000"/>
                <w:sz w:val="24"/>
              </w:rPr>
              <w:t>，项目周边</w:t>
            </w:r>
            <w:r w:rsidRPr="00692DBB">
              <w:rPr>
                <w:rFonts w:hint="eastAsia"/>
                <w:color w:val="000000"/>
                <w:sz w:val="24"/>
              </w:rPr>
              <w:t>环境</w:t>
            </w:r>
            <w:r w:rsidR="00DD65E2" w:rsidRPr="00692DBB">
              <w:rPr>
                <w:rFonts w:hint="eastAsia"/>
                <w:color w:val="000000"/>
                <w:sz w:val="24"/>
              </w:rPr>
              <w:t>关系</w:t>
            </w:r>
            <w:r w:rsidRPr="00692DBB">
              <w:rPr>
                <w:color w:val="000000"/>
                <w:sz w:val="24"/>
              </w:rPr>
              <w:t>图见附图</w:t>
            </w:r>
            <w:r w:rsidR="0001748E" w:rsidRPr="00692DBB">
              <w:rPr>
                <w:rFonts w:hint="eastAsia"/>
                <w:color w:val="000000"/>
                <w:sz w:val="24"/>
              </w:rPr>
              <w:t>二</w:t>
            </w:r>
            <w:r w:rsidR="0001748E" w:rsidRPr="00692DBB">
              <w:rPr>
                <w:color w:val="000000"/>
                <w:sz w:val="24"/>
              </w:rPr>
              <w:t>。</w:t>
            </w:r>
          </w:p>
          <w:p w:rsidR="003B106F" w:rsidRPr="003B106F" w:rsidRDefault="003B106F" w:rsidP="003920C2">
            <w:pPr>
              <w:spacing w:line="500" w:lineRule="exact"/>
              <w:rPr>
                <w:b/>
                <w:color w:val="FF0000"/>
                <w:sz w:val="24"/>
              </w:rPr>
            </w:pPr>
            <w:r w:rsidRPr="000574C8">
              <w:rPr>
                <w:rFonts w:hint="eastAsia"/>
                <w:b/>
                <w:color w:val="000000"/>
                <w:sz w:val="24"/>
              </w:rPr>
              <w:t>6</w:t>
            </w:r>
            <w:r w:rsidRPr="000574C8">
              <w:rPr>
                <w:rFonts w:hint="eastAsia"/>
                <w:b/>
                <w:color w:val="000000"/>
                <w:sz w:val="24"/>
              </w:rPr>
              <w:t>、</w:t>
            </w:r>
            <w:r w:rsidRPr="003B106F">
              <w:rPr>
                <w:rFonts w:hint="eastAsia"/>
                <w:b/>
                <w:bCs/>
                <w:sz w:val="24"/>
              </w:rPr>
              <w:t>选址可行性及</w:t>
            </w:r>
            <w:r w:rsidRPr="003B106F">
              <w:rPr>
                <w:b/>
                <w:bCs/>
                <w:sz w:val="24"/>
              </w:rPr>
              <w:t>规划相符性分析</w:t>
            </w:r>
          </w:p>
          <w:p w:rsidR="003B106F" w:rsidRPr="00B44D61" w:rsidRDefault="003B106F" w:rsidP="003920C2">
            <w:pPr>
              <w:spacing w:line="500" w:lineRule="exact"/>
              <w:ind w:firstLineChars="200" w:firstLine="480"/>
              <w:rPr>
                <w:color w:val="FF0000"/>
                <w:sz w:val="24"/>
              </w:rPr>
            </w:pPr>
            <w:r w:rsidRPr="00627A0D">
              <w:rPr>
                <w:rFonts w:hint="eastAsia"/>
                <w:color w:val="000000"/>
                <w:sz w:val="24"/>
              </w:rPr>
              <w:t>（</w:t>
            </w:r>
            <w:r w:rsidRPr="00627A0D">
              <w:rPr>
                <w:rFonts w:hint="eastAsia"/>
                <w:color w:val="000000"/>
                <w:sz w:val="24"/>
              </w:rPr>
              <w:t>1</w:t>
            </w:r>
            <w:r w:rsidRPr="00627A0D">
              <w:rPr>
                <w:rFonts w:hint="eastAsia"/>
                <w:color w:val="000000"/>
                <w:sz w:val="24"/>
              </w:rPr>
              <w:t>）</w:t>
            </w:r>
            <w:r w:rsidRPr="00627A0D">
              <w:rPr>
                <w:color w:val="000000"/>
                <w:sz w:val="24"/>
              </w:rPr>
              <w:t>本项目位于</w:t>
            </w:r>
            <w:r w:rsidR="00361F2B" w:rsidRPr="000574C8">
              <w:rPr>
                <w:rFonts w:hint="eastAsia"/>
                <w:color w:val="000000"/>
                <w:sz w:val="24"/>
              </w:rPr>
              <w:t>商丘市睢县</w:t>
            </w:r>
            <w:r w:rsidR="00361F2B">
              <w:rPr>
                <w:rFonts w:hint="eastAsia"/>
                <w:sz w:val="24"/>
              </w:rPr>
              <w:t>振兴路西侧、北外环路北侧</w:t>
            </w:r>
            <w:r w:rsidRPr="00627A0D">
              <w:rPr>
                <w:rFonts w:hint="eastAsia"/>
                <w:color w:val="000000"/>
                <w:sz w:val="24"/>
              </w:rPr>
              <w:t>，</w:t>
            </w:r>
            <w:r w:rsidR="00F85062" w:rsidRPr="00627A0D">
              <w:rPr>
                <w:rFonts w:hint="eastAsia"/>
                <w:color w:val="000000"/>
                <w:sz w:val="24"/>
              </w:rPr>
              <w:t>根据</w:t>
            </w:r>
            <w:r w:rsidR="00361F2B">
              <w:rPr>
                <w:rFonts w:hint="eastAsia"/>
                <w:color w:val="000000"/>
                <w:sz w:val="24"/>
              </w:rPr>
              <w:t>企业提供资料</w:t>
            </w:r>
            <w:r w:rsidR="00F85062" w:rsidRPr="00627A0D">
              <w:rPr>
                <w:rFonts w:hint="eastAsia"/>
                <w:color w:val="000000"/>
                <w:sz w:val="24"/>
              </w:rPr>
              <w:t>，项目</w:t>
            </w:r>
            <w:r w:rsidR="00361F2B">
              <w:rPr>
                <w:rFonts w:hint="eastAsia"/>
                <w:color w:val="000000"/>
                <w:sz w:val="24"/>
              </w:rPr>
              <w:t>建设内容包括门站和</w:t>
            </w:r>
            <w:r w:rsidR="00361F2B">
              <w:rPr>
                <w:rFonts w:hint="eastAsia"/>
                <w:color w:val="000000"/>
                <w:sz w:val="24"/>
              </w:rPr>
              <w:t>LNG</w:t>
            </w:r>
            <w:r w:rsidR="00361F2B">
              <w:rPr>
                <w:rFonts w:hint="eastAsia"/>
                <w:color w:val="000000"/>
                <w:sz w:val="24"/>
              </w:rPr>
              <w:t>储配站两部分</w:t>
            </w:r>
            <w:r w:rsidR="000D3DC0">
              <w:rPr>
                <w:rFonts w:hint="eastAsia"/>
                <w:color w:val="000000"/>
                <w:sz w:val="24"/>
              </w:rPr>
              <w:t>，</w:t>
            </w:r>
            <w:r w:rsidR="000D3DC0">
              <w:rPr>
                <w:rFonts w:hint="eastAsia"/>
                <w:color w:val="000000"/>
                <w:sz w:val="24"/>
              </w:rPr>
              <w:t>LNG</w:t>
            </w:r>
            <w:r w:rsidR="000D3DC0">
              <w:rPr>
                <w:rFonts w:hint="eastAsia"/>
                <w:color w:val="000000"/>
                <w:sz w:val="24"/>
              </w:rPr>
              <w:t>储配站部分</w:t>
            </w:r>
            <w:r w:rsidR="00F85062" w:rsidRPr="00627A0D">
              <w:rPr>
                <w:rFonts w:hint="eastAsia"/>
                <w:color w:val="000000"/>
                <w:sz w:val="24"/>
              </w:rPr>
              <w:t>设置</w:t>
            </w:r>
            <w:r w:rsidR="000D3DC0">
              <w:rPr>
                <w:rFonts w:hint="eastAsia"/>
                <w:color w:val="000000"/>
                <w:sz w:val="24"/>
              </w:rPr>
              <w:t>1</w:t>
            </w:r>
            <w:r w:rsidR="000D3DC0">
              <w:rPr>
                <w:rFonts w:hint="eastAsia"/>
                <w:color w:val="000000"/>
                <w:sz w:val="24"/>
              </w:rPr>
              <w:t>座</w:t>
            </w:r>
            <w:r w:rsidR="000D3DC0">
              <w:rPr>
                <w:rFonts w:hint="eastAsia"/>
                <w:color w:val="000000"/>
                <w:sz w:val="24"/>
              </w:rPr>
              <w:t>60</w:t>
            </w:r>
            <w:r w:rsidR="000D3DC0" w:rsidRPr="00707BDA">
              <w:rPr>
                <w:rFonts w:hint="eastAsia"/>
                <w:color w:val="000000"/>
                <w:sz w:val="24"/>
              </w:rPr>
              <w:t>m</w:t>
            </w:r>
            <w:r w:rsidR="000D3DC0" w:rsidRPr="00707BDA">
              <w:rPr>
                <w:rFonts w:hint="eastAsia"/>
                <w:color w:val="000000"/>
                <w:sz w:val="24"/>
                <w:vertAlign w:val="superscript"/>
              </w:rPr>
              <w:t>3</w:t>
            </w:r>
            <w:r w:rsidR="000D3DC0">
              <w:rPr>
                <w:rFonts w:hint="eastAsia"/>
                <w:color w:val="000000"/>
                <w:sz w:val="24"/>
              </w:rPr>
              <w:t>的</w:t>
            </w:r>
            <w:r w:rsidR="000D3DC0">
              <w:rPr>
                <w:rFonts w:hint="eastAsia"/>
                <w:color w:val="000000"/>
                <w:sz w:val="24"/>
              </w:rPr>
              <w:t>LNG</w:t>
            </w:r>
            <w:r w:rsidR="000D3DC0">
              <w:rPr>
                <w:rFonts w:hint="eastAsia"/>
                <w:color w:val="000000"/>
                <w:sz w:val="24"/>
              </w:rPr>
              <w:t>储</w:t>
            </w:r>
            <w:r w:rsidR="00F85062" w:rsidRPr="00627A0D">
              <w:rPr>
                <w:rFonts w:hint="eastAsia"/>
                <w:color w:val="000000"/>
                <w:sz w:val="24"/>
              </w:rPr>
              <w:t>罐</w:t>
            </w:r>
            <w:r w:rsidR="006F37B2" w:rsidRPr="00707BDA">
              <w:rPr>
                <w:rFonts w:hint="eastAsia"/>
                <w:color w:val="000000"/>
                <w:sz w:val="24"/>
              </w:rPr>
              <w:t>，</w:t>
            </w:r>
            <w:r w:rsidR="000D3DC0">
              <w:rPr>
                <w:rFonts w:hint="eastAsia"/>
                <w:color w:val="000000"/>
                <w:sz w:val="24"/>
              </w:rPr>
              <w:t>门站部分建设</w:t>
            </w:r>
            <w:r w:rsidR="000D3DC0">
              <w:rPr>
                <w:rFonts w:hint="eastAsia"/>
                <w:color w:val="000000"/>
                <w:sz w:val="24"/>
              </w:rPr>
              <w:t>1</w:t>
            </w:r>
            <w:r w:rsidR="000D3DC0">
              <w:rPr>
                <w:rFonts w:hint="eastAsia"/>
                <w:color w:val="000000"/>
                <w:sz w:val="24"/>
              </w:rPr>
              <w:t>座调压计量撬。</w:t>
            </w:r>
            <w:r w:rsidR="00E15C6B" w:rsidRPr="00707BDA">
              <w:rPr>
                <w:rFonts w:hint="eastAsia"/>
                <w:color w:val="000000"/>
                <w:sz w:val="24"/>
              </w:rPr>
              <w:t>根据</w:t>
            </w:r>
            <w:r w:rsidR="000D3DC0">
              <w:rPr>
                <w:rFonts w:hint="eastAsia"/>
                <w:color w:val="000000"/>
                <w:sz w:val="24"/>
              </w:rPr>
              <w:t>《城镇燃气设计规范》</w:t>
            </w:r>
            <w:r w:rsidR="00CE5A5E">
              <w:rPr>
                <w:rFonts w:hint="eastAsia"/>
                <w:color w:val="000000"/>
                <w:sz w:val="24"/>
              </w:rPr>
              <w:t>（</w:t>
            </w:r>
            <w:r w:rsidR="00CE5A5E">
              <w:rPr>
                <w:rFonts w:hint="eastAsia"/>
                <w:color w:val="000000"/>
                <w:sz w:val="24"/>
              </w:rPr>
              <w:t>GB50028-2006</w:t>
            </w:r>
            <w:r w:rsidR="00CE5A5E">
              <w:rPr>
                <w:rFonts w:hint="eastAsia"/>
                <w:color w:val="000000"/>
                <w:sz w:val="24"/>
              </w:rPr>
              <w:t>）有关规定，</w:t>
            </w:r>
            <w:r w:rsidR="0006431E">
              <w:rPr>
                <w:rFonts w:hint="eastAsia"/>
                <w:color w:val="000000"/>
                <w:sz w:val="24"/>
              </w:rPr>
              <w:t>门站、储配站内的储</w:t>
            </w:r>
            <w:r w:rsidR="000D3DC0">
              <w:rPr>
                <w:rFonts w:hint="eastAsia"/>
                <w:color w:val="000000"/>
                <w:sz w:val="24"/>
              </w:rPr>
              <w:t>罐与站外的建、构筑物的防火间距满足</w:t>
            </w:r>
            <w:r w:rsidR="00E63037">
              <w:rPr>
                <w:rFonts w:hint="eastAsia"/>
                <w:color w:val="000000"/>
                <w:sz w:val="24"/>
              </w:rPr>
              <w:t>现行国家标准《建筑设计防火规范》（</w:t>
            </w:r>
            <w:r w:rsidR="00E63037">
              <w:rPr>
                <w:rFonts w:hint="eastAsia"/>
                <w:color w:val="000000"/>
                <w:sz w:val="24"/>
              </w:rPr>
              <w:t>GB50016-2014</w:t>
            </w:r>
            <w:r w:rsidR="00E63037">
              <w:rPr>
                <w:rFonts w:hint="eastAsia"/>
                <w:color w:val="000000"/>
                <w:sz w:val="24"/>
              </w:rPr>
              <w:t>）的“站内露天天然气</w:t>
            </w:r>
            <w:r w:rsidR="00E63037">
              <w:rPr>
                <w:rFonts w:hint="eastAsia"/>
                <w:color w:val="000000"/>
                <w:sz w:val="24"/>
              </w:rPr>
              <w:lastRenderedPageBreak/>
              <w:t>工艺装置与站外建、构筑物的防火间距符合甲类生产厂房与厂外建、构筑物的防火间距”</w:t>
            </w:r>
            <w:r w:rsidR="00E63037">
              <w:rPr>
                <w:rFonts w:hint="eastAsia"/>
                <w:color w:val="000000"/>
                <w:sz w:val="24"/>
              </w:rPr>
              <w:t xml:space="preserve"> </w:t>
            </w:r>
            <w:r w:rsidR="00E63037">
              <w:rPr>
                <w:rFonts w:hint="eastAsia"/>
                <w:color w:val="000000"/>
                <w:sz w:val="24"/>
              </w:rPr>
              <w:t>的要求；</w:t>
            </w:r>
            <w:r w:rsidR="0023210E" w:rsidRPr="00BA1626">
              <w:rPr>
                <w:rFonts w:hint="eastAsia"/>
                <w:color w:val="000000" w:themeColor="text1"/>
                <w:sz w:val="24"/>
              </w:rPr>
              <w:t>根据现场调查，项目北侧加油站属于三级加油站，</w:t>
            </w:r>
            <w:r w:rsidR="0006431E" w:rsidRPr="00BA1626">
              <w:rPr>
                <w:rFonts w:hint="eastAsia"/>
                <w:color w:val="000000" w:themeColor="text1"/>
                <w:sz w:val="24"/>
              </w:rPr>
              <w:t>本项目门站、储配站</w:t>
            </w:r>
            <w:r w:rsidR="00CD7195" w:rsidRPr="00BA1626">
              <w:rPr>
                <w:rFonts w:hint="eastAsia"/>
                <w:color w:val="000000" w:themeColor="text1"/>
                <w:sz w:val="24"/>
              </w:rPr>
              <w:t>站内</w:t>
            </w:r>
            <w:r w:rsidR="0006431E" w:rsidRPr="00BA1626">
              <w:rPr>
                <w:rFonts w:hint="eastAsia"/>
                <w:color w:val="000000" w:themeColor="text1"/>
                <w:sz w:val="24"/>
              </w:rPr>
              <w:t>储罐距离项目北侧加油站站内的埋地油罐约为</w:t>
            </w:r>
            <w:r w:rsidR="00CD7195" w:rsidRPr="00BA1626">
              <w:rPr>
                <w:rFonts w:hint="eastAsia"/>
                <w:color w:val="000000" w:themeColor="text1"/>
                <w:sz w:val="24"/>
              </w:rPr>
              <w:t>230</w:t>
            </w:r>
            <w:r w:rsidR="0006431E" w:rsidRPr="00BA1626">
              <w:rPr>
                <w:rFonts w:hint="eastAsia"/>
                <w:color w:val="000000" w:themeColor="text1"/>
                <w:sz w:val="24"/>
              </w:rPr>
              <w:t>m</w:t>
            </w:r>
            <w:r w:rsidR="0006431E" w:rsidRPr="00BA1626">
              <w:rPr>
                <w:rFonts w:hint="eastAsia"/>
                <w:color w:val="000000" w:themeColor="text1"/>
                <w:sz w:val="24"/>
              </w:rPr>
              <w:t>，距离加油机、通气管口约为</w:t>
            </w:r>
            <w:r w:rsidR="00CD7195" w:rsidRPr="00BA1626">
              <w:rPr>
                <w:rFonts w:hint="eastAsia"/>
                <w:color w:val="000000" w:themeColor="text1"/>
                <w:sz w:val="24"/>
              </w:rPr>
              <w:t>218</w:t>
            </w:r>
            <w:r w:rsidR="0006431E" w:rsidRPr="00BA1626">
              <w:rPr>
                <w:rFonts w:hint="eastAsia"/>
                <w:color w:val="000000" w:themeColor="text1"/>
                <w:sz w:val="24"/>
              </w:rPr>
              <w:t>m</w:t>
            </w:r>
            <w:r w:rsidR="0006431E" w:rsidRPr="00BA1626">
              <w:rPr>
                <w:rFonts w:hint="eastAsia"/>
                <w:color w:val="000000" w:themeColor="text1"/>
                <w:sz w:val="24"/>
              </w:rPr>
              <w:t>，本项目戊类仓库距离项目北侧加油站站内的埋地油罐约为</w:t>
            </w:r>
            <w:r w:rsidR="0006431E" w:rsidRPr="00BA1626">
              <w:rPr>
                <w:rFonts w:hint="eastAsia"/>
                <w:color w:val="000000" w:themeColor="text1"/>
                <w:sz w:val="24"/>
              </w:rPr>
              <w:t>2</w:t>
            </w:r>
            <w:r w:rsidR="00CD7195" w:rsidRPr="00BA1626">
              <w:rPr>
                <w:rFonts w:hint="eastAsia"/>
                <w:color w:val="000000" w:themeColor="text1"/>
                <w:sz w:val="24"/>
              </w:rPr>
              <w:t>74</w:t>
            </w:r>
            <w:r w:rsidR="0006431E" w:rsidRPr="00BA1626">
              <w:rPr>
                <w:rFonts w:hint="eastAsia"/>
                <w:color w:val="000000" w:themeColor="text1"/>
                <w:sz w:val="24"/>
              </w:rPr>
              <w:t>m</w:t>
            </w:r>
            <w:r w:rsidR="0006431E" w:rsidRPr="00BA1626">
              <w:rPr>
                <w:rFonts w:hint="eastAsia"/>
                <w:color w:val="000000" w:themeColor="text1"/>
                <w:sz w:val="24"/>
              </w:rPr>
              <w:t>，距离加油机、通气管口约为</w:t>
            </w:r>
            <w:r w:rsidR="0006431E" w:rsidRPr="00BA1626">
              <w:rPr>
                <w:rFonts w:hint="eastAsia"/>
                <w:color w:val="000000" w:themeColor="text1"/>
                <w:sz w:val="24"/>
              </w:rPr>
              <w:t>2</w:t>
            </w:r>
            <w:r w:rsidR="00CD7195" w:rsidRPr="00BA1626">
              <w:rPr>
                <w:rFonts w:hint="eastAsia"/>
                <w:color w:val="000000" w:themeColor="text1"/>
                <w:sz w:val="24"/>
              </w:rPr>
              <w:t>68</w:t>
            </w:r>
            <w:r w:rsidR="0006431E" w:rsidRPr="00BA1626">
              <w:rPr>
                <w:rFonts w:hint="eastAsia"/>
                <w:color w:val="000000" w:themeColor="text1"/>
                <w:sz w:val="24"/>
              </w:rPr>
              <w:t>m</w:t>
            </w:r>
            <w:r w:rsidR="0006431E" w:rsidRPr="00BA1626">
              <w:rPr>
                <w:rFonts w:hint="eastAsia"/>
                <w:color w:val="000000" w:themeColor="text1"/>
                <w:sz w:val="24"/>
              </w:rPr>
              <w:t>，因此本项目建设均能够满足北侧加油站</w:t>
            </w:r>
            <w:r w:rsidR="00D57B2D" w:rsidRPr="00BA1626">
              <w:rPr>
                <w:rFonts w:hint="eastAsia"/>
                <w:color w:val="000000" w:themeColor="text1"/>
                <w:sz w:val="24"/>
              </w:rPr>
              <w:t>设施与站外建（构）筑物</w:t>
            </w:r>
            <w:r w:rsidR="0006431E" w:rsidRPr="00BA1626">
              <w:rPr>
                <w:rFonts w:hint="eastAsia"/>
                <w:color w:val="000000" w:themeColor="text1"/>
                <w:sz w:val="24"/>
              </w:rPr>
              <w:t>的相关安全距离要求；</w:t>
            </w:r>
            <w:r w:rsidR="00E63037" w:rsidRPr="00826217">
              <w:rPr>
                <w:rFonts w:hint="eastAsia"/>
                <w:bCs/>
                <w:color w:val="000000"/>
                <w:sz w:val="24"/>
              </w:rPr>
              <w:t>液化天然气气化站的液化天然气储罐及天然气放散管与明火、散发火花地点和站内建、构筑物</w:t>
            </w:r>
            <w:r w:rsidR="00E63037" w:rsidRPr="00826217">
              <w:rPr>
                <w:rFonts w:hint="eastAsia"/>
                <w:color w:val="000000"/>
                <w:sz w:val="24"/>
              </w:rPr>
              <w:t>的</w:t>
            </w:r>
            <w:r w:rsidR="00E63037">
              <w:rPr>
                <w:rFonts w:hint="eastAsia"/>
                <w:color w:val="000000"/>
                <w:sz w:val="24"/>
              </w:rPr>
              <w:t>防火间距满足</w:t>
            </w:r>
            <w:r w:rsidR="00E63037" w:rsidRPr="00E02A46">
              <w:rPr>
                <w:rFonts w:hint="eastAsia"/>
                <w:color w:val="000000"/>
                <w:sz w:val="24"/>
              </w:rPr>
              <w:t>要求</w:t>
            </w:r>
            <w:r w:rsidR="00F85062" w:rsidRPr="000B37FF">
              <w:rPr>
                <w:rFonts w:hint="eastAsia"/>
                <w:color w:val="000000"/>
                <w:sz w:val="24"/>
              </w:rPr>
              <w:t>。</w:t>
            </w:r>
          </w:p>
          <w:p w:rsidR="009D61E6" w:rsidRPr="002A2488" w:rsidRDefault="00F85062" w:rsidP="009D61E6">
            <w:pPr>
              <w:spacing w:line="500" w:lineRule="exact"/>
              <w:ind w:firstLineChars="200" w:firstLine="480"/>
              <w:rPr>
                <w:color w:val="FF0000"/>
                <w:sz w:val="24"/>
              </w:rPr>
            </w:pPr>
            <w:r w:rsidRPr="000574C8">
              <w:rPr>
                <w:rFonts w:hint="eastAsia"/>
                <w:color w:val="000000"/>
                <w:sz w:val="24"/>
              </w:rPr>
              <w:t>（</w:t>
            </w:r>
            <w:r w:rsidRPr="000574C8">
              <w:rPr>
                <w:rFonts w:hint="eastAsia"/>
                <w:color w:val="000000"/>
                <w:sz w:val="24"/>
              </w:rPr>
              <w:t>2</w:t>
            </w:r>
            <w:r w:rsidRPr="000574C8">
              <w:rPr>
                <w:rFonts w:hint="eastAsia"/>
                <w:color w:val="000000"/>
                <w:sz w:val="24"/>
              </w:rPr>
              <w:t>）</w:t>
            </w:r>
            <w:r w:rsidRPr="0088393B">
              <w:rPr>
                <w:color w:val="000000" w:themeColor="text1"/>
                <w:sz w:val="24"/>
              </w:rPr>
              <w:t>本项目位于</w:t>
            </w:r>
            <w:r w:rsidR="000D3DC0" w:rsidRPr="0088393B">
              <w:rPr>
                <w:rFonts w:hint="eastAsia"/>
                <w:color w:val="000000" w:themeColor="text1"/>
                <w:sz w:val="24"/>
              </w:rPr>
              <w:t>商丘市睢县振兴路西侧、北外环路北侧</w:t>
            </w:r>
            <w:r w:rsidRPr="0088393B">
              <w:rPr>
                <w:rFonts w:hint="eastAsia"/>
                <w:color w:val="000000" w:themeColor="text1"/>
                <w:sz w:val="24"/>
              </w:rPr>
              <w:t>，</w:t>
            </w:r>
            <w:r w:rsidR="009D61E6" w:rsidRPr="0088393B">
              <w:rPr>
                <w:rFonts w:hint="eastAsia"/>
                <w:color w:val="000000" w:themeColor="text1"/>
                <w:sz w:val="24"/>
              </w:rPr>
              <w:t>根据</w:t>
            </w:r>
            <w:r w:rsidR="004A7221" w:rsidRPr="0088393B">
              <w:rPr>
                <w:rFonts w:hint="eastAsia"/>
                <w:color w:val="000000" w:themeColor="text1"/>
                <w:sz w:val="24"/>
              </w:rPr>
              <w:t>睢县国土资源局出具的</w:t>
            </w:r>
            <w:r w:rsidR="002A2488" w:rsidRPr="0088393B">
              <w:rPr>
                <w:rFonts w:hint="eastAsia"/>
                <w:color w:val="000000" w:themeColor="text1"/>
                <w:sz w:val="24"/>
              </w:rPr>
              <w:t>国有建设用地交地确认书</w:t>
            </w:r>
            <w:r w:rsidR="004A7221" w:rsidRPr="0088393B">
              <w:rPr>
                <w:rFonts w:hint="eastAsia"/>
                <w:color w:val="000000" w:themeColor="text1"/>
                <w:sz w:val="24"/>
              </w:rPr>
              <w:t>，</w:t>
            </w:r>
            <w:r w:rsidR="002A2488" w:rsidRPr="0088393B">
              <w:rPr>
                <w:rFonts w:hint="eastAsia"/>
                <w:color w:val="000000" w:themeColor="text1"/>
                <w:sz w:val="24"/>
              </w:rPr>
              <w:t>华润燃气（睢县）有限公司取得了宗地编号</w:t>
            </w:r>
            <w:r w:rsidR="002A2488" w:rsidRPr="0088393B">
              <w:rPr>
                <w:rFonts w:hint="eastAsia"/>
                <w:color w:val="000000" w:themeColor="text1"/>
                <w:sz w:val="24"/>
              </w:rPr>
              <w:t>2018-19</w:t>
            </w:r>
            <w:r w:rsidR="002A2488" w:rsidRPr="0088393B">
              <w:rPr>
                <w:rFonts w:hint="eastAsia"/>
                <w:color w:val="000000" w:themeColor="text1"/>
                <w:sz w:val="24"/>
              </w:rPr>
              <w:t>号的</w:t>
            </w:r>
            <w:r w:rsidR="000D3DC0" w:rsidRPr="0088393B">
              <w:rPr>
                <w:rFonts w:hint="eastAsia"/>
                <w:color w:val="000000" w:themeColor="text1"/>
                <w:sz w:val="24"/>
              </w:rPr>
              <w:t>国有</w:t>
            </w:r>
            <w:r w:rsidR="004A7221" w:rsidRPr="0088393B">
              <w:rPr>
                <w:rFonts w:hint="eastAsia"/>
                <w:color w:val="000000" w:themeColor="text1"/>
                <w:sz w:val="24"/>
              </w:rPr>
              <w:t>建设用地</w:t>
            </w:r>
            <w:r w:rsidR="002A2488" w:rsidRPr="0088393B">
              <w:rPr>
                <w:rFonts w:hint="eastAsia"/>
                <w:color w:val="000000" w:themeColor="text1"/>
                <w:sz w:val="24"/>
              </w:rPr>
              <w:t>使用权</w:t>
            </w:r>
            <w:r w:rsidR="00BA05AD" w:rsidRPr="0088393B">
              <w:rPr>
                <w:rFonts w:hint="eastAsia"/>
                <w:color w:val="000000" w:themeColor="text1"/>
                <w:sz w:val="24"/>
              </w:rPr>
              <w:t>（见附件</w:t>
            </w:r>
            <w:r w:rsidR="00BA05AD" w:rsidRPr="0088393B">
              <w:rPr>
                <w:rFonts w:hint="eastAsia"/>
                <w:color w:val="000000" w:themeColor="text1"/>
                <w:sz w:val="24"/>
              </w:rPr>
              <w:t>3</w:t>
            </w:r>
            <w:r w:rsidR="00BA05AD" w:rsidRPr="0088393B">
              <w:rPr>
                <w:rFonts w:hint="eastAsia"/>
                <w:color w:val="000000" w:themeColor="text1"/>
                <w:sz w:val="24"/>
              </w:rPr>
              <w:t>）</w:t>
            </w:r>
            <w:r w:rsidR="004A7221" w:rsidRPr="0088393B">
              <w:rPr>
                <w:rFonts w:hint="eastAsia"/>
                <w:color w:val="000000" w:themeColor="text1"/>
                <w:sz w:val="24"/>
              </w:rPr>
              <w:t>，</w:t>
            </w:r>
            <w:r w:rsidR="002A2488" w:rsidRPr="0088393B">
              <w:rPr>
                <w:rFonts w:hint="eastAsia"/>
                <w:color w:val="000000" w:themeColor="text1"/>
                <w:sz w:val="24"/>
              </w:rPr>
              <w:t>根据睢县人民政府国土资源文件</w:t>
            </w:r>
            <w:r w:rsidR="002A2488" w:rsidRPr="0088393B">
              <w:rPr>
                <w:rFonts w:hint="eastAsia"/>
                <w:color w:val="000000" w:themeColor="text1"/>
                <w:sz w:val="24"/>
              </w:rPr>
              <w:t>---</w:t>
            </w:r>
            <w:r w:rsidR="002A2488" w:rsidRPr="0088393B">
              <w:rPr>
                <w:rFonts w:hint="eastAsia"/>
                <w:color w:val="000000" w:themeColor="text1"/>
                <w:sz w:val="24"/>
              </w:rPr>
              <w:t>睢县人民政府关于出让睢出</w:t>
            </w:r>
            <w:r w:rsidR="002A2488" w:rsidRPr="0088393B">
              <w:rPr>
                <w:rFonts w:hint="eastAsia"/>
                <w:color w:val="000000" w:themeColor="text1"/>
                <w:sz w:val="24"/>
              </w:rPr>
              <w:t>2018-19</w:t>
            </w:r>
            <w:r w:rsidR="002A2488" w:rsidRPr="0088393B">
              <w:rPr>
                <w:rFonts w:hint="eastAsia"/>
                <w:color w:val="000000" w:themeColor="text1"/>
                <w:sz w:val="24"/>
              </w:rPr>
              <w:t>号宗地国有建设用地使用权的批复，出让土地用途为供燃气用地</w:t>
            </w:r>
            <w:r w:rsidR="004A7221" w:rsidRPr="0088393B">
              <w:rPr>
                <w:rFonts w:hint="eastAsia"/>
                <w:color w:val="000000" w:themeColor="text1"/>
                <w:sz w:val="24"/>
              </w:rPr>
              <w:t>（见附件</w:t>
            </w:r>
            <w:r w:rsidR="00BA05AD" w:rsidRPr="0088393B">
              <w:rPr>
                <w:rFonts w:hint="eastAsia"/>
                <w:color w:val="000000" w:themeColor="text1"/>
                <w:sz w:val="24"/>
              </w:rPr>
              <w:t>4</w:t>
            </w:r>
            <w:r w:rsidR="004A7221" w:rsidRPr="0088393B">
              <w:rPr>
                <w:rFonts w:hint="eastAsia"/>
                <w:color w:val="000000" w:themeColor="text1"/>
                <w:sz w:val="24"/>
              </w:rPr>
              <w:t>），根据</w:t>
            </w:r>
            <w:r w:rsidR="000D3DC0" w:rsidRPr="0088393B">
              <w:rPr>
                <w:rFonts w:hint="eastAsia"/>
                <w:color w:val="000000" w:themeColor="text1"/>
                <w:sz w:val="24"/>
              </w:rPr>
              <w:t>睢县城乡规划办公室文件</w:t>
            </w:r>
            <w:r w:rsidR="00704BC9" w:rsidRPr="0088393B">
              <w:rPr>
                <w:rFonts w:ascii="宋体" w:hAnsi="宋体" w:hint="eastAsia"/>
                <w:color w:val="000000" w:themeColor="text1"/>
                <w:sz w:val="24"/>
              </w:rPr>
              <w:t>---</w:t>
            </w:r>
            <w:r w:rsidR="0043006B" w:rsidRPr="0088393B">
              <w:rPr>
                <w:rFonts w:hint="eastAsia"/>
                <w:color w:val="000000" w:themeColor="text1"/>
                <w:sz w:val="24"/>
              </w:rPr>
              <w:t>《</w:t>
            </w:r>
            <w:r w:rsidR="000D3DC0" w:rsidRPr="0088393B">
              <w:rPr>
                <w:rFonts w:hint="eastAsia"/>
                <w:color w:val="000000" w:themeColor="text1"/>
                <w:sz w:val="24"/>
              </w:rPr>
              <w:t>国有建设土地使用权出让规划设计条件</w:t>
            </w:r>
            <w:r w:rsidR="0043006B" w:rsidRPr="0088393B">
              <w:rPr>
                <w:rFonts w:hint="eastAsia"/>
                <w:color w:val="000000" w:themeColor="text1"/>
                <w:sz w:val="24"/>
              </w:rPr>
              <w:t>》</w:t>
            </w:r>
            <w:r w:rsidR="000D3DC0" w:rsidRPr="0088393B">
              <w:rPr>
                <w:rFonts w:hint="eastAsia"/>
                <w:color w:val="000000" w:themeColor="text1"/>
                <w:sz w:val="24"/>
              </w:rPr>
              <w:t>（</w:t>
            </w:r>
            <w:r w:rsidR="0043006B" w:rsidRPr="0088393B">
              <w:rPr>
                <w:rFonts w:hint="eastAsia"/>
                <w:color w:val="000000" w:themeColor="text1"/>
                <w:sz w:val="24"/>
              </w:rPr>
              <w:t>（</w:t>
            </w:r>
            <w:r w:rsidR="000D3DC0" w:rsidRPr="0088393B">
              <w:rPr>
                <w:rFonts w:hint="eastAsia"/>
                <w:color w:val="000000" w:themeColor="text1"/>
                <w:sz w:val="24"/>
              </w:rPr>
              <w:t>睢规办）规条字（</w:t>
            </w:r>
            <w:r w:rsidR="000D3DC0" w:rsidRPr="0088393B">
              <w:rPr>
                <w:rFonts w:hint="eastAsia"/>
                <w:color w:val="000000" w:themeColor="text1"/>
                <w:sz w:val="24"/>
              </w:rPr>
              <w:t>2018</w:t>
            </w:r>
            <w:r w:rsidR="000D3DC0" w:rsidRPr="0088393B">
              <w:rPr>
                <w:rFonts w:hint="eastAsia"/>
                <w:color w:val="000000" w:themeColor="text1"/>
                <w:sz w:val="24"/>
              </w:rPr>
              <w:t>）</w:t>
            </w:r>
            <w:r w:rsidR="000D3DC0" w:rsidRPr="0088393B">
              <w:rPr>
                <w:rFonts w:hint="eastAsia"/>
                <w:color w:val="000000" w:themeColor="text1"/>
                <w:sz w:val="24"/>
              </w:rPr>
              <w:t>018</w:t>
            </w:r>
            <w:r w:rsidR="0043006B" w:rsidRPr="0088393B">
              <w:rPr>
                <w:rFonts w:hint="eastAsia"/>
                <w:color w:val="000000" w:themeColor="text1"/>
                <w:sz w:val="24"/>
              </w:rPr>
              <w:t>号）</w:t>
            </w:r>
            <w:r w:rsidR="0039180D" w:rsidRPr="0088393B">
              <w:rPr>
                <w:rFonts w:hint="eastAsia"/>
                <w:color w:val="000000" w:themeColor="text1"/>
                <w:sz w:val="24"/>
              </w:rPr>
              <w:t>，</w:t>
            </w:r>
            <w:r w:rsidR="000D3DC0" w:rsidRPr="0088393B">
              <w:rPr>
                <w:rFonts w:hint="eastAsia"/>
                <w:color w:val="000000" w:themeColor="text1"/>
                <w:sz w:val="24"/>
              </w:rPr>
              <w:t>本项目占地</w:t>
            </w:r>
            <w:r w:rsidR="00B20804">
              <w:rPr>
                <w:rFonts w:hint="eastAsia"/>
                <w:color w:val="000000" w:themeColor="text1"/>
                <w:sz w:val="24"/>
              </w:rPr>
              <w:t>按照</w:t>
            </w:r>
            <w:r w:rsidR="000D3DC0" w:rsidRPr="0088393B">
              <w:rPr>
                <w:rFonts w:hint="eastAsia"/>
                <w:color w:val="000000" w:themeColor="text1"/>
                <w:sz w:val="24"/>
              </w:rPr>
              <w:t>相关</w:t>
            </w:r>
            <w:r w:rsidR="002A2488" w:rsidRPr="0088393B">
              <w:rPr>
                <w:rFonts w:hint="eastAsia"/>
                <w:color w:val="000000" w:themeColor="text1"/>
                <w:sz w:val="24"/>
              </w:rPr>
              <w:t>规划设计</w:t>
            </w:r>
            <w:r w:rsidR="000D3DC0" w:rsidRPr="0088393B">
              <w:rPr>
                <w:rFonts w:hint="eastAsia"/>
                <w:color w:val="000000" w:themeColor="text1"/>
                <w:sz w:val="24"/>
              </w:rPr>
              <w:t>条件</w:t>
            </w:r>
            <w:r w:rsidR="002A2488" w:rsidRPr="0088393B">
              <w:rPr>
                <w:rFonts w:hint="eastAsia"/>
                <w:color w:val="000000" w:themeColor="text1"/>
                <w:sz w:val="24"/>
              </w:rPr>
              <w:t>进行使用权出让</w:t>
            </w:r>
            <w:r w:rsidR="00162B2F" w:rsidRPr="0088393B">
              <w:rPr>
                <w:rFonts w:hint="eastAsia"/>
                <w:color w:val="000000" w:themeColor="text1"/>
                <w:sz w:val="24"/>
              </w:rPr>
              <w:t>，</w:t>
            </w:r>
            <w:r w:rsidR="001E68C0">
              <w:rPr>
                <w:rFonts w:hint="eastAsia"/>
                <w:color w:val="000000" w:themeColor="text1"/>
                <w:sz w:val="24"/>
              </w:rPr>
              <w:t>项目按照规划设计条件进行方案设计，项目建设</w:t>
            </w:r>
            <w:r w:rsidR="00C97B3E">
              <w:rPr>
                <w:rFonts w:hint="eastAsia"/>
                <w:color w:val="000000" w:themeColor="text1"/>
                <w:sz w:val="24"/>
              </w:rPr>
              <w:t>满足睢县城乡</w:t>
            </w:r>
            <w:r w:rsidR="001E68C0">
              <w:rPr>
                <w:rFonts w:hint="eastAsia"/>
                <w:color w:val="000000" w:themeColor="text1"/>
                <w:sz w:val="24"/>
              </w:rPr>
              <w:t>总体</w:t>
            </w:r>
            <w:r w:rsidR="00C97B3E">
              <w:rPr>
                <w:rFonts w:hint="eastAsia"/>
                <w:color w:val="000000" w:themeColor="text1"/>
                <w:sz w:val="24"/>
              </w:rPr>
              <w:t>规划</w:t>
            </w:r>
            <w:r w:rsidR="001E68C0">
              <w:rPr>
                <w:rFonts w:hint="eastAsia"/>
                <w:color w:val="000000" w:themeColor="text1"/>
                <w:sz w:val="24"/>
              </w:rPr>
              <w:t>，</w:t>
            </w:r>
            <w:r w:rsidR="001E68C0" w:rsidRPr="0088393B">
              <w:rPr>
                <w:rFonts w:hint="eastAsia"/>
                <w:color w:val="000000" w:themeColor="text1"/>
                <w:sz w:val="24"/>
              </w:rPr>
              <w:t>规划设计条件</w:t>
            </w:r>
            <w:r w:rsidR="001E68C0">
              <w:rPr>
                <w:rFonts w:hint="eastAsia"/>
                <w:color w:val="000000" w:themeColor="text1"/>
                <w:sz w:val="24"/>
              </w:rPr>
              <w:t>见附件</w:t>
            </w:r>
            <w:r w:rsidR="001E68C0">
              <w:rPr>
                <w:rFonts w:hint="eastAsia"/>
                <w:color w:val="000000" w:themeColor="text1"/>
                <w:sz w:val="24"/>
              </w:rPr>
              <w:t>5</w:t>
            </w:r>
            <w:r w:rsidR="00C97B3E">
              <w:rPr>
                <w:rFonts w:hint="eastAsia"/>
                <w:color w:val="000000" w:themeColor="text1"/>
                <w:sz w:val="24"/>
              </w:rPr>
              <w:t>，</w:t>
            </w:r>
            <w:r w:rsidR="00162B2F" w:rsidRPr="0088393B">
              <w:rPr>
                <w:rFonts w:hint="eastAsia"/>
                <w:color w:val="000000" w:themeColor="text1"/>
                <w:sz w:val="24"/>
              </w:rPr>
              <w:t>项目用地红线图见附图三。</w:t>
            </w:r>
          </w:p>
          <w:p w:rsidR="002A2C5C" w:rsidRPr="000B37FF" w:rsidRDefault="002A2C5C" w:rsidP="002A2C5C">
            <w:pPr>
              <w:spacing w:line="500" w:lineRule="exact"/>
              <w:ind w:firstLineChars="200" w:firstLine="480"/>
              <w:rPr>
                <w:color w:val="000000"/>
                <w:sz w:val="24"/>
              </w:rPr>
            </w:pPr>
            <w:r w:rsidRPr="000B37FF">
              <w:rPr>
                <w:rFonts w:hint="eastAsia"/>
                <w:color w:val="000000"/>
                <w:sz w:val="24"/>
              </w:rPr>
              <w:t>（</w:t>
            </w:r>
            <w:r w:rsidRPr="000B37FF">
              <w:rPr>
                <w:rFonts w:hint="eastAsia"/>
                <w:color w:val="000000"/>
                <w:sz w:val="24"/>
              </w:rPr>
              <w:t>3</w:t>
            </w:r>
            <w:r w:rsidRPr="000B37FF">
              <w:rPr>
                <w:rFonts w:hint="eastAsia"/>
                <w:color w:val="000000"/>
                <w:sz w:val="24"/>
              </w:rPr>
              <w:t>）</w:t>
            </w:r>
            <w:r w:rsidR="00BA05AD" w:rsidRPr="000574C8">
              <w:rPr>
                <w:color w:val="000000"/>
                <w:sz w:val="24"/>
              </w:rPr>
              <w:t>本项目位于</w:t>
            </w:r>
            <w:r w:rsidR="00BA05AD" w:rsidRPr="000574C8">
              <w:rPr>
                <w:rFonts w:hint="eastAsia"/>
                <w:color w:val="000000"/>
                <w:sz w:val="24"/>
              </w:rPr>
              <w:t>商丘市睢县</w:t>
            </w:r>
            <w:r w:rsidR="00BA05AD">
              <w:rPr>
                <w:rFonts w:hint="eastAsia"/>
                <w:sz w:val="24"/>
              </w:rPr>
              <w:t>振兴路西侧、北外环路北侧</w:t>
            </w:r>
            <w:r w:rsidRPr="00707BDA">
              <w:rPr>
                <w:rFonts w:hint="eastAsia"/>
                <w:color w:val="000000"/>
                <w:sz w:val="24"/>
              </w:rPr>
              <w:t>，距离本项目</w:t>
            </w:r>
            <w:r w:rsidR="00E15A50">
              <w:rPr>
                <w:rFonts w:hint="eastAsia"/>
                <w:color w:val="000000"/>
                <w:sz w:val="24"/>
              </w:rPr>
              <w:t>较</w:t>
            </w:r>
            <w:r w:rsidRPr="00707BDA">
              <w:rPr>
                <w:rFonts w:hint="eastAsia"/>
                <w:color w:val="000000"/>
                <w:sz w:val="24"/>
              </w:rPr>
              <w:t>近的</w:t>
            </w:r>
            <w:r w:rsidR="0043006B" w:rsidRPr="00707BDA">
              <w:rPr>
                <w:rFonts w:hint="eastAsia"/>
                <w:color w:val="000000"/>
                <w:sz w:val="24"/>
              </w:rPr>
              <w:t>敏感点为项目</w:t>
            </w:r>
            <w:r w:rsidR="00BA05AD">
              <w:rPr>
                <w:rFonts w:hint="eastAsia"/>
                <w:color w:val="000000"/>
                <w:sz w:val="24"/>
              </w:rPr>
              <w:t>东</w:t>
            </w:r>
            <w:r w:rsidR="0043006B" w:rsidRPr="00707BDA">
              <w:rPr>
                <w:rFonts w:hint="eastAsia"/>
                <w:color w:val="000000"/>
                <w:sz w:val="24"/>
              </w:rPr>
              <w:t>侧</w:t>
            </w:r>
            <w:r w:rsidR="00BA05AD">
              <w:rPr>
                <w:rFonts w:hint="eastAsia"/>
                <w:color w:val="000000"/>
                <w:sz w:val="24"/>
              </w:rPr>
              <w:t>4</w:t>
            </w:r>
            <w:r w:rsidR="00EC067F">
              <w:rPr>
                <w:rFonts w:hint="eastAsia"/>
                <w:color w:val="000000"/>
                <w:sz w:val="24"/>
              </w:rPr>
              <w:t>20</w:t>
            </w:r>
            <w:r w:rsidR="0043006B" w:rsidRPr="00707BDA">
              <w:rPr>
                <w:rFonts w:hint="eastAsia"/>
                <w:color w:val="000000"/>
                <w:sz w:val="24"/>
              </w:rPr>
              <w:t>m</w:t>
            </w:r>
            <w:r w:rsidR="0043006B" w:rsidRPr="00707BDA">
              <w:rPr>
                <w:rFonts w:hint="eastAsia"/>
                <w:color w:val="000000"/>
                <w:sz w:val="24"/>
              </w:rPr>
              <w:t>的</w:t>
            </w:r>
            <w:r w:rsidR="00BA05AD">
              <w:rPr>
                <w:rFonts w:hint="eastAsia"/>
                <w:color w:val="000000"/>
                <w:sz w:val="24"/>
              </w:rPr>
              <w:t>楚楼村、东南侧</w:t>
            </w:r>
            <w:r w:rsidR="00BA05AD">
              <w:rPr>
                <w:rFonts w:hint="eastAsia"/>
                <w:color w:val="000000"/>
                <w:sz w:val="24"/>
              </w:rPr>
              <w:t>3</w:t>
            </w:r>
            <w:r w:rsidR="00EC067F">
              <w:rPr>
                <w:rFonts w:hint="eastAsia"/>
                <w:color w:val="000000"/>
                <w:sz w:val="24"/>
              </w:rPr>
              <w:t>80</w:t>
            </w:r>
            <w:r w:rsidR="00BA05AD">
              <w:rPr>
                <w:rFonts w:hint="eastAsia"/>
                <w:color w:val="000000"/>
                <w:sz w:val="24"/>
              </w:rPr>
              <w:t>m</w:t>
            </w:r>
            <w:r w:rsidR="00BA05AD">
              <w:rPr>
                <w:rFonts w:hint="eastAsia"/>
                <w:color w:val="000000"/>
                <w:sz w:val="24"/>
              </w:rPr>
              <w:t>的殷庄</w:t>
            </w:r>
            <w:r w:rsidRPr="000B37FF">
              <w:rPr>
                <w:rFonts w:hint="eastAsia"/>
                <w:color w:val="000000"/>
                <w:sz w:val="24"/>
              </w:rPr>
              <w:t>。</w:t>
            </w:r>
            <w:r w:rsidR="00F0152A" w:rsidRPr="000B37FF">
              <w:rPr>
                <w:rFonts w:hint="eastAsia"/>
                <w:color w:val="000000"/>
                <w:sz w:val="24"/>
              </w:rPr>
              <w:t>距离</w:t>
            </w:r>
            <w:r w:rsidR="00F0152A">
              <w:rPr>
                <w:rFonts w:hint="eastAsia"/>
                <w:color w:val="000000"/>
                <w:sz w:val="24"/>
              </w:rPr>
              <w:t>项目较</w:t>
            </w:r>
            <w:r w:rsidR="00F0152A" w:rsidRPr="000B37FF">
              <w:rPr>
                <w:rFonts w:hint="eastAsia"/>
                <w:color w:val="000000"/>
                <w:sz w:val="24"/>
              </w:rPr>
              <w:t>近的地表水体为项目</w:t>
            </w:r>
            <w:r w:rsidR="00F0152A">
              <w:rPr>
                <w:rFonts w:hint="eastAsia"/>
                <w:color w:val="000000"/>
                <w:sz w:val="24"/>
              </w:rPr>
              <w:t>西侧</w:t>
            </w:r>
            <w:r w:rsidR="00F0152A">
              <w:rPr>
                <w:rFonts w:hint="eastAsia"/>
                <w:color w:val="000000"/>
                <w:sz w:val="24"/>
              </w:rPr>
              <w:t>220m</w:t>
            </w:r>
            <w:r w:rsidR="00F0152A">
              <w:rPr>
                <w:rFonts w:hint="eastAsia"/>
                <w:color w:val="000000"/>
                <w:sz w:val="24"/>
              </w:rPr>
              <w:t>的利民河和项目东</w:t>
            </w:r>
            <w:r w:rsidR="00F0152A" w:rsidRPr="000B37FF">
              <w:rPr>
                <w:rFonts w:hint="eastAsia"/>
                <w:color w:val="000000"/>
                <w:sz w:val="24"/>
              </w:rPr>
              <w:t>侧</w:t>
            </w:r>
            <w:r w:rsidR="00F0152A">
              <w:rPr>
                <w:rFonts w:hint="eastAsia"/>
                <w:color w:val="000000"/>
                <w:sz w:val="24"/>
              </w:rPr>
              <w:t>99</w:t>
            </w:r>
            <w:r w:rsidR="00F0152A" w:rsidRPr="000B37FF">
              <w:rPr>
                <w:rFonts w:hint="eastAsia"/>
                <w:color w:val="000000"/>
                <w:sz w:val="24"/>
              </w:rPr>
              <w:t>0m</w:t>
            </w:r>
            <w:r w:rsidR="00F0152A" w:rsidRPr="000B37FF">
              <w:rPr>
                <w:rFonts w:hint="eastAsia"/>
                <w:color w:val="000000"/>
                <w:sz w:val="24"/>
              </w:rPr>
              <w:t>处的</w:t>
            </w:r>
            <w:r w:rsidR="00F0152A">
              <w:rPr>
                <w:rFonts w:hint="eastAsia"/>
                <w:color w:val="000000"/>
                <w:sz w:val="24"/>
              </w:rPr>
              <w:t>申家</w:t>
            </w:r>
            <w:r w:rsidR="00F0152A" w:rsidRPr="000B37FF">
              <w:rPr>
                <w:rFonts w:hint="eastAsia"/>
                <w:color w:val="000000"/>
                <w:sz w:val="24"/>
              </w:rPr>
              <w:t>沟</w:t>
            </w:r>
            <w:r w:rsidR="00F0152A">
              <w:rPr>
                <w:rFonts w:hint="eastAsia"/>
                <w:color w:val="000000"/>
                <w:sz w:val="24"/>
              </w:rPr>
              <w:t>。</w:t>
            </w:r>
            <w:r w:rsidRPr="000B37FF">
              <w:rPr>
                <w:rFonts w:hint="eastAsia"/>
                <w:color w:val="000000"/>
                <w:sz w:val="24"/>
              </w:rPr>
              <w:t>项目周围</w:t>
            </w:r>
            <w:r w:rsidRPr="000B37FF">
              <w:rPr>
                <w:rFonts w:hint="eastAsia"/>
                <w:color w:val="000000"/>
                <w:sz w:val="24"/>
              </w:rPr>
              <w:t>500m</w:t>
            </w:r>
            <w:r w:rsidRPr="000B37FF">
              <w:rPr>
                <w:rFonts w:hint="eastAsia"/>
                <w:color w:val="000000"/>
                <w:sz w:val="24"/>
              </w:rPr>
              <w:t>范围内无文物、古迹、自然保护区等环境敏感点。项目区域地势较为平坦，工程地质条件较好，有利于项目工程实施。项目所在区域规划道路、水、电等基础设施较为完善，交通便利。</w:t>
            </w:r>
          </w:p>
          <w:p w:rsidR="002A2C5C" w:rsidRPr="000B37FF" w:rsidRDefault="002A2C5C" w:rsidP="002A2C5C">
            <w:pPr>
              <w:spacing w:line="500" w:lineRule="exact"/>
              <w:ind w:firstLineChars="200" w:firstLine="480"/>
              <w:rPr>
                <w:color w:val="000000"/>
                <w:sz w:val="24"/>
              </w:rPr>
            </w:pPr>
            <w:r w:rsidRPr="000B37FF">
              <w:rPr>
                <w:rFonts w:hint="eastAsia"/>
                <w:color w:val="000000"/>
                <w:sz w:val="24"/>
              </w:rPr>
              <w:t>（</w:t>
            </w:r>
            <w:r w:rsidRPr="000B37FF">
              <w:rPr>
                <w:rFonts w:hint="eastAsia"/>
                <w:color w:val="000000"/>
                <w:sz w:val="24"/>
              </w:rPr>
              <w:t>4</w:t>
            </w:r>
            <w:r w:rsidRPr="000B37FF">
              <w:rPr>
                <w:rFonts w:hint="eastAsia"/>
                <w:color w:val="000000"/>
                <w:sz w:val="24"/>
              </w:rPr>
              <w:t>）</w:t>
            </w:r>
            <w:r w:rsidRPr="000B37FF">
              <w:rPr>
                <w:color w:val="000000"/>
                <w:sz w:val="24"/>
              </w:rPr>
              <w:t>对照</w:t>
            </w:r>
            <w:r w:rsidRPr="000B37FF">
              <w:rPr>
                <w:rFonts w:hint="eastAsia"/>
                <w:color w:val="000000"/>
                <w:sz w:val="24"/>
              </w:rPr>
              <w:t>《河南省县级集中式饮用水水源保护区划的通知》（豫政办〔</w:t>
            </w:r>
            <w:r w:rsidRPr="000B37FF">
              <w:rPr>
                <w:rFonts w:hint="eastAsia"/>
                <w:color w:val="000000"/>
                <w:sz w:val="24"/>
              </w:rPr>
              <w:t>2013</w:t>
            </w:r>
            <w:r w:rsidRPr="000B37FF">
              <w:rPr>
                <w:rFonts w:hint="eastAsia"/>
                <w:color w:val="000000"/>
                <w:sz w:val="24"/>
              </w:rPr>
              <w:t>〕</w:t>
            </w:r>
            <w:r w:rsidRPr="000B37FF">
              <w:rPr>
                <w:rFonts w:hint="eastAsia"/>
                <w:color w:val="000000"/>
                <w:sz w:val="24"/>
              </w:rPr>
              <w:t>107</w:t>
            </w:r>
            <w:r w:rsidRPr="000B37FF">
              <w:rPr>
                <w:rFonts w:hint="eastAsia"/>
                <w:color w:val="000000"/>
                <w:sz w:val="24"/>
              </w:rPr>
              <w:t>号）及</w:t>
            </w:r>
            <w:r w:rsidRPr="000B37FF">
              <w:rPr>
                <w:color w:val="000000"/>
                <w:sz w:val="24"/>
              </w:rPr>
              <w:t>《河南省乡镇集中式饮用水水源保护区划》</w:t>
            </w:r>
            <w:r w:rsidRPr="000B37FF">
              <w:rPr>
                <w:rFonts w:hint="eastAsia"/>
                <w:color w:val="000000"/>
                <w:sz w:val="24"/>
              </w:rPr>
              <w:t>（豫政办〔</w:t>
            </w:r>
            <w:r w:rsidRPr="000B37FF">
              <w:rPr>
                <w:rFonts w:hint="eastAsia"/>
                <w:color w:val="000000"/>
                <w:sz w:val="24"/>
              </w:rPr>
              <w:t>2016</w:t>
            </w:r>
            <w:r w:rsidRPr="000B37FF">
              <w:rPr>
                <w:rFonts w:hint="eastAsia"/>
                <w:color w:val="000000"/>
                <w:sz w:val="24"/>
              </w:rPr>
              <w:t>〕</w:t>
            </w:r>
            <w:r w:rsidRPr="000B37FF">
              <w:rPr>
                <w:rFonts w:hint="eastAsia"/>
                <w:color w:val="000000"/>
                <w:sz w:val="24"/>
              </w:rPr>
              <w:t>23</w:t>
            </w:r>
            <w:r w:rsidRPr="000B37FF">
              <w:rPr>
                <w:rFonts w:hint="eastAsia"/>
                <w:color w:val="000000"/>
                <w:sz w:val="24"/>
              </w:rPr>
              <w:t>号），项目不在饮用水源地保护区范围内，项目建设符合饮用水源地保护区划要求。</w:t>
            </w:r>
          </w:p>
          <w:p w:rsidR="002A2C5C" w:rsidRPr="000B37FF" w:rsidRDefault="002A2C5C" w:rsidP="002A2C5C">
            <w:pPr>
              <w:spacing w:line="500" w:lineRule="exact"/>
              <w:ind w:firstLineChars="200" w:firstLine="480"/>
              <w:rPr>
                <w:color w:val="000000"/>
                <w:sz w:val="24"/>
              </w:rPr>
            </w:pPr>
            <w:r w:rsidRPr="000B37FF">
              <w:rPr>
                <w:rFonts w:hint="eastAsia"/>
                <w:color w:val="000000"/>
                <w:sz w:val="24"/>
              </w:rPr>
              <w:t>综上，项目选址符合相关要求</w:t>
            </w:r>
            <w:r w:rsidRPr="000B37FF">
              <w:rPr>
                <w:color w:val="000000"/>
                <w:sz w:val="24"/>
              </w:rPr>
              <w:t>及</w:t>
            </w:r>
            <w:r w:rsidRPr="000B37FF">
              <w:rPr>
                <w:rFonts w:hint="eastAsia"/>
                <w:color w:val="000000"/>
                <w:sz w:val="24"/>
              </w:rPr>
              <w:t>规划，从环保的角度分析，本</w:t>
            </w:r>
            <w:r w:rsidRPr="000B37FF">
              <w:rPr>
                <w:color w:val="000000"/>
                <w:sz w:val="24"/>
              </w:rPr>
              <w:t>项目</w:t>
            </w:r>
            <w:r w:rsidRPr="000B37FF">
              <w:rPr>
                <w:rFonts w:hint="eastAsia"/>
                <w:color w:val="000000"/>
                <w:sz w:val="24"/>
              </w:rPr>
              <w:t>选址合理。</w:t>
            </w:r>
          </w:p>
          <w:p w:rsidR="001B6D23" w:rsidRDefault="001B6D23" w:rsidP="00FC6065">
            <w:pPr>
              <w:spacing w:line="500" w:lineRule="exact"/>
              <w:rPr>
                <w:b/>
                <w:kern w:val="24"/>
                <w:sz w:val="24"/>
              </w:rPr>
            </w:pPr>
            <w:r>
              <w:rPr>
                <w:rFonts w:hint="eastAsia"/>
                <w:b/>
                <w:kern w:val="24"/>
                <w:sz w:val="24"/>
              </w:rPr>
              <w:t>7</w:t>
            </w:r>
            <w:r>
              <w:rPr>
                <w:rFonts w:hint="eastAsia"/>
                <w:b/>
                <w:kern w:val="24"/>
                <w:sz w:val="24"/>
              </w:rPr>
              <w:t>、平面布置合理性分析</w:t>
            </w:r>
          </w:p>
          <w:p w:rsidR="001B6D23" w:rsidRPr="00827A76" w:rsidRDefault="00BA05AD" w:rsidP="003920C2">
            <w:pPr>
              <w:spacing w:line="500" w:lineRule="exact"/>
              <w:ind w:firstLineChars="200" w:firstLine="480"/>
              <w:rPr>
                <w:color w:val="000000" w:themeColor="text1"/>
                <w:sz w:val="24"/>
              </w:rPr>
            </w:pPr>
            <w:r w:rsidRPr="00BA05AD">
              <w:rPr>
                <w:rFonts w:hint="eastAsia"/>
                <w:color w:val="000000"/>
                <w:sz w:val="24"/>
              </w:rPr>
              <w:lastRenderedPageBreak/>
              <w:t>项目建设内容包括门站和</w:t>
            </w:r>
            <w:r w:rsidRPr="00BA05AD">
              <w:rPr>
                <w:rFonts w:hint="eastAsia"/>
                <w:color w:val="000000"/>
                <w:sz w:val="24"/>
              </w:rPr>
              <w:t>LNG</w:t>
            </w:r>
            <w:r w:rsidRPr="00BA05AD">
              <w:rPr>
                <w:rFonts w:hint="eastAsia"/>
                <w:color w:val="000000"/>
                <w:sz w:val="24"/>
              </w:rPr>
              <w:t>储配站两部分，</w:t>
            </w:r>
            <w:r w:rsidRPr="00BA05AD">
              <w:rPr>
                <w:rFonts w:hint="eastAsia"/>
                <w:color w:val="000000"/>
                <w:sz w:val="24"/>
              </w:rPr>
              <w:t>LNG</w:t>
            </w:r>
            <w:r w:rsidRPr="00BA05AD">
              <w:rPr>
                <w:rFonts w:hint="eastAsia"/>
                <w:color w:val="000000"/>
                <w:sz w:val="24"/>
              </w:rPr>
              <w:t>储配站部分设置</w:t>
            </w:r>
            <w:r w:rsidRPr="00BA05AD">
              <w:rPr>
                <w:rFonts w:hint="eastAsia"/>
                <w:color w:val="000000"/>
                <w:sz w:val="24"/>
              </w:rPr>
              <w:t>1</w:t>
            </w:r>
            <w:r w:rsidRPr="00BA05AD">
              <w:rPr>
                <w:rFonts w:hint="eastAsia"/>
                <w:color w:val="000000"/>
                <w:sz w:val="24"/>
              </w:rPr>
              <w:t>座</w:t>
            </w:r>
            <w:r w:rsidRPr="00BA05AD">
              <w:rPr>
                <w:rFonts w:hint="eastAsia"/>
                <w:color w:val="000000"/>
                <w:sz w:val="24"/>
              </w:rPr>
              <w:t>60m</w:t>
            </w:r>
            <w:r w:rsidRPr="00BA05AD">
              <w:rPr>
                <w:rFonts w:hint="eastAsia"/>
                <w:color w:val="000000"/>
                <w:sz w:val="24"/>
                <w:vertAlign w:val="superscript"/>
              </w:rPr>
              <w:t>3</w:t>
            </w:r>
            <w:r w:rsidRPr="00BA05AD">
              <w:rPr>
                <w:rFonts w:hint="eastAsia"/>
                <w:color w:val="000000"/>
                <w:sz w:val="24"/>
              </w:rPr>
              <w:t>的</w:t>
            </w:r>
            <w:r w:rsidRPr="00BA05AD">
              <w:rPr>
                <w:rFonts w:hint="eastAsia"/>
                <w:color w:val="000000"/>
                <w:sz w:val="24"/>
              </w:rPr>
              <w:t>LNG</w:t>
            </w:r>
            <w:r w:rsidRPr="00BA05AD">
              <w:rPr>
                <w:rFonts w:hint="eastAsia"/>
                <w:color w:val="000000"/>
                <w:sz w:val="24"/>
              </w:rPr>
              <w:t>储罐，门站部分建设</w:t>
            </w:r>
            <w:r w:rsidRPr="00BA05AD">
              <w:rPr>
                <w:rFonts w:hint="eastAsia"/>
                <w:color w:val="000000"/>
                <w:sz w:val="24"/>
              </w:rPr>
              <w:t>1</w:t>
            </w:r>
            <w:r w:rsidRPr="00BA05AD">
              <w:rPr>
                <w:rFonts w:hint="eastAsia"/>
                <w:color w:val="000000"/>
                <w:sz w:val="24"/>
              </w:rPr>
              <w:t>座调压计量撬。</w:t>
            </w:r>
            <w:r w:rsidRPr="00BA05AD">
              <w:rPr>
                <w:sz w:val="24"/>
              </w:rPr>
              <w:t>本项目按功能分为工艺装置区和办公辅助用房区，两者之间采用镂空围墙隔离。根据场站地形特点，考虑到出入通道情况，本次设计将</w:t>
            </w:r>
            <w:r w:rsidRPr="00BA05AD">
              <w:rPr>
                <w:sz w:val="24"/>
              </w:rPr>
              <w:t>2</w:t>
            </w:r>
            <w:r w:rsidRPr="00BA05AD">
              <w:rPr>
                <w:sz w:val="24"/>
              </w:rPr>
              <w:t>层站房、钢结构仓库布置在站区南侧，门站和</w:t>
            </w:r>
            <w:r w:rsidRPr="00BA05AD">
              <w:rPr>
                <w:sz w:val="24"/>
              </w:rPr>
              <w:t>LNG</w:t>
            </w:r>
            <w:r w:rsidRPr="00BA05AD">
              <w:rPr>
                <w:sz w:val="24"/>
              </w:rPr>
              <w:t>储配站的工艺装置合建布置在站区中间位置，消防泵房、消防水池、放空区布置在站区的北侧。门站和</w:t>
            </w:r>
            <w:r w:rsidRPr="00BA05AD">
              <w:rPr>
                <w:sz w:val="24"/>
              </w:rPr>
              <w:t>LNG</w:t>
            </w:r>
            <w:r w:rsidRPr="00BA05AD">
              <w:rPr>
                <w:sz w:val="24"/>
              </w:rPr>
              <w:t>工艺设备区周边为草坪，保证与站外有足够的安全间距。工艺区设置尽头式消防通道及</w:t>
            </w:r>
            <w:r w:rsidRPr="00BA05AD">
              <w:rPr>
                <w:sz w:val="24"/>
              </w:rPr>
              <w:t>12m×12m</w:t>
            </w:r>
            <w:r w:rsidRPr="00BA05AD">
              <w:rPr>
                <w:sz w:val="24"/>
              </w:rPr>
              <w:t>的回车场地，保证车辆通行顺畅，站内道路为混凝土硬化路面。本项目布局功能分区明确，工艺线路衔接顺畅，符合工艺流程建设的要求，有利于管理和生产。</w:t>
            </w:r>
            <w:r w:rsidR="001B6D23" w:rsidRPr="00827A76">
              <w:rPr>
                <w:rFonts w:hint="eastAsia"/>
                <w:color w:val="000000" w:themeColor="text1"/>
                <w:kern w:val="24"/>
                <w:sz w:val="24"/>
              </w:rPr>
              <w:t>项目平面布置</w:t>
            </w:r>
            <w:r w:rsidR="00134991" w:rsidRPr="00827A76">
              <w:rPr>
                <w:rFonts w:hint="eastAsia"/>
                <w:color w:val="000000" w:themeColor="text1"/>
                <w:sz w:val="24"/>
              </w:rPr>
              <w:t>图</w:t>
            </w:r>
            <w:r w:rsidR="001B6D23" w:rsidRPr="00827A76">
              <w:rPr>
                <w:rFonts w:hint="eastAsia"/>
                <w:color w:val="000000" w:themeColor="text1"/>
                <w:kern w:val="24"/>
                <w:sz w:val="24"/>
              </w:rPr>
              <w:t>见附图</w:t>
            </w:r>
            <w:r w:rsidR="00325923">
              <w:rPr>
                <w:rFonts w:hint="eastAsia"/>
                <w:color w:val="000000" w:themeColor="text1"/>
                <w:kern w:val="24"/>
                <w:sz w:val="24"/>
              </w:rPr>
              <w:t>四</w:t>
            </w:r>
            <w:r w:rsidR="001B6D23" w:rsidRPr="00827A76">
              <w:rPr>
                <w:rFonts w:hint="eastAsia"/>
                <w:color w:val="000000" w:themeColor="text1"/>
                <w:kern w:val="24"/>
                <w:sz w:val="24"/>
              </w:rPr>
              <w:t>。</w:t>
            </w:r>
          </w:p>
          <w:p w:rsidR="009D61E6" w:rsidRPr="000574C8" w:rsidRDefault="001B6D23" w:rsidP="003920C2">
            <w:pPr>
              <w:spacing w:line="500" w:lineRule="exact"/>
              <w:rPr>
                <w:b/>
                <w:color w:val="000000"/>
                <w:sz w:val="24"/>
              </w:rPr>
            </w:pPr>
            <w:r>
              <w:rPr>
                <w:rFonts w:hint="eastAsia"/>
                <w:b/>
                <w:color w:val="000000"/>
                <w:sz w:val="24"/>
              </w:rPr>
              <w:t>8</w:t>
            </w:r>
            <w:r w:rsidR="009D61E6" w:rsidRPr="000574C8">
              <w:rPr>
                <w:rFonts w:hint="eastAsia"/>
                <w:b/>
                <w:color w:val="000000"/>
                <w:sz w:val="24"/>
              </w:rPr>
              <w:t>、项目</w:t>
            </w:r>
            <w:r w:rsidR="002A2C5C">
              <w:rPr>
                <w:rFonts w:hint="eastAsia"/>
                <w:b/>
                <w:color w:val="000000"/>
                <w:sz w:val="24"/>
              </w:rPr>
              <w:t>组成及主要建设内容</w:t>
            </w:r>
          </w:p>
          <w:p w:rsidR="00EA2265" w:rsidRPr="00EA2265" w:rsidRDefault="00E860D7" w:rsidP="003920C2">
            <w:pPr>
              <w:spacing w:line="500" w:lineRule="exact"/>
              <w:ind w:firstLineChars="200" w:firstLine="480"/>
              <w:rPr>
                <w:color w:val="000000"/>
                <w:sz w:val="24"/>
              </w:rPr>
            </w:pPr>
            <w:r w:rsidRPr="00BA05AD">
              <w:rPr>
                <w:rFonts w:hint="eastAsia"/>
                <w:color w:val="000000"/>
                <w:sz w:val="24"/>
              </w:rPr>
              <w:t>项目</w:t>
            </w:r>
            <w:r w:rsidR="007C5F9E">
              <w:rPr>
                <w:rFonts w:hint="eastAsia"/>
                <w:color w:val="000000"/>
                <w:sz w:val="24"/>
              </w:rPr>
              <w:t>主要</w:t>
            </w:r>
            <w:r w:rsidRPr="00BA05AD">
              <w:rPr>
                <w:rFonts w:hint="eastAsia"/>
                <w:color w:val="000000"/>
                <w:sz w:val="24"/>
              </w:rPr>
              <w:t>建设内容</w:t>
            </w:r>
            <w:r w:rsidR="007C5F9E">
              <w:rPr>
                <w:rFonts w:hint="eastAsia"/>
                <w:color w:val="000000"/>
                <w:sz w:val="24"/>
              </w:rPr>
              <w:t>为</w:t>
            </w:r>
            <w:r w:rsidRPr="00BA05AD">
              <w:rPr>
                <w:rFonts w:hint="eastAsia"/>
                <w:color w:val="000000"/>
                <w:sz w:val="24"/>
              </w:rPr>
              <w:t>LNG</w:t>
            </w:r>
            <w:r w:rsidRPr="00BA05AD">
              <w:rPr>
                <w:rFonts w:hint="eastAsia"/>
                <w:color w:val="000000"/>
                <w:sz w:val="24"/>
              </w:rPr>
              <w:t>储配站</w:t>
            </w:r>
            <w:r w:rsidR="007C5F9E">
              <w:rPr>
                <w:rFonts w:hint="eastAsia"/>
                <w:color w:val="000000"/>
                <w:sz w:val="24"/>
              </w:rPr>
              <w:t>工艺设施、门站调压计量撬、站房以及相关的配套设施</w:t>
            </w:r>
            <w:r w:rsidRPr="00BA05AD">
              <w:rPr>
                <w:rFonts w:hint="eastAsia"/>
                <w:color w:val="000000"/>
                <w:sz w:val="24"/>
              </w:rPr>
              <w:t>，</w:t>
            </w:r>
            <w:r w:rsidRPr="00BA05AD">
              <w:rPr>
                <w:rFonts w:hint="eastAsia"/>
                <w:color w:val="000000"/>
                <w:sz w:val="24"/>
              </w:rPr>
              <w:t>LNG</w:t>
            </w:r>
            <w:r w:rsidRPr="00BA05AD">
              <w:rPr>
                <w:rFonts w:hint="eastAsia"/>
                <w:color w:val="000000"/>
                <w:sz w:val="24"/>
              </w:rPr>
              <w:t>储配站部分设置</w:t>
            </w:r>
            <w:r w:rsidRPr="00BA05AD">
              <w:rPr>
                <w:rFonts w:hint="eastAsia"/>
                <w:color w:val="000000"/>
                <w:sz w:val="24"/>
              </w:rPr>
              <w:t>1</w:t>
            </w:r>
            <w:r w:rsidRPr="00BA05AD">
              <w:rPr>
                <w:rFonts w:hint="eastAsia"/>
                <w:color w:val="000000"/>
                <w:sz w:val="24"/>
              </w:rPr>
              <w:t>座</w:t>
            </w:r>
            <w:r w:rsidRPr="00BA05AD">
              <w:rPr>
                <w:rFonts w:hint="eastAsia"/>
                <w:color w:val="000000"/>
                <w:sz w:val="24"/>
              </w:rPr>
              <w:t>60m</w:t>
            </w:r>
            <w:r w:rsidRPr="00BA05AD">
              <w:rPr>
                <w:rFonts w:hint="eastAsia"/>
                <w:color w:val="000000"/>
                <w:sz w:val="24"/>
                <w:vertAlign w:val="superscript"/>
              </w:rPr>
              <w:t>3</w:t>
            </w:r>
            <w:r w:rsidRPr="00BA05AD">
              <w:rPr>
                <w:rFonts w:hint="eastAsia"/>
                <w:color w:val="000000"/>
                <w:sz w:val="24"/>
              </w:rPr>
              <w:t>的</w:t>
            </w:r>
            <w:r w:rsidRPr="00BA05AD">
              <w:rPr>
                <w:rFonts w:hint="eastAsia"/>
                <w:color w:val="000000"/>
                <w:sz w:val="24"/>
              </w:rPr>
              <w:t>LNG</w:t>
            </w:r>
            <w:r w:rsidRPr="00BA05AD">
              <w:rPr>
                <w:rFonts w:hint="eastAsia"/>
                <w:color w:val="000000"/>
                <w:sz w:val="24"/>
              </w:rPr>
              <w:t>储罐，门站部分建设</w:t>
            </w:r>
            <w:r w:rsidRPr="00BA05AD">
              <w:rPr>
                <w:rFonts w:hint="eastAsia"/>
                <w:color w:val="000000"/>
                <w:sz w:val="24"/>
              </w:rPr>
              <w:t>1</w:t>
            </w:r>
            <w:r w:rsidRPr="00BA05AD">
              <w:rPr>
                <w:rFonts w:hint="eastAsia"/>
                <w:color w:val="000000"/>
                <w:sz w:val="24"/>
              </w:rPr>
              <w:t>座调压计量撬。</w:t>
            </w:r>
            <w:r w:rsidR="002A2C5C" w:rsidRPr="002A2C5C">
              <w:rPr>
                <w:rFonts w:hint="eastAsia"/>
                <w:sz w:val="24"/>
              </w:rPr>
              <w:t>项目组成及主要建设见表</w:t>
            </w:r>
            <w:r w:rsidR="00325D33">
              <w:rPr>
                <w:rFonts w:hint="eastAsia"/>
                <w:sz w:val="24"/>
              </w:rPr>
              <w:t>2</w:t>
            </w:r>
            <w:r w:rsidR="002A2C5C" w:rsidRPr="002A2C5C">
              <w:rPr>
                <w:rFonts w:hint="eastAsia"/>
                <w:sz w:val="24"/>
              </w:rPr>
              <w:t>。</w:t>
            </w:r>
          </w:p>
          <w:p w:rsidR="009D61E6" w:rsidRPr="002038AB" w:rsidRDefault="009D61E6" w:rsidP="00734443">
            <w:pPr>
              <w:widowControl/>
              <w:spacing w:beforeLines="20" w:afterLines="20"/>
              <w:jc w:val="center"/>
              <w:rPr>
                <w:b/>
                <w:snapToGrid w:val="0"/>
                <w:color w:val="000000"/>
                <w:szCs w:val="21"/>
              </w:rPr>
            </w:pPr>
            <w:r w:rsidRPr="002038AB">
              <w:rPr>
                <w:b/>
                <w:snapToGrid w:val="0"/>
                <w:color w:val="000000"/>
                <w:szCs w:val="21"/>
              </w:rPr>
              <w:t>表</w:t>
            </w:r>
            <w:r w:rsidR="00325D33" w:rsidRPr="002038AB">
              <w:rPr>
                <w:rFonts w:hint="eastAsia"/>
                <w:b/>
                <w:snapToGrid w:val="0"/>
                <w:color w:val="000000"/>
                <w:szCs w:val="21"/>
              </w:rPr>
              <w:t>2</w:t>
            </w:r>
            <w:r w:rsidRPr="002038AB">
              <w:rPr>
                <w:b/>
                <w:snapToGrid w:val="0"/>
                <w:color w:val="000000"/>
                <w:szCs w:val="21"/>
              </w:rPr>
              <w:t xml:space="preserve"> </w:t>
            </w:r>
            <w:r w:rsidR="002A2C5C" w:rsidRPr="002038AB">
              <w:rPr>
                <w:rFonts w:hint="eastAsia"/>
                <w:b/>
                <w:snapToGrid w:val="0"/>
                <w:color w:val="000000"/>
                <w:szCs w:val="21"/>
              </w:rPr>
              <w:t xml:space="preserve">   </w:t>
            </w:r>
            <w:r w:rsidRPr="002038AB">
              <w:rPr>
                <w:b/>
                <w:snapToGrid w:val="0"/>
                <w:color w:val="000000"/>
                <w:szCs w:val="21"/>
              </w:rPr>
              <w:t>本项目主要工程组成</w:t>
            </w:r>
            <w:r w:rsidR="002A2C5C" w:rsidRPr="002038AB">
              <w:rPr>
                <w:rFonts w:hint="eastAsia"/>
                <w:b/>
                <w:snapToGrid w:val="0"/>
                <w:color w:val="000000"/>
                <w:szCs w:val="21"/>
              </w:rPr>
              <w:t>及建设内容</w:t>
            </w:r>
            <w:r w:rsidRPr="002038AB">
              <w:rPr>
                <w:b/>
                <w:snapToGrid w:val="0"/>
                <w:color w:val="000000"/>
                <w:szCs w:val="21"/>
              </w:rPr>
              <w:t>一览表</w:t>
            </w:r>
          </w:p>
          <w:tbl>
            <w:tblPr>
              <w:tblW w:w="86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20"/>
              <w:gridCol w:w="1449"/>
              <w:gridCol w:w="6095"/>
            </w:tblGrid>
            <w:tr w:rsidR="00E74113" w:rsidRPr="00CF78E7" w:rsidTr="00E74113">
              <w:trPr>
                <w:tblHeader/>
                <w:jc w:val="center"/>
              </w:trPr>
              <w:tc>
                <w:tcPr>
                  <w:tcW w:w="1120" w:type="dxa"/>
                  <w:vAlign w:val="center"/>
                </w:tcPr>
                <w:p w:rsidR="00E74113" w:rsidRPr="00CF78E7" w:rsidRDefault="00E74113" w:rsidP="007E4E94">
                  <w:pPr>
                    <w:spacing w:line="320" w:lineRule="exact"/>
                    <w:jc w:val="center"/>
                    <w:rPr>
                      <w:b/>
                      <w:color w:val="000000"/>
                      <w:szCs w:val="21"/>
                    </w:rPr>
                  </w:pPr>
                  <w:r w:rsidRPr="00CF78E7">
                    <w:rPr>
                      <w:b/>
                      <w:color w:val="000000"/>
                      <w:szCs w:val="21"/>
                    </w:rPr>
                    <w:t>工程类别</w:t>
                  </w:r>
                </w:p>
              </w:tc>
              <w:tc>
                <w:tcPr>
                  <w:tcW w:w="1449" w:type="dxa"/>
                  <w:vAlign w:val="center"/>
                </w:tcPr>
                <w:p w:rsidR="00E74113" w:rsidRPr="00CF78E7" w:rsidRDefault="00E74113" w:rsidP="007E4E94">
                  <w:pPr>
                    <w:spacing w:line="320" w:lineRule="exact"/>
                    <w:jc w:val="center"/>
                    <w:rPr>
                      <w:b/>
                      <w:color w:val="000000"/>
                      <w:szCs w:val="21"/>
                    </w:rPr>
                  </w:pPr>
                  <w:r w:rsidRPr="00CF78E7">
                    <w:rPr>
                      <w:b/>
                      <w:color w:val="000000"/>
                      <w:szCs w:val="21"/>
                    </w:rPr>
                    <w:t>名称</w:t>
                  </w:r>
                </w:p>
              </w:tc>
              <w:tc>
                <w:tcPr>
                  <w:tcW w:w="6095" w:type="dxa"/>
                  <w:vAlign w:val="center"/>
                </w:tcPr>
                <w:p w:rsidR="00E74113" w:rsidRPr="00CF78E7" w:rsidRDefault="00E74113" w:rsidP="007E4E94">
                  <w:pPr>
                    <w:spacing w:line="320" w:lineRule="exact"/>
                    <w:jc w:val="center"/>
                    <w:rPr>
                      <w:b/>
                      <w:color w:val="000000"/>
                      <w:szCs w:val="21"/>
                    </w:rPr>
                  </w:pPr>
                  <w:r w:rsidRPr="00CF78E7">
                    <w:rPr>
                      <w:b/>
                      <w:color w:val="000000"/>
                      <w:szCs w:val="21"/>
                    </w:rPr>
                    <w:t>设施内</w:t>
                  </w:r>
                  <w:r w:rsidRPr="00CF78E7">
                    <w:rPr>
                      <w:rFonts w:hint="eastAsia"/>
                      <w:b/>
                      <w:color w:val="000000"/>
                      <w:szCs w:val="21"/>
                    </w:rPr>
                    <w:t>容</w:t>
                  </w:r>
                </w:p>
              </w:tc>
            </w:tr>
            <w:tr w:rsidR="00E74113" w:rsidRPr="00CF78E7" w:rsidTr="00E74113">
              <w:trPr>
                <w:jc w:val="center"/>
              </w:trPr>
              <w:tc>
                <w:tcPr>
                  <w:tcW w:w="1120" w:type="dxa"/>
                  <w:vMerge w:val="restart"/>
                  <w:vAlign w:val="center"/>
                </w:tcPr>
                <w:p w:rsidR="00E74113" w:rsidRPr="00CF78E7" w:rsidRDefault="00E74113" w:rsidP="007E4E94">
                  <w:pPr>
                    <w:spacing w:line="320" w:lineRule="exact"/>
                    <w:jc w:val="center"/>
                    <w:rPr>
                      <w:color w:val="000000"/>
                      <w:szCs w:val="21"/>
                    </w:rPr>
                  </w:pPr>
                  <w:r w:rsidRPr="00CF78E7">
                    <w:rPr>
                      <w:color w:val="000000"/>
                      <w:szCs w:val="21"/>
                    </w:rPr>
                    <w:t>主</w:t>
                  </w:r>
                  <w:r w:rsidRPr="00CF78E7">
                    <w:rPr>
                      <w:rFonts w:hint="eastAsia"/>
                      <w:color w:val="000000"/>
                      <w:szCs w:val="21"/>
                    </w:rPr>
                    <w:t>体</w:t>
                  </w:r>
                  <w:r w:rsidRPr="00CF78E7">
                    <w:rPr>
                      <w:color w:val="000000"/>
                      <w:szCs w:val="21"/>
                    </w:rPr>
                    <w:t>工程</w:t>
                  </w:r>
                </w:p>
              </w:tc>
              <w:tc>
                <w:tcPr>
                  <w:tcW w:w="1449" w:type="dxa"/>
                  <w:vAlign w:val="center"/>
                </w:tcPr>
                <w:p w:rsidR="00E74113" w:rsidRPr="00CF78E7" w:rsidRDefault="00E74113" w:rsidP="007E4E94">
                  <w:pPr>
                    <w:spacing w:line="320" w:lineRule="exact"/>
                    <w:jc w:val="center"/>
                    <w:rPr>
                      <w:color w:val="000000"/>
                      <w:szCs w:val="21"/>
                    </w:rPr>
                  </w:pPr>
                  <w:r w:rsidRPr="00CF78E7">
                    <w:rPr>
                      <w:rFonts w:hint="eastAsia"/>
                      <w:color w:val="000000"/>
                      <w:szCs w:val="21"/>
                    </w:rPr>
                    <w:t>LNG</w:t>
                  </w:r>
                  <w:r w:rsidRPr="00CF78E7">
                    <w:rPr>
                      <w:rFonts w:hint="eastAsia"/>
                      <w:color w:val="000000"/>
                      <w:szCs w:val="21"/>
                    </w:rPr>
                    <w:t>储配站</w:t>
                  </w:r>
                </w:p>
              </w:tc>
              <w:tc>
                <w:tcPr>
                  <w:tcW w:w="6095" w:type="dxa"/>
                  <w:vAlign w:val="center"/>
                </w:tcPr>
                <w:p w:rsidR="00E74113" w:rsidRPr="00B7745A" w:rsidRDefault="00E74113" w:rsidP="007E4E94">
                  <w:pPr>
                    <w:spacing w:line="320" w:lineRule="exact"/>
                    <w:jc w:val="center"/>
                    <w:rPr>
                      <w:color w:val="000000" w:themeColor="text1"/>
                      <w:szCs w:val="21"/>
                    </w:rPr>
                  </w:pPr>
                  <w:r w:rsidRPr="00B7745A">
                    <w:rPr>
                      <w:rFonts w:hint="eastAsia"/>
                      <w:color w:val="000000" w:themeColor="text1"/>
                      <w:szCs w:val="21"/>
                    </w:rPr>
                    <w:t>设置</w:t>
                  </w:r>
                  <w:r w:rsidRPr="00B7745A">
                    <w:rPr>
                      <w:rFonts w:hint="eastAsia"/>
                      <w:color w:val="000000" w:themeColor="text1"/>
                      <w:szCs w:val="21"/>
                    </w:rPr>
                    <w:t>1</w:t>
                  </w:r>
                  <w:r w:rsidRPr="00B7745A">
                    <w:rPr>
                      <w:rFonts w:hint="eastAsia"/>
                      <w:color w:val="000000" w:themeColor="text1"/>
                      <w:szCs w:val="21"/>
                    </w:rPr>
                    <w:t>座</w:t>
                  </w:r>
                  <w:r w:rsidRPr="00B7745A">
                    <w:rPr>
                      <w:rFonts w:hint="eastAsia"/>
                      <w:color w:val="000000" w:themeColor="text1"/>
                      <w:szCs w:val="21"/>
                    </w:rPr>
                    <w:t>60m</w:t>
                  </w:r>
                  <w:r w:rsidRPr="00B7745A">
                    <w:rPr>
                      <w:rFonts w:hint="eastAsia"/>
                      <w:color w:val="000000" w:themeColor="text1"/>
                      <w:szCs w:val="21"/>
                      <w:vertAlign w:val="superscript"/>
                    </w:rPr>
                    <w:t>3</w:t>
                  </w:r>
                  <w:r w:rsidRPr="00B7745A">
                    <w:rPr>
                      <w:rFonts w:hint="eastAsia"/>
                      <w:color w:val="000000" w:themeColor="text1"/>
                      <w:szCs w:val="21"/>
                    </w:rPr>
                    <w:t>的</w:t>
                  </w:r>
                  <w:r w:rsidRPr="00B7745A">
                    <w:rPr>
                      <w:rFonts w:hint="eastAsia"/>
                      <w:color w:val="000000" w:themeColor="text1"/>
                      <w:szCs w:val="21"/>
                    </w:rPr>
                    <w:t>LNG</w:t>
                  </w:r>
                  <w:r w:rsidRPr="00B7745A">
                    <w:rPr>
                      <w:rFonts w:hint="eastAsia"/>
                      <w:color w:val="000000" w:themeColor="text1"/>
                      <w:szCs w:val="21"/>
                    </w:rPr>
                    <w:t>储罐，设计供气规模为</w:t>
                  </w:r>
                  <w:r w:rsidRPr="00B7745A">
                    <w:rPr>
                      <w:rFonts w:hint="eastAsia"/>
                      <w:color w:val="000000" w:themeColor="text1"/>
                      <w:szCs w:val="21"/>
                    </w:rPr>
                    <w:t>2000Nm</w:t>
                  </w:r>
                  <w:r w:rsidRPr="00B7745A">
                    <w:rPr>
                      <w:rFonts w:hint="eastAsia"/>
                      <w:color w:val="000000" w:themeColor="text1"/>
                      <w:szCs w:val="21"/>
                      <w:vertAlign w:val="superscript"/>
                    </w:rPr>
                    <w:t>3</w:t>
                  </w:r>
                  <w:r w:rsidRPr="00B7745A">
                    <w:rPr>
                      <w:rFonts w:hint="eastAsia"/>
                      <w:color w:val="000000" w:themeColor="text1"/>
                      <w:szCs w:val="21"/>
                    </w:rPr>
                    <w:t>/h</w:t>
                  </w:r>
                </w:p>
              </w:tc>
            </w:tr>
            <w:tr w:rsidR="00E74113" w:rsidRPr="00CF78E7" w:rsidTr="00E74113">
              <w:trPr>
                <w:jc w:val="center"/>
              </w:trPr>
              <w:tc>
                <w:tcPr>
                  <w:tcW w:w="1120" w:type="dxa"/>
                  <w:vMerge/>
                  <w:vAlign w:val="center"/>
                </w:tcPr>
                <w:p w:rsidR="00E74113" w:rsidRPr="00CF78E7" w:rsidRDefault="00E74113" w:rsidP="007E4E94">
                  <w:pPr>
                    <w:spacing w:line="320" w:lineRule="exact"/>
                    <w:jc w:val="center"/>
                    <w:rPr>
                      <w:color w:val="000000"/>
                      <w:szCs w:val="21"/>
                    </w:rPr>
                  </w:pPr>
                </w:p>
              </w:tc>
              <w:tc>
                <w:tcPr>
                  <w:tcW w:w="1449" w:type="dxa"/>
                  <w:vAlign w:val="center"/>
                </w:tcPr>
                <w:p w:rsidR="00E74113" w:rsidRPr="00CF78E7" w:rsidRDefault="00E74113" w:rsidP="007E4E94">
                  <w:pPr>
                    <w:spacing w:line="320" w:lineRule="exact"/>
                    <w:jc w:val="center"/>
                    <w:rPr>
                      <w:color w:val="000000"/>
                      <w:szCs w:val="21"/>
                    </w:rPr>
                  </w:pPr>
                  <w:r w:rsidRPr="00CF78E7">
                    <w:rPr>
                      <w:rFonts w:hint="eastAsia"/>
                      <w:color w:val="000000"/>
                      <w:szCs w:val="21"/>
                    </w:rPr>
                    <w:t>门站</w:t>
                  </w:r>
                </w:p>
              </w:tc>
              <w:tc>
                <w:tcPr>
                  <w:tcW w:w="6095" w:type="dxa"/>
                  <w:vAlign w:val="center"/>
                </w:tcPr>
                <w:p w:rsidR="00E74113" w:rsidRPr="00CF78E7" w:rsidRDefault="00E74113" w:rsidP="005E089A">
                  <w:pPr>
                    <w:spacing w:line="320" w:lineRule="exact"/>
                    <w:jc w:val="center"/>
                    <w:rPr>
                      <w:color w:val="000000"/>
                      <w:szCs w:val="21"/>
                    </w:rPr>
                  </w:pPr>
                  <w:r w:rsidRPr="00CF78E7">
                    <w:rPr>
                      <w:rFonts w:hint="eastAsia"/>
                      <w:color w:val="000000"/>
                      <w:szCs w:val="21"/>
                    </w:rPr>
                    <w:t>建设</w:t>
                  </w:r>
                  <w:r w:rsidRPr="00CF78E7">
                    <w:rPr>
                      <w:rFonts w:hint="eastAsia"/>
                      <w:color w:val="000000"/>
                      <w:szCs w:val="21"/>
                    </w:rPr>
                    <w:t>1</w:t>
                  </w:r>
                  <w:r w:rsidRPr="00CF78E7">
                    <w:rPr>
                      <w:rFonts w:hint="eastAsia"/>
                      <w:color w:val="000000"/>
                      <w:szCs w:val="21"/>
                    </w:rPr>
                    <w:t>座调压计量撬，设计供气规模为</w:t>
                  </w:r>
                  <w:r w:rsidRPr="00CF78E7">
                    <w:rPr>
                      <w:rFonts w:hint="eastAsia"/>
                      <w:color w:val="000000"/>
                      <w:szCs w:val="21"/>
                    </w:rPr>
                    <w:t>5000Nm</w:t>
                  </w:r>
                  <w:r w:rsidRPr="00CF78E7">
                    <w:rPr>
                      <w:rFonts w:hint="eastAsia"/>
                      <w:color w:val="000000"/>
                      <w:szCs w:val="21"/>
                      <w:vertAlign w:val="superscript"/>
                    </w:rPr>
                    <w:t>3</w:t>
                  </w:r>
                  <w:r w:rsidRPr="00CF78E7">
                    <w:rPr>
                      <w:rFonts w:hint="eastAsia"/>
                      <w:color w:val="000000"/>
                      <w:szCs w:val="21"/>
                    </w:rPr>
                    <w:t>/h</w:t>
                  </w:r>
                </w:p>
              </w:tc>
            </w:tr>
            <w:tr w:rsidR="00D92CF2" w:rsidRPr="00CF78E7" w:rsidTr="00E74113">
              <w:trPr>
                <w:jc w:val="center"/>
              </w:trPr>
              <w:tc>
                <w:tcPr>
                  <w:tcW w:w="1120" w:type="dxa"/>
                  <w:vMerge w:val="restart"/>
                  <w:vAlign w:val="center"/>
                </w:tcPr>
                <w:p w:rsidR="00D92CF2" w:rsidRPr="00CF78E7" w:rsidRDefault="00D92CF2" w:rsidP="007E4E94">
                  <w:pPr>
                    <w:spacing w:line="320" w:lineRule="exact"/>
                    <w:jc w:val="center"/>
                    <w:rPr>
                      <w:color w:val="000000"/>
                      <w:szCs w:val="21"/>
                    </w:rPr>
                  </w:pPr>
                  <w:r w:rsidRPr="00CF78E7">
                    <w:rPr>
                      <w:rFonts w:hint="eastAsia"/>
                      <w:color w:val="000000"/>
                      <w:szCs w:val="21"/>
                    </w:rPr>
                    <w:t>辅助工程</w:t>
                  </w:r>
                </w:p>
              </w:tc>
              <w:tc>
                <w:tcPr>
                  <w:tcW w:w="1449" w:type="dxa"/>
                  <w:vAlign w:val="center"/>
                </w:tcPr>
                <w:p w:rsidR="00D92CF2" w:rsidRPr="00CF78E7" w:rsidRDefault="00D92CF2" w:rsidP="007E4E94">
                  <w:pPr>
                    <w:spacing w:line="320" w:lineRule="exact"/>
                    <w:jc w:val="center"/>
                    <w:rPr>
                      <w:color w:val="000000"/>
                      <w:szCs w:val="21"/>
                    </w:rPr>
                  </w:pPr>
                  <w:r w:rsidRPr="00CF78E7">
                    <w:rPr>
                      <w:rFonts w:hint="eastAsia"/>
                      <w:color w:val="000000"/>
                      <w:szCs w:val="21"/>
                    </w:rPr>
                    <w:t>站房</w:t>
                  </w:r>
                </w:p>
              </w:tc>
              <w:tc>
                <w:tcPr>
                  <w:tcW w:w="6095" w:type="dxa"/>
                  <w:vAlign w:val="center"/>
                </w:tcPr>
                <w:p w:rsidR="00D92CF2" w:rsidRPr="00CF78E7" w:rsidRDefault="00D92CF2" w:rsidP="00E74113">
                  <w:pPr>
                    <w:spacing w:line="320" w:lineRule="exact"/>
                    <w:jc w:val="center"/>
                    <w:rPr>
                      <w:color w:val="000000"/>
                      <w:szCs w:val="21"/>
                    </w:rPr>
                  </w:pPr>
                  <w:r w:rsidRPr="00CF78E7">
                    <w:rPr>
                      <w:rFonts w:hint="eastAsia"/>
                      <w:color w:val="000000"/>
                      <w:szCs w:val="21"/>
                    </w:rPr>
                    <w:t>2</w:t>
                  </w:r>
                  <w:r w:rsidRPr="00CF78E7">
                    <w:rPr>
                      <w:rFonts w:hint="eastAsia"/>
                      <w:color w:val="000000"/>
                      <w:szCs w:val="21"/>
                    </w:rPr>
                    <w:t>层，占地面积</w:t>
                  </w:r>
                  <w:r w:rsidRPr="00CF78E7">
                    <w:rPr>
                      <w:rFonts w:hint="eastAsia"/>
                      <w:color w:val="000000"/>
                      <w:szCs w:val="21"/>
                    </w:rPr>
                    <w:t>194.4 m</w:t>
                  </w:r>
                  <w:r w:rsidRPr="00CF78E7">
                    <w:rPr>
                      <w:rFonts w:hint="eastAsia"/>
                      <w:color w:val="000000"/>
                      <w:szCs w:val="21"/>
                      <w:vertAlign w:val="superscript"/>
                    </w:rPr>
                    <w:t>2</w:t>
                  </w:r>
                  <w:r w:rsidRPr="00CF78E7">
                    <w:rPr>
                      <w:rFonts w:hint="eastAsia"/>
                      <w:color w:val="000000"/>
                      <w:szCs w:val="21"/>
                    </w:rPr>
                    <w:t>，框架结构</w:t>
                  </w:r>
                </w:p>
              </w:tc>
            </w:tr>
            <w:tr w:rsidR="00D92CF2" w:rsidRPr="00CF78E7" w:rsidTr="00E74113">
              <w:trPr>
                <w:jc w:val="center"/>
              </w:trPr>
              <w:tc>
                <w:tcPr>
                  <w:tcW w:w="1120" w:type="dxa"/>
                  <w:vMerge/>
                  <w:vAlign w:val="center"/>
                </w:tcPr>
                <w:p w:rsidR="00D92CF2" w:rsidRPr="00CF78E7" w:rsidRDefault="00D92CF2" w:rsidP="007E4E94">
                  <w:pPr>
                    <w:spacing w:line="320" w:lineRule="exact"/>
                    <w:jc w:val="center"/>
                    <w:rPr>
                      <w:color w:val="000000"/>
                      <w:szCs w:val="21"/>
                    </w:rPr>
                  </w:pPr>
                </w:p>
              </w:tc>
              <w:tc>
                <w:tcPr>
                  <w:tcW w:w="1449" w:type="dxa"/>
                  <w:vAlign w:val="center"/>
                </w:tcPr>
                <w:p w:rsidR="00D92CF2" w:rsidRPr="00CF78E7" w:rsidRDefault="00D92CF2" w:rsidP="007E4E94">
                  <w:pPr>
                    <w:spacing w:line="320" w:lineRule="exact"/>
                    <w:jc w:val="center"/>
                    <w:rPr>
                      <w:color w:val="000000"/>
                      <w:szCs w:val="21"/>
                    </w:rPr>
                  </w:pPr>
                  <w:r w:rsidRPr="00CF78E7">
                    <w:rPr>
                      <w:rFonts w:hint="eastAsia"/>
                      <w:color w:val="000000"/>
                      <w:szCs w:val="21"/>
                    </w:rPr>
                    <w:t>仓库</w:t>
                  </w:r>
                </w:p>
              </w:tc>
              <w:tc>
                <w:tcPr>
                  <w:tcW w:w="6095" w:type="dxa"/>
                  <w:vAlign w:val="center"/>
                </w:tcPr>
                <w:p w:rsidR="00D92CF2" w:rsidRPr="00CF78E7" w:rsidRDefault="00D92CF2" w:rsidP="00E74113">
                  <w:pPr>
                    <w:spacing w:line="320" w:lineRule="exact"/>
                    <w:jc w:val="center"/>
                    <w:rPr>
                      <w:color w:val="000000"/>
                      <w:szCs w:val="21"/>
                    </w:rPr>
                  </w:pPr>
                  <w:r w:rsidRPr="00CF78E7">
                    <w:rPr>
                      <w:rFonts w:hint="eastAsia"/>
                      <w:color w:val="000000"/>
                      <w:szCs w:val="21"/>
                    </w:rPr>
                    <w:t>1</w:t>
                  </w:r>
                  <w:r w:rsidRPr="00CF78E7">
                    <w:rPr>
                      <w:rFonts w:hint="eastAsia"/>
                      <w:color w:val="000000"/>
                      <w:szCs w:val="21"/>
                    </w:rPr>
                    <w:t>座，占地面积</w:t>
                  </w:r>
                  <w:r w:rsidRPr="00CF78E7">
                    <w:rPr>
                      <w:rFonts w:hint="eastAsia"/>
                      <w:color w:val="000000"/>
                      <w:szCs w:val="21"/>
                    </w:rPr>
                    <w:t>108m</w:t>
                  </w:r>
                  <w:r w:rsidRPr="00CF78E7">
                    <w:rPr>
                      <w:rFonts w:hint="eastAsia"/>
                      <w:color w:val="000000"/>
                      <w:szCs w:val="21"/>
                      <w:vertAlign w:val="superscript"/>
                    </w:rPr>
                    <w:t>2</w:t>
                  </w:r>
                  <w:r w:rsidRPr="00CF78E7">
                    <w:rPr>
                      <w:rFonts w:hint="eastAsia"/>
                      <w:color w:val="000000"/>
                      <w:szCs w:val="21"/>
                    </w:rPr>
                    <w:t>，钢结构</w:t>
                  </w:r>
                </w:p>
              </w:tc>
            </w:tr>
            <w:tr w:rsidR="00D92CF2" w:rsidRPr="00CF78E7" w:rsidTr="00E74113">
              <w:trPr>
                <w:jc w:val="center"/>
              </w:trPr>
              <w:tc>
                <w:tcPr>
                  <w:tcW w:w="1120" w:type="dxa"/>
                  <w:vMerge/>
                  <w:vAlign w:val="center"/>
                </w:tcPr>
                <w:p w:rsidR="00D92CF2" w:rsidRPr="00CF78E7" w:rsidRDefault="00D92CF2" w:rsidP="007E4E94">
                  <w:pPr>
                    <w:spacing w:line="320" w:lineRule="exact"/>
                    <w:jc w:val="center"/>
                    <w:rPr>
                      <w:color w:val="000000"/>
                      <w:szCs w:val="21"/>
                    </w:rPr>
                  </w:pPr>
                </w:p>
              </w:tc>
              <w:tc>
                <w:tcPr>
                  <w:tcW w:w="1449" w:type="dxa"/>
                  <w:vAlign w:val="center"/>
                </w:tcPr>
                <w:p w:rsidR="00D92CF2" w:rsidRPr="00CF78E7" w:rsidRDefault="00D92CF2" w:rsidP="007E4E94">
                  <w:pPr>
                    <w:spacing w:line="320" w:lineRule="exact"/>
                    <w:jc w:val="center"/>
                    <w:rPr>
                      <w:color w:val="000000"/>
                      <w:szCs w:val="21"/>
                    </w:rPr>
                  </w:pPr>
                  <w:r w:rsidRPr="00CF78E7">
                    <w:rPr>
                      <w:rFonts w:hint="eastAsia"/>
                      <w:color w:val="000000"/>
                      <w:szCs w:val="21"/>
                    </w:rPr>
                    <w:t>食堂</w:t>
                  </w:r>
                </w:p>
              </w:tc>
              <w:tc>
                <w:tcPr>
                  <w:tcW w:w="6095" w:type="dxa"/>
                  <w:vAlign w:val="center"/>
                </w:tcPr>
                <w:p w:rsidR="00D92CF2" w:rsidRPr="00CF78E7" w:rsidRDefault="00D92CF2" w:rsidP="00E74113">
                  <w:pPr>
                    <w:spacing w:line="320" w:lineRule="exact"/>
                    <w:jc w:val="center"/>
                    <w:rPr>
                      <w:color w:val="000000"/>
                      <w:szCs w:val="21"/>
                    </w:rPr>
                  </w:pPr>
                  <w:r w:rsidRPr="00CF78E7">
                    <w:rPr>
                      <w:rFonts w:hint="eastAsia"/>
                      <w:color w:val="000000"/>
                      <w:szCs w:val="21"/>
                    </w:rPr>
                    <w:t>站房二楼西侧位置</w:t>
                  </w:r>
                </w:p>
              </w:tc>
            </w:tr>
            <w:tr w:rsidR="00D92CF2" w:rsidRPr="00CF78E7" w:rsidTr="00E74113">
              <w:trPr>
                <w:jc w:val="center"/>
              </w:trPr>
              <w:tc>
                <w:tcPr>
                  <w:tcW w:w="1120" w:type="dxa"/>
                  <w:vMerge/>
                  <w:vAlign w:val="center"/>
                </w:tcPr>
                <w:p w:rsidR="00D92CF2" w:rsidRPr="00CF78E7" w:rsidRDefault="00D92CF2" w:rsidP="007E4E94">
                  <w:pPr>
                    <w:spacing w:line="320" w:lineRule="exact"/>
                    <w:jc w:val="center"/>
                    <w:rPr>
                      <w:color w:val="000000"/>
                      <w:szCs w:val="21"/>
                    </w:rPr>
                  </w:pPr>
                </w:p>
              </w:tc>
              <w:tc>
                <w:tcPr>
                  <w:tcW w:w="1449" w:type="dxa"/>
                  <w:vAlign w:val="center"/>
                </w:tcPr>
                <w:p w:rsidR="00D92CF2" w:rsidRPr="00CF78E7" w:rsidRDefault="00D92CF2" w:rsidP="007E4E94">
                  <w:pPr>
                    <w:spacing w:line="320" w:lineRule="exact"/>
                    <w:jc w:val="center"/>
                    <w:rPr>
                      <w:color w:val="000000" w:themeColor="text1"/>
                      <w:szCs w:val="21"/>
                    </w:rPr>
                  </w:pPr>
                  <w:r w:rsidRPr="00CF78E7">
                    <w:rPr>
                      <w:rFonts w:hint="eastAsia"/>
                      <w:color w:val="000000" w:themeColor="text1"/>
                      <w:szCs w:val="21"/>
                    </w:rPr>
                    <w:t>休息室</w:t>
                  </w:r>
                </w:p>
              </w:tc>
              <w:tc>
                <w:tcPr>
                  <w:tcW w:w="6095" w:type="dxa"/>
                  <w:vAlign w:val="center"/>
                </w:tcPr>
                <w:p w:rsidR="00D92CF2" w:rsidRPr="00CF78E7" w:rsidRDefault="00D92CF2" w:rsidP="00E74113">
                  <w:pPr>
                    <w:spacing w:line="320" w:lineRule="exact"/>
                    <w:jc w:val="center"/>
                    <w:rPr>
                      <w:color w:val="000000" w:themeColor="text1"/>
                      <w:szCs w:val="21"/>
                    </w:rPr>
                  </w:pPr>
                  <w:r w:rsidRPr="00CF78E7">
                    <w:rPr>
                      <w:rFonts w:hint="eastAsia"/>
                      <w:color w:val="000000" w:themeColor="text1"/>
                      <w:szCs w:val="21"/>
                    </w:rPr>
                    <w:t>1</w:t>
                  </w:r>
                  <w:r w:rsidRPr="00CF78E7">
                    <w:rPr>
                      <w:rFonts w:hint="eastAsia"/>
                      <w:color w:val="000000" w:themeColor="text1"/>
                      <w:szCs w:val="21"/>
                    </w:rPr>
                    <w:t>间，供值班人员休息</w:t>
                  </w:r>
                </w:p>
              </w:tc>
            </w:tr>
            <w:tr w:rsidR="00D92CF2" w:rsidRPr="00CF78E7" w:rsidTr="00E74113">
              <w:trPr>
                <w:jc w:val="center"/>
              </w:trPr>
              <w:tc>
                <w:tcPr>
                  <w:tcW w:w="1120" w:type="dxa"/>
                  <w:vMerge/>
                  <w:vAlign w:val="center"/>
                </w:tcPr>
                <w:p w:rsidR="00D92CF2" w:rsidRPr="00CF78E7" w:rsidRDefault="00D92CF2" w:rsidP="007E4E94">
                  <w:pPr>
                    <w:spacing w:line="320" w:lineRule="exact"/>
                    <w:jc w:val="center"/>
                    <w:rPr>
                      <w:color w:val="000000"/>
                      <w:szCs w:val="21"/>
                    </w:rPr>
                  </w:pPr>
                </w:p>
              </w:tc>
              <w:tc>
                <w:tcPr>
                  <w:tcW w:w="1449" w:type="dxa"/>
                  <w:vAlign w:val="center"/>
                </w:tcPr>
                <w:p w:rsidR="00D92CF2" w:rsidRPr="00CF78E7" w:rsidRDefault="00D92CF2" w:rsidP="001A3D29">
                  <w:pPr>
                    <w:spacing w:line="320" w:lineRule="exact"/>
                    <w:jc w:val="center"/>
                    <w:rPr>
                      <w:color w:val="000000"/>
                      <w:szCs w:val="21"/>
                    </w:rPr>
                  </w:pPr>
                  <w:r w:rsidRPr="00CF78E7">
                    <w:rPr>
                      <w:rFonts w:hint="eastAsia"/>
                      <w:color w:val="000000"/>
                      <w:szCs w:val="21"/>
                    </w:rPr>
                    <w:t>消防泵房</w:t>
                  </w:r>
                </w:p>
              </w:tc>
              <w:tc>
                <w:tcPr>
                  <w:tcW w:w="6095" w:type="dxa"/>
                  <w:vAlign w:val="center"/>
                </w:tcPr>
                <w:p w:rsidR="00D92CF2" w:rsidRPr="00CF78E7" w:rsidRDefault="00D92CF2" w:rsidP="001A3D29">
                  <w:pPr>
                    <w:spacing w:line="320" w:lineRule="exact"/>
                    <w:jc w:val="center"/>
                    <w:rPr>
                      <w:color w:val="000000"/>
                      <w:szCs w:val="21"/>
                    </w:rPr>
                  </w:pPr>
                  <w:r w:rsidRPr="00CF78E7">
                    <w:rPr>
                      <w:rFonts w:hint="eastAsia"/>
                      <w:color w:val="000000"/>
                      <w:szCs w:val="21"/>
                    </w:rPr>
                    <w:t>1</w:t>
                  </w:r>
                  <w:r w:rsidRPr="00CF78E7">
                    <w:rPr>
                      <w:rFonts w:hint="eastAsia"/>
                      <w:color w:val="000000"/>
                      <w:szCs w:val="21"/>
                    </w:rPr>
                    <w:t>座，占地面积</w:t>
                  </w:r>
                  <w:r w:rsidRPr="00CF78E7">
                    <w:rPr>
                      <w:rFonts w:hint="eastAsia"/>
                      <w:color w:val="000000"/>
                      <w:szCs w:val="21"/>
                    </w:rPr>
                    <w:t>43.2m</w:t>
                  </w:r>
                  <w:r w:rsidRPr="00CF78E7">
                    <w:rPr>
                      <w:rFonts w:hint="eastAsia"/>
                      <w:color w:val="000000"/>
                      <w:szCs w:val="21"/>
                      <w:vertAlign w:val="superscript"/>
                    </w:rPr>
                    <w:t>2</w:t>
                  </w:r>
                  <w:r w:rsidRPr="00CF78E7">
                    <w:rPr>
                      <w:rFonts w:hint="eastAsia"/>
                      <w:color w:val="000000"/>
                      <w:szCs w:val="21"/>
                    </w:rPr>
                    <w:t>，框架结构</w:t>
                  </w:r>
                </w:p>
              </w:tc>
            </w:tr>
            <w:tr w:rsidR="00D92CF2" w:rsidRPr="00CF78E7" w:rsidTr="00E74113">
              <w:trPr>
                <w:jc w:val="center"/>
              </w:trPr>
              <w:tc>
                <w:tcPr>
                  <w:tcW w:w="1120" w:type="dxa"/>
                  <w:vMerge/>
                  <w:vAlign w:val="center"/>
                </w:tcPr>
                <w:p w:rsidR="00D92CF2" w:rsidRPr="00CF78E7" w:rsidRDefault="00D92CF2" w:rsidP="007E4E94">
                  <w:pPr>
                    <w:spacing w:line="320" w:lineRule="exact"/>
                    <w:jc w:val="center"/>
                    <w:rPr>
                      <w:color w:val="000000"/>
                      <w:szCs w:val="21"/>
                    </w:rPr>
                  </w:pPr>
                </w:p>
              </w:tc>
              <w:tc>
                <w:tcPr>
                  <w:tcW w:w="1449" w:type="dxa"/>
                  <w:vAlign w:val="center"/>
                </w:tcPr>
                <w:p w:rsidR="00D92CF2" w:rsidRPr="00CF78E7" w:rsidRDefault="00D92CF2" w:rsidP="001A3D29">
                  <w:pPr>
                    <w:spacing w:line="320" w:lineRule="exact"/>
                    <w:jc w:val="center"/>
                    <w:rPr>
                      <w:color w:val="000000"/>
                      <w:szCs w:val="21"/>
                    </w:rPr>
                  </w:pPr>
                  <w:r w:rsidRPr="00CF78E7">
                    <w:rPr>
                      <w:rFonts w:hint="eastAsia"/>
                      <w:color w:val="000000"/>
                      <w:szCs w:val="21"/>
                    </w:rPr>
                    <w:t>消防水池</w:t>
                  </w:r>
                </w:p>
              </w:tc>
              <w:tc>
                <w:tcPr>
                  <w:tcW w:w="6095" w:type="dxa"/>
                  <w:vAlign w:val="center"/>
                </w:tcPr>
                <w:p w:rsidR="00D92CF2" w:rsidRPr="00CF78E7" w:rsidRDefault="00D92CF2" w:rsidP="001A3D29">
                  <w:pPr>
                    <w:spacing w:line="320" w:lineRule="exact"/>
                    <w:jc w:val="center"/>
                    <w:rPr>
                      <w:color w:val="000000"/>
                      <w:szCs w:val="21"/>
                    </w:rPr>
                  </w:pPr>
                  <w:r w:rsidRPr="00CF78E7">
                    <w:rPr>
                      <w:rFonts w:hint="eastAsia"/>
                      <w:color w:val="000000"/>
                      <w:szCs w:val="21"/>
                    </w:rPr>
                    <w:t>新建</w:t>
                  </w:r>
                  <w:r w:rsidRPr="00CF78E7">
                    <w:rPr>
                      <w:rFonts w:hint="eastAsia"/>
                      <w:color w:val="000000"/>
                      <w:szCs w:val="21"/>
                    </w:rPr>
                    <w:t>2</w:t>
                  </w:r>
                  <w:r w:rsidRPr="00CF78E7">
                    <w:rPr>
                      <w:rFonts w:hint="eastAsia"/>
                      <w:color w:val="000000"/>
                      <w:szCs w:val="21"/>
                    </w:rPr>
                    <w:t>座消防水池，总容积</w:t>
                  </w:r>
                  <w:r w:rsidRPr="00CF78E7">
                    <w:rPr>
                      <w:rFonts w:hint="eastAsia"/>
                      <w:color w:val="000000"/>
                      <w:szCs w:val="21"/>
                    </w:rPr>
                    <w:t>1200m</w:t>
                  </w:r>
                  <w:r w:rsidRPr="00CF78E7">
                    <w:rPr>
                      <w:rFonts w:hint="eastAsia"/>
                      <w:color w:val="000000"/>
                      <w:szCs w:val="21"/>
                      <w:vertAlign w:val="superscript"/>
                    </w:rPr>
                    <w:t>2</w:t>
                  </w:r>
                  <w:r w:rsidRPr="00CF78E7">
                    <w:rPr>
                      <w:rFonts w:hint="eastAsia"/>
                      <w:color w:val="000000"/>
                      <w:szCs w:val="21"/>
                    </w:rPr>
                    <w:t>，钢筋混凝土结构</w:t>
                  </w:r>
                </w:p>
              </w:tc>
            </w:tr>
            <w:tr w:rsidR="00E74113" w:rsidRPr="00CF78E7" w:rsidTr="00E74113">
              <w:trPr>
                <w:jc w:val="center"/>
              </w:trPr>
              <w:tc>
                <w:tcPr>
                  <w:tcW w:w="1120" w:type="dxa"/>
                  <w:vMerge w:val="restart"/>
                  <w:vAlign w:val="center"/>
                </w:tcPr>
                <w:p w:rsidR="00E74113" w:rsidRPr="00CF78E7" w:rsidRDefault="00E74113" w:rsidP="007E4E94">
                  <w:pPr>
                    <w:spacing w:line="320" w:lineRule="exact"/>
                    <w:jc w:val="center"/>
                    <w:rPr>
                      <w:color w:val="000000"/>
                      <w:szCs w:val="21"/>
                    </w:rPr>
                  </w:pPr>
                  <w:r w:rsidRPr="00CF78E7">
                    <w:rPr>
                      <w:color w:val="000000"/>
                      <w:szCs w:val="21"/>
                    </w:rPr>
                    <w:t>公用工程</w:t>
                  </w:r>
                </w:p>
              </w:tc>
              <w:tc>
                <w:tcPr>
                  <w:tcW w:w="1449" w:type="dxa"/>
                  <w:vAlign w:val="center"/>
                </w:tcPr>
                <w:p w:rsidR="00E74113" w:rsidRPr="00CF78E7" w:rsidRDefault="00E74113" w:rsidP="007E4E94">
                  <w:pPr>
                    <w:spacing w:line="320" w:lineRule="exact"/>
                    <w:jc w:val="center"/>
                    <w:rPr>
                      <w:color w:val="000000"/>
                      <w:szCs w:val="21"/>
                    </w:rPr>
                  </w:pPr>
                  <w:r w:rsidRPr="00CF78E7">
                    <w:rPr>
                      <w:color w:val="000000"/>
                      <w:szCs w:val="21"/>
                    </w:rPr>
                    <w:t>供水</w:t>
                  </w:r>
                </w:p>
              </w:tc>
              <w:tc>
                <w:tcPr>
                  <w:tcW w:w="6095" w:type="dxa"/>
                  <w:vAlign w:val="center"/>
                </w:tcPr>
                <w:p w:rsidR="00E74113" w:rsidRPr="00CF78E7" w:rsidRDefault="00E74113" w:rsidP="00620384">
                  <w:pPr>
                    <w:spacing w:line="320" w:lineRule="exact"/>
                    <w:jc w:val="center"/>
                    <w:rPr>
                      <w:color w:val="000000"/>
                      <w:szCs w:val="21"/>
                    </w:rPr>
                  </w:pPr>
                  <w:r w:rsidRPr="00CF78E7">
                    <w:rPr>
                      <w:rFonts w:hint="eastAsia"/>
                      <w:color w:val="000000"/>
                      <w:szCs w:val="21"/>
                    </w:rPr>
                    <w:t>由</w:t>
                  </w:r>
                  <w:r w:rsidR="00620384" w:rsidRPr="00CF78E7">
                    <w:rPr>
                      <w:rFonts w:hint="eastAsia"/>
                      <w:color w:val="000000"/>
                      <w:szCs w:val="21"/>
                    </w:rPr>
                    <w:t>市政</w:t>
                  </w:r>
                  <w:r w:rsidRPr="00CF78E7">
                    <w:rPr>
                      <w:rFonts w:hint="eastAsia"/>
                      <w:color w:val="000000"/>
                      <w:szCs w:val="21"/>
                    </w:rPr>
                    <w:t>供水</w:t>
                  </w:r>
                  <w:r w:rsidR="00620384" w:rsidRPr="00CF78E7">
                    <w:rPr>
                      <w:rFonts w:hint="eastAsia"/>
                      <w:color w:val="000000"/>
                      <w:szCs w:val="21"/>
                    </w:rPr>
                    <w:t>管网</w:t>
                  </w:r>
                  <w:r w:rsidRPr="00CF78E7">
                    <w:rPr>
                      <w:rFonts w:hint="eastAsia"/>
                      <w:color w:val="000000"/>
                      <w:szCs w:val="21"/>
                    </w:rPr>
                    <w:t>供应</w:t>
                  </w:r>
                </w:p>
              </w:tc>
            </w:tr>
            <w:tr w:rsidR="00E74113" w:rsidRPr="00CF78E7" w:rsidTr="00E74113">
              <w:trPr>
                <w:jc w:val="center"/>
              </w:trPr>
              <w:tc>
                <w:tcPr>
                  <w:tcW w:w="1120" w:type="dxa"/>
                  <w:vMerge/>
                  <w:vAlign w:val="center"/>
                </w:tcPr>
                <w:p w:rsidR="00E74113" w:rsidRPr="00CF78E7" w:rsidRDefault="00E74113" w:rsidP="007E4E94">
                  <w:pPr>
                    <w:spacing w:line="320" w:lineRule="exact"/>
                    <w:jc w:val="center"/>
                    <w:rPr>
                      <w:color w:val="000000"/>
                      <w:szCs w:val="21"/>
                    </w:rPr>
                  </w:pPr>
                </w:p>
              </w:tc>
              <w:tc>
                <w:tcPr>
                  <w:tcW w:w="1449" w:type="dxa"/>
                  <w:vAlign w:val="center"/>
                </w:tcPr>
                <w:p w:rsidR="00E74113" w:rsidRPr="00CF78E7" w:rsidRDefault="00E74113" w:rsidP="007E4E94">
                  <w:pPr>
                    <w:spacing w:line="320" w:lineRule="exact"/>
                    <w:jc w:val="center"/>
                    <w:rPr>
                      <w:color w:val="000000"/>
                      <w:szCs w:val="21"/>
                    </w:rPr>
                  </w:pPr>
                  <w:r w:rsidRPr="00CF78E7">
                    <w:rPr>
                      <w:color w:val="000000"/>
                      <w:szCs w:val="21"/>
                    </w:rPr>
                    <w:t>供电</w:t>
                  </w:r>
                </w:p>
              </w:tc>
              <w:tc>
                <w:tcPr>
                  <w:tcW w:w="6095" w:type="dxa"/>
                  <w:vAlign w:val="center"/>
                </w:tcPr>
                <w:p w:rsidR="00E74113" w:rsidRPr="00CF78E7" w:rsidRDefault="00620384" w:rsidP="00620384">
                  <w:pPr>
                    <w:spacing w:line="320" w:lineRule="exact"/>
                    <w:jc w:val="center"/>
                    <w:rPr>
                      <w:color w:val="000000"/>
                      <w:szCs w:val="21"/>
                    </w:rPr>
                  </w:pPr>
                  <w:r w:rsidRPr="00CF78E7">
                    <w:rPr>
                      <w:rFonts w:hint="eastAsia"/>
                      <w:color w:val="000000"/>
                      <w:szCs w:val="21"/>
                    </w:rPr>
                    <w:t>由市政供电管网供应</w:t>
                  </w:r>
                  <w:r w:rsidR="00E74113" w:rsidRPr="00CF78E7">
                    <w:rPr>
                      <w:rFonts w:hint="eastAsia"/>
                      <w:color w:val="000000"/>
                      <w:szCs w:val="21"/>
                    </w:rPr>
                    <w:t>，</w:t>
                  </w:r>
                  <w:r w:rsidRPr="00CF78E7">
                    <w:rPr>
                      <w:rFonts w:hint="eastAsia"/>
                      <w:color w:val="000000"/>
                      <w:szCs w:val="21"/>
                    </w:rPr>
                    <w:t>二</w:t>
                  </w:r>
                  <w:r w:rsidR="00E74113" w:rsidRPr="00CF78E7">
                    <w:rPr>
                      <w:rFonts w:hint="eastAsia"/>
                      <w:color w:val="000000"/>
                      <w:szCs w:val="21"/>
                    </w:rPr>
                    <w:t>级供电负荷</w:t>
                  </w:r>
                </w:p>
              </w:tc>
            </w:tr>
            <w:tr w:rsidR="00E74113" w:rsidRPr="00CF78E7" w:rsidTr="00E74113">
              <w:trPr>
                <w:jc w:val="center"/>
              </w:trPr>
              <w:tc>
                <w:tcPr>
                  <w:tcW w:w="1120" w:type="dxa"/>
                  <w:vMerge/>
                  <w:vAlign w:val="center"/>
                </w:tcPr>
                <w:p w:rsidR="00E74113" w:rsidRPr="00CF78E7" w:rsidRDefault="00E74113" w:rsidP="007E4E94">
                  <w:pPr>
                    <w:spacing w:line="320" w:lineRule="exact"/>
                    <w:jc w:val="center"/>
                    <w:rPr>
                      <w:color w:val="000000"/>
                      <w:szCs w:val="21"/>
                    </w:rPr>
                  </w:pPr>
                </w:p>
              </w:tc>
              <w:tc>
                <w:tcPr>
                  <w:tcW w:w="1449" w:type="dxa"/>
                  <w:vAlign w:val="center"/>
                </w:tcPr>
                <w:p w:rsidR="00E74113" w:rsidRPr="00CF78E7" w:rsidRDefault="00E74113" w:rsidP="007E4E94">
                  <w:pPr>
                    <w:spacing w:line="320" w:lineRule="exact"/>
                    <w:jc w:val="center"/>
                    <w:rPr>
                      <w:color w:val="000000"/>
                      <w:szCs w:val="21"/>
                    </w:rPr>
                  </w:pPr>
                  <w:r w:rsidRPr="00CF78E7">
                    <w:rPr>
                      <w:rFonts w:hint="eastAsia"/>
                      <w:color w:val="000000"/>
                      <w:szCs w:val="21"/>
                    </w:rPr>
                    <w:t>排水</w:t>
                  </w:r>
                </w:p>
              </w:tc>
              <w:tc>
                <w:tcPr>
                  <w:tcW w:w="6095" w:type="dxa"/>
                  <w:vAlign w:val="center"/>
                </w:tcPr>
                <w:p w:rsidR="00E74113" w:rsidRPr="00CF78E7" w:rsidRDefault="00E74113" w:rsidP="007E4E94">
                  <w:pPr>
                    <w:spacing w:line="320" w:lineRule="exact"/>
                    <w:ind w:firstLineChars="100" w:firstLine="210"/>
                    <w:rPr>
                      <w:color w:val="000000"/>
                      <w:szCs w:val="21"/>
                    </w:rPr>
                  </w:pPr>
                  <w:r w:rsidRPr="00CF78E7">
                    <w:rPr>
                      <w:rFonts w:hint="eastAsia"/>
                      <w:color w:val="000000"/>
                      <w:szCs w:val="21"/>
                    </w:rPr>
                    <w:t>项目无生产废水产生；生活污水经化粪池处理后，定期清运肥田，不外排</w:t>
                  </w:r>
                </w:p>
              </w:tc>
            </w:tr>
            <w:tr w:rsidR="00F83F20" w:rsidRPr="00CF78E7" w:rsidTr="00E74113">
              <w:trPr>
                <w:jc w:val="center"/>
              </w:trPr>
              <w:tc>
                <w:tcPr>
                  <w:tcW w:w="1120" w:type="dxa"/>
                  <w:vMerge w:val="restart"/>
                  <w:vAlign w:val="center"/>
                </w:tcPr>
                <w:p w:rsidR="00F83F20" w:rsidRPr="00CF78E7" w:rsidRDefault="00F83F20" w:rsidP="007E4E94">
                  <w:pPr>
                    <w:spacing w:line="320" w:lineRule="exact"/>
                    <w:jc w:val="center"/>
                    <w:rPr>
                      <w:color w:val="000000" w:themeColor="text1"/>
                      <w:szCs w:val="21"/>
                    </w:rPr>
                  </w:pPr>
                  <w:r w:rsidRPr="00CF78E7">
                    <w:rPr>
                      <w:color w:val="000000" w:themeColor="text1"/>
                      <w:szCs w:val="21"/>
                    </w:rPr>
                    <w:t>环保工程</w:t>
                  </w:r>
                </w:p>
              </w:tc>
              <w:tc>
                <w:tcPr>
                  <w:tcW w:w="1449" w:type="dxa"/>
                  <w:vAlign w:val="center"/>
                </w:tcPr>
                <w:p w:rsidR="00F83F20" w:rsidRPr="00CF78E7" w:rsidRDefault="00F83F20" w:rsidP="007E4E94">
                  <w:pPr>
                    <w:spacing w:line="320" w:lineRule="exact"/>
                    <w:jc w:val="center"/>
                    <w:rPr>
                      <w:color w:val="000000"/>
                      <w:szCs w:val="21"/>
                    </w:rPr>
                  </w:pPr>
                  <w:r w:rsidRPr="00CF78E7">
                    <w:rPr>
                      <w:color w:val="000000"/>
                      <w:szCs w:val="21"/>
                    </w:rPr>
                    <w:t>废气治理</w:t>
                  </w:r>
                </w:p>
              </w:tc>
              <w:tc>
                <w:tcPr>
                  <w:tcW w:w="6095" w:type="dxa"/>
                  <w:vAlign w:val="center"/>
                </w:tcPr>
                <w:p w:rsidR="00F83F20" w:rsidRPr="00390396" w:rsidRDefault="00CF78E7" w:rsidP="00390396">
                  <w:pPr>
                    <w:spacing w:line="320" w:lineRule="exact"/>
                    <w:ind w:firstLineChars="100" w:firstLine="210"/>
                    <w:rPr>
                      <w:color w:val="000000"/>
                      <w:szCs w:val="21"/>
                    </w:rPr>
                  </w:pPr>
                  <w:r w:rsidRPr="00390396">
                    <w:rPr>
                      <w:rFonts w:hint="eastAsia"/>
                      <w:color w:val="000000" w:themeColor="text1"/>
                      <w:szCs w:val="21"/>
                    </w:rPr>
                    <w:t>储罐和</w:t>
                  </w:r>
                  <w:r w:rsidR="00277B79" w:rsidRPr="00390396">
                    <w:rPr>
                      <w:rFonts w:hint="eastAsia"/>
                      <w:color w:val="000000" w:themeColor="text1"/>
                      <w:szCs w:val="21"/>
                    </w:rPr>
                    <w:t>管道检修、系统</w:t>
                  </w:r>
                  <w:r w:rsidRPr="00390396">
                    <w:rPr>
                      <w:rFonts w:hint="eastAsia"/>
                      <w:color w:val="000000" w:themeColor="text1"/>
                      <w:szCs w:val="21"/>
                    </w:rPr>
                    <w:t>安全泄放</w:t>
                  </w:r>
                  <w:r w:rsidR="00277B79" w:rsidRPr="00390396">
                    <w:rPr>
                      <w:rFonts w:hint="eastAsia"/>
                      <w:color w:val="000000" w:themeColor="text1"/>
                      <w:szCs w:val="21"/>
                    </w:rPr>
                    <w:t>、</w:t>
                  </w:r>
                  <w:r w:rsidR="0068764D">
                    <w:rPr>
                      <w:rFonts w:hint="eastAsia"/>
                      <w:color w:val="000000" w:themeColor="text1"/>
                      <w:szCs w:val="21"/>
                    </w:rPr>
                    <w:t>清理和</w:t>
                  </w:r>
                  <w:r w:rsidR="00277B79" w:rsidRPr="00390396">
                    <w:rPr>
                      <w:rFonts w:hint="eastAsia"/>
                      <w:color w:val="000000" w:themeColor="text1"/>
                      <w:szCs w:val="21"/>
                    </w:rPr>
                    <w:t>更换滤芯时排放的天然气</w:t>
                  </w:r>
                  <w:r w:rsidR="00F83F20" w:rsidRPr="00390396">
                    <w:rPr>
                      <w:rFonts w:hint="eastAsia"/>
                      <w:color w:val="000000"/>
                      <w:szCs w:val="21"/>
                    </w:rPr>
                    <w:t>通过</w:t>
                  </w:r>
                  <w:r w:rsidR="00F83F20" w:rsidRPr="00390396">
                    <w:rPr>
                      <w:rFonts w:hint="eastAsia"/>
                      <w:color w:val="000000"/>
                      <w:szCs w:val="21"/>
                    </w:rPr>
                    <w:t>10m</w:t>
                  </w:r>
                  <w:r w:rsidR="00F83F20" w:rsidRPr="00390396">
                    <w:rPr>
                      <w:rFonts w:hint="eastAsia"/>
                      <w:color w:val="000000"/>
                      <w:szCs w:val="21"/>
                    </w:rPr>
                    <w:t>高的放散塔高点排放</w:t>
                  </w:r>
                  <w:r w:rsidR="00390396" w:rsidRPr="00390396">
                    <w:rPr>
                      <w:rFonts w:hint="eastAsia"/>
                      <w:color w:val="000000"/>
                      <w:szCs w:val="21"/>
                    </w:rPr>
                    <w:t>；</w:t>
                  </w:r>
                  <w:r w:rsidR="00390396" w:rsidRPr="00390396">
                    <w:rPr>
                      <w:rFonts w:hint="eastAsia"/>
                      <w:color w:val="000000" w:themeColor="text1"/>
                      <w:szCs w:val="21"/>
                    </w:rPr>
                    <w:t>LNG</w:t>
                  </w:r>
                  <w:r w:rsidR="00390396" w:rsidRPr="00390396">
                    <w:rPr>
                      <w:rFonts w:hint="eastAsia"/>
                      <w:color w:val="000000" w:themeColor="text1"/>
                      <w:szCs w:val="21"/>
                    </w:rPr>
                    <w:t>运输车卸车过程排放天然气自然扩散</w:t>
                  </w:r>
                  <w:r w:rsidR="00C76BDC">
                    <w:rPr>
                      <w:rFonts w:hint="eastAsia"/>
                      <w:color w:val="000000" w:themeColor="text1"/>
                      <w:szCs w:val="21"/>
                    </w:rPr>
                    <w:t>；</w:t>
                  </w:r>
                  <w:r w:rsidR="00C76BDC" w:rsidRPr="00C76BDC">
                    <w:rPr>
                      <w:rFonts w:hint="eastAsia"/>
                      <w:szCs w:val="21"/>
                    </w:rPr>
                    <w:t>食堂厨房安装</w:t>
                  </w:r>
                  <w:r w:rsidR="00C76BDC">
                    <w:rPr>
                      <w:rFonts w:hint="eastAsia"/>
                      <w:szCs w:val="21"/>
                    </w:rPr>
                    <w:t>集气罩</w:t>
                  </w:r>
                  <w:r w:rsidR="00C76BDC">
                    <w:rPr>
                      <w:rFonts w:hint="eastAsia"/>
                      <w:szCs w:val="21"/>
                    </w:rPr>
                    <w:t>+</w:t>
                  </w:r>
                  <w:r w:rsidR="00C76BDC" w:rsidRPr="00C76BDC">
                    <w:rPr>
                      <w:rFonts w:hint="eastAsia"/>
                      <w:szCs w:val="21"/>
                    </w:rPr>
                    <w:t>净化效率为</w:t>
                  </w:r>
                  <w:r w:rsidR="00C76BDC" w:rsidRPr="00C76BDC">
                    <w:rPr>
                      <w:rFonts w:hint="eastAsia"/>
                      <w:szCs w:val="21"/>
                    </w:rPr>
                    <w:t>90%</w:t>
                  </w:r>
                  <w:r w:rsidR="00C76BDC" w:rsidRPr="00C76BDC">
                    <w:rPr>
                      <w:rFonts w:hint="eastAsia"/>
                      <w:szCs w:val="21"/>
                    </w:rPr>
                    <w:t>的油烟净化装置，</w:t>
                  </w:r>
                  <w:r w:rsidR="00C76BDC">
                    <w:rPr>
                      <w:rFonts w:hint="eastAsia"/>
                      <w:szCs w:val="21"/>
                    </w:rPr>
                    <w:t>油烟废气</w:t>
                  </w:r>
                  <w:r w:rsidR="00C76BDC" w:rsidRPr="00C76BDC">
                    <w:rPr>
                      <w:rFonts w:hint="eastAsia"/>
                      <w:szCs w:val="21"/>
                    </w:rPr>
                    <w:t>经处理后由高于屋顶的专用烟道排出</w:t>
                  </w:r>
                  <w:r w:rsidR="00C76BDC">
                    <w:rPr>
                      <w:rFonts w:hint="eastAsia"/>
                      <w:szCs w:val="21"/>
                    </w:rPr>
                    <w:t>。</w:t>
                  </w:r>
                </w:p>
              </w:tc>
            </w:tr>
            <w:tr w:rsidR="00F83F20" w:rsidRPr="00CF78E7" w:rsidTr="00E74113">
              <w:trPr>
                <w:jc w:val="center"/>
              </w:trPr>
              <w:tc>
                <w:tcPr>
                  <w:tcW w:w="1120" w:type="dxa"/>
                  <w:vMerge/>
                  <w:vAlign w:val="center"/>
                </w:tcPr>
                <w:p w:rsidR="00F83F20" w:rsidRPr="00CF78E7" w:rsidRDefault="00F83F20" w:rsidP="007E4E94">
                  <w:pPr>
                    <w:spacing w:line="320" w:lineRule="exact"/>
                    <w:jc w:val="center"/>
                    <w:rPr>
                      <w:color w:val="FF0000"/>
                      <w:szCs w:val="21"/>
                    </w:rPr>
                  </w:pPr>
                </w:p>
              </w:tc>
              <w:tc>
                <w:tcPr>
                  <w:tcW w:w="1449" w:type="dxa"/>
                  <w:vAlign w:val="center"/>
                </w:tcPr>
                <w:p w:rsidR="00F83F20" w:rsidRPr="00CF78E7" w:rsidRDefault="00F83F20" w:rsidP="007E4E94">
                  <w:pPr>
                    <w:spacing w:line="320" w:lineRule="exact"/>
                    <w:jc w:val="center"/>
                    <w:rPr>
                      <w:color w:val="000000"/>
                      <w:szCs w:val="21"/>
                    </w:rPr>
                  </w:pPr>
                  <w:r w:rsidRPr="00CF78E7">
                    <w:rPr>
                      <w:color w:val="000000"/>
                      <w:szCs w:val="21"/>
                    </w:rPr>
                    <w:t>废水治理</w:t>
                  </w:r>
                </w:p>
              </w:tc>
              <w:tc>
                <w:tcPr>
                  <w:tcW w:w="6095" w:type="dxa"/>
                  <w:vAlign w:val="center"/>
                </w:tcPr>
                <w:p w:rsidR="00F83F20" w:rsidRPr="00CF78E7" w:rsidRDefault="00F83F20" w:rsidP="007C5F9E">
                  <w:pPr>
                    <w:spacing w:line="320" w:lineRule="exact"/>
                    <w:jc w:val="center"/>
                    <w:rPr>
                      <w:color w:val="000000"/>
                      <w:szCs w:val="21"/>
                    </w:rPr>
                  </w:pPr>
                  <w:r w:rsidRPr="00CF78E7">
                    <w:rPr>
                      <w:rFonts w:hint="eastAsia"/>
                      <w:color w:val="000000"/>
                      <w:szCs w:val="21"/>
                    </w:rPr>
                    <w:t>项目无生产废水产生；生活污水经</w:t>
                  </w:r>
                  <w:r w:rsidR="0068764D">
                    <w:rPr>
                      <w:rFonts w:hint="eastAsia"/>
                      <w:color w:val="000000"/>
                      <w:szCs w:val="21"/>
                    </w:rPr>
                    <w:t>隔油池</w:t>
                  </w:r>
                  <w:r w:rsidR="0068764D">
                    <w:rPr>
                      <w:rFonts w:hint="eastAsia"/>
                      <w:color w:val="000000"/>
                      <w:szCs w:val="21"/>
                    </w:rPr>
                    <w:t>+</w:t>
                  </w:r>
                  <w:r w:rsidRPr="00CF78E7">
                    <w:rPr>
                      <w:rFonts w:hint="eastAsia"/>
                      <w:color w:val="000000"/>
                      <w:szCs w:val="21"/>
                    </w:rPr>
                    <w:t>化粪池处理后，定期</w:t>
                  </w:r>
                  <w:r w:rsidRPr="00CF78E7">
                    <w:rPr>
                      <w:rFonts w:hint="eastAsia"/>
                      <w:color w:val="000000"/>
                      <w:szCs w:val="21"/>
                    </w:rPr>
                    <w:lastRenderedPageBreak/>
                    <w:t>清运肥田，不外排</w:t>
                  </w:r>
                </w:p>
              </w:tc>
            </w:tr>
            <w:tr w:rsidR="00F83F20" w:rsidRPr="00CF78E7" w:rsidTr="00E74113">
              <w:trPr>
                <w:jc w:val="center"/>
              </w:trPr>
              <w:tc>
                <w:tcPr>
                  <w:tcW w:w="1120" w:type="dxa"/>
                  <w:vMerge/>
                  <w:vAlign w:val="center"/>
                </w:tcPr>
                <w:p w:rsidR="00F83F20" w:rsidRPr="00CF78E7" w:rsidRDefault="00F83F20" w:rsidP="007E4E94">
                  <w:pPr>
                    <w:spacing w:line="320" w:lineRule="exact"/>
                    <w:jc w:val="center"/>
                    <w:rPr>
                      <w:color w:val="FF0000"/>
                      <w:szCs w:val="21"/>
                    </w:rPr>
                  </w:pPr>
                </w:p>
              </w:tc>
              <w:tc>
                <w:tcPr>
                  <w:tcW w:w="1449" w:type="dxa"/>
                  <w:vAlign w:val="center"/>
                </w:tcPr>
                <w:p w:rsidR="00F83F20" w:rsidRPr="00CF78E7" w:rsidRDefault="00F83F20" w:rsidP="00604CFC">
                  <w:pPr>
                    <w:spacing w:line="320" w:lineRule="exact"/>
                    <w:jc w:val="center"/>
                    <w:rPr>
                      <w:color w:val="000000"/>
                      <w:szCs w:val="21"/>
                    </w:rPr>
                  </w:pPr>
                  <w:r w:rsidRPr="00CF78E7">
                    <w:rPr>
                      <w:color w:val="000000"/>
                      <w:szCs w:val="21"/>
                    </w:rPr>
                    <w:t>噪</w:t>
                  </w:r>
                  <w:r w:rsidRPr="00CF78E7">
                    <w:rPr>
                      <w:rFonts w:hint="eastAsia"/>
                      <w:color w:val="000000"/>
                      <w:szCs w:val="21"/>
                    </w:rPr>
                    <w:t>声</w:t>
                  </w:r>
                  <w:r w:rsidRPr="00CF78E7">
                    <w:rPr>
                      <w:color w:val="000000"/>
                      <w:szCs w:val="21"/>
                    </w:rPr>
                    <w:t>治理</w:t>
                  </w:r>
                </w:p>
              </w:tc>
              <w:tc>
                <w:tcPr>
                  <w:tcW w:w="6095" w:type="dxa"/>
                  <w:vAlign w:val="center"/>
                </w:tcPr>
                <w:p w:rsidR="00F83F20" w:rsidRPr="00CF78E7" w:rsidRDefault="00827A76" w:rsidP="007E4E94">
                  <w:pPr>
                    <w:widowControl/>
                    <w:spacing w:line="320" w:lineRule="exact"/>
                    <w:jc w:val="center"/>
                    <w:rPr>
                      <w:color w:val="000000"/>
                      <w:szCs w:val="21"/>
                    </w:rPr>
                  </w:pPr>
                  <w:r w:rsidRPr="00CF78E7">
                    <w:rPr>
                      <w:rFonts w:hint="eastAsia"/>
                      <w:color w:val="000000" w:themeColor="text1"/>
                      <w:szCs w:val="21"/>
                    </w:rPr>
                    <w:t>选择低噪声设备，安装消声器、减震垫，修建围墙等</w:t>
                  </w:r>
                </w:p>
              </w:tc>
            </w:tr>
            <w:tr w:rsidR="00277B79" w:rsidRPr="00CF78E7" w:rsidTr="00E74113">
              <w:trPr>
                <w:jc w:val="center"/>
              </w:trPr>
              <w:tc>
                <w:tcPr>
                  <w:tcW w:w="1120" w:type="dxa"/>
                  <w:vMerge/>
                  <w:vAlign w:val="center"/>
                </w:tcPr>
                <w:p w:rsidR="00277B79" w:rsidRPr="00CF78E7" w:rsidRDefault="00277B79" w:rsidP="007E4E94">
                  <w:pPr>
                    <w:spacing w:line="320" w:lineRule="exact"/>
                    <w:jc w:val="center"/>
                    <w:rPr>
                      <w:color w:val="FF0000"/>
                      <w:szCs w:val="21"/>
                    </w:rPr>
                  </w:pPr>
                </w:p>
              </w:tc>
              <w:tc>
                <w:tcPr>
                  <w:tcW w:w="1449" w:type="dxa"/>
                  <w:vMerge w:val="restart"/>
                  <w:vAlign w:val="center"/>
                </w:tcPr>
                <w:p w:rsidR="00277B79" w:rsidRPr="00CF78E7" w:rsidRDefault="00277B79" w:rsidP="007E4E94">
                  <w:pPr>
                    <w:spacing w:line="320" w:lineRule="exact"/>
                    <w:jc w:val="center"/>
                    <w:rPr>
                      <w:color w:val="000000"/>
                      <w:szCs w:val="21"/>
                    </w:rPr>
                  </w:pPr>
                  <w:r w:rsidRPr="00CF78E7">
                    <w:rPr>
                      <w:color w:val="000000"/>
                      <w:szCs w:val="21"/>
                    </w:rPr>
                    <w:t>固废治理</w:t>
                  </w:r>
                </w:p>
              </w:tc>
              <w:tc>
                <w:tcPr>
                  <w:tcW w:w="6095" w:type="dxa"/>
                  <w:vAlign w:val="center"/>
                </w:tcPr>
                <w:p w:rsidR="00277B79" w:rsidRPr="005D42E1" w:rsidRDefault="005D42E1" w:rsidP="005D42E1">
                  <w:pPr>
                    <w:spacing w:line="320" w:lineRule="exact"/>
                    <w:ind w:firstLineChars="100" w:firstLine="210"/>
                    <w:rPr>
                      <w:color w:val="000000"/>
                      <w:szCs w:val="21"/>
                    </w:rPr>
                  </w:pPr>
                  <w:r w:rsidRPr="005D42E1">
                    <w:rPr>
                      <w:rFonts w:hint="eastAsia"/>
                      <w:szCs w:val="21"/>
                    </w:rPr>
                    <w:t>更换滤芯时产生的废滤芯由供应厂家回收，不在厂区存放</w:t>
                  </w:r>
                  <w:r w:rsidR="0068764D">
                    <w:rPr>
                      <w:rFonts w:hint="eastAsia"/>
                      <w:szCs w:val="21"/>
                    </w:rPr>
                    <w:t>；清理滤芯产生的滤渣，属于一般固废，收集后</w:t>
                  </w:r>
                  <w:r w:rsidR="00290C71">
                    <w:rPr>
                      <w:rFonts w:hint="eastAsia"/>
                      <w:szCs w:val="21"/>
                    </w:rPr>
                    <w:t>一般固废暂存间暂存，</w:t>
                  </w:r>
                  <w:r w:rsidR="0068764D">
                    <w:rPr>
                      <w:rFonts w:hint="eastAsia"/>
                      <w:szCs w:val="21"/>
                    </w:rPr>
                    <w:t>交当地环卫部门处理。</w:t>
                  </w:r>
                </w:p>
              </w:tc>
            </w:tr>
            <w:tr w:rsidR="00277B79" w:rsidRPr="00CF78E7" w:rsidTr="00E74113">
              <w:trPr>
                <w:jc w:val="center"/>
              </w:trPr>
              <w:tc>
                <w:tcPr>
                  <w:tcW w:w="1120" w:type="dxa"/>
                  <w:vMerge/>
                  <w:vAlign w:val="center"/>
                </w:tcPr>
                <w:p w:rsidR="00277B79" w:rsidRPr="00CF78E7" w:rsidRDefault="00277B79" w:rsidP="007E4E94">
                  <w:pPr>
                    <w:spacing w:line="320" w:lineRule="exact"/>
                    <w:jc w:val="center"/>
                    <w:rPr>
                      <w:color w:val="FF0000"/>
                      <w:szCs w:val="21"/>
                    </w:rPr>
                  </w:pPr>
                </w:p>
              </w:tc>
              <w:tc>
                <w:tcPr>
                  <w:tcW w:w="1449" w:type="dxa"/>
                  <w:vMerge/>
                  <w:vAlign w:val="center"/>
                </w:tcPr>
                <w:p w:rsidR="00277B79" w:rsidRPr="00CF78E7" w:rsidRDefault="00277B79" w:rsidP="007E4E94">
                  <w:pPr>
                    <w:spacing w:line="320" w:lineRule="exact"/>
                    <w:jc w:val="center"/>
                    <w:rPr>
                      <w:color w:val="000000"/>
                      <w:szCs w:val="21"/>
                    </w:rPr>
                  </w:pPr>
                </w:p>
              </w:tc>
              <w:tc>
                <w:tcPr>
                  <w:tcW w:w="6095" w:type="dxa"/>
                  <w:vAlign w:val="center"/>
                </w:tcPr>
                <w:p w:rsidR="00277B79" w:rsidRPr="00CF78E7" w:rsidRDefault="00277B79" w:rsidP="00277B79">
                  <w:pPr>
                    <w:spacing w:line="320" w:lineRule="exact"/>
                    <w:ind w:firstLineChars="100" w:firstLine="210"/>
                    <w:rPr>
                      <w:snapToGrid w:val="0"/>
                      <w:color w:val="000000"/>
                      <w:szCs w:val="21"/>
                    </w:rPr>
                  </w:pPr>
                  <w:r w:rsidRPr="00CF78E7">
                    <w:rPr>
                      <w:rFonts w:hint="eastAsia"/>
                      <w:color w:val="000000"/>
                      <w:szCs w:val="21"/>
                    </w:rPr>
                    <w:t>职工办公生活产生的生活垃圾，设置垃圾收集桶若干，经收集暂存后送交当地生活垃圾清运系统清运处置</w:t>
                  </w:r>
                  <w:r w:rsidR="00390396">
                    <w:rPr>
                      <w:rFonts w:hint="eastAsia"/>
                      <w:color w:val="000000"/>
                      <w:szCs w:val="21"/>
                    </w:rPr>
                    <w:t>。</w:t>
                  </w:r>
                </w:p>
              </w:tc>
            </w:tr>
          </w:tbl>
          <w:p w:rsidR="0003136D" w:rsidRDefault="001B6D23" w:rsidP="009D61E6">
            <w:pPr>
              <w:spacing w:line="500" w:lineRule="exact"/>
              <w:rPr>
                <w:b/>
                <w:sz w:val="24"/>
              </w:rPr>
            </w:pPr>
            <w:r>
              <w:rPr>
                <w:rFonts w:hint="eastAsia"/>
                <w:b/>
                <w:sz w:val="24"/>
              </w:rPr>
              <w:t>9</w:t>
            </w:r>
            <w:r w:rsidR="0003136D">
              <w:rPr>
                <w:rFonts w:hint="eastAsia"/>
                <w:b/>
                <w:sz w:val="24"/>
              </w:rPr>
              <w:t>、项目产品方案</w:t>
            </w:r>
          </w:p>
          <w:p w:rsidR="00750A52" w:rsidRPr="00750A52" w:rsidRDefault="0003136D" w:rsidP="00750A52">
            <w:pPr>
              <w:spacing w:line="500" w:lineRule="exact"/>
              <w:ind w:firstLineChars="200" w:firstLine="480"/>
              <w:rPr>
                <w:sz w:val="24"/>
              </w:rPr>
            </w:pPr>
            <w:r w:rsidRPr="0009216F">
              <w:rPr>
                <w:rFonts w:hint="eastAsia"/>
                <w:color w:val="000000" w:themeColor="text1"/>
                <w:sz w:val="24"/>
              </w:rPr>
              <w:t>项目</w:t>
            </w:r>
            <w:r w:rsidR="00867F52" w:rsidRPr="0009216F">
              <w:rPr>
                <w:rFonts w:hint="eastAsia"/>
                <w:color w:val="000000" w:themeColor="text1"/>
                <w:sz w:val="24"/>
              </w:rPr>
              <w:t>LNG</w:t>
            </w:r>
            <w:r w:rsidR="00867F52" w:rsidRPr="0009216F">
              <w:rPr>
                <w:rFonts w:hint="eastAsia"/>
                <w:color w:val="000000" w:themeColor="text1"/>
                <w:sz w:val="24"/>
              </w:rPr>
              <w:t>储配站和门站部分产品均为</w:t>
            </w:r>
            <w:r w:rsidR="00B7745A" w:rsidRPr="0009216F">
              <w:rPr>
                <w:rFonts w:hint="eastAsia"/>
                <w:color w:val="000000" w:themeColor="text1"/>
                <w:sz w:val="24"/>
              </w:rPr>
              <w:t>气化</w:t>
            </w:r>
            <w:r w:rsidR="00867F52" w:rsidRPr="0009216F">
              <w:rPr>
                <w:rFonts w:hint="eastAsia"/>
                <w:color w:val="000000" w:themeColor="text1"/>
                <w:sz w:val="24"/>
              </w:rPr>
              <w:t>天然气</w:t>
            </w:r>
            <w:r w:rsidRPr="0009216F">
              <w:rPr>
                <w:rFonts w:hint="eastAsia"/>
                <w:color w:val="000000" w:themeColor="text1"/>
                <w:sz w:val="24"/>
              </w:rPr>
              <w:t>，</w:t>
            </w:r>
            <w:r>
              <w:rPr>
                <w:rFonts w:hint="eastAsia"/>
                <w:sz w:val="24"/>
              </w:rPr>
              <w:t>其产品方案见表</w:t>
            </w:r>
            <w:r w:rsidR="00325D33">
              <w:rPr>
                <w:rFonts w:hint="eastAsia"/>
                <w:sz w:val="24"/>
              </w:rPr>
              <w:t>3</w:t>
            </w:r>
            <w:r>
              <w:rPr>
                <w:rFonts w:hint="eastAsia"/>
                <w:sz w:val="24"/>
              </w:rPr>
              <w:t>。</w:t>
            </w:r>
          </w:p>
          <w:p w:rsidR="0003136D" w:rsidRPr="00EE2BF9" w:rsidRDefault="0003136D" w:rsidP="00734443">
            <w:pPr>
              <w:widowControl/>
              <w:spacing w:beforeLines="20" w:afterLines="20"/>
              <w:jc w:val="center"/>
              <w:rPr>
                <w:b/>
                <w:snapToGrid w:val="0"/>
                <w:szCs w:val="21"/>
              </w:rPr>
            </w:pPr>
            <w:r w:rsidRPr="00EE2BF9">
              <w:rPr>
                <w:b/>
                <w:snapToGrid w:val="0"/>
                <w:szCs w:val="21"/>
              </w:rPr>
              <w:t>表</w:t>
            </w:r>
            <w:r w:rsidR="00325D33">
              <w:rPr>
                <w:rFonts w:hint="eastAsia"/>
                <w:b/>
                <w:snapToGrid w:val="0"/>
                <w:szCs w:val="21"/>
              </w:rPr>
              <w:t>3</w:t>
            </w:r>
            <w:r w:rsidR="00EE2BF9">
              <w:rPr>
                <w:rFonts w:hint="eastAsia"/>
                <w:b/>
                <w:snapToGrid w:val="0"/>
                <w:szCs w:val="21"/>
              </w:rPr>
              <w:t xml:space="preserve">    </w:t>
            </w:r>
            <w:r w:rsidRPr="00EE2BF9">
              <w:rPr>
                <w:b/>
                <w:snapToGrid w:val="0"/>
                <w:szCs w:val="21"/>
              </w:rPr>
              <w:t>项目产品方案及储运方案</w:t>
            </w:r>
          </w:p>
          <w:tbl>
            <w:tblPr>
              <w:tblW w:w="8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98"/>
              <w:gridCol w:w="2127"/>
              <w:gridCol w:w="2835"/>
              <w:gridCol w:w="2596"/>
            </w:tblGrid>
            <w:tr w:rsidR="00C6507D" w:rsidTr="00C6507D">
              <w:trPr>
                <w:jc w:val="center"/>
              </w:trPr>
              <w:tc>
                <w:tcPr>
                  <w:tcW w:w="1098" w:type="dxa"/>
                </w:tcPr>
                <w:p w:rsidR="00C6507D" w:rsidRDefault="00C6507D" w:rsidP="00480DD7">
                  <w:pPr>
                    <w:spacing w:line="340" w:lineRule="exact"/>
                    <w:jc w:val="center"/>
                    <w:rPr>
                      <w:b/>
                      <w:szCs w:val="21"/>
                    </w:rPr>
                  </w:pPr>
                  <w:r>
                    <w:rPr>
                      <w:rFonts w:hint="eastAsia"/>
                      <w:b/>
                      <w:szCs w:val="21"/>
                    </w:rPr>
                    <w:t>序号</w:t>
                  </w:r>
                </w:p>
              </w:tc>
              <w:tc>
                <w:tcPr>
                  <w:tcW w:w="2127" w:type="dxa"/>
                </w:tcPr>
                <w:p w:rsidR="00C6507D" w:rsidRDefault="00C6507D" w:rsidP="00480DD7">
                  <w:pPr>
                    <w:spacing w:line="340" w:lineRule="exact"/>
                    <w:jc w:val="center"/>
                    <w:rPr>
                      <w:b/>
                      <w:szCs w:val="21"/>
                    </w:rPr>
                  </w:pPr>
                  <w:r>
                    <w:rPr>
                      <w:rFonts w:hint="eastAsia"/>
                      <w:b/>
                      <w:szCs w:val="21"/>
                    </w:rPr>
                    <w:t>部分</w:t>
                  </w:r>
                </w:p>
              </w:tc>
              <w:tc>
                <w:tcPr>
                  <w:tcW w:w="2835" w:type="dxa"/>
                  <w:vAlign w:val="center"/>
                </w:tcPr>
                <w:p w:rsidR="00C6507D" w:rsidRDefault="00C6507D" w:rsidP="00480DD7">
                  <w:pPr>
                    <w:spacing w:line="340" w:lineRule="exact"/>
                    <w:jc w:val="center"/>
                    <w:rPr>
                      <w:b/>
                      <w:szCs w:val="21"/>
                    </w:rPr>
                  </w:pPr>
                  <w:r>
                    <w:rPr>
                      <w:rFonts w:hint="eastAsia"/>
                      <w:b/>
                      <w:szCs w:val="21"/>
                    </w:rPr>
                    <w:t>产品名称</w:t>
                  </w:r>
                </w:p>
              </w:tc>
              <w:tc>
                <w:tcPr>
                  <w:tcW w:w="2596" w:type="dxa"/>
                  <w:vAlign w:val="center"/>
                </w:tcPr>
                <w:p w:rsidR="00C6507D" w:rsidRDefault="00CE4062" w:rsidP="00480DD7">
                  <w:pPr>
                    <w:spacing w:line="340" w:lineRule="exact"/>
                    <w:jc w:val="center"/>
                    <w:rPr>
                      <w:b/>
                      <w:szCs w:val="21"/>
                    </w:rPr>
                  </w:pPr>
                  <w:r>
                    <w:rPr>
                      <w:rFonts w:hint="eastAsia"/>
                      <w:b/>
                      <w:szCs w:val="21"/>
                    </w:rPr>
                    <w:t>设计</w:t>
                  </w:r>
                  <w:r w:rsidR="00C6507D">
                    <w:rPr>
                      <w:rFonts w:hint="eastAsia"/>
                      <w:b/>
                      <w:szCs w:val="21"/>
                    </w:rPr>
                    <w:t>供气规模</w:t>
                  </w:r>
                </w:p>
              </w:tc>
            </w:tr>
            <w:tr w:rsidR="00C6507D" w:rsidTr="00C6507D">
              <w:trPr>
                <w:jc w:val="center"/>
              </w:trPr>
              <w:tc>
                <w:tcPr>
                  <w:tcW w:w="1098" w:type="dxa"/>
                </w:tcPr>
                <w:p w:rsidR="00C6507D" w:rsidRDefault="00C6507D" w:rsidP="00480DD7">
                  <w:pPr>
                    <w:spacing w:line="340" w:lineRule="exact"/>
                    <w:jc w:val="center"/>
                    <w:rPr>
                      <w:szCs w:val="21"/>
                    </w:rPr>
                  </w:pPr>
                  <w:r>
                    <w:rPr>
                      <w:rFonts w:hint="eastAsia"/>
                      <w:szCs w:val="21"/>
                    </w:rPr>
                    <w:t>1</w:t>
                  </w:r>
                </w:p>
              </w:tc>
              <w:tc>
                <w:tcPr>
                  <w:tcW w:w="2127" w:type="dxa"/>
                </w:tcPr>
                <w:p w:rsidR="00C6507D" w:rsidRDefault="00C6507D" w:rsidP="00480DD7">
                  <w:pPr>
                    <w:spacing w:line="340" w:lineRule="exact"/>
                    <w:jc w:val="center"/>
                    <w:rPr>
                      <w:szCs w:val="21"/>
                    </w:rPr>
                  </w:pPr>
                  <w:r>
                    <w:rPr>
                      <w:rFonts w:hint="eastAsia"/>
                      <w:szCs w:val="21"/>
                    </w:rPr>
                    <w:t>LNG</w:t>
                  </w:r>
                  <w:r>
                    <w:rPr>
                      <w:rFonts w:hint="eastAsia"/>
                      <w:szCs w:val="21"/>
                    </w:rPr>
                    <w:t>储配站</w:t>
                  </w:r>
                </w:p>
              </w:tc>
              <w:tc>
                <w:tcPr>
                  <w:tcW w:w="2835" w:type="dxa"/>
                  <w:vAlign w:val="center"/>
                </w:tcPr>
                <w:p w:rsidR="00C6507D" w:rsidRPr="00B7745A" w:rsidRDefault="00B7745A" w:rsidP="00480DD7">
                  <w:pPr>
                    <w:spacing w:line="340" w:lineRule="exact"/>
                    <w:jc w:val="center"/>
                    <w:rPr>
                      <w:szCs w:val="21"/>
                    </w:rPr>
                  </w:pPr>
                  <w:r w:rsidRPr="00B7745A">
                    <w:rPr>
                      <w:rFonts w:hint="eastAsia"/>
                      <w:szCs w:val="21"/>
                    </w:rPr>
                    <w:t>气化</w:t>
                  </w:r>
                  <w:r w:rsidR="00867F52" w:rsidRPr="00B7745A">
                    <w:rPr>
                      <w:rFonts w:hint="eastAsia"/>
                      <w:szCs w:val="21"/>
                    </w:rPr>
                    <w:t>天然气</w:t>
                  </w:r>
                </w:p>
              </w:tc>
              <w:tc>
                <w:tcPr>
                  <w:tcW w:w="2596" w:type="dxa"/>
                  <w:vAlign w:val="center"/>
                </w:tcPr>
                <w:p w:rsidR="00C6507D" w:rsidRDefault="00C6507D" w:rsidP="00480DD7">
                  <w:pPr>
                    <w:spacing w:line="340" w:lineRule="exact"/>
                    <w:jc w:val="center"/>
                    <w:rPr>
                      <w:szCs w:val="21"/>
                    </w:rPr>
                  </w:pPr>
                  <w:r>
                    <w:rPr>
                      <w:rFonts w:hint="eastAsia"/>
                      <w:szCs w:val="21"/>
                    </w:rPr>
                    <w:t>2000Nm</w:t>
                  </w:r>
                  <w:r w:rsidRPr="00E860D7">
                    <w:rPr>
                      <w:rFonts w:hint="eastAsia"/>
                      <w:szCs w:val="21"/>
                      <w:vertAlign w:val="superscript"/>
                    </w:rPr>
                    <w:t>3</w:t>
                  </w:r>
                  <w:r>
                    <w:rPr>
                      <w:rFonts w:hint="eastAsia"/>
                      <w:szCs w:val="21"/>
                    </w:rPr>
                    <w:t>/h</w:t>
                  </w:r>
                </w:p>
              </w:tc>
            </w:tr>
            <w:tr w:rsidR="00C6507D" w:rsidTr="00C6507D">
              <w:trPr>
                <w:jc w:val="center"/>
              </w:trPr>
              <w:tc>
                <w:tcPr>
                  <w:tcW w:w="1098" w:type="dxa"/>
                </w:tcPr>
                <w:p w:rsidR="00C6507D" w:rsidRDefault="00C6507D" w:rsidP="00480DD7">
                  <w:pPr>
                    <w:spacing w:line="340" w:lineRule="exact"/>
                    <w:jc w:val="center"/>
                    <w:rPr>
                      <w:szCs w:val="21"/>
                    </w:rPr>
                  </w:pPr>
                  <w:r>
                    <w:rPr>
                      <w:rFonts w:hint="eastAsia"/>
                      <w:szCs w:val="21"/>
                    </w:rPr>
                    <w:t>2</w:t>
                  </w:r>
                </w:p>
              </w:tc>
              <w:tc>
                <w:tcPr>
                  <w:tcW w:w="2127" w:type="dxa"/>
                </w:tcPr>
                <w:p w:rsidR="00C6507D" w:rsidRDefault="00C6507D" w:rsidP="00480DD7">
                  <w:pPr>
                    <w:spacing w:line="340" w:lineRule="exact"/>
                    <w:jc w:val="center"/>
                    <w:rPr>
                      <w:szCs w:val="21"/>
                    </w:rPr>
                  </w:pPr>
                  <w:r>
                    <w:rPr>
                      <w:rFonts w:hint="eastAsia"/>
                      <w:szCs w:val="21"/>
                    </w:rPr>
                    <w:t>门站</w:t>
                  </w:r>
                </w:p>
              </w:tc>
              <w:tc>
                <w:tcPr>
                  <w:tcW w:w="2835" w:type="dxa"/>
                  <w:vAlign w:val="center"/>
                </w:tcPr>
                <w:p w:rsidR="00C6507D" w:rsidRPr="00B7745A" w:rsidRDefault="00B7745A" w:rsidP="00480DD7">
                  <w:pPr>
                    <w:spacing w:line="340" w:lineRule="exact"/>
                    <w:jc w:val="center"/>
                    <w:rPr>
                      <w:szCs w:val="21"/>
                    </w:rPr>
                  </w:pPr>
                  <w:r w:rsidRPr="00B7745A">
                    <w:rPr>
                      <w:rFonts w:hint="eastAsia"/>
                      <w:szCs w:val="21"/>
                    </w:rPr>
                    <w:t>气化</w:t>
                  </w:r>
                  <w:r w:rsidR="00867F52" w:rsidRPr="00B7745A">
                    <w:rPr>
                      <w:rFonts w:hint="eastAsia"/>
                      <w:szCs w:val="21"/>
                    </w:rPr>
                    <w:t>天然气</w:t>
                  </w:r>
                </w:p>
              </w:tc>
              <w:tc>
                <w:tcPr>
                  <w:tcW w:w="2596" w:type="dxa"/>
                  <w:vAlign w:val="center"/>
                </w:tcPr>
                <w:p w:rsidR="00C6507D" w:rsidRDefault="00C6507D" w:rsidP="00480DD7">
                  <w:pPr>
                    <w:spacing w:line="340" w:lineRule="exact"/>
                    <w:jc w:val="center"/>
                    <w:rPr>
                      <w:szCs w:val="21"/>
                    </w:rPr>
                  </w:pPr>
                  <w:r>
                    <w:rPr>
                      <w:rFonts w:hint="eastAsia"/>
                      <w:szCs w:val="21"/>
                    </w:rPr>
                    <w:t>5000Nm</w:t>
                  </w:r>
                  <w:r w:rsidRPr="00E860D7">
                    <w:rPr>
                      <w:rFonts w:hint="eastAsia"/>
                      <w:szCs w:val="21"/>
                      <w:vertAlign w:val="superscript"/>
                    </w:rPr>
                    <w:t>3</w:t>
                  </w:r>
                  <w:r>
                    <w:rPr>
                      <w:rFonts w:hint="eastAsia"/>
                      <w:szCs w:val="21"/>
                    </w:rPr>
                    <w:t>/h</w:t>
                  </w:r>
                </w:p>
              </w:tc>
            </w:tr>
          </w:tbl>
          <w:p w:rsidR="00325D33" w:rsidRDefault="001B6D23" w:rsidP="00CF78E7">
            <w:pPr>
              <w:spacing w:line="500" w:lineRule="exact"/>
              <w:rPr>
                <w:b/>
                <w:sz w:val="24"/>
              </w:rPr>
            </w:pPr>
            <w:r>
              <w:rPr>
                <w:rFonts w:hint="eastAsia"/>
                <w:b/>
                <w:sz w:val="24"/>
              </w:rPr>
              <w:t>10</w:t>
            </w:r>
            <w:r w:rsidR="0003136D">
              <w:rPr>
                <w:rFonts w:hint="eastAsia"/>
                <w:b/>
                <w:sz w:val="24"/>
              </w:rPr>
              <w:t>、</w:t>
            </w:r>
            <w:r w:rsidR="00325D33">
              <w:rPr>
                <w:rFonts w:hint="eastAsia"/>
                <w:b/>
                <w:sz w:val="24"/>
              </w:rPr>
              <w:t>项目</w:t>
            </w:r>
            <w:r w:rsidR="00DA4D33">
              <w:rPr>
                <w:rFonts w:hint="eastAsia"/>
                <w:b/>
                <w:sz w:val="24"/>
              </w:rPr>
              <w:t>主要原辅材料及</w:t>
            </w:r>
            <w:r w:rsidR="00325D33">
              <w:rPr>
                <w:rFonts w:hint="eastAsia"/>
                <w:b/>
                <w:sz w:val="24"/>
              </w:rPr>
              <w:t>能源消耗</w:t>
            </w:r>
          </w:p>
          <w:p w:rsidR="00390396" w:rsidRPr="00390396" w:rsidRDefault="00325D33" w:rsidP="00390396">
            <w:pPr>
              <w:adjustRightInd w:val="0"/>
              <w:snapToGrid w:val="0"/>
              <w:spacing w:line="500" w:lineRule="exact"/>
              <w:ind w:firstLineChars="200" w:firstLine="480"/>
              <w:rPr>
                <w:bCs/>
                <w:sz w:val="24"/>
              </w:rPr>
            </w:pPr>
            <w:r w:rsidRPr="0009216F">
              <w:rPr>
                <w:bCs/>
                <w:color w:val="000000" w:themeColor="text1"/>
                <w:sz w:val="24"/>
              </w:rPr>
              <w:t>本项目</w:t>
            </w:r>
            <w:r w:rsidR="006E52D2" w:rsidRPr="0009216F">
              <w:rPr>
                <w:rFonts w:hint="eastAsia"/>
                <w:bCs/>
                <w:color w:val="000000" w:themeColor="text1"/>
                <w:sz w:val="24"/>
              </w:rPr>
              <w:t>LNG</w:t>
            </w:r>
            <w:r w:rsidR="006E52D2" w:rsidRPr="0009216F">
              <w:rPr>
                <w:rFonts w:hint="eastAsia"/>
                <w:bCs/>
                <w:color w:val="000000" w:themeColor="text1"/>
                <w:sz w:val="24"/>
              </w:rPr>
              <w:t>储配站部分气源为液化天然气，门站部分气源为气</w:t>
            </w:r>
            <w:r w:rsidR="005604C8" w:rsidRPr="0009216F">
              <w:rPr>
                <w:rFonts w:hint="eastAsia"/>
                <w:bCs/>
                <w:color w:val="000000" w:themeColor="text1"/>
                <w:sz w:val="24"/>
              </w:rPr>
              <w:t>化</w:t>
            </w:r>
            <w:r w:rsidR="006E52D2" w:rsidRPr="0009216F">
              <w:rPr>
                <w:rFonts w:hint="eastAsia"/>
                <w:bCs/>
                <w:color w:val="000000" w:themeColor="text1"/>
                <w:sz w:val="24"/>
              </w:rPr>
              <w:t>天然气，</w:t>
            </w:r>
            <w:r w:rsidR="00DA4D33" w:rsidRPr="0009216F">
              <w:rPr>
                <w:rFonts w:hint="eastAsia"/>
                <w:bCs/>
                <w:color w:val="000000" w:themeColor="text1"/>
                <w:sz w:val="24"/>
              </w:rPr>
              <w:t>原</w:t>
            </w:r>
            <w:r w:rsidR="00DA4D33">
              <w:rPr>
                <w:rFonts w:hint="eastAsia"/>
                <w:bCs/>
                <w:sz w:val="24"/>
              </w:rPr>
              <w:t>辅材料</w:t>
            </w:r>
            <w:r w:rsidR="006E52D2">
              <w:rPr>
                <w:bCs/>
                <w:sz w:val="24"/>
              </w:rPr>
              <w:t>及能源消耗情况</w:t>
            </w:r>
            <w:r w:rsidRPr="00325D33">
              <w:rPr>
                <w:bCs/>
                <w:sz w:val="24"/>
              </w:rPr>
              <w:t>详见表</w:t>
            </w:r>
            <w:r>
              <w:rPr>
                <w:rFonts w:hint="eastAsia"/>
                <w:bCs/>
                <w:sz w:val="24"/>
              </w:rPr>
              <w:t>4</w:t>
            </w:r>
            <w:r w:rsidR="00A25B22">
              <w:rPr>
                <w:rFonts w:hint="eastAsia"/>
                <w:bCs/>
                <w:sz w:val="24"/>
              </w:rPr>
              <w:t>，天然气</w:t>
            </w:r>
            <w:r w:rsidR="00492EC4">
              <w:rPr>
                <w:rFonts w:hint="eastAsia"/>
                <w:bCs/>
                <w:sz w:val="24"/>
              </w:rPr>
              <w:t>主要成分见表</w:t>
            </w:r>
            <w:r w:rsidR="00492EC4">
              <w:rPr>
                <w:rFonts w:hint="eastAsia"/>
                <w:bCs/>
                <w:sz w:val="24"/>
              </w:rPr>
              <w:t>5</w:t>
            </w:r>
            <w:r w:rsidR="00277B79">
              <w:rPr>
                <w:rFonts w:hint="eastAsia"/>
                <w:bCs/>
                <w:sz w:val="24"/>
              </w:rPr>
              <w:t>、表</w:t>
            </w:r>
            <w:r w:rsidR="00277B79">
              <w:rPr>
                <w:rFonts w:hint="eastAsia"/>
                <w:bCs/>
                <w:sz w:val="24"/>
              </w:rPr>
              <w:t>6</w:t>
            </w:r>
            <w:r w:rsidR="00492EC4">
              <w:rPr>
                <w:rFonts w:hint="eastAsia"/>
                <w:bCs/>
                <w:sz w:val="24"/>
              </w:rPr>
              <w:t>。</w:t>
            </w:r>
          </w:p>
          <w:p w:rsidR="00325D33" w:rsidRPr="00374103" w:rsidRDefault="00325D33" w:rsidP="00734443">
            <w:pPr>
              <w:pStyle w:val="affb"/>
              <w:spacing w:beforeLines="20" w:afterLines="20" w:line="240" w:lineRule="auto"/>
              <w:rPr>
                <w:color w:val="000000" w:themeColor="text1"/>
              </w:rPr>
            </w:pPr>
            <w:r w:rsidRPr="00374103">
              <w:rPr>
                <w:color w:val="000000" w:themeColor="text1"/>
              </w:rPr>
              <w:t>表</w:t>
            </w:r>
            <w:r w:rsidRPr="00374103">
              <w:rPr>
                <w:rFonts w:hint="eastAsia"/>
                <w:color w:val="000000" w:themeColor="text1"/>
              </w:rPr>
              <w:t>4</w:t>
            </w:r>
            <w:r w:rsidRPr="00374103">
              <w:rPr>
                <w:rFonts w:hint="eastAsia"/>
                <w:color w:val="000000" w:themeColor="text1"/>
              </w:rPr>
              <w:tab/>
              <w:t xml:space="preserve">    </w:t>
            </w:r>
            <w:r w:rsidRPr="00374103">
              <w:rPr>
                <w:color w:val="000000" w:themeColor="text1"/>
              </w:rPr>
              <w:t>本项目资源及能源消耗一览表</w:t>
            </w:r>
          </w:p>
          <w:tbl>
            <w:tblPr>
              <w:tblW w:w="8724" w:type="dxa"/>
              <w:jc w:val="center"/>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4"/>
              <w:gridCol w:w="1572"/>
              <w:gridCol w:w="1985"/>
              <w:gridCol w:w="1701"/>
              <w:gridCol w:w="2772"/>
            </w:tblGrid>
            <w:tr w:rsidR="004375D5" w:rsidRPr="00374103" w:rsidTr="004375D5">
              <w:trPr>
                <w:trHeight w:val="303"/>
                <w:tblHeader/>
                <w:jc w:val="center"/>
              </w:trPr>
              <w:tc>
                <w:tcPr>
                  <w:tcW w:w="694" w:type="dxa"/>
                  <w:tcBorders>
                    <w:top w:val="single" w:sz="12" w:space="0" w:color="auto"/>
                  </w:tcBorders>
                  <w:vAlign w:val="center"/>
                </w:tcPr>
                <w:p w:rsidR="004375D5" w:rsidRPr="00374103" w:rsidRDefault="004375D5" w:rsidP="00CF78E7">
                  <w:pPr>
                    <w:pStyle w:val="affa"/>
                    <w:spacing w:line="320" w:lineRule="atLeast"/>
                    <w:rPr>
                      <w:color w:val="000000" w:themeColor="text1"/>
                    </w:rPr>
                  </w:pPr>
                  <w:r w:rsidRPr="00374103">
                    <w:rPr>
                      <w:color w:val="000000" w:themeColor="text1"/>
                    </w:rPr>
                    <w:t>序号</w:t>
                  </w:r>
                </w:p>
              </w:tc>
              <w:tc>
                <w:tcPr>
                  <w:tcW w:w="1572" w:type="dxa"/>
                  <w:tcBorders>
                    <w:top w:val="single" w:sz="12" w:space="0" w:color="auto"/>
                  </w:tcBorders>
                  <w:vAlign w:val="center"/>
                </w:tcPr>
                <w:p w:rsidR="004375D5" w:rsidRPr="00374103" w:rsidRDefault="004375D5" w:rsidP="00CF78E7">
                  <w:pPr>
                    <w:pStyle w:val="affa"/>
                    <w:spacing w:line="320" w:lineRule="atLeast"/>
                    <w:rPr>
                      <w:color w:val="000000" w:themeColor="text1"/>
                    </w:rPr>
                  </w:pPr>
                  <w:r w:rsidRPr="00374103">
                    <w:rPr>
                      <w:color w:val="000000" w:themeColor="text1"/>
                    </w:rPr>
                    <w:t>名称</w:t>
                  </w:r>
                </w:p>
              </w:tc>
              <w:tc>
                <w:tcPr>
                  <w:tcW w:w="1985" w:type="dxa"/>
                  <w:tcBorders>
                    <w:top w:val="single" w:sz="12" w:space="0" w:color="auto"/>
                  </w:tcBorders>
                  <w:vAlign w:val="center"/>
                </w:tcPr>
                <w:p w:rsidR="004375D5" w:rsidRPr="00374103" w:rsidRDefault="004375D5" w:rsidP="00CF78E7">
                  <w:pPr>
                    <w:pStyle w:val="affa"/>
                    <w:spacing w:line="320" w:lineRule="atLeast"/>
                    <w:rPr>
                      <w:color w:val="000000" w:themeColor="text1"/>
                    </w:rPr>
                  </w:pPr>
                  <w:r w:rsidRPr="00374103">
                    <w:rPr>
                      <w:color w:val="000000" w:themeColor="text1"/>
                    </w:rPr>
                    <w:t>单位</w:t>
                  </w:r>
                </w:p>
              </w:tc>
              <w:tc>
                <w:tcPr>
                  <w:tcW w:w="1701" w:type="dxa"/>
                  <w:tcBorders>
                    <w:top w:val="single" w:sz="12" w:space="0" w:color="auto"/>
                  </w:tcBorders>
                  <w:vAlign w:val="center"/>
                </w:tcPr>
                <w:p w:rsidR="004375D5" w:rsidRPr="00374103" w:rsidRDefault="004375D5" w:rsidP="00CF78E7">
                  <w:pPr>
                    <w:pStyle w:val="affa"/>
                    <w:spacing w:line="320" w:lineRule="atLeast"/>
                    <w:rPr>
                      <w:color w:val="000000" w:themeColor="text1"/>
                    </w:rPr>
                  </w:pPr>
                  <w:r w:rsidRPr="00374103">
                    <w:rPr>
                      <w:color w:val="000000" w:themeColor="text1"/>
                    </w:rPr>
                    <w:t>消耗量</w:t>
                  </w:r>
                </w:p>
              </w:tc>
              <w:tc>
                <w:tcPr>
                  <w:tcW w:w="2772" w:type="dxa"/>
                  <w:tcBorders>
                    <w:top w:val="single" w:sz="12" w:space="0" w:color="auto"/>
                  </w:tcBorders>
                  <w:vAlign w:val="center"/>
                </w:tcPr>
                <w:p w:rsidR="004375D5" w:rsidRPr="00374103" w:rsidRDefault="004375D5" w:rsidP="00CF78E7">
                  <w:pPr>
                    <w:pStyle w:val="affa"/>
                    <w:spacing w:line="320" w:lineRule="atLeast"/>
                    <w:rPr>
                      <w:color w:val="000000" w:themeColor="text1"/>
                    </w:rPr>
                  </w:pPr>
                  <w:r w:rsidRPr="00374103">
                    <w:rPr>
                      <w:color w:val="000000" w:themeColor="text1"/>
                    </w:rPr>
                    <w:t>备注</w:t>
                  </w:r>
                </w:p>
              </w:tc>
            </w:tr>
            <w:tr w:rsidR="004375D5" w:rsidRPr="00374103" w:rsidTr="004375D5">
              <w:trPr>
                <w:trHeight w:val="284"/>
                <w:jc w:val="center"/>
              </w:trPr>
              <w:tc>
                <w:tcPr>
                  <w:tcW w:w="694" w:type="dxa"/>
                  <w:vAlign w:val="center"/>
                </w:tcPr>
                <w:p w:rsidR="004375D5" w:rsidRPr="00374103" w:rsidRDefault="004375D5" w:rsidP="00CF78E7">
                  <w:pPr>
                    <w:pStyle w:val="affa"/>
                    <w:spacing w:line="320" w:lineRule="atLeast"/>
                    <w:rPr>
                      <w:color w:val="000000" w:themeColor="text1"/>
                    </w:rPr>
                  </w:pPr>
                  <w:r w:rsidRPr="00374103">
                    <w:rPr>
                      <w:rFonts w:hint="eastAsia"/>
                      <w:color w:val="000000" w:themeColor="text1"/>
                    </w:rPr>
                    <w:t>1</w:t>
                  </w:r>
                </w:p>
              </w:tc>
              <w:tc>
                <w:tcPr>
                  <w:tcW w:w="1572" w:type="dxa"/>
                  <w:vAlign w:val="center"/>
                </w:tcPr>
                <w:p w:rsidR="004375D5" w:rsidRPr="00374103" w:rsidRDefault="004375D5" w:rsidP="00CF78E7">
                  <w:pPr>
                    <w:pStyle w:val="affa"/>
                    <w:spacing w:line="320" w:lineRule="atLeast"/>
                    <w:rPr>
                      <w:color w:val="000000" w:themeColor="text1"/>
                    </w:rPr>
                  </w:pPr>
                  <w:r w:rsidRPr="00374103">
                    <w:rPr>
                      <w:rFonts w:hint="eastAsia"/>
                      <w:color w:val="000000" w:themeColor="text1"/>
                    </w:rPr>
                    <w:t>液化天然气</w:t>
                  </w:r>
                </w:p>
              </w:tc>
              <w:tc>
                <w:tcPr>
                  <w:tcW w:w="1985" w:type="dxa"/>
                  <w:vAlign w:val="center"/>
                </w:tcPr>
                <w:p w:rsidR="004375D5" w:rsidRPr="00374103" w:rsidRDefault="004375D5" w:rsidP="00CF78E7">
                  <w:pPr>
                    <w:pStyle w:val="affa"/>
                    <w:spacing w:line="320" w:lineRule="atLeast"/>
                    <w:rPr>
                      <w:color w:val="000000" w:themeColor="text1"/>
                    </w:rPr>
                  </w:pPr>
                  <w:r w:rsidRPr="00374103">
                    <w:rPr>
                      <w:rFonts w:hint="eastAsia"/>
                      <w:color w:val="000000" w:themeColor="text1"/>
                    </w:rPr>
                    <w:t>Nm</w:t>
                  </w:r>
                  <w:r w:rsidRPr="00374103">
                    <w:rPr>
                      <w:rFonts w:hint="eastAsia"/>
                      <w:color w:val="000000" w:themeColor="text1"/>
                      <w:vertAlign w:val="superscript"/>
                    </w:rPr>
                    <w:t>3</w:t>
                  </w:r>
                  <w:r w:rsidRPr="00374103">
                    <w:rPr>
                      <w:rFonts w:hint="eastAsia"/>
                      <w:color w:val="000000" w:themeColor="text1"/>
                    </w:rPr>
                    <w:t>/h</w:t>
                  </w:r>
                </w:p>
              </w:tc>
              <w:tc>
                <w:tcPr>
                  <w:tcW w:w="1701" w:type="dxa"/>
                  <w:vAlign w:val="center"/>
                </w:tcPr>
                <w:p w:rsidR="004375D5" w:rsidRPr="00374103" w:rsidRDefault="004375D5" w:rsidP="00C76BDC">
                  <w:pPr>
                    <w:pStyle w:val="affd"/>
                    <w:spacing w:line="320" w:lineRule="atLeast"/>
                    <w:rPr>
                      <w:color w:val="000000" w:themeColor="text1"/>
                    </w:rPr>
                  </w:pPr>
                  <w:r>
                    <w:rPr>
                      <w:rFonts w:hint="eastAsia"/>
                      <w:color w:val="000000" w:themeColor="text1"/>
                    </w:rPr>
                    <w:t>20</w:t>
                  </w:r>
                  <w:r w:rsidRPr="00374103">
                    <w:rPr>
                      <w:rFonts w:hint="eastAsia"/>
                      <w:color w:val="000000" w:themeColor="text1"/>
                    </w:rPr>
                    <w:t>00</w:t>
                  </w:r>
                </w:p>
              </w:tc>
              <w:tc>
                <w:tcPr>
                  <w:tcW w:w="2772" w:type="dxa"/>
                  <w:vAlign w:val="center"/>
                </w:tcPr>
                <w:p w:rsidR="004375D5" w:rsidRPr="006460C1" w:rsidRDefault="004375D5" w:rsidP="00CF78E7">
                  <w:pPr>
                    <w:pStyle w:val="affd"/>
                    <w:spacing w:line="320" w:lineRule="atLeast"/>
                    <w:rPr>
                      <w:bCs/>
                      <w:color w:val="000000" w:themeColor="text1"/>
                      <w:szCs w:val="21"/>
                    </w:rPr>
                  </w:pPr>
                  <w:r>
                    <w:rPr>
                      <w:rFonts w:hint="eastAsia"/>
                      <w:bCs/>
                      <w:color w:val="000000" w:themeColor="text1"/>
                      <w:szCs w:val="21"/>
                    </w:rPr>
                    <w:t>1752</w:t>
                  </w:r>
                  <w:r>
                    <w:rPr>
                      <w:rFonts w:hint="eastAsia"/>
                      <w:bCs/>
                      <w:color w:val="000000" w:themeColor="text1"/>
                      <w:szCs w:val="21"/>
                    </w:rPr>
                    <w:t>万</w:t>
                  </w:r>
                  <w:r w:rsidRPr="00374103">
                    <w:rPr>
                      <w:rFonts w:hint="eastAsia"/>
                      <w:color w:val="000000" w:themeColor="text1"/>
                    </w:rPr>
                    <w:t>Nm</w:t>
                  </w:r>
                  <w:r w:rsidRPr="00374103">
                    <w:rPr>
                      <w:rFonts w:hint="eastAsia"/>
                      <w:color w:val="000000" w:themeColor="text1"/>
                      <w:vertAlign w:val="superscript"/>
                    </w:rPr>
                    <w:t>3</w:t>
                  </w:r>
                  <w:r>
                    <w:rPr>
                      <w:rFonts w:hint="eastAsia"/>
                      <w:color w:val="000000" w:themeColor="text1"/>
                    </w:rPr>
                    <w:t>/a</w:t>
                  </w:r>
                </w:p>
              </w:tc>
            </w:tr>
            <w:tr w:rsidR="004375D5" w:rsidRPr="00374103" w:rsidTr="004375D5">
              <w:trPr>
                <w:trHeight w:val="284"/>
                <w:jc w:val="center"/>
              </w:trPr>
              <w:tc>
                <w:tcPr>
                  <w:tcW w:w="694" w:type="dxa"/>
                  <w:vAlign w:val="center"/>
                </w:tcPr>
                <w:p w:rsidR="004375D5" w:rsidRPr="00374103" w:rsidRDefault="004375D5" w:rsidP="00CF78E7">
                  <w:pPr>
                    <w:pStyle w:val="affa"/>
                    <w:spacing w:line="320" w:lineRule="atLeast"/>
                    <w:rPr>
                      <w:color w:val="000000" w:themeColor="text1"/>
                    </w:rPr>
                  </w:pPr>
                  <w:r>
                    <w:rPr>
                      <w:rFonts w:hint="eastAsia"/>
                      <w:color w:val="000000" w:themeColor="text1"/>
                    </w:rPr>
                    <w:t>2</w:t>
                  </w:r>
                </w:p>
              </w:tc>
              <w:tc>
                <w:tcPr>
                  <w:tcW w:w="1572" w:type="dxa"/>
                  <w:vAlign w:val="center"/>
                </w:tcPr>
                <w:p w:rsidR="004375D5" w:rsidRPr="00374103" w:rsidRDefault="004375D5" w:rsidP="005604C8">
                  <w:pPr>
                    <w:pStyle w:val="affa"/>
                    <w:spacing w:line="320" w:lineRule="atLeast"/>
                    <w:rPr>
                      <w:color w:val="000000" w:themeColor="text1"/>
                    </w:rPr>
                  </w:pPr>
                  <w:r>
                    <w:rPr>
                      <w:rFonts w:hint="eastAsia"/>
                      <w:color w:val="000000" w:themeColor="text1"/>
                    </w:rPr>
                    <w:t>气</w:t>
                  </w:r>
                  <w:r w:rsidR="005604C8">
                    <w:rPr>
                      <w:rFonts w:hint="eastAsia"/>
                      <w:color w:val="000000" w:themeColor="text1"/>
                    </w:rPr>
                    <w:t>化</w:t>
                  </w:r>
                  <w:r w:rsidRPr="00374103">
                    <w:rPr>
                      <w:rFonts w:hint="eastAsia"/>
                      <w:color w:val="000000" w:themeColor="text1"/>
                    </w:rPr>
                    <w:t>天然气</w:t>
                  </w:r>
                </w:p>
              </w:tc>
              <w:tc>
                <w:tcPr>
                  <w:tcW w:w="1985" w:type="dxa"/>
                  <w:vAlign w:val="center"/>
                </w:tcPr>
                <w:p w:rsidR="004375D5" w:rsidRPr="00374103" w:rsidRDefault="004375D5" w:rsidP="00CF78E7">
                  <w:pPr>
                    <w:pStyle w:val="affa"/>
                    <w:spacing w:line="320" w:lineRule="atLeast"/>
                    <w:rPr>
                      <w:color w:val="000000" w:themeColor="text1"/>
                    </w:rPr>
                  </w:pPr>
                  <w:r w:rsidRPr="00374103">
                    <w:rPr>
                      <w:rFonts w:hint="eastAsia"/>
                      <w:color w:val="000000" w:themeColor="text1"/>
                    </w:rPr>
                    <w:t>Nm</w:t>
                  </w:r>
                  <w:r w:rsidRPr="00374103">
                    <w:rPr>
                      <w:rFonts w:hint="eastAsia"/>
                      <w:color w:val="000000" w:themeColor="text1"/>
                      <w:vertAlign w:val="superscript"/>
                    </w:rPr>
                    <w:t>3</w:t>
                  </w:r>
                  <w:r w:rsidRPr="00374103">
                    <w:rPr>
                      <w:rFonts w:hint="eastAsia"/>
                      <w:color w:val="000000" w:themeColor="text1"/>
                    </w:rPr>
                    <w:t>/h</w:t>
                  </w:r>
                </w:p>
              </w:tc>
              <w:tc>
                <w:tcPr>
                  <w:tcW w:w="1701" w:type="dxa"/>
                  <w:vAlign w:val="center"/>
                </w:tcPr>
                <w:p w:rsidR="004375D5" w:rsidRPr="00374103" w:rsidRDefault="004375D5" w:rsidP="00CF78E7">
                  <w:pPr>
                    <w:pStyle w:val="affd"/>
                    <w:spacing w:line="320" w:lineRule="atLeast"/>
                    <w:rPr>
                      <w:color w:val="000000" w:themeColor="text1"/>
                    </w:rPr>
                  </w:pPr>
                  <w:r>
                    <w:rPr>
                      <w:rFonts w:hint="eastAsia"/>
                      <w:color w:val="000000" w:themeColor="text1"/>
                    </w:rPr>
                    <w:t>5000</w:t>
                  </w:r>
                </w:p>
              </w:tc>
              <w:tc>
                <w:tcPr>
                  <w:tcW w:w="2772" w:type="dxa"/>
                  <w:vAlign w:val="center"/>
                </w:tcPr>
                <w:p w:rsidR="004375D5" w:rsidRDefault="004375D5" w:rsidP="00CF78E7">
                  <w:pPr>
                    <w:pStyle w:val="affd"/>
                    <w:spacing w:line="320" w:lineRule="atLeast"/>
                    <w:rPr>
                      <w:bCs/>
                      <w:color w:val="000000" w:themeColor="text1"/>
                      <w:szCs w:val="21"/>
                    </w:rPr>
                  </w:pPr>
                  <w:r>
                    <w:rPr>
                      <w:rFonts w:hint="eastAsia"/>
                      <w:bCs/>
                      <w:color w:val="000000" w:themeColor="text1"/>
                      <w:szCs w:val="21"/>
                    </w:rPr>
                    <w:t>4380</w:t>
                  </w:r>
                  <w:r>
                    <w:rPr>
                      <w:rFonts w:hint="eastAsia"/>
                      <w:bCs/>
                      <w:color w:val="000000" w:themeColor="text1"/>
                      <w:szCs w:val="21"/>
                    </w:rPr>
                    <w:t>万</w:t>
                  </w:r>
                  <w:r w:rsidRPr="00374103">
                    <w:rPr>
                      <w:rFonts w:hint="eastAsia"/>
                      <w:color w:val="000000" w:themeColor="text1"/>
                    </w:rPr>
                    <w:t>Nm</w:t>
                  </w:r>
                  <w:r w:rsidRPr="00374103">
                    <w:rPr>
                      <w:rFonts w:hint="eastAsia"/>
                      <w:color w:val="000000" w:themeColor="text1"/>
                      <w:vertAlign w:val="superscript"/>
                    </w:rPr>
                    <w:t>3</w:t>
                  </w:r>
                  <w:r>
                    <w:rPr>
                      <w:rFonts w:hint="eastAsia"/>
                      <w:color w:val="000000" w:themeColor="text1"/>
                    </w:rPr>
                    <w:t>/a</w:t>
                  </w:r>
                </w:p>
              </w:tc>
            </w:tr>
            <w:tr w:rsidR="004375D5" w:rsidRPr="00374103" w:rsidTr="004375D5">
              <w:trPr>
                <w:trHeight w:val="284"/>
                <w:jc w:val="center"/>
              </w:trPr>
              <w:tc>
                <w:tcPr>
                  <w:tcW w:w="694" w:type="dxa"/>
                  <w:vAlign w:val="center"/>
                </w:tcPr>
                <w:p w:rsidR="004375D5" w:rsidRPr="00374103" w:rsidRDefault="004375D5" w:rsidP="00CF78E7">
                  <w:pPr>
                    <w:pStyle w:val="affa"/>
                    <w:spacing w:line="320" w:lineRule="atLeast"/>
                    <w:rPr>
                      <w:color w:val="000000" w:themeColor="text1"/>
                    </w:rPr>
                  </w:pPr>
                  <w:r>
                    <w:rPr>
                      <w:rFonts w:hint="eastAsia"/>
                      <w:color w:val="000000" w:themeColor="text1"/>
                    </w:rPr>
                    <w:t>3</w:t>
                  </w:r>
                </w:p>
              </w:tc>
              <w:tc>
                <w:tcPr>
                  <w:tcW w:w="1572" w:type="dxa"/>
                  <w:vAlign w:val="center"/>
                </w:tcPr>
                <w:p w:rsidR="004375D5" w:rsidRPr="00374103" w:rsidRDefault="004375D5" w:rsidP="00CF78E7">
                  <w:pPr>
                    <w:pStyle w:val="affa"/>
                    <w:spacing w:line="320" w:lineRule="atLeast"/>
                    <w:rPr>
                      <w:color w:val="000000" w:themeColor="text1"/>
                    </w:rPr>
                  </w:pPr>
                  <w:r w:rsidRPr="00374103">
                    <w:rPr>
                      <w:rFonts w:hint="eastAsia"/>
                      <w:color w:val="000000" w:themeColor="text1"/>
                    </w:rPr>
                    <w:t>四氢噻吩</w:t>
                  </w:r>
                </w:p>
              </w:tc>
              <w:tc>
                <w:tcPr>
                  <w:tcW w:w="1985" w:type="dxa"/>
                  <w:vAlign w:val="center"/>
                </w:tcPr>
                <w:p w:rsidR="004375D5" w:rsidRPr="00374103" w:rsidRDefault="004375D5" w:rsidP="00CF78E7">
                  <w:pPr>
                    <w:pStyle w:val="affa"/>
                    <w:spacing w:line="320" w:lineRule="atLeast"/>
                    <w:rPr>
                      <w:color w:val="000000" w:themeColor="text1"/>
                    </w:rPr>
                  </w:pPr>
                  <w:r w:rsidRPr="00374103">
                    <w:rPr>
                      <w:rFonts w:hint="eastAsia"/>
                      <w:color w:val="000000" w:themeColor="text1"/>
                    </w:rPr>
                    <w:t>mg/Nm</w:t>
                  </w:r>
                  <w:r w:rsidRPr="00374103">
                    <w:rPr>
                      <w:rFonts w:hint="eastAsia"/>
                      <w:color w:val="000000" w:themeColor="text1"/>
                      <w:vertAlign w:val="superscript"/>
                    </w:rPr>
                    <w:t>3</w:t>
                  </w:r>
                </w:p>
              </w:tc>
              <w:tc>
                <w:tcPr>
                  <w:tcW w:w="1701" w:type="dxa"/>
                  <w:vAlign w:val="center"/>
                </w:tcPr>
                <w:p w:rsidR="004375D5" w:rsidRPr="00374103" w:rsidRDefault="004375D5" w:rsidP="00CF78E7">
                  <w:pPr>
                    <w:pStyle w:val="affd"/>
                    <w:spacing w:line="320" w:lineRule="atLeast"/>
                    <w:rPr>
                      <w:color w:val="000000" w:themeColor="text1"/>
                    </w:rPr>
                  </w:pPr>
                  <w:r w:rsidRPr="00374103">
                    <w:rPr>
                      <w:rFonts w:hint="eastAsia"/>
                      <w:color w:val="000000" w:themeColor="text1"/>
                    </w:rPr>
                    <w:t>20</w:t>
                  </w:r>
                </w:p>
              </w:tc>
              <w:tc>
                <w:tcPr>
                  <w:tcW w:w="2772" w:type="dxa"/>
                  <w:vAlign w:val="center"/>
                </w:tcPr>
                <w:p w:rsidR="004375D5" w:rsidRPr="00374103" w:rsidRDefault="004375D5" w:rsidP="00CF78E7">
                  <w:pPr>
                    <w:pStyle w:val="affd"/>
                    <w:spacing w:line="320" w:lineRule="atLeast"/>
                    <w:rPr>
                      <w:bCs/>
                      <w:color w:val="000000" w:themeColor="text1"/>
                      <w:szCs w:val="21"/>
                    </w:rPr>
                  </w:pPr>
                  <w:r w:rsidRPr="00374103">
                    <w:rPr>
                      <w:rFonts w:hint="eastAsia"/>
                      <w:bCs/>
                      <w:color w:val="000000" w:themeColor="text1"/>
                      <w:szCs w:val="21"/>
                    </w:rPr>
                    <w:t>铁桶装，</w:t>
                  </w:r>
                  <w:r w:rsidRPr="00374103">
                    <w:rPr>
                      <w:rFonts w:hint="eastAsia"/>
                      <w:bCs/>
                      <w:color w:val="000000" w:themeColor="text1"/>
                      <w:szCs w:val="21"/>
                    </w:rPr>
                    <w:t>50kg/</w:t>
                  </w:r>
                  <w:r w:rsidRPr="00374103">
                    <w:rPr>
                      <w:rFonts w:hint="eastAsia"/>
                      <w:bCs/>
                      <w:color w:val="000000" w:themeColor="text1"/>
                      <w:szCs w:val="21"/>
                    </w:rPr>
                    <w:t>桶</w:t>
                  </w:r>
                  <w:r>
                    <w:rPr>
                      <w:rFonts w:hint="eastAsia"/>
                      <w:bCs/>
                      <w:color w:val="000000" w:themeColor="text1"/>
                      <w:szCs w:val="21"/>
                    </w:rPr>
                    <w:t>，</w:t>
                  </w:r>
                  <w:r>
                    <w:rPr>
                      <w:rFonts w:hint="eastAsia"/>
                      <w:bCs/>
                      <w:color w:val="000000" w:themeColor="text1"/>
                      <w:szCs w:val="21"/>
                    </w:rPr>
                    <w:t>1.2264t/a</w:t>
                  </w:r>
                </w:p>
              </w:tc>
            </w:tr>
            <w:tr w:rsidR="004375D5" w:rsidRPr="00C6507D" w:rsidTr="004375D5">
              <w:trPr>
                <w:trHeight w:val="284"/>
                <w:jc w:val="center"/>
              </w:trPr>
              <w:tc>
                <w:tcPr>
                  <w:tcW w:w="694" w:type="dxa"/>
                  <w:vAlign w:val="center"/>
                </w:tcPr>
                <w:p w:rsidR="004375D5" w:rsidRPr="009C253F" w:rsidRDefault="004375D5" w:rsidP="00CF78E7">
                  <w:pPr>
                    <w:pStyle w:val="affa"/>
                    <w:spacing w:line="320" w:lineRule="atLeast"/>
                    <w:rPr>
                      <w:color w:val="000000" w:themeColor="text1"/>
                    </w:rPr>
                  </w:pPr>
                  <w:r>
                    <w:rPr>
                      <w:rFonts w:hint="eastAsia"/>
                      <w:color w:val="000000" w:themeColor="text1"/>
                    </w:rPr>
                    <w:t>4</w:t>
                  </w:r>
                </w:p>
              </w:tc>
              <w:tc>
                <w:tcPr>
                  <w:tcW w:w="1572" w:type="dxa"/>
                  <w:vAlign w:val="center"/>
                </w:tcPr>
                <w:p w:rsidR="004375D5" w:rsidRPr="009C253F" w:rsidRDefault="004375D5" w:rsidP="00CF78E7">
                  <w:pPr>
                    <w:pStyle w:val="affa"/>
                    <w:spacing w:line="320" w:lineRule="atLeast"/>
                    <w:rPr>
                      <w:color w:val="000000" w:themeColor="text1"/>
                    </w:rPr>
                  </w:pPr>
                  <w:r w:rsidRPr="009C253F">
                    <w:rPr>
                      <w:color w:val="000000" w:themeColor="text1"/>
                    </w:rPr>
                    <w:t>水</w:t>
                  </w:r>
                </w:p>
              </w:tc>
              <w:tc>
                <w:tcPr>
                  <w:tcW w:w="1985" w:type="dxa"/>
                  <w:vAlign w:val="center"/>
                </w:tcPr>
                <w:p w:rsidR="004375D5" w:rsidRPr="009C253F" w:rsidRDefault="004375D5" w:rsidP="00CF78E7">
                  <w:pPr>
                    <w:pStyle w:val="affa"/>
                    <w:spacing w:line="320" w:lineRule="atLeast"/>
                    <w:rPr>
                      <w:color w:val="000000" w:themeColor="text1"/>
                    </w:rPr>
                  </w:pPr>
                  <w:r w:rsidRPr="009C253F">
                    <w:rPr>
                      <w:color w:val="000000" w:themeColor="text1"/>
                    </w:rPr>
                    <w:t>m</w:t>
                  </w:r>
                  <w:r w:rsidRPr="009C253F">
                    <w:rPr>
                      <w:color w:val="000000" w:themeColor="text1"/>
                      <w:vertAlign w:val="superscript"/>
                    </w:rPr>
                    <w:t>3</w:t>
                  </w:r>
                  <w:r w:rsidRPr="009C253F">
                    <w:rPr>
                      <w:color w:val="000000" w:themeColor="text1"/>
                    </w:rPr>
                    <w:t>/a</w:t>
                  </w:r>
                </w:p>
              </w:tc>
              <w:tc>
                <w:tcPr>
                  <w:tcW w:w="1701" w:type="dxa"/>
                  <w:vAlign w:val="center"/>
                </w:tcPr>
                <w:p w:rsidR="004375D5" w:rsidRPr="009C253F" w:rsidRDefault="004375D5" w:rsidP="00CF78E7">
                  <w:pPr>
                    <w:pStyle w:val="affd"/>
                    <w:spacing w:line="320" w:lineRule="atLeast"/>
                    <w:rPr>
                      <w:color w:val="000000" w:themeColor="text1"/>
                    </w:rPr>
                  </w:pPr>
                  <w:r w:rsidRPr="009C253F">
                    <w:rPr>
                      <w:rFonts w:hint="eastAsia"/>
                      <w:color w:val="000000" w:themeColor="text1"/>
                    </w:rPr>
                    <w:t>1622.5</w:t>
                  </w:r>
                </w:p>
              </w:tc>
              <w:tc>
                <w:tcPr>
                  <w:tcW w:w="2772" w:type="dxa"/>
                  <w:vAlign w:val="center"/>
                </w:tcPr>
                <w:p w:rsidR="004375D5" w:rsidRPr="00277B79" w:rsidRDefault="004375D5" w:rsidP="00CF78E7">
                  <w:pPr>
                    <w:pStyle w:val="affd"/>
                    <w:spacing w:line="320" w:lineRule="atLeast"/>
                    <w:rPr>
                      <w:color w:val="000000" w:themeColor="text1"/>
                    </w:rPr>
                  </w:pPr>
                  <w:r w:rsidRPr="00277B79">
                    <w:rPr>
                      <w:rFonts w:hint="eastAsia"/>
                      <w:bCs/>
                      <w:color w:val="000000" w:themeColor="text1"/>
                      <w:szCs w:val="21"/>
                    </w:rPr>
                    <w:t>睢县市政供水系统</w:t>
                  </w:r>
                </w:p>
              </w:tc>
            </w:tr>
            <w:tr w:rsidR="004375D5" w:rsidRPr="00C6507D" w:rsidTr="004375D5">
              <w:trPr>
                <w:trHeight w:val="271"/>
                <w:jc w:val="center"/>
              </w:trPr>
              <w:tc>
                <w:tcPr>
                  <w:tcW w:w="694" w:type="dxa"/>
                  <w:vAlign w:val="center"/>
                </w:tcPr>
                <w:p w:rsidR="004375D5" w:rsidRPr="00277B79" w:rsidRDefault="004375D5" w:rsidP="00CF78E7">
                  <w:pPr>
                    <w:pStyle w:val="affa"/>
                    <w:spacing w:line="320" w:lineRule="atLeast"/>
                    <w:rPr>
                      <w:color w:val="000000" w:themeColor="text1"/>
                    </w:rPr>
                  </w:pPr>
                  <w:r>
                    <w:rPr>
                      <w:rFonts w:hint="eastAsia"/>
                      <w:color w:val="000000" w:themeColor="text1"/>
                    </w:rPr>
                    <w:t>5</w:t>
                  </w:r>
                </w:p>
              </w:tc>
              <w:tc>
                <w:tcPr>
                  <w:tcW w:w="1572" w:type="dxa"/>
                  <w:vAlign w:val="center"/>
                </w:tcPr>
                <w:p w:rsidR="004375D5" w:rsidRPr="00277B79" w:rsidRDefault="004375D5" w:rsidP="00CF78E7">
                  <w:pPr>
                    <w:pStyle w:val="affa"/>
                    <w:spacing w:line="320" w:lineRule="atLeast"/>
                    <w:rPr>
                      <w:color w:val="000000" w:themeColor="text1"/>
                    </w:rPr>
                  </w:pPr>
                  <w:r w:rsidRPr="00277B79">
                    <w:rPr>
                      <w:color w:val="000000" w:themeColor="text1"/>
                    </w:rPr>
                    <w:t>电</w:t>
                  </w:r>
                </w:p>
              </w:tc>
              <w:tc>
                <w:tcPr>
                  <w:tcW w:w="1985" w:type="dxa"/>
                  <w:vAlign w:val="center"/>
                </w:tcPr>
                <w:p w:rsidR="004375D5" w:rsidRPr="00277B79" w:rsidRDefault="004375D5" w:rsidP="00CF78E7">
                  <w:pPr>
                    <w:pStyle w:val="affa"/>
                    <w:spacing w:line="320" w:lineRule="atLeast"/>
                    <w:rPr>
                      <w:color w:val="000000" w:themeColor="text1"/>
                    </w:rPr>
                  </w:pPr>
                  <w:r w:rsidRPr="00277B79">
                    <w:rPr>
                      <w:color w:val="000000" w:themeColor="text1"/>
                    </w:rPr>
                    <w:t>kW·h/a</w:t>
                  </w:r>
                </w:p>
              </w:tc>
              <w:tc>
                <w:tcPr>
                  <w:tcW w:w="1701" w:type="dxa"/>
                  <w:vAlign w:val="center"/>
                </w:tcPr>
                <w:p w:rsidR="004375D5" w:rsidRPr="00277B79" w:rsidRDefault="003357B4" w:rsidP="00CF78E7">
                  <w:pPr>
                    <w:pStyle w:val="affd"/>
                    <w:spacing w:line="320" w:lineRule="atLeast"/>
                    <w:rPr>
                      <w:color w:val="000000" w:themeColor="text1"/>
                    </w:rPr>
                  </w:pPr>
                  <w:r>
                    <w:rPr>
                      <w:rFonts w:hint="eastAsia"/>
                      <w:color w:val="000000" w:themeColor="text1"/>
                    </w:rPr>
                    <w:t>5</w:t>
                  </w:r>
                  <w:r w:rsidR="004375D5" w:rsidRPr="00277B79">
                    <w:rPr>
                      <w:rFonts w:hint="eastAsia"/>
                      <w:color w:val="000000" w:themeColor="text1"/>
                    </w:rPr>
                    <w:t>0000</w:t>
                  </w:r>
                </w:p>
              </w:tc>
              <w:tc>
                <w:tcPr>
                  <w:tcW w:w="2772" w:type="dxa"/>
                  <w:vAlign w:val="center"/>
                </w:tcPr>
                <w:p w:rsidR="004375D5" w:rsidRPr="00277B79" w:rsidRDefault="004375D5" w:rsidP="00CF78E7">
                  <w:pPr>
                    <w:pStyle w:val="affd"/>
                    <w:spacing w:line="320" w:lineRule="atLeast"/>
                    <w:rPr>
                      <w:color w:val="000000" w:themeColor="text1"/>
                      <w:szCs w:val="21"/>
                    </w:rPr>
                  </w:pPr>
                  <w:r w:rsidRPr="00277B79">
                    <w:rPr>
                      <w:rFonts w:hint="eastAsia"/>
                      <w:bCs/>
                      <w:color w:val="000000" w:themeColor="text1"/>
                      <w:szCs w:val="21"/>
                    </w:rPr>
                    <w:t>睢县</w:t>
                  </w:r>
                  <w:r w:rsidRPr="00277B79">
                    <w:rPr>
                      <w:rFonts w:hint="eastAsia"/>
                      <w:color w:val="000000" w:themeColor="text1"/>
                      <w:kern w:val="0"/>
                      <w:szCs w:val="21"/>
                    </w:rPr>
                    <w:t>市政供电系统</w:t>
                  </w:r>
                </w:p>
              </w:tc>
            </w:tr>
          </w:tbl>
          <w:p w:rsidR="00A25B22" w:rsidRPr="00492EC4" w:rsidRDefault="00492EC4" w:rsidP="00492EC4">
            <w:pPr>
              <w:spacing w:line="360" w:lineRule="exact"/>
              <w:jc w:val="center"/>
              <w:rPr>
                <w:rFonts w:ascii="宋体" w:hAnsi="宋体"/>
                <w:b/>
                <w:szCs w:val="21"/>
              </w:rPr>
            </w:pPr>
            <w:r w:rsidRPr="00492EC4">
              <w:rPr>
                <w:b/>
                <w:color w:val="000000" w:themeColor="text1"/>
              </w:rPr>
              <w:t>表</w:t>
            </w:r>
            <w:r w:rsidR="00277B79">
              <w:rPr>
                <w:rFonts w:hint="eastAsia"/>
                <w:b/>
                <w:color w:val="000000" w:themeColor="text1"/>
              </w:rPr>
              <w:t>5</w:t>
            </w:r>
            <w:r w:rsidRPr="00492EC4">
              <w:rPr>
                <w:rFonts w:hint="eastAsia"/>
                <w:b/>
                <w:color w:val="000000" w:themeColor="text1"/>
              </w:rPr>
              <w:tab/>
            </w:r>
            <w:r>
              <w:rPr>
                <w:rFonts w:hint="eastAsia"/>
                <w:b/>
                <w:color w:val="000000" w:themeColor="text1"/>
              </w:rPr>
              <w:t xml:space="preserve">   </w:t>
            </w:r>
            <w:r w:rsidRPr="00492EC4">
              <w:rPr>
                <w:b/>
                <w:color w:val="000000" w:themeColor="text1"/>
              </w:rPr>
              <w:t>本项目</w:t>
            </w:r>
            <w:r w:rsidR="00D50E93">
              <w:rPr>
                <w:rFonts w:hint="eastAsia"/>
                <w:b/>
                <w:color w:val="000000" w:themeColor="text1"/>
              </w:rPr>
              <w:t>LNG</w:t>
            </w:r>
            <w:r w:rsidR="00D50E93">
              <w:rPr>
                <w:rFonts w:hint="eastAsia"/>
                <w:b/>
                <w:color w:val="000000" w:themeColor="text1"/>
              </w:rPr>
              <w:t>储配站</w:t>
            </w:r>
            <w:r w:rsidRPr="00492EC4">
              <w:rPr>
                <w:rFonts w:hint="eastAsia"/>
                <w:b/>
                <w:color w:val="000000" w:themeColor="text1"/>
              </w:rPr>
              <w:t>天然气主要成分</w:t>
            </w:r>
            <w:r w:rsidRPr="00492EC4">
              <w:rPr>
                <w:b/>
                <w:color w:val="000000" w:themeColor="text1"/>
              </w:rPr>
              <w:t>一览表</w:t>
            </w:r>
          </w:p>
          <w:tbl>
            <w:tblPr>
              <w:tblW w:w="8695" w:type="dxa"/>
              <w:jc w:val="center"/>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110"/>
              <w:gridCol w:w="2126"/>
              <w:gridCol w:w="2268"/>
              <w:gridCol w:w="2191"/>
            </w:tblGrid>
            <w:tr w:rsidR="00492EC4" w:rsidRPr="00357A77" w:rsidTr="00104423">
              <w:trPr>
                <w:trHeight w:val="295"/>
                <w:tblHeader/>
                <w:jc w:val="center"/>
              </w:trPr>
              <w:tc>
                <w:tcPr>
                  <w:tcW w:w="2110" w:type="dxa"/>
                  <w:tcBorders>
                    <w:top w:val="single" w:sz="12" w:space="0" w:color="auto"/>
                  </w:tcBorders>
                  <w:vAlign w:val="center"/>
                </w:tcPr>
                <w:p w:rsidR="00492EC4" w:rsidRPr="00357A77" w:rsidRDefault="00492EC4" w:rsidP="00CF78E7">
                  <w:pPr>
                    <w:pStyle w:val="affa"/>
                    <w:spacing w:line="320" w:lineRule="atLeast"/>
                    <w:rPr>
                      <w:color w:val="000000" w:themeColor="text1"/>
                    </w:rPr>
                  </w:pPr>
                  <w:r w:rsidRPr="00357A77">
                    <w:rPr>
                      <w:rFonts w:hint="eastAsia"/>
                      <w:color w:val="000000" w:themeColor="text1"/>
                    </w:rPr>
                    <w:t>组分</w:t>
                  </w:r>
                  <w:r w:rsidRPr="00357A77">
                    <w:rPr>
                      <w:color w:val="000000" w:themeColor="text1"/>
                    </w:rPr>
                    <w:t>名称</w:t>
                  </w:r>
                </w:p>
              </w:tc>
              <w:tc>
                <w:tcPr>
                  <w:tcW w:w="2126" w:type="dxa"/>
                  <w:tcBorders>
                    <w:top w:val="single" w:sz="12" w:space="0" w:color="auto"/>
                  </w:tcBorders>
                  <w:vAlign w:val="center"/>
                </w:tcPr>
                <w:p w:rsidR="00492EC4" w:rsidRPr="00357A77" w:rsidRDefault="00492EC4" w:rsidP="00CF78E7">
                  <w:pPr>
                    <w:pStyle w:val="affa"/>
                    <w:spacing w:line="320" w:lineRule="atLeast"/>
                    <w:rPr>
                      <w:color w:val="000000" w:themeColor="text1"/>
                    </w:rPr>
                  </w:pPr>
                  <w:r w:rsidRPr="00357A77">
                    <w:rPr>
                      <w:rFonts w:hint="eastAsia"/>
                      <w:color w:val="000000" w:themeColor="text1"/>
                    </w:rPr>
                    <w:t>体积百分数（</w:t>
                  </w:r>
                  <w:r w:rsidR="00A94532" w:rsidRPr="00A94532">
                    <w:rPr>
                      <w:color w:val="000000" w:themeColor="text1"/>
                      <w:szCs w:val="21"/>
                    </w:rPr>
                    <w:t>%</w:t>
                  </w:r>
                  <w:r w:rsidRPr="00357A77">
                    <w:rPr>
                      <w:rFonts w:hint="eastAsia"/>
                      <w:color w:val="000000" w:themeColor="text1"/>
                    </w:rPr>
                    <w:t>）</w:t>
                  </w:r>
                </w:p>
              </w:tc>
              <w:tc>
                <w:tcPr>
                  <w:tcW w:w="2268" w:type="dxa"/>
                  <w:tcBorders>
                    <w:top w:val="single" w:sz="12" w:space="0" w:color="auto"/>
                  </w:tcBorders>
                  <w:vAlign w:val="center"/>
                </w:tcPr>
                <w:p w:rsidR="00492EC4" w:rsidRPr="00357A77" w:rsidRDefault="00492EC4" w:rsidP="00CF78E7">
                  <w:pPr>
                    <w:pStyle w:val="affa"/>
                    <w:spacing w:line="320" w:lineRule="atLeast"/>
                    <w:rPr>
                      <w:color w:val="000000" w:themeColor="text1"/>
                    </w:rPr>
                  </w:pPr>
                  <w:r w:rsidRPr="00357A77">
                    <w:rPr>
                      <w:rFonts w:hint="eastAsia"/>
                      <w:color w:val="000000" w:themeColor="text1"/>
                    </w:rPr>
                    <w:t>组分</w:t>
                  </w:r>
                  <w:r w:rsidRPr="00357A77">
                    <w:rPr>
                      <w:color w:val="000000" w:themeColor="text1"/>
                    </w:rPr>
                    <w:t>名称</w:t>
                  </w:r>
                </w:p>
              </w:tc>
              <w:tc>
                <w:tcPr>
                  <w:tcW w:w="2191" w:type="dxa"/>
                  <w:tcBorders>
                    <w:top w:val="single" w:sz="12" w:space="0" w:color="auto"/>
                  </w:tcBorders>
                  <w:vAlign w:val="center"/>
                </w:tcPr>
                <w:p w:rsidR="00492EC4" w:rsidRPr="00357A77" w:rsidRDefault="00492EC4" w:rsidP="00CF78E7">
                  <w:pPr>
                    <w:pStyle w:val="affa"/>
                    <w:spacing w:line="320" w:lineRule="atLeast"/>
                    <w:rPr>
                      <w:color w:val="000000" w:themeColor="text1"/>
                    </w:rPr>
                  </w:pPr>
                  <w:r w:rsidRPr="00357A77">
                    <w:rPr>
                      <w:rFonts w:hint="eastAsia"/>
                      <w:color w:val="000000" w:themeColor="text1"/>
                    </w:rPr>
                    <w:t>体积百分数（</w:t>
                  </w:r>
                  <w:r w:rsidR="00A94532" w:rsidRPr="00A94532">
                    <w:rPr>
                      <w:color w:val="000000" w:themeColor="text1"/>
                      <w:szCs w:val="21"/>
                    </w:rPr>
                    <w:t>%</w:t>
                  </w:r>
                  <w:r w:rsidRPr="00357A77">
                    <w:rPr>
                      <w:rFonts w:hint="eastAsia"/>
                      <w:color w:val="000000" w:themeColor="text1"/>
                    </w:rPr>
                    <w:t>）</w:t>
                  </w:r>
                </w:p>
              </w:tc>
            </w:tr>
            <w:tr w:rsidR="00492EC4" w:rsidRPr="00357A77" w:rsidTr="00104423">
              <w:trPr>
                <w:trHeight w:val="277"/>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甲烷</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99.609</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反丁烯</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77"/>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乙烷</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0.016</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正戊烷</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77"/>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乙烯</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异戊烷</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丙烷</w:t>
                  </w:r>
                </w:p>
              </w:tc>
              <w:tc>
                <w:tcPr>
                  <w:tcW w:w="2126" w:type="dxa"/>
                  <w:vAlign w:val="center"/>
                </w:tcPr>
                <w:p w:rsidR="00492EC4" w:rsidRPr="00CF78E7" w:rsidRDefault="00D50E93"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C</w:t>
                  </w:r>
                  <w:r w:rsidRPr="00CF78E7">
                    <w:rPr>
                      <w:rFonts w:hint="eastAsia"/>
                      <w:b w:val="0"/>
                      <w:color w:val="000000" w:themeColor="text1"/>
                      <w:vertAlign w:val="subscript"/>
                    </w:rPr>
                    <w:t>6</w:t>
                  </w:r>
                  <w:r w:rsidRPr="00CF78E7">
                    <w:rPr>
                      <w:rFonts w:hint="eastAsia"/>
                      <w:b w:val="0"/>
                      <w:color w:val="000000" w:themeColor="text1"/>
                    </w:rPr>
                    <w:t>+</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丙烯</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总烃</w:t>
                  </w:r>
                </w:p>
              </w:tc>
              <w:tc>
                <w:tcPr>
                  <w:tcW w:w="2191" w:type="dxa"/>
                  <w:vAlign w:val="center"/>
                </w:tcPr>
                <w:p w:rsidR="00492EC4" w:rsidRPr="00CF78E7" w:rsidRDefault="00357A77" w:rsidP="00CF78E7">
                  <w:pPr>
                    <w:pStyle w:val="affa"/>
                    <w:spacing w:line="320" w:lineRule="atLeast"/>
                    <w:rPr>
                      <w:b w:val="0"/>
                      <w:color w:val="000000" w:themeColor="text1"/>
                    </w:rPr>
                  </w:pPr>
                  <w:r w:rsidRPr="00CF78E7">
                    <w:rPr>
                      <w:rFonts w:hint="eastAsia"/>
                      <w:b w:val="0"/>
                      <w:color w:val="000000" w:themeColor="text1"/>
                    </w:rPr>
                    <w:t>99.6</w:t>
                  </w:r>
                  <w:r w:rsidR="0006250C" w:rsidRPr="00CF78E7">
                    <w:rPr>
                      <w:rFonts w:hint="eastAsia"/>
                      <w:b w:val="0"/>
                      <w:color w:val="000000" w:themeColor="text1"/>
                    </w:rPr>
                    <w:t>25</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丙炔</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氧气</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正丁烷</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氢气</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异丁烷</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氦气</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正丁烯</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氮气</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0.375</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异丁烯</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一氧化碳</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r w:rsidR="00492EC4" w:rsidRPr="00357A77" w:rsidTr="00104423">
              <w:trPr>
                <w:trHeight w:val="264"/>
                <w:jc w:val="center"/>
              </w:trPr>
              <w:tc>
                <w:tcPr>
                  <w:tcW w:w="2110"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lastRenderedPageBreak/>
                    <w:t>顺丁烯</w:t>
                  </w:r>
                </w:p>
              </w:tc>
              <w:tc>
                <w:tcPr>
                  <w:tcW w:w="2126"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c>
                <w:tcPr>
                  <w:tcW w:w="2268"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二氧化碳</w:t>
                  </w:r>
                </w:p>
              </w:tc>
              <w:tc>
                <w:tcPr>
                  <w:tcW w:w="2191" w:type="dxa"/>
                  <w:vAlign w:val="center"/>
                </w:tcPr>
                <w:p w:rsidR="00492EC4" w:rsidRPr="00CF78E7" w:rsidRDefault="00492EC4" w:rsidP="00CF78E7">
                  <w:pPr>
                    <w:pStyle w:val="affa"/>
                    <w:spacing w:line="320" w:lineRule="atLeast"/>
                    <w:rPr>
                      <w:b w:val="0"/>
                      <w:color w:val="000000" w:themeColor="text1"/>
                    </w:rPr>
                  </w:pPr>
                  <w:r w:rsidRPr="00CF78E7">
                    <w:rPr>
                      <w:rFonts w:hint="eastAsia"/>
                      <w:b w:val="0"/>
                      <w:color w:val="000000" w:themeColor="text1"/>
                    </w:rPr>
                    <w:t>未检出</w:t>
                  </w:r>
                </w:p>
              </w:tc>
            </w:tr>
          </w:tbl>
          <w:p w:rsidR="00D50E93" w:rsidRPr="00492EC4" w:rsidRDefault="00D50E93" w:rsidP="00D50E93">
            <w:pPr>
              <w:spacing w:line="360" w:lineRule="exact"/>
              <w:jc w:val="center"/>
              <w:rPr>
                <w:rFonts w:ascii="宋体" w:hAnsi="宋体"/>
                <w:b/>
                <w:szCs w:val="21"/>
              </w:rPr>
            </w:pPr>
            <w:r w:rsidRPr="00492EC4">
              <w:rPr>
                <w:b/>
                <w:color w:val="000000" w:themeColor="text1"/>
              </w:rPr>
              <w:t>表</w:t>
            </w:r>
            <w:r w:rsidR="00277B79">
              <w:rPr>
                <w:rFonts w:hint="eastAsia"/>
                <w:b/>
                <w:color w:val="000000" w:themeColor="text1"/>
              </w:rPr>
              <w:t>6</w:t>
            </w:r>
            <w:r w:rsidRPr="00492EC4">
              <w:rPr>
                <w:rFonts w:hint="eastAsia"/>
                <w:b/>
                <w:color w:val="000000" w:themeColor="text1"/>
              </w:rPr>
              <w:tab/>
            </w:r>
            <w:r>
              <w:rPr>
                <w:rFonts w:hint="eastAsia"/>
                <w:b/>
                <w:color w:val="000000" w:themeColor="text1"/>
              </w:rPr>
              <w:t xml:space="preserve">   </w:t>
            </w:r>
            <w:r w:rsidRPr="00492EC4">
              <w:rPr>
                <w:b/>
                <w:color w:val="000000" w:themeColor="text1"/>
              </w:rPr>
              <w:t>本项目</w:t>
            </w:r>
            <w:r>
              <w:rPr>
                <w:rFonts w:hint="eastAsia"/>
                <w:b/>
                <w:color w:val="000000" w:themeColor="text1"/>
              </w:rPr>
              <w:t>门站</w:t>
            </w:r>
            <w:r w:rsidRPr="00492EC4">
              <w:rPr>
                <w:rFonts w:hint="eastAsia"/>
                <w:b/>
                <w:color w:val="000000" w:themeColor="text1"/>
              </w:rPr>
              <w:t>天然气主要成分</w:t>
            </w:r>
            <w:r w:rsidRPr="00492EC4">
              <w:rPr>
                <w:b/>
                <w:color w:val="000000" w:themeColor="text1"/>
              </w:rPr>
              <w:t>一览表</w:t>
            </w:r>
          </w:p>
          <w:tbl>
            <w:tblPr>
              <w:tblW w:w="8695" w:type="dxa"/>
              <w:jc w:val="center"/>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110"/>
              <w:gridCol w:w="2126"/>
              <w:gridCol w:w="2268"/>
              <w:gridCol w:w="2191"/>
            </w:tblGrid>
            <w:tr w:rsidR="00D50E93" w:rsidRPr="00357A77" w:rsidTr="00104423">
              <w:trPr>
                <w:trHeight w:val="295"/>
                <w:tblHeader/>
                <w:jc w:val="center"/>
              </w:trPr>
              <w:tc>
                <w:tcPr>
                  <w:tcW w:w="2110" w:type="dxa"/>
                  <w:tcBorders>
                    <w:top w:val="single" w:sz="12" w:space="0" w:color="auto"/>
                  </w:tcBorders>
                  <w:vAlign w:val="center"/>
                </w:tcPr>
                <w:p w:rsidR="00D50E93" w:rsidRPr="00357A77" w:rsidRDefault="00D50E93" w:rsidP="00CF78E7">
                  <w:pPr>
                    <w:pStyle w:val="affa"/>
                    <w:spacing w:line="320" w:lineRule="atLeast"/>
                    <w:rPr>
                      <w:color w:val="000000" w:themeColor="text1"/>
                    </w:rPr>
                  </w:pPr>
                  <w:r w:rsidRPr="00357A77">
                    <w:rPr>
                      <w:rFonts w:hint="eastAsia"/>
                      <w:color w:val="000000" w:themeColor="text1"/>
                    </w:rPr>
                    <w:t>组分</w:t>
                  </w:r>
                  <w:r w:rsidRPr="00357A77">
                    <w:rPr>
                      <w:color w:val="000000" w:themeColor="text1"/>
                    </w:rPr>
                    <w:t>名称</w:t>
                  </w:r>
                </w:p>
              </w:tc>
              <w:tc>
                <w:tcPr>
                  <w:tcW w:w="2126" w:type="dxa"/>
                  <w:tcBorders>
                    <w:top w:val="single" w:sz="12" w:space="0" w:color="auto"/>
                  </w:tcBorders>
                  <w:vAlign w:val="center"/>
                </w:tcPr>
                <w:p w:rsidR="00D50E93" w:rsidRPr="00357A77" w:rsidRDefault="00D50E93" w:rsidP="00CF78E7">
                  <w:pPr>
                    <w:pStyle w:val="affa"/>
                    <w:spacing w:line="320" w:lineRule="atLeast"/>
                    <w:rPr>
                      <w:color w:val="000000" w:themeColor="text1"/>
                    </w:rPr>
                  </w:pPr>
                  <w:r>
                    <w:rPr>
                      <w:rFonts w:hint="eastAsia"/>
                      <w:color w:val="000000" w:themeColor="text1"/>
                    </w:rPr>
                    <w:t>摩尔</w:t>
                  </w:r>
                  <w:r w:rsidRPr="00357A77">
                    <w:rPr>
                      <w:rFonts w:hint="eastAsia"/>
                      <w:color w:val="000000" w:themeColor="text1"/>
                    </w:rPr>
                    <w:t>分数（％）</w:t>
                  </w:r>
                </w:p>
              </w:tc>
              <w:tc>
                <w:tcPr>
                  <w:tcW w:w="2268" w:type="dxa"/>
                  <w:tcBorders>
                    <w:top w:val="single" w:sz="12" w:space="0" w:color="auto"/>
                  </w:tcBorders>
                  <w:vAlign w:val="center"/>
                </w:tcPr>
                <w:p w:rsidR="00D50E93" w:rsidRPr="00357A77" w:rsidRDefault="00D50E93" w:rsidP="00CF78E7">
                  <w:pPr>
                    <w:pStyle w:val="affa"/>
                    <w:spacing w:line="320" w:lineRule="atLeast"/>
                    <w:rPr>
                      <w:color w:val="000000" w:themeColor="text1"/>
                    </w:rPr>
                  </w:pPr>
                  <w:r w:rsidRPr="00357A77">
                    <w:rPr>
                      <w:rFonts w:hint="eastAsia"/>
                      <w:color w:val="000000" w:themeColor="text1"/>
                    </w:rPr>
                    <w:t>组分</w:t>
                  </w:r>
                  <w:r w:rsidRPr="00357A77">
                    <w:rPr>
                      <w:color w:val="000000" w:themeColor="text1"/>
                    </w:rPr>
                    <w:t>名称</w:t>
                  </w:r>
                </w:p>
              </w:tc>
              <w:tc>
                <w:tcPr>
                  <w:tcW w:w="2191" w:type="dxa"/>
                  <w:tcBorders>
                    <w:top w:val="single" w:sz="12" w:space="0" w:color="auto"/>
                  </w:tcBorders>
                  <w:vAlign w:val="center"/>
                </w:tcPr>
                <w:p w:rsidR="00D50E93" w:rsidRPr="00357A77" w:rsidRDefault="00D50E93" w:rsidP="00CF78E7">
                  <w:pPr>
                    <w:pStyle w:val="affa"/>
                    <w:spacing w:line="320" w:lineRule="atLeast"/>
                    <w:rPr>
                      <w:color w:val="000000" w:themeColor="text1"/>
                    </w:rPr>
                  </w:pPr>
                  <w:r>
                    <w:rPr>
                      <w:rFonts w:hint="eastAsia"/>
                      <w:color w:val="000000" w:themeColor="text1"/>
                    </w:rPr>
                    <w:t>摩尔</w:t>
                  </w:r>
                  <w:r w:rsidRPr="00357A77">
                    <w:rPr>
                      <w:rFonts w:hint="eastAsia"/>
                      <w:color w:val="000000" w:themeColor="text1"/>
                    </w:rPr>
                    <w:t>分数（％）</w:t>
                  </w:r>
                </w:p>
              </w:tc>
            </w:tr>
            <w:tr w:rsidR="00D50E93" w:rsidRPr="00357A77" w:rsidTr="00104423">
              <w:trPr>
                <w:trHeight w:val="277"/>
                <w:jc w:val="center"/>
              </w:trPr>
              <w:tc>
                <w:tcPr>
                  <w:tcW w:w="2110"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CH</w:t>
                  </w:r>
                  <w:r w:rsidRPr="00CF78E7">
                    <w:rPr>
                      <w:rFonts w:hint="eastAsia"/>
                      <w:b w:val="0"/>
                      <w:color w:val="000000" w:themeColor="text1"/>
                      <w:vertAlign w:val="subscript"/>
                    </w:rPr>
                    <w:t>4</w:t>
                  </w:r>
                </w:p>
              </w:tc>
              <w:tc>
                <w:tcPr>
                  <w:tcW w:w="2126"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94.1296</w:t>
                  </w:r>
                </w:p>
              </w:tc>
              <w:tc>
                <w:tcPr>
                  <w:tcW w:w="2268" w:type="dxa"/>
                  <w:vAlign w:val="center"/>
                </w:tcPr>
                <w:p w:rsidR="00D50E93" w:rsidRPr="00CF78E7" w:rsidRDefault="0006250C" w:rsidP="00CF78E7">
                  <w:pPr>
                    <w:pStyle w:val="affa"/>
                    <w:spacing w:line="320" w:lineRule="atLeast"/>
                    <w:rPr>
                      <w:b w:val="0"/>
                      <w:color w:val="000000" w:themeColor="text1"/>
                    </w:rPr>
                  </w:pPr>
                  <w:r w:rsidRPr="00CF78E7">
                    <w:rPr>
                      <w:rFonts w:hint="eastAsia"/>
                      <w:b w:val="0"/>
                      <w:color w:val="000000" w:themeColor="text1"/>
                    </w:rPr>
                    <w:t>n</w:t>
                  </w:r>
                  <w:r w:rsidR="00D50E93" w:rsidRPr="00CF78E7">
                    <w:rPr>
                      <w:rFonts w:hint="eastAsia"/>
                      <w:b w:val="0"/>
                      <w:color w:val="000000" w:themeColor="text1"/>
                    </w:rPr>
                    <w:t>C</w:t>
                  </w:r>
                  <w:r w:rsidR="00D50E93" w:rsidRPr="00CF78E7">
                    <w:rPr>
                      <w:rFonts w:hint="eastAsia"/>
                      <w:b w:val="0"/>
                      <w:color w:val="000000" w:themeColor="text1"/>
                      <w:vertAlign w:val="subscript"/>
                    </w:rPr>
                    <w:t>5</w:t>
                  </w:r>
                  <w:r w:rsidR="00D50E93" w:rsidRPr="00CF78E7">
                    <w:rPr>
                      <w:rFonts w:hint="eastAsia"/>
                      <w:b w:val="0"/>
                      <w:color w:val="000000" w:themeColor="text1"/>
                    </w:rPr>
                    <w:t>H</w:t>
                  </w:r>
                  <w:r w:rsidR="00D50E93" w:rsidRPr="00CF78E7">
                    <w:rPr>
                      <w:rFonts w:hint="eastAsia"/>
                      <w:b w:val="0"/>
                      <w:color w:val="000000" w:themeColor="text1"/>
                      <w:vertAlign w:val="subscript"/>
                    </w:rPr>
                    <w:t>12</w:t>
                  </w:r>
                </w:p>
              </w:tc>
              <w:tc>
                <w:tcPr>
                  <w:tcW w:w="2191"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0.0207</w:t>
                  </w:r>
                </w:p>
              </w:tc>
            </w:tr>
            <w:tr w:rsidR="00D50E93" w:rsidRPr="00357A77" w:rsidTr="00104423">
              <w:trPr>
                <w:trHeight w:val="277"/>
                <w:jc w:val="center"/>
              </w:trPr>
              <w:tc>
                <w:tcPr>
                  <w:tcW w:w="2110"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C</w:t>
                  </w:r>
                  <w:r w:rsidRPr="00CF78E7">
                    <w:rPr>
                      <w:rFonts w:hint="eastAsia"/>
                      <w:b w:val="0"/>
                      <w:color w:val="000000" w:themeColor="text1"/>
                      <w:vertAlign w:val="subscript"/>
                    </w:rPr>
                    <w:t>2</w:t>
                  </w:r>
                  <w:r w:rsidRPr="00CF78E7">
                    <w:rPr>
                      <w:rFonts w:hint="eastAsia"/>
                      <w:b w:val="0"/>
                      <w:color w:val="000000" w:themeColor="text1"/>
                    </w:rPr>
                    <w:t>H</w:t>
                  </w:r>
                  <w:r w:rsidRPr="00CF78E7">
                    <w:rPr>
                      <w:rFonts w:hint="eastAsia"/>
                      <w:b w:val="0"/>
                      <w:color w:val="000000" w:themeColor="text1"/>
                      <w:vertAlign w:val="subscript"/>
                    </w:rPr>
                    <w:t>6</w:t>
                  </w:r>
                </w:p>
              </w:tc>
              <w:tc>
                <w:tcPr>
                  <w:tcW w:w="2126"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3.0548</w:t>
                  </w:r>
                </w:p>
              </w:tc>
              <w:tc>
                <w:tcPr>
                  <w:tcW w:w="2268"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C</w:t>
                  </w:r>
                  <w:r w:rsidRPr="00CF78E7">
                    <w:rPr>
                      <w:rFonts w:hint="eastAsia"/>
                      <w:b w:val="0"/>
                      <w:color w:val="000000" w:themeColor="text1"/>
                      <w:vertAlign w:val="subscript"/>
                    </w:rPr>
                    <w:t>6</w:t>
                  </w:r>
                  <w:r w:rsidRPr="00CF78E7">
                    <w:rPr>
                      <w:rFonts w:hint="eastAsia"/>
                      <w:b w:val="0"/>
                      <w:color w:val="000000" w:themeColor="text1"/>
                    </w:rPr>
                    <w:t>+</w:t>
                  </w:r>
                </w:p>
              </w:tc>
              <w:tc>
                <w:tcPr>
                  <w:tcW w:w="2191"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0.0615</w:t>
                  </w:r>
                </w:p>
              </w:tc>
            </w:tr>
            <w:tr w:rsidR="00D50E93" w:rsidRPr="00357A77" w:rsidTr="00104423">
              <w:trPr>
                <w:trHeight w:val="277"/>
                <w:jc w:val="center"/>
              </w:trPr>
              <w:tc>
                <w:tcPr>
                  <w:tcW w:w="2110"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C</w:t>
                  </w:r>
                  <w:r w:rsidRPr="00CF78E7">
                    <w:rPr>
                      <w:rFonts w:hint="eastAsia"/>
                      <w:b w:val="0"/>
                      <w:color w:val="000000" w:themeColor="text1"/>
                      <w:vertAlign w:val="subscript"/>
                    </w:rPr>
                    <w:t>3</w:t>
                  </w:r>
                  <w:r w:rsidRPr="00CF78E7">
                    <w:rPr>
                      <w:rFonts w:hint="eastAsia"/>
                      <w:b w:val="0"/>
                      <w:color w:val="000000" w:themeColor="text1"/>
                    </w:rPr>
                    <w:t>H</w:t>
                  </w:r>
                  <w:r w:rsidRPr="00CF78E7">
                    <w:rPr>
                      <w:rFonts w:hint="eastAsia"/>
                      <w:b w:val="0"/>
                      <w:color w:val="000000" w:themeColor="text1"/>
                      <w:vertAlign w:val="subscript"/>
                    </w:rPr>
                    <w:t>8</w:t>
                  </w:r>
                </w:p>
              </w:tc>
              <w:tc>
                <w:tcPr>
                  <w:tcW w:w="2126"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0.4981</w:t>
                  </w:r>
                </w:p>
              </w:tc>
              <w:tc>
                <w:tcPr>
                  <w:tcW w:w="2268"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氮气</w:t>
                  </w:r>
                </w:p>
              </w:tc>
              <w:tc>
                <w:tcPr>
                  <w:tcW w:w="2191"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1.1704</w:t>
                  </w:r>
                </w:p>
              </w:tc>
            </w:tr>
            <w:tr w:rsidR="00D50E93" w:rsidRPr="00357A77" w:rsidTr="00104423">
              <w:trPr>
                <w:trHeight w:val="264"/>
                <w:jc w:val="center"/>
              </w:trPr>
              <w:tc>
                <w:tcPr>
                  <w:tcW w:w="2110"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iC</w:t>
                  </w:r>
                  <w:r w:rsidRPr="00CF78E7">
                    <w:rPr>
                      <w:rFonts w:hint="eastAsia"/>
                      <w:b w:val="0"/>
                      <w:color w:val="000000" w:themeColor="text1"/>
                      <w:vertAlign w:val="subscript"/>
                    </w:rPr>
                    <w:t>4</w:t>
                  </w:r>
                  <w:r w:rsidRPr="00CF78E7">
                    <w:rPr>
                      <w:rFonts w:hint="eastAsia"/>
                      <w:b w:val="0"/>
                      <w:color w:val="000000" w:themeColor="text1"/>
                    </w:rPr>
                    <w:t>H</w:t>
                  </w:r>
                  <w:r w:rsidRPr="00CF78E7">
                    <w:rPr>
                      <w:rFonts w:hint="eastAsia"/>
                      <w:b w:val="0"/>
                      <w:color w:val="000000" w:themeColor="text1"/>
                      <w:vertAlign w:val="subscript"/>
                    </w:rPr>
                    <w:t>10</w:t>
                  </w:r>
                </w:p>
              </w:tc>
              <w:tc>
                <w:tcPr>
                  <w:tcW w:w="2126"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0.0606</w:t>
                  </w:r>
                </w:p>
              </w:tc>
              <w:tc>
                <w:tcPr>
                  <w:tcW w:w="2268"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二氧化碳</w:t>
                  </w:r>
                </w:p>
              </w:tc>
              <w:tc>
                <w:tcPr>
                  <w:tcW w:w="2191"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0.9040</w:t>
                  </w:r>
                </w:p>
              </w:tc>
            </w:tr>
            <w:tr w:rsidR="00D50E93" w:rsidRPr="00357A77" w:rsidTr="00104423">
              <w:trPr>
                <w:trHeight w:val="264"/>
                <w:jc w:val="center"/>
              </w:trPr>
              <w:tc>
                <w:tcPr>
                  <w:tcW w:w="2110"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nC</w:t>
                  </w:r>
                  <w:r w:rsidRPr="00CF78E7">
                    <w:rPr>
                      <w:rFonts w:hint="eastAsia"/>
                      <w:b w:val="0"/>
                      <w:color w:val="000000" w:themeColor="text1"/>
                      <w:vertAlign w:val="subscript"/>
                    </w:rPr>
                    <w:t>4</w:t>
                  </w:r>
                  <w:r w:rsidRPr="00CF78E7">
                    <w:rPr>
                      <w:rFonts w:hint="eastAsia"/>
                      <w:b w:val="0"/>
                      <w:color w:val="000000" w:themeColor="text1"/>
                    </w:rPr>
                    <w:t>H</w:t>
                  </w:r>
                  <w:r w:rsidRPr="00CF78E7">
                    <w:rPr>
                      <w:rFonts w:hint="eastAsia"/>
                      <w:b w:val="0"/>
                      <w:color w:val="000000" w:themeColor="text1"/>
                      <w:vertAlign w:val="subscript"/>
                    </w:rPr>
                    <w:t>10</w:t>
                  </w:r>
                </w:p>
              </w:tc>
              <w:tc>
                <w:tcPr>
                  <w:tcW w:w="2126"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0.0764</w:t>
                  </w:r>
                </w:p>
              </w:tc>
              <w:tc>
                <w:tcPr>
                  <w:tcW w:w="2268"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H</w:t>
                  </w:r>
                  <w:r w:rsidRPr="00CF78E7">
                    <w:rPr>
                      <w:rFonts w:hint="eastAsia"/>
                      <w:b w:val="0"/>
                      <w:color w:val="000000" w:themeColor="text1"/>
                      <w:vertAlign w:val="subscript"/>
                    </w:rPr>
                    <w:t>2</w:t>
                  </w:r>
                  <w:r w:rsidRPr="00CF78E7">
                    <w:rPr>
                      <w:rFonts w:hint="eastAsia"/>
                      <w:b w:val="0"/>
                      <w:color w:val="000000" w:themeColor="text1"/>
                    </w:rPr>
                    <w:t>S</w:t>
                  </w:r>
                </w:p>
              </w:tc>
              <w:tc>
                <w:tcPr>
                  <w:tcW w:w="2191"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3.1931mg/m</w:t>
                  </w:r>
                  <w:r w:rsidRPr="00CF78E7">
                    <w:rPr>
                      <w:rFonts w:hint="eastAsia"/>
                      <w:b w:val="0"/>
                      <w:color w:val="000000" w:themeColor="text1"/>
                      <w:vertAlign w:val="superscript"/>
                    </w:rPr>
                    <w:t>3</w:t>
                  </w:r>
                </w:p>
              </w:tc>
            </w:tr>
            <w:tr w:rsidR="00D50E93" w:rsidRPr="00357A77" w:rsidTr="00104423">
              <w:trPr>
                <w:trHeight w:val="264"/>
                <w:jc w:val="center"/>
              </w:trPr>
              <w:tc>
                <w:tcPr>
                  <w:tcW w:w="2110"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iC</w:t>
                  </w:r>
                  <w:r w:rsidRPr="00CF78E7">
                    <w:rPr>
                      <w:rFonts w:hint="eastAsia"/>
                      <w:b w:val="0"/>
                      <w:color w:val="000000" w:themeColor="text1"/>
                      <w:vertAlign w:val="subscript"/>
                    </w:rPr>
                    <w:t>5</w:t>
                  </w:r>
                  <w:r w:rsidRPr="00CF78E7">
                    <w:rPr>
                      <w:rFonts w:hint="eastAsia"/>
                      <w:b w:val="0"/>
                      <w:color w:val="000000" w:themeColor="text1"/>
                    </w:rPr>
                    <w:t>H</w:t>
                  </w:r>
                  <w:r w:rsidRPr="00CF78E7">
                    <w:rPr>
                      <w:rFonts w:hint="eastAsia"/>
                      <w:b w:val="0"/>
                      <w:color w:val="000000" w:themeColor="text1"/>
                      <w:vertAlign w:val="subscript"/>
                    </w:rPr>
                    <w:t>12</w:t>
                  </w:r>
                </w:p>
              </w:tc>
              <w:tc>
                <w:tcPr>
                  <w:tcW w:w="2126"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0.0239</w:t>
                  </w:r>
                </w:p>
              </w:tc>
              <w:tc>
                <w:tcPr>
                  <w:tcW w:w="2268"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w:t>
                  </w:r>
                </w:p>
              </w:tc>
              <w:tc>
                <w:tcPr>
                  <w:tcW w:w="2191" w:type="dxa"/>
                  <w:vAlign w:val="center"/>
                </w:tcPr>
                <w:p w:rsidR="00D50E93" w:rsidRPr="00CF78E7" w:rsidRDefault="00D50E93" w:rsidP="00CF78E7">
                  <w:pPr>
                    <w:pStyle w:val="affa"/>
                    <w:spacing w:line="320" w:lineRule="atLeast"/>
                    <w:rPr>
                      <w:b w:val="0"/>
                      <w:color w:val="000000" w:themeColor="text1"/>
                    </w:rPr>
                  </w:pPr>
                  <w:r w:rsidRPr="00CF78E7">
                    <w:rPr>
                      <w:rFonts w:hint="eastAsia"/>
                      <w:b w:val="0"/>
                      <w:color w:val="000000" w:themeColor="text1"/>
                    </w:rPr>
                    <w:t>/</w:t>
                  </w:r>
                </w:p>
              </w:tc>
            </w:tr>
          </w:tbl>
          <w:p w:rsidR="00E237E9" w:rsidRPr="00294422" w:rsidRDefault="00294422" w:rsidP="00294422">
            <w:pPr>
              <w:spacing w:line="360" w:lineRule="exact"/>
              <w:ind w:firstLineChars="100" w:firstLine="211"/>
              <w:rPr>
                <w:rFonts w:hAnsi="宋体"/>
                <w:b/>
                <w:color w:val="000000" w:themeColor="text1"/>
                <w:szCs w:val="21"/>
                <w:shd w:val="clear" w:color="auto" w:fill="FFFFFF"/>
              </w:rPr>
            </w:pPr>
            <w:r>
              <w:rPr>
                <w:rFonts w:ascii="宋体" w:hAnsi="宋体" w:hint="eastAsia"/>
                <w:b/>
                <w:szCs w:val="21"/>
              </w:rPr>
              <w:t>①</w:t>
            </w:r>
            <w:r w:rsidR="00D92CF2" w:rsidRPr="00294422">
              <w:rPr>
                <w:rFonts w:hint="eastAsia"/>
                <w:b/>
                <w:szCs w:val="21"/>
              </w:rPr>
              <w:t>液化天然气：</w:t>
            </w:r>
            <w:r w:rsidR="00D92CF2" w:rsidRPr="00294422">
              <w:rPr>
                <w:rFonts w:hAnsi="宋体"/>
                <w:b/>
                <w:color w:val="000000" w:themeColor="text1"/>
                <w:szCs w:val="21"/>
                <w:shd w:val="clear" w:color="auto" w:fill="FFFFFF"/>
              </w:rPr>
              <w:t>主要成分是甲烷。</w:t>
            </w:r>
            <w:r w:rsidR="00D92CF2" w:rsidRPr="00294422">
              <w:rPr>
                <w:b/>
                <w:color w:val="000000" w:themeColor="text1"/>
                <w:szCs w:val="21"/>
                <w:shd w:val="clear" w:color="auto" w:fill="FFFFFF"/>
              </w:rPr>
              <w:t>LNG</w:t>
            </w:r>
            <w:r w:rsidR="00D92CF2" w:rsidRPr="00294422">
              <w:rPr>
                <w:rFonts w:hAnsi="宋体"/>
                <w:b/>
                <w:color w:val="000000" w:themeColor="text1"/>
                <w:szCs w:val="21"/>
                <w:shd w:val="clear" w:color="auto" w:fill="FFFFFF"/>
              </w:rPr>
              <w:t>无色、无味、无毒且无腐蚀性，其体积约为同量气态天然气体积的</w:t>
            </w:r>
            <w:r w:rsidR="00D92CF2" w:rsidRPr="00294422">
              <w:rPr>
                <w:b/>
                <w:color w:val="000000" w:themeColor="text1"/>
                <w:szCs w:val="21"/>
                <w:shd w:val="clear" w:color="auto" w:fill="FFFFFF"/>
              </w:rPr>
              <w:t>1/625</w:t>
            </w:r>
            <w:r w:rsidR="00D92CF2" w:rsidRPr="00294422">
              <w:rPr>
                <w:rFonts w:hAnsi="宋体"/>
                <w:b/>
                <w:color w:val="000000" w:themeColor="text1"/>
                <w:szCs w:val="21"/>
                <w:shd w:val="clear" w:color="auto" w:fill="FFFFFF"/>
              </w:rPr>
              <w:t>，</w:t>
            </w:r>
            <w:r w:rsidR="00D92CF2" w:rsidRPr="00294422">
              <w:rPr>
                <w:b/>
                <w:color w:val="000000" w:themeColor="text1"/>
                <w:szCs w:val="21"/>
                <w:shd w:val="clear" w:color="auto" w:fill="FFFFFF"/>
              </w:rPr>
              <w:t>LNG</w:t>
            </w:r>
            <w:r w:rsidR="00D92CF2" w:rsidRPr="00294422">
              <w:rPr>
                <w:rFonts w:hAnsi="宋体"/>
                <w:b/>
                <w:color w:val="000000" w:themeColor="text1"/>
                <w:szCs w:val="21"/>
                <w:shd w:val="clear" w:color="auto" w:fill="FFFFFF"/>
              </w:rPr>
              <w:t>的重量仅为同体积水的</w:t>
            </w:r>
            <w:r w:rsidR="00D92CF2" w:rsidRPr="00294422">
              <w:rPr>
                <w:b/>
                <w:color w:val="000000" w:themeColor="text1"/>
                <w:szCs w:val="21"/>
                <w:shd w:val="clear" w:color="auto" w:fill="FFFFFF"/>
              </w:rPr>
              <w:t>45%</w:t>
            </w:r>
            <w:r w:rsidR="00D92CF2" w:rsidRPr="00294422">
              <w:rPr>
                <w:rFonts w:hAnsi="宋体"/>
                <w:b/>
                <w:color w:val="000000" w:themeColor="text1"/>
                <w:szCs w:val="21"/>
                <w:shd w:val="clear" w:color="auto" w:fill="FFFFFF"/>
              </w:rPr>
              <w:t>左右</w:t>
            </w:r>
            <w:r w:rsidR="00D92CF2" w:rsidRPr="00294422">
              <w:rPr>
                <w:rFonts w:hAnsi="宋体" w:hint="eastAsia"/>
                <w:b/>
                <w:color w:val="000000" w:themeColor="text1"/>
                <w:szCs w:val="21"/>
                <w:shd w:val="clear" w:color="auto" w:fill="FFFFFF"/>
              </w:rPr>
              <w:t>。</w:t>
            </w:r>
            <w:r w:rsidRPr="00294422">
              <w:rPr>
                <w:rFonts w:hAnsi="宋体" w:hint="eastAsia"/>
                <w:b/>
                <w:color w:val="000000" w:themeColor="text1"/>
                <w:szCs w:val="21"/>
                <w:shd w:val="clear" w:color="auto" w:fill="FFFFFF"/>
              </w:rPr>
              <w:t>液化天然气是天然气经压缩、冷却至其沸点（</w:t>
            </w:r>
            <w:r w:rsidRPr="00294422">
              <w:rPr>
                <w:rFonts w:hAnsi="宋体" w:hint="eastAsia"/>
                <w:b/>
                <w:color w:val="000000" w:themeColor="text1"/>
                <w:szCs w:val="21"/>
                <w:shd w:val="clear" w:color="auto" w:fill="FFFFFF"/>
              </w:rPr>
              <w:t>-161.5</w:t>
            </w:r>
            <w:r w:rsidRPr="00294422">
              <w:rPr>
                <w:rFonts w:hAnsi="宋体" w:hint="eastAsia"/>
                <w:b/>
                <w:color w:val="000000" w:themeColor="text1"/>
                <w:szCs w:val="21"/>
                <w:shd w:val="clear" w:color="auto" w:fill="FFFFFF"/>
              </w:rPr>
              <w:t>℃）温度后变成液体，通常液化天然气储存在</w:t>
            </w:r>
            <w:r w:rsidRPr="00294422">
              <w:rPr>
                <w:rFonts w:hAnsi="宋体" w:hint="eastAsia"/>
                <w:b/>
                <w:color w:val="000000" w:themeColor="text1"/>
                <w:szCs w:val="21"/>
                <w:shd w:val="clear" w:color="auto" w:fill="FFFFFF"/>
              </w:rPr>
              <w:t>-161.5</w:t>
            </w:r>
            <w:r w:rsidRPr="00294422">
              <w:rPr>
                <w:rFonts w:hAnsi="宋体" w:hint="eastAsia"/>
                <w:b/>
                <w:color w:val="000000" w:themeColor="text1"/>
                <w:szCs w:val="21"/>
                <w:shd w:val="clear" w:color="auto" w:fill="FFFFFF"/>
              </w:rPr>
              <w:t>℃、</w:t>
            </w:r>
            <w:r w:rsidRPr="00294422">
              <w:rPr>
                <w:rFonts w:hAnsi="宋体" w:hint="eastAsia"/>
                <w:b/>
                <w:color w:val="000000" w:themeColor="text1"/>
                <w:szCs w:val="21"/>
                <w:shd w:val="clear" w:color="auto" w:fill="FFFFFF"/>
              </w:rPr>
              <w:t>0.1MPa</w:t>
            </w:r>
            <w:r w:rsidRPr="00294422">
              <w:rPr>
                <w:rFonts w:hAnsi="宋体" w:hint="eastAsia"/>
                <w:b/>
                <w:color w:val="000000" w:themeColor="text1"/>
                <w:szCs w:val="21"/>
                <w:shd w:val="clear" w:color="auto" w:fill="FFFFFF"/>
              </w:rPr>
              <w:t>左右的低温储存罐内。用专用船或油罐车运输，使用时重新气化。</w:t>
            </w:r>
          </w:p>
          <w:p w:rsidR="00D92CF2" w:rsidRPr="00E237E9" w:rsidRDefault="00E237E9" w:rsidP="00E237E9">
            <w:pPr>
              <w:spacing w:line="360" w:lineRule="exact"/>
              <w:ind w:firstLineChars="100" w:firstLine="211"/>
              <w:rPr>
                <w:rFonts w:hAnsi="宋体"/>
                <w:b/>
                <w:color w:val="000000" w:themeColor="text1"/>
                <w:szCs w:val="21"/>
                <w:shd w:val="clear" w:color="auto" w:fill="FFFFFF"/>
              </w:rPr>
            </w:pPr>
            <w:r>
              <w:rPr>
                <w:rFonts w:ascii="宋体" w:hAnsi="宋体" w:hint="eastAsia"/>
                <w:b/>
                <w:szCs w:val="21"/>
              </w:rPr>
              <w:t>②</w:t>
            </w:r>
            <w:r w:rsidR="00D92CF2">
              <w:rPr>
                <w:rFonts w:hint="eastAsia"/>
                <w:b/>
                <w:szCs w:val="21"/>
              </w:rPr>
              <w:t>四氢噻吩：</w:t>
            </w:r>
            <w:r w:rsidR="006460C1">
              <w:rPr>
                <w:rFonts w:hint="eastAsia"/>
                <w:b/>
                <w:szCs w:val="21"/>
              </w:rPr>
              <w:t>无色液体，熔点</w:t>
            </w:r>
            <w:r w:rsidR="006460C1">
              <w:rPr>
                <w:rFonts w:hint="eastAsia"/>
                <w:b/>
                <w:szCs w:val="21"/>
              </w:rPr>
              <w:t>-92.6</w:t>
            </w:r>
            <w:r w:rsidR="006460C1">
              <w:rPr>
                <w:rFonts w:hint="eastAsia"/>
                <w:b/>
                <w:szCs w:val="21"/>
              </w:rPr>
              <w:t>℃，沸点</w:t>
            </w:r>
            <w:r w:rsidR="006460C1">
              <w:rPr>
                <w:rFonts w:hint="eastAsia"/>
                <w:b/>
                <w:szCs w:val="21"/>
              </w:rPr>
              <w:t>119</w:t>
            </w:r>
            <w:r w:rsidR="006460C1">
              <w:rPr>
                <w:rFonts w:hint="eastAsia"/>
                <w:b/>
                <w:szCs w:val="21"/>
              </w:rPr>
              <w:t>℃，相对密度（水</w:t>
            </w:r>
            <w:r w:rsidR="006460C1">
              <w:rPr>
                <w:rFonts w:hint="eastAsia"/>
                <w:b/>
                <w:szCs w:val="21"/>
              </w:rPr>
              <w:t>=1</w:t>
            </w:r>
            <w:r w:rsidR="006460C1">
              <w:rPr>
                <w:rFonts w:hint="eastAsia"/>
                <w:b/>
                <w:szCs w:val="21"/>
              </w:rPr>
              <w:t>）</w:t>
            </w:r>
            <w:r w:rsidR="006460C1">
              <w:rPr>
                <w:rFonts w:hint="eastAsia"/>
                <w:b/>
                <w:szCs w:val="21"/>
              </w:rPr>
              <w:t>1.00</w:t>
            </w:r>
            <w:r w:rsidR="006460C1">
              <w:rPr>
                <w:rFonts w:hint="eastAsia"/>
                <w:b/>
                <w:szCs w:val="21"/>
              </w:rPr>
              <w:t>，闪点</w:t>
            </w:r>
            <w:r w:rsidR="006460C1">
              <w:rPr>
                <w:rFonts w:hint="eastAsia"/>
                <w:b/>
                <w:szCs w:val="21"/>
              </w:rPr>
              <w:t>12.8</w:t>
            </w:r>
            <w:r w:rsidR="006460C1">
              <w:rPr>
                <w:rFonts w:hint="eastAsia"/>
                <w:b/>
                <w:szCs w:val="21"/>
              </w:rPr>
              <w:t>℃。</w:t>
            </w:r>
            <w:r w:rsidR="00D92CF2">
              <w:rPr>
                <w:rFonts w:hint="eastAsia"/>
                <w:b/>
                <w:szCs w:val="21"/>
              </w:rPr>
              <w:t>四氢噻吩对运输管道垫片等材质没有腐蚀性，对人体嗅觉不会产生习惯钝化，因此用作城市天然气等气体燃料的泄漏警告剂，被少量加到气体燃料中。也可作为医药、农药和光化学品生产的原料。目前，</w:t>
            </w:r>
            <w:r w:rsidR="00D92CF2" w:rsidRPr="0009216F">
              <w:rPr>
                <w:rFonts w:hint="eastAsia"/>
                <w:b/>
                <w:color w:val="000000" w:themeColor="text1"/>
                <w:szCs w:val="21"/>
              </w:rPr>
              <w:t>按国际标准要求，</w:t>
            </w:r>
            <w:r w:rsidR="00D92CF2">
              <w:rPr>
                <w:rFonts w:hint="eastAsia"/>
                <w:b/>
                <w:szCs w:val="21"/>
              </w:rPr>
              <w:t>城市燃气、天然气等气体的赋臭剂必须使用四氢噻吩，取缔了原来使用的乙酸醇等赋臭剂。</w:t>
            </w:r>
          </w:p>
          <w:p w:rsidR="00FA2355" w:rsidRDefault="00FA2355" w:rsidP="00FA2355">
            <w:pPr>
              <w:spacing w:line="500" w:lineRule="exact"/>
              <w:rPr>
                <w:b/>
                <w:sz w:val="24"/>
              </w:rPr>
            </w:pPr>
            <w:r>
              <w:rPr>
                <w:rFonts w:hint="eastAsia"/>
                <w:b/>
                <w:sz w:val="24"/>
              </w:rPr>
              <w:t>11</w:t>
            </w:r>
            <w:r>
              <w:rPr>
                <w:rFonts w:hint="eastAsia"/>
                <w:b/>
                <w:sz w:val="24"/>
              </w:rPr>
              <w:t>、供气储运方案</w:t>
            </w:r>
          </w:p>
          <w:p w:rsidR="00FA2355" w:rsidRDefault="00FA2355" w:rsidP="00FA2355">
            <w:pPr>
              <w:spacing w:line="500" w:lineRule="exact"/>
              <w:ind w:firstLineChars="200" w:firstLine="480"/>
              <w:rPr>
                <w:sz w:val="24"/>
              </w:rPr>
            </w:pPr>
            <w:r>
              <w:rPr>
                <w:rFonts w:hint="eastAsia"/>
                <w:sz w:val="24"/>
              </w:rPr>
              <w:t>A</w:t>
            </w:r>
            <w:r>
              <w:rPr>
                <w:rFonts w:hint="eastAsia"/>
                <w:sz w:val="24"/>
              </w:rPr>
              <w:t>、气源方案</w:t>
            </w:r>
          </w:p>
          <w:p w:rsidR="00FA2355" w:rsidRDefault="00FA2355" w:rsidP="00FA2355">
            <w:pPr>
              <w:spacing w:line="500" w:lineRule="exact"/>
              <w:ind w:firstLineChars="200" w:firstLine="480"/>
              <w:rPr>
                <w:sz w:val="24"/>
              </w:rPr>
            </w:pPr>
            <w:r>
              <w:rPr>
                <w:rFonts w:hint="eastAsia"/>
                <w:sz w:val="24"/>
              </w:rPr>
              <w:t>（</w:t>
            </w:r>
            <w:r>
              <w:rPr>
                <w:rFonts w:hint="eastAsia"/>
                <w:sz w:val="24"/>
              </w:rPr>
              <w:t>1</w:t>
            </w:r>
            <w:r>
              <w:rPr>
                <w:rFonts w:hint="eastAsia"/>
                <w:sz w:val="24"/>
              </w:rPr>
              <w:t>）</w:t>
            </w:r>
            <w:r>
              <w:rPr>
                <w:rFonts w:hint="eastAsia"/>
                <w:sz w:val="24"/>
              </w:rPr>
              <w:t>LNG</w:t>
            </w:r>
            <w:r>
              <w:rPr>
                <w:rFonts w:hint="eastAsia"/>
                <w:sz w:val="24"/>
              </w:rPr>
              <w:t>储配站气源</w:t>
            </w:r>
          </w:p>
          <w:p w:rsidR="00FA2355" w:rsidRDefault="00FA2355" w:rsidP="00FA2355">
            <w:pPr>
              <w:spacing w:line="500" w:lineRule="exact"/>
              <w:ind w:firstLineChars="200" w:firstLine="480"/>
              <w:rPr>
                <w:rFonts w:ascii="SimSun" w:hAnsi="SimSun" w:cs="SimSun"/>
                <w:sz w:val="24"/>
              </w:rPr>
            </w:pPr>
            <w:r w:rsidRPr="00620384">
              <w:rPr>
                <w:rFonts w:hint="eastAsia"/>
                <w:sz w:val="24"/>
              </w:rPr>
              <w:t>本项目</w:t>
            </w:r>
            <w:r w:rsidRPr="00620384">
              <w:rPr>
                <w:sz w:val="24"/>
              </w:rPr>
              <w:t>LNG</w:t>
            </w:r>
            <w:r w:rsidRPr="00620384">
              <w:rPr>
                <w:rFonts w:ascii="SimSun" w:hAnsi="SimSun" w:cs="SimSun"/>
                <w:sz w:val="24"/>
              </w:rPr>
              <w:t>储配站的气源来自于郑州华润燃气股份有限公司第三储配站的天然气压差液化工厂，该储配站的差压液化装置于</w:t>
            </w:r>
            <w:r w:rsidRPr="00620384">
              <w:rPr>
                <w:sz w:val="24"/>
              </w:rPr>
              <w:t>2011</w:t>
            </w:r>
            <w:r w:rsidRPr="00620384">
              <w:rPr>
                <w:rFonts w:ascii="SimSun" w:hAnsi="SimSun" w:cs="SimSun"/>
                <w:sz w:val="24"/>
              </w:rPr>
              <w:t>年</w:t>
            </w:r>
            <w:r w:rsidRPr="00620384">
              <w:rPr>
                <w:sz w:val="24"/>
              </w:rPr>
              <w:t>6</w:t>
            </w:r>
            <w:r w:rsidRPr="00620384">
              <w:rPr>
                <w:rFonts w:ascii="SimSun" w:hAnsi="SimSun" w:cs="SimSun"/>
                <w:sz w:val="24"/>
              </w:rPr>
              <w:t>月份建成投产，日产</w:t>
            </w:r>
            <w:r w:rsidRPr="00620384">
              <w:rPr>
                <w:sz w:val="24"/>
              </w:rPr>
              <w:t>LNG</w:t>
            </w:r>
            <w:r w:rsidRPr="00620384">
              <w:rPr>
                <w:rFonts w:ascii="SimSun" w:hAnsi="SimSun" w:cs="SimSun"/>
                <w:sz w:val="24"/>
              </w:rPr>
              <w:t>量为</w:t>
            </w:r>
            <w:r w:rsidRPr="00620384">
              <w:rPr>
                <w:sz w:val="24"/>
              </w:rPr>
              <w:t>6.2</w:t>
            </w:r>
            <w:r w:rsidRPr="00620384">
              <w:rPr>
                <w:rFonts w:ascii="SimSun" w:hAnsi="SimSun" w:cs="SimSun"/>
                <w:sz w:val="24"/>
              </w:rPr>
              <w:t>×</w:t>
            </w:r>
            <w:r w:rsidRPr="00620384">
              <w:rPr>
                <w:sz w:val="24"/>
              </w:rPr>
              <w:t>10</w:t>
            </w:r>
            <w:r w:rsidRPr="00FD7C66">
              <w:rPr>
                <w:sz w:val="24"/>
                <w:vertAlign w:val="superscript"/>
              </w:rPr>
              <w:t>4</w:t>
            </w:r>
            <w:r w:rsidRPr="00620384">
              <w:rPr>
                <w:sz w:val="24"/>
              </w:rPr>
              <w:t>Nm</w:t>
            </w:r>
            <w:r w:rsidRPr="00620384">
              <w:rPr>
                <w:sz w:val="24"/>
                <w:vertAlign w:val="superscript"/>
              </w:rPr>
              <w:t>3</w:t>
            </w:r>
            <w:r w:rsidRPr="00620384">
              <w:rPr>
                <w:sz w:val="24"/>
              </w:rPr>
              <w:t>/d</w:t>
            </w:r>
            <w:r w:rsidRPr="00620384">
              <w:rPr>
                <w:rFonts w:ascii="SimSun" w:hAnsi="SimSun" w:cs="SimSun"/>
                <w:sz w:val="24"/>
              </w:rPr>
              <w:t>。</w:t>
            </w:r>
            <w:r w:rsidRPr="0009216F">
              <w:rPr>
                <w:rFonts w:ascii="SimSun" w:hAnsi="SimSun" w:cs="SimSun"/>
                <w:color w:val="000000" w:themeColor="text1"/>
                <w:sz w:val="24"/>
              </w:rPr>
              <w:t>郑州华润燃气股份有限公司第三储配站的天然气</w:t>
            </w:r>
            <w:r w:rsidRPr="0009216F">
              <w:rPr>
                <w:rFonts w:ascii="SimSun" w:hAnsi="SimSun" w:cs="SimSun" w:hint="eastAsia"/>
                <w:color w:val="000000" w:themeColor="text1"/>
                <w:sz w:val="24"/>
              </w:rPr>
              <w:t>来自于山西易高煤层气有限公司。</w:t>
            </w:r>
          </w:p>
          <w:p w:rsidR="00FA2355" w:rsidRDefault="00FA2355" w:rsidP="00FA2355">
            <w:pPr>
              <w:spacing w:line="500" w:lineRule="exact"/>
              <w:ind w:firstLineChars="200" w:firstLine="480"/>
              <w:rPr>
                <w:rFonts w:ascii="SimSun" w:hAnsi="SimSun" w:cs="SimSun"/>
                <w:sz w:val="24"/>
              </w:rPr>
            </w:pPr>
            <w:r w:rsidRPr="00620384">
              <w:rPr>
                <w:rFonts w:hAnsi="SimSun"/>
                <w:sz w:val="24"/>
              </w:rPr>
              <w:t>（</w:t>
            </w:r>
            <w:r w:rsidRPr="00620384">
              <w:rPr>
                <w:sz w:val="24"/>
              </w:rPr>
              <w:t>2</w:t>
            </w:r>
            <w:r w:rsidRPr="00620384">
              <w:rPr>
                <w:rFonts w:hAnsi="SimSun"/>
                <w:sz w:val="24"/>
              </w:rPr>
              <w:t>）</w:t>
            </w:r>
            <w:r>
              <w:rPr>
                <w:rFonts w:hAnsi="SimSun" w:hint="eastAsia"/>
                <w:sz w:val="24"/>
              </w:rPr>
              <w:t>门站</w:t>
            </w:r>
            <w:r>
              <w:rPr>
                <w:rFonts w:ascii="SimSun" w:hAnsi="SimSun" w:cs="SimSun" w:hint="eastAsia"/>
                <w:sz w:val="24"/>
              </w:rPr>
              <w:t>管道气源</w:t>
            </w:r>
          </w:p>
          <w:p w:rsidR="00FA2355" w:rsidRDefault="00FA2355" w:rsidP="00FA2355">
            <w:pPr>
              <w:spacing w:line="500" w:lineRule="exact"/>
              <w:ind w:firstLineChars="200" w:firstLine="480"/>
              <w:rPr>
                <w:sz w:val="24"/>
              </w:rPr>
            </w:pPr>
            <w:r w:rsidRPr="00374103">
              <w:rPr>
                <w:rFonts w:ascii="SimSun" w:hAnsi="SimSun" w:cs="SimSun"/>
                <w:color w:val="000000" w:themeColor="text1"/>
                <w:kern w:val="0"/>
                <w:sz w:val="24"/>
              </w:rPr>
              <w:t>本项目门站气源由河南省五洲能源发展有限公司的睢县分输站通过高压管道输送。</w:t>
            </w:r>
            <w:r w:rsidRPr="0009216F">
              <w:rPr>
                <w:rFonts w:ascii="SimSun" w:hAnsi="SimSun" w:cs="SimSun"/>
                <w:color w:val="000000" w:themeColor="text1"/>
                <w:kern w:val="0"/>
                <w:sz w:val="24"/>
              </w:rPr>
              <w:t>河南省五洲能源发展有限公司的睢县分输站</w:t>
            </w:r>
            <w:r w:rsidRPr="0009216F">
              <w:rPr>
                <w:rFonts w:ascii="SimSun" w:hAnsi="SimSun" w:cs="SimSun" w:hint="eastAsia"/>
                <w:color w:val="000000" w:themeColor="text1"/>
                <w:kern w:val="0"/>
                <w:sz w:val="24"/>
              </w:rPr>
              <w:t>气源来自于中石油管道有限责任公司西气东输分公司（开封分输站）。</w:t>
            </w:r>
            <w:r w:rsidRPr="00620384">
              <w:rPr>
                <w:rFonts w:ascii="宋体" w:hAnsi="宋体"/>
                <w:sz w:val="24"/>
              </w:rPr>
              <w:t>“豫东支线”是“</w:t>
            </w:r>
            <w:r w:rsidRPr="00620384">
              <w:rPr>
                <w:sz w:val="24"/>
              </w:rPr>
              <w:t>西气东输二线</w:t>
            </w:r>
            <w:r w:rsidRPr="00620384">
              <w:rPr>
                <w:rFonts w:ascii="宋体" w:hAnsi="宋体"/>
                <w:sz w:val="24"/>
              </w:rPr>
              <w:t>”</w:t>
            </w:r>
            <w:r w:rsidRPr="00620384">
              <w:rPr>
                <w:sz w:val="24"/>
              </w:rPr>
              <w:t>的配套工程，由河南省五洲能源发展有限公司承建，于</w:t>
            </w:r>
            <w:r w:rsidRPr="00620384">
              <w:rPr>
                <w:sz w:val="24"/>
              </w:rPr>
              <w:t>2009</w:t>
            </w:r>
            <w:r w:rsidRPr="00620384">
              <w:rPr>
                <w:sz w:val="24"/>
              </w:rPr>
              <w:t>年</w:t>
            </w:r>
            <w:r w:rsidRPr="00620384">
              <w:rPr>
                <w:sz w:val="24"/>
              </w:rPr>
              <w:t>12</w:t>
            </w:r>
            <w:r w:rsidRPr="00620384">
              <w:rPr>
                <w:sz w:val="24"/>
              </w:rPr>
              <w:t>月</w:t>
            </w:r>
            <w:r w:rsidRPr="00620384">
              <w:rPr>
                <w:sz w:val="24"/>
              </w:rPr>
              <w:t>12</w:t>
            </w:r>
            <w:r w:rsidRPr="00620384">
              <w:rPr>
                <w:sz w:val="24"/>
              </w:rPr>
              <w:t>日动工建设，项目总投资</w:t>
            </w:r>
            <w:r w:rsidRPr="00620384">
              <w:rPr>
                <w:sz w:val="24"/>
              </w:rPr>
              <w:t>6.04</w:t>
            </w:r>
            <w:r w:rsidRPr="00620384">
              <w:rPr>
                <w:sz w:val="24"/>
              </w:rPr>
              <w:t>亿元，管线全长</w:t>
            </w:r>
            <w:r w:rsidRPr="00620384">
              <w:rPr>
                <w:sz w:val="24"/>
              </w:rPr>
              <w:t>192</w:t>
            </w:r>
            <w:r w:rsidRPr="00620384">
              <w:rPr>
                <w:sz w:val="24"/>
              </w:rPr>
              <w:t>公里，年输气能力</w:t>
            </w:r>
            <w:r w:rsidRPr="00620384">
              <w:rPr>
                <w:sz w:val="24"/>
              </w:rPr>
              <w:t>4.94</w:t>
            </w:r>
            <w:r w:rsidRPr="00620384">
              <w:rPr>
                <w:sz w:val="24"/>
              </w:rPr>
              <w:t>亿立方米，东起西气东输</w:t>
            </w:r>
            <w:r w:rsidRPr="00620384">
              <w:rPr>
                <w:sz w:val="24"/>
              </w:rPr>
              <w:lastRenderedPageBreak/>
              <w:t>二线泰安支干线开封朱仙镇分输站，西至商丘市。沿线设分输站</w:t>
            </w:r>
            <w:r w:rsidRPr="00620384">
              <w:rPr>
                <w:sz w:val="24"/>
              </w:rPr>
              <w:t>5</w:t>
            </w:r>
            <w:r w:rsidRPr="00620384">
              <w:rPr>
                <w:sz w:val="24"/>
              </w:rPr>
              <w:t>座：开封分输站、杞县分输站、睢县分输站、宁陵分输站、商丘分输站。该长输管线管径为</w:t>
            </w:r>
            <w:r w:rsidRPr="00620384">
              <w:rPr>
                <w:sz w:val="24"/>
              </w:rPr>
              <w:t>D</w:t>
            </w:r>
            <w:r>
              <w:rPr>
                <w:rFonts w:hint="eastAsia"/>
                <w:sz w:val="24"/>
              </w:rPr>
              <w:t>N</w:t>
            </w:r>
            <w:r w:rsidRPr="00620384">
              <w:rPr>
                <w:sz w:val="24"/>
              </w:rPr>
              <w:t>508</w:t>
            </w:r>
            <w:r w:rsidRPr="00620384">
              <w:rPr>
                <w:sz w:val="24"/>
              </w:rPr>
              <w:t>，设计压力为</w:t>
            </w:r>
            <w:r w:rsidRPr="00620384">
              <w:rPr>
                <w:sz w:val="24"/>
              </w:rPr>
              <w:t>6.3MPa</w:t>
            </w:r>
            <w:r w:rsidRPr="00620384">
              <w:rPr>
                <w:sz w:val="24"/>
              </w:rPr>
              <w:t>，实际运行压力</w:t>
            </w:r>
            <w:r w:rsidRPr="00620384">
              <w:rPr>
                <w:sz w:val="24"/>
              </w:rPr>
              <w:t>4.0MPa</w:t>
            </w:r>
            <w:r w:rsidRPr="00620384">
              <w:rPr>
                <w:sz w:val="24"/>
              </w:rPr>
              <w:t>左右。</w:t>
            </w:r>
          </w:p>
          <w:p w:rsidR="00FA2355" w:rsidRDefault="00FA2355" w:rsidP="00FA2355">
            <w:pPr>
              <w:spacing w:line="500" w:lineRule="exact"/>
              <w:ind w:firstLineChars="200" w:firstLine="480"/>
              <w:rPr>
                <w:sz w:val="24"/>
              </w:rPr>
            </w:pPr>
            <w:r>
              <w:rPr>
                <w:rFonts w:hint="eastAsia"/>
                <w:sz w:val="24"/>
              </w:rPr>
              <w:t>B</w:t>
            </w:r>
            <w:r>
              <w:rPr>
                <w:rFonts w:hint="eastAsia"/>
                <w:sz w:val="24"/>
              </w:rPr>
              <w:t>、气源运输</w:t>
            </w:r>
          </w:p>
          <w:p w:rsidR="00FA2355" w:rsidRPr="00620384" w:rsidRDefault="00FA2355" w:rsidP="00FA2355">
            <w:pPr>
              <w:autoSpaceDE w:val="0"/>
              <w:autoSpaceDN w:val="0"/>
              <w:adjustRightInd w:val="0"/>
              <w:spacing w:line="500" w:lineRule="exact"/>
              <w:ind w:firstLineChars="200" w:firstLine="480"/>
              <w:rPr>
                <w:rFonts w:ascii="SimSun" w:hAnsi="SimSun" w:cs="SimSun"/>
                <w:color w:val="000000"/>
                <w:kern w:val="0"/>
                <w:sz w:val="24"/>
              </w:rPr>
            </w:pPr>
            <w:r w:rsidRPr="00620384">
              <w:rPr>
                <w:color w:val="000000"/>
                <w:kern w:val="0"/>
                <w:sz w:val="24"/>
              </w:rPr>
              <w:t>LNG</w:t>
            </w:r>
            <w:r w:rsidRPr="00620384">
              <w:rPr>
                <w:rFonts w:ascii="SimSun" w:hAnsi="SimSun" w:cs="SimSun"/>
                <w:color w:val="000000"/>
                <w:kern w:val="0"/>
                <w:sz w:val="24"/>
              </w:rPr>
              <w:t>供气方式主要有三种：一是长输管道供应，适用于用气量大，距离</w:t>
            </w:r>
            <w:r w:rsidRPr="00620384">
              <w:rPr>
                <w:color w:val="000000"/>
                <w:kern w:val="0"/>
                <w:sz w:val="24"/>
              </w:rPr>
              <w:t>LNG</w:t>
            </w:r>
            <w:r w:rsidRPr="00620384">
              <w:rPr>
                <w:rFonts w:ascii="SimSun" w:hAnsi="SimSun" w:cs="SimSun"/>
                <w:color w:val="000000"/>
                <w:kern w:val="0"/>
                <w:sz w:val="24"/>
              </w:rPr>
              <w:t>接受站相对较近的用户；二是将</w:t>
            </w:r>
            <w:r w:rsidRPr="00620384">
              <w:rPr>
                <w:color w:val="000000"/>
                <w:kern w:val="0"/>
                <w:sz w:val="24"/>
              </w:rPr>
              <w:t>LNG</w:t>
            </w:r>
            <w:r w:rsidRPr="00620384">
              <w:rPr>
                <w:rFonts w:ascii="SimSun" w:hAnsi="SimSun" w:cs="SimSun"/>
                <w:color w:val="000000"/>
                <w:kern w:val="0"/>
                <w:sz w:val="24"/>
              </w:rPr>
              <w:t>用槽车运输到用户附近，通过气化站和输配管道供应，适用于用气量较大，距离</w:t>
            </w:r>
            <w:r w:rsidRPr="00620384">
              <w:rPr>
                <w:color w:val="000000"/>
                <w:kern w:val="0"/>
                <w:sz w:val="24"/>
              </w:rPr>
              <w:t>LNG</w:t>
            </w:r>
            <w:r w:rsidRPr="00620384">
              <w:rPr>
                <w:rFonts w:ascii="SimSun" w:hAnsi="SimSun" w:cs="SimSun"/>
                <w:color w:val="000000"/>
                <w:kern w:val="0"/>
                <w:sz w:val="24"/>
              </w:rPr>
              <w:t>液化厂相对较远的用户；三是通过灌装钢瓶，利用气瓶车将钢瓶运到用户附近，通过瓶组气化站气化后供用户使用。</w:t>
            </w:r>
          </w:p>
          <w:p w:rsidR="00FA2355" w:rsidRPr="00374103" w:rsidRDefault="00FA2355" w:rsidP="00FA2355">
            <w:pPr>
              <w:autoSpaceDE w:val="0"/>
              <w:autoSpaceDN w:val="0"/>
              <w:adjustRightInd w:val="0"/>
              <w:spacing w:line="500" w:lineRule="exact"/>
              <w:ind w:firstLineChars="200" w:firstLine="480"/>
              <w:rPr>
                <w:rFonts w:ascii="SimSun" w:hAnsi="SimSun" w:cs="SimSun"/>
                <w:color w:val="000000" w:themeColor="text1"/>
                <w:kern w:val="0"/>
                <w:sz w:val="24"/>
              </w:rPr>
            </w:pPr>
            <w:r w:rsidRPr="0009216F">
              <w:rPr>
                <w:rFonts w:ascii="SimSun" w:hAnsi="SimSun" w:cs="SimSun"/>
                <w:color w:val="000000" w:themeColor="text1"/>
                <w:kern w:val="0"/>
                <w:sz w:val="24"/>
              </w:rPr>
              <w:t>本项目</w:t>
            </w:r>
            <w:r w:rsidRPr="0009216F">
              <w:rPr>
                <w:color w:val="000000" w:themeColor="text1"/>
                <w:kern w:val="0"/>
                <w:sz w:val="24"/>
              </w:rPr>
              <w:t>LNG</w:t>
            </w:r>
            <w:r w:rsidRPr="0009216F">
              <w:rPr>
                <w:rFonts w:ascii="SimSun" w:hAnsi="SimSun" w:cs="SimSun"/>
                <w:color w:val="000000" w:themeColor="text1"/>
                <w:kern w:val="0"/>
                <w:sz w:val="24"/>
              </w:rPr>
              <w:t>储配站距离</w:t>
            </w:r>
            <w:r w:rsidRPr="0009216F">
              <w:rPr>
                <w:rFonts w:ascii="SimSun" w:hAnsi="SimSun" w:cs="SimSun"/>
                <w:color w:val="000000" w:themeColor="text1"/>
                <w:sz w:val="24"/>
              </w:rPr>
              <w:t>郑州华润燃气股份有限公司第三储配站的天然气压差液化工厂</w:t>
            </w:r>
            <w:r w:rsidRPr="0009216F">
              <w:rPr>
                <w:rFonts w:ascii="SimSun" w:hAnsi="SimSun" w:cs="SimSun"/>
                <w:color w:val="000000" w:themeColor="text1"/>
                <w:kern w:val="0"/>
                <w:sz w:val="24"/>
              </w:rPr>
              <w:t>的距离</w:t>
            </w:r>
            <w:r w:rsidRPr="0009216F">
              <w:rPr>
                <w:rFonts w:ascii="SimSun" w:hAnsi="SimSun" w:cs="SimSun" w:hint="eastAsia"/>
                <w:color w:val="000000" w:themeColor="text1"/>
                <w:kern w:val="0"/>
                <w:sz w:val="24"/>
              </w:rPr>
              <w:t>大约为</w:t>
            </w:r>
            <w:r w:rsidRPr="0009216F">
              <w:rPr>
                <w:color w:val="000000" w:themeColor="text1"/>
                <w:kern w:val="0"/>
                <w:sz w:val="24"/>
              </w:rPr>
              <w:t>1</w:t>
            </w:r>
            <w:r w:rsidR="00EF004B" w:rsidRPr="0009216F">
              <w:rPr>
                <w:rFonts w:hint="eastAsia"/>
                <w:color w:val="000000" w:themeColor="text1"/>
                <w:kern w:val="0"/>
                <w:sz w:val="24"/>
              </w:rPr>
              <w:t>6</w:t>
            </w:r>
            <w:r w:rsidRPr="0009216F">
              <w:rPr>
                <w:color w:val="000000" w:themeColor="text1"/>
                <w:kern w:val="0"/>
                <w:sz w:val="24"/>
              </w:rPr>
              <w:t>0</w:t>
            </w:r>
            <w:r w:rsidRPr="0009216F">
              <w:rPr>
                <w:rFonts w:ascii="SimSun" w:hAnsi="SimSun" w:cs="SimSun" w:hint="eastAsia"/>
                <w:color w:val="000000" w:themeColor="text1"/>
                <w:kern w:val="0"/>
                <w:sz w:val="24"/>
              </w:rPr>
              <w:t>公里，</w:t>
            </w:r>
            <w:r w:rsidRPr="00374103">
              <w:rPr>
                <w:rFonts w:ascii="SimSun" w:hAnsi="SimSun" w:cs="SimSun"/>
                <w:color w:val="000000" w:themeColor="text1"/>
                <w:kern w:val="0"/>
                <w:sz w:val="24"/>
              </w:rPr>
              <w:t>在</w:t>
            </w:r>
            <w:r w:rsidRPr="00374103">
              <w:rPr>
                <w:color w:val="000000" w:themeColor="text1"/>
                <w:kern w:val="0"/>
                <w:sz w:val="24"/>
              </w:rPr>
              <w:t>500</w:t>
            </w:r>
            <w:r w:rsidRPr="00374103">
              <w:rPr>
                <w:rFonts w:ascii="SimSun" w:hAnsi="SimSun" w:cs="SimSun"/>
                <w:color w:val="000000" w:themeColor="text1"/>
                <w:kern w:val="0"/>
                <w:sz w:val="24"/>
              </w:rPr>
              <w:t>～</w:t>
            </w:r>
            <w:r w:rsidRPr="00374103">
              <w:rPr>
                <w:color w:val="000000" w:themeColor="text1"/>
                <w:kern w:val="0"/>
                <w:sz w:val="24"/>
              </w:rPr>
              <w:t>800</w:t>
            </w:r>
            <w:r w:rsidRPr="00374103">
              <w:rPr>
                <w:rFonts w:ascii="SimSun" w:hAnsi="SimSun" w:cs="SimSun"/>
                <w:color w:val="000000" w:themeColor="text1"/>
                <w:kern w:val="0"/>
                <w:sz w:val="24"/>
              </w:rPr>
              <w:t>公里的经济运输半径范围之内，因此，本项目所用</w:t>
            </w:r>
            <w:r w:rsidRPr="00374103">
              <w:rPr>
                <w:color w:val="000000" w:themeColor="text1"/>
                <w:kern w:val="0"/>
                <w:sz w:val="24"/>
              </w:rPr>
              <w:t>LNG</w:t>
            </w:r>
            <w:r w:rsidRPr="00374103">
              <w:rPr>
                <w:rFonts w:ascii="SimSun" w:hAnsi="SimSun" w:cs="SimSun"/>
                <w:color w:val="000000" w:themeColor="text1"/>
                <w:kern w:val="0"/>
                <w:sz w:val="24"/>
              </w:rPr>
              <w:t>主要利用</w:t>
            </w:r>
            <w:r w:rsidRPr="00374103">
              <w:rPr>
                <w:color w:val="000000" w:themeColor="text1"/>
                <w:kern w:val="0"/>
                <w:sz w:val="24"/>
              </w:rPr>
              <w:t>LNG</w:t>
            </w:r>
            <w:r w:rsidRPr="00374103">
              <w:rPr>
                <w:rFonts w:ascii="SimSun" w:hAnsi="SimSun" w:cs="SimSun"/>
                <w:color w:val="000000" w:themeColor="text1"/>
                <w:kern w:val="0"/>
                <w:sz w:val="24"/>
              </w:rPr>
              <w:t>槽车通过公路运输至</w:t>
            </w:r>
            <w:r w:rsidRPr="00374103">
              <w:rPr>
                <w:color w:val="000000" w:themeColor="text1"/>
                <w:kern w:val="0"/>
                <w:sz w:val="24"/>
              </w:rPr>
              <w:t>LNG</w:t>
            </w:r>
            <w:r w:rsidRPr="00374103">
              <w:rPr>
                <w:rFonts w:ascii="SimSun" w:hAnsi="SimSun" w:cs="SimSun"/>
                <w:color w:val="000000" w:themeColor="text1"/>
                <w:kern w:val="0"/>
                <w:sz w:val="24"/>
              </w:rPr>
              <w:t>储配站。</w:t>
            </w:r>
          </w:p>
          <w:p w:rsidR="00FA2355" w:rsidRDefault="00FA2355" w:rsidP="00FA2355">
            <w:pPr>
              <w:spacing w:line="500" w:lineRule="exact"/>
              <w:ind w:firstLineChars="200" w:firstLine="480"/>
              <w:rPr>
                <w:rFonts w:ascii="SimSun" w:hAnsi="SimSun" w:cs="SimSun"/>
                <w:color w:val="000000" w:themeColor="text1"/>
                <w:kern w:val="0"/>
                <w:sz w:val="24"/>
              </w:rPr>
            </w:pPr>
            <w:r w:rsidRPr="00374103">
              <w:rPr>
                <w:rFonts w:ascii="SimSun" w:hAnsi="SimSun" w:cs="SimSun"/>
                <w:color w:val="000000" w:themeColor="text1"/>
                <w:kern w:val="0"/>
                <w:sz w:val="24"/>
              </w:rPr>
              <w:t>本项目门站</w:t>
            </w:r>
            <w:r>
              <w:rPr>
                <w:rFonts w:ascii="SimSun" w:hAnsi="SimSun" w:cs="SimSun" w:hint="eastAsia"/>
                <w:color w:val="000000" w:themeColor="text1"/>
                <w:kern w:val="0"/>
                <w:sz w:val="24"/>
              </w:rPr>
              <w:t>部分</w:t>
            </w:r>
            <w:r w:rsidRPr="00374103">
              <w:rPr>
                <w:rFonts w:ascii="SimSun" w:hAnsi="SimSun" w:cs="SimSun"/>
                <w:color w:val="000000" w:themeColor="text1"/>
                <w:kern w:val="0"/>
                <w:sz w:val="24"/>
              </w:rPr>
              <w:t>气源由河南省五洲能源发展有限公司的睢县分输站通过高压管道输送至门站。</w:t>
            </w:r>
          </w:p>
          <w:p w:rsidR="00FA2355" w:rsidRPr="0009216F" w:rsidRDefault="00FA2355" w:rsidP="00FA2355">
            <w:pPr>
              <w:spacing w:line="500" w:lineRule="exact"/>
              <w:ind w:firstLineChars="200" w:firstLine="480"/>
              <w:rPr>
                <w:color w:val="000000" w:themeColor="text1"/>
                <w:sz w:val="24"/>
              </w:rPr>
            </w:pPr>
            <w:r w:rsidRPr="0009216F">
              <w:rPr>
                <w:rFonts w:hint="eastAsia"/>
                <w:color w:val="000000" w:themeColor="text1"/>
                <w:sz w:val="24"/>
              </w:rPr>
              <w:t>C</w:t>
            </w:r>
            <w:r w:rsidRPr="0009216F">
              <w:rPr>
                <w:rFonts w:hint="eastAsia"/>
                <w:color w:val="000000" w:themeColor="text1"/>
                <w:sz w:val="24"/>
              </w:rPr>
              <w:t>、气源供应合理性</w:t>
            </w:r>
          </w:p>
          <w:p w:rsidR="00FA2355" w:rsidRDefault="00FA2355" w:rsidP="00EF004B">
            <w:pPr>
              <w:spacing w:line="500" w:lineRule="exact"/>
              <w:ind w:firstLineChars="200" w:firstLine="480"/>
              <w:rPr>
                <w:b/>
                <w:sz w:val="24"/>
              </w:rPr>
            </w:pPr>
            <w:r w:rsidRPr="0009216F">
              <w:rPr>
                <w:rFonts w:hint="eastAsia"/>
                <w:color w:val="000000" w:themeColor="text1"/>
                <w:sz w:val="24"/>
              </w:rPr>
              <w:t>本项目</w:t>
            </w:r>
            <w:r w:rsidRPr="0009216F">
              <w:rPr>
                <w:rFonts w:hint="eastAsia"/>
                <w:color w:val="000000" w:themeColor="text1"/>
                <w:sz w:val="24"/>
              </w:rPr>
              <w:t>LNG</w:t>
            </w:r>
            <w:r w:rsidRPr="0009216F">
              <w:rPr>
                <w:rFonts w:hint="eastAsia"/>
                <w:color w:val="000000" w:themeColor="text1"/>
                <w:sz w:val="24"/>
              </w:rPr>
              <w:t>储配站部分设置</w:t>
            </w:r>
            <w:r w:rsidRPr="0009216F">
              <w:rPr>
                <w:rFonts w:hint="eastAsia"/>
                <w:color w:val="000000" w:themeColor="text1"/>
                <w:sz w:val="24"/>
              </w:rPr>
              <w:t>1</w:t>
            </w:r>
            <w:r w:rsidRPr="0009216F">
              <w:rPr>
                <w:rFonts w:hint="eastAsia"/>
                <w:color w:val="000000" w:themeColor="text1"/>
                <w:sz w:val="24"/>
              </w:rPr>
              <w:t>台</w:t>
            </w:r>
            <w:r w:rsidRPr="0009216F">
              <w:rPr>
                <w:rFonts w:hint="eastAsia"/>
                <w:color w:val="000000" w:themeColor="text1"/>
                <w:sz w:val="24"/>
              </w:rPr>
              <w:t>LNG</w:t>
            </w:r>
            <w:r w:rsidRPr="0009216F">
              <w:rPr>
                <w:rFonts w:hint="eastAsia"/>
                <w:color w:val="000000" w:themeColor="text1"/>
                <w:sz w:val="24"/>
              </w:rPr>
              <w:t>储罐</w:t>
            </w:r>
            <w:r w:rsidRPr="0009216F">
              <w:rPr>
                <w:rFonts w:hint="eastAsia"/>
                <w:color w:val="000000" w:themeColor="text1"/>
                <w:sz w:val="24"/>
              </w:rPr>
              <w:t>60m</w:t>
            </w:r>
            <w:r w:rsidRPr="0009216F">
              <w:rPr>
                <w:rFonts w:hint="eastAsia"/>
                <w:color w:val="000000" w:themeColor="text1"/>
                <w:sz w:val="24"/>
                <w:vertAlign w:val="superscript"/>
              </w:rPr>
              <w:t>3</w:t>
            </w:r>
            <w:r w:rsidRPr="0009216F">
              <w:rPr>
                <w:rFonts w:hint="eastAsia"/>
                <w:color w:val="000000" w:themeColor="text1"/>
                <w:sz w:val="24"/>
              </w:rPr>
              <w:t>，</w:t>
            </w:r>
            <w:r w:rsidRPr="0009216F">
              <w:rPr>
                <w:rFonts w:hint="eastAsia"/>
                <w:color w:val="000000" w:themeColor="text1"/>
                <w:sz w:val="24"/>
              </w:rPr>
              <w:t>LNG</w:t>
            </w:r>
            <w:r w:rsidRPr="0009216F">
              <w:rPr>
                <w:rFonts w:hint="eastAsia"/>
                <w:color w:val="000000" w:themeColor="text1"/>
                <w:sz w:val="24"/>
              </w:rPr>
              <w:t>储罐有效容积按照</w:t>
            </w:r>
            <w:r w:rsidRPr="0009216F">
              <w:rPr>
                <w:rFonts w:hint="eastAsia"/>
                <w:color w:val="000000" w:themeColor="text1"/>
                <w:sz w:val="24"/>
              </w:rPr>
              <w:t>90</w:t>
            </w:r>
            <w:r w:rsidRPr="0009216F">
              <w:rPr>
                <w:rFonts w:eastAsia="Arial Unicode MS" w:hAnsi="Arial Unicode MS"/>
                <w:color w:val="000000" w:themeColor="text1"/>
                <w:sz w:val="24"/>
              </w:rPr>
              <w:t>％</w:t>
            </w:r>
            <w:r w:rsidRPr="0009216F">
              <w:rPr>
                <w:rFonts w:hint="eastAsia"/>
                <w:color w:val="000000" w:themeColor="text1"/>
                <w:sz w:val="24"/>
              </w:rPr>
              <w:t>计算，根据建设单位提供资料，项目储存天然气气液比按照</w:t>
            </w:r>
            <w:r w:rsidRPr="0009216F">
              <w:rPr>
                <w:rFonts w:hint="eastAsia"/>
                <w:color w:val="000000" w:themeColor="text1"/>
                <w:sz w:val="24"/>
              </w:rPr>
              <w:t>1:600</w:t>
            </w:r>
            <w:r w:rsidRPr="0009216F">
              <w:rPr>
                <w:rFonts w:hint="eastAsia"/>
                <w:color w:val="000000" w:themeColor="text1"/>
                <w:sz w:val="24"/>
              </w:rPr>
              <w:t>计算，则项目</w:t>
            </w:r>
            <w:r w:rsidRPr="0009216F">
              <w:rPr>
                <w:rFonts w:hint="eastAsia"/>
                <w:color w:val="000000" w:themeColor="text1"/>
                <w:sz w:val="24"/>
              </w:rPr>
              <w:t>LNG</w:t>
            </w:r>
            <w:r w:rsidRPr="0009216F">
              <w:rPr>
                <w:rFonts w:hint="eastAsia"/>
                <w:color w:val="000000" w:themeColor="text1"/>
                <w:sz w:val="24"/>
              </w:rPr>
              <w:t>储罐液化天然气气化后天然气最大储存量为</w:t>
            </w:r>
            <w:r w:rsidRPr="0009216F">
              <w:rPr>
                <w:rFonts w:hint="eastAsia"/>
                <w:color w:val="000000" w:themeColor="text1"/>
                <w:sz w:val="24"/>
              </w:rPr>
              <w:t>32400Nm</w:t>
            </w:r>
            <w:r w:rsidRPr="0009216F">
              <w:rPr>
                <w:rFonts w:hint="eastAsia"/>
                <w:color w:val="000000" w:themeColor="text1"/>
                <w:sz w:val="24"/>
                <w:vertAlign w:val="superscript"/>
              </w:rPr>
              <w:t>3</w:t>
            </w:r>
            <w:r w:rsidRPr="0009216F">
              <w:rPr>
                <w:rFonts w:hint="eastAsia"/>
                <w:color w:val="000000" w:themeColor="text1"/>
                <w:sz w:val="24"/>
              </w:rPr>
              <w:t>，项目</w:t>
            </w:r>
            <w:r w:rsidRPr="0009216F">
              <w:rPr>
                <w:rFonts w:hint="eastAsia"/>
                <w:color w:val="000000" w:themeColor="text1"/>
                <w:sz w:val="24"/>
              </w:rPr>
              <w:t>LNG</w:t>
            </w:r>
            <w:r w:rsidRPr="0009216F">
              <w:rPr>
                <w:rFonts w:hint="eastAsia"/>
                <w:color w:val="000000" w:themeColor="text1"/>
                <w:sz w:val="24"/>
              </w:rPr>
              <w:t>储配站部分设计供气规模为</w:t>
            </w:r>
            <w:r w:rsidRPr="0009216F">
              <w:rPr>
                <w:rFonts w:hint="eastAsia"/>
                <w:color w:val="000000" w:themeColor="text1"/>
                <w:sz w:val="24"/>
              </w:rPr>
              <w:t>2000Nm</w:t>
            </w:r>
            <w:r w:rsidRPr="0009216F">
              <w:rPr>
                <w:rFonts w:hint="eastAsia"/>
                <w:color w:val="000000" w:themeColor="text1"/>
                <w:sz w:val="24"/>
                <w:vertAlign w:val="superscript"/>
              </w:rPr>
              <w:t>3</w:t>
            </w:r>
            <w:r w:rsidRPr="0009216F">
              <w:rPr>
                <w:rFonts w:hint="eastAsia"/>
                <w:color w:val="000000" w:themeColor="text1"/>
                <w:sz w:val="24"/>
              </w:rPr>
              <w:t>/h</w:t>
            </w:r>
            <w:r w:rsidRPr="0009216F">
              <w:rPr>
                <w:rFonts w:hint="eastAsia"/>
                <w:color w:val="000000" w:themeColor="text1"/>
                <w:sz w:val="24"/>
              </w:rPr>
              <w:t>，每天需要供气规模为</w:t>
            </w:r>
            <w:r w:rsidRPr="0009216F">
              <w:rPr>
                <w:rFonts w:hint="eastAsia"/>
                <w:color w:val="000000" w:themeColor="text1"/>
                <w:sz w:val="24"/>
              </w:rPr>
              <w:t>48000Nm</w:t>
            </w:r>
            <w:r w:rsidRPr="0009216F">
              <w:rPr>
                <w:rFonts w:hint="eastAsia"/>
                <w:color w:val="000000" w:themeColor="text1"/>
                <w:sz w:val="24"/>
                <w:vertAlign w:val="superscript"/>
              </w:rPr>
              <w:t>3</w:t>
            </w:r>
            <w:r w:rsidRPr="0009216F">
              <w:rPr>
                <w:rFonts w:hint="eastAsia"/>
                <w:color w:val="000000" w:themeColor="text1"/>
                <w:sz w:val="24"/>
              </w:rPr>
              <w:t>，则项目每天需要</w:t>
            </w:r>
            <w:r w:rsidRPr="0009216F">
              <w:rPr>
                <w:rFonts w:hint="eastAsia"/>
                <w:color w:val="000000" w:themeColor="text1"/>
                <w:sz w:val="24"/>
              </w:rPr>
              <w:t>1.5</w:t>
            </w:r>
            <w:r w:rsidRPr="0009216F">
              <w:rPr>
                <w:rFonts w:hint="eastAsia"/>
                <w:color w:val="000000" w:themeColor="text1"/>
                <w:sz w:val="24"/>
              </w:rPr>
              <w:t>罐容积为</w:t>
            </w:r>
            <w:r w:rsidRPr="0009216F">
              <w:rPr>
                <w:rFonts w:hint="eastAsia"/>
                <w:color w:val="000000" w:themeColor="text1"/>
                <w:sz w:val="24"/>
              </w:rPr>
              <w:t>60m</w:t>
            </w:r>
            <w:r w:rsidRPr="0009216F">
              <w:rPr>
                <w:rFonts w:hint="eastAsia"/>
                <w:color w:val="000000" w:themeColor="text1"/>
                <w:sz w:val="24"/>
                <w:vertAlign w:val="superscript"/>
              </w:rPr>
              <w:t>3</w:t>
            </w:r>
            <w:r w:rsidRPr="0009216F">
              <w:rPr>
                <w:rFonts w:hint="eastAsia"/>
                <w:color w:val="000000" w:themeColor="text1"/>
                <w:sz w:val="24"/>
              </w:rPr>
              <w:t>的</w:t>
            </w:r>
            <w:r w:rsidRPr="0009216F">
              <w:rPr>
                <w:rFonts w:hint="eastAsia"/>
                <w:color w:val="000000" w:themeColor="text1"/>
                <w:sz w:val="24"/>
              </w:rPr>
              <w:t>LNG</w:t>
            </w:r>
            <w:r w:rsidRPr="0009216F">
              <w:rPr>
                <w:rFonts w:hint="eastAsia"/>
                <w:color w:val="000000" w:themeColor="text1"/>
                <w:sz w:val="24"/>
              </w:rPr>
              <w:t>储罐液化天然气，根据建设单位提供资料，项目</w:t>
            </w:r>
            <w:r w:rsidRPr="0009216F">
              <w:rPr>
                <w:rFonts w:hint="eastAsia"/>
                <w:color w:val="000000" w:themeColor="text1"/>
                <w:sz w:val="24"/>
              </w:rPr>
              <w:t>LNG</w:t>
            </w:r>
            <w:r w:rsidRPr="0009216F">
              <w:rPr>
                <w:rFonts w:hint="eastAsia"/>
                <w:color w:val="000000" w:themeColor="text1"/>
                <w:sz w:val="24"/>
              </w:rPr>
              <w:t>槽车罐体容积为</w:t>
            </w:r>
            <w:r w:rsidRPr="0009216F">
              <w:rPr>
                <w:rFonts w:hint="eastAsia"/>
                <w:color w:val="000000" w:themeColor="text1"/>
                <w:sz w:val="24"/>
              </w:rPr>
              <w:t>52.6m</w:t>
            </w:r>
            <w:r w:rsidRPr="0009216F">
              <w:rPr>
                <w:rFonts w:hint="eastAsia"/>
                <w:color w:val="000000" w:themeColor="text1"/>
                <w:sz w:val="24"/>
                <w:vertAlign w:val="superscript"/>
              </w:rPr>
              <w:t>3</w:t>
            </w:r>
            <w:r w:rsidRPr="0009216F">
              <w:rPr>
                <w:rFonts w:hint="eastAsia"/>
                <w:color w:val="000000" w:themeColor="text1"/>
                <w:sz w:val="24"/>
              </w:rPr>
              <w:t>，则项目每天大约需运输</w:t>
            </w:r>
            <w:r w:rsidRPr="0009216F">
              <w:rPr>
                <w:rFonts w:hint="eastAsia"/>
                <w:color w:val="000000" w:themeColor="text1"/>
                <w:sz w:val="24"/>
              </w:rPr>
              <w:t>2</w:t>
            </w:r>
            <w:r w:rsidRPr="0009216F">
              <w:rPr>
                <w:rFonts w:hint="eastAsia"/>
                <w:color w:val="000000" w:themeColor="text1"/>
                <w:sz w:val="24"/>
              </w:rPr>
              <w:t>槽车液化天然气。</w:t>
            </w:r>
          </w:p>
          <w:p w:rsidR="0003136D" w:rsidRDefault="00325D33" w:rsidP="0070420D">
            <w:pPr>
              <w:spacing w:line="500" w:lineRule="exact"/>
              <w:rPr>
                <w:b/>
                <w:sz w:val="24"/>
              </w:rPr>
            </w:pPr>
            <w:r>
              <w:rPr>
                <w:rFonts w:hint="eastAsia"/>
                <w:b/>
                <w:sz w:val="24"/>
              </w:rPr>
              <w:t>1</w:t>
            </w:r>
            <w:r w:rsidR="00FA2355">
              <w:rPr>
                <w:rFonts w:hint="eastAsia"/>
                <w:b/>
                <w:sz w:val="24"/>
              </w:rPr>
              <w:t>2</w:t>
            </w:r>
            <w:r>
              <w:rPr>
                <w:rFonts w:hint="eastAsia"/>
                <w:b/>
                <w:sz w:val="24"/>
              </w:rPr>
              <w:t>、</w:t>
            </w:r>
            <w:r w:rsidR="0003136D">
              <w:rPr>
                <w:rFonts w:hint="eastAsia"/>
                <w:b/>
                <w:sz w:val="24"/>
              </w:rPr>
              <w:t>项目主要设备情况</w:t>
            </w:r>
          </w:p>
          <w:p w:rsidR="00390396" w:rsidRPr="00390396" w:rsidRDefault="0003136D" w:rsidP="00390396">
            <w:pPr>
              <w:adjustRightInd w:val="0"/>
              <w:snapToGrid w:val="0"/>
              <w:spacing w:line="500" w:lineRule="exact"/>
              <w:ind w:firstLineChars="200" w:firstLine="480"/>
              <w:textAlignment w:val="baseline"/>
              <w:rPr>
                <w:sz w:val="24"/>
              </w:rPr>
            </w:pPr>
            <w:r>
              <w:rPr>
                <w:sz w:val="24"/>
              </w:rPr>
              <w:t>本项目主要生产设备见表</w:t>
            </w:r>
            <w:r w:rsidR="00277B79">
              <w:rPr>
                <w:rFonts w:hint="eastAsia"/>
                <w:sz w:val="24"/>
              </w:rPr>
              <w:t>7</w:t>
            </w:r>
            <w:r>
              <w:rPr>
                <w:sz w:val="24"/>
              </w:rPr>
              <w:t>。</w:t>
            </w:r>
          </w:p>
          <w:p w:rsidR="0003136D" w:rsidRPr="00325D33" w:rsidRDefault="0003136D" w:rsidP="00734443">
            <w:pPr>
              <w:adjustRightInd w:val="0"/>
              <w:snapToGrid w:val="0"/>
              <w:spacing w:beforeLines="20" w:afterLines="20"/>
              <w:jc w:val="center"/>
              <w:textAlignment w:val="baseline"/>
              <w:rPr>
                <w:b/>
                <w:bCs/>
                <w:szCs w:val="21"/>
              </w:rPr>
            </w:pPr>
            <w:r w:rsidRPr="00325D33">
              <w:rPr>
                <w:b/>
                <w:bCs/>
                <w:szCs w:val="21"/>
              </w:rPr>
              <w:t>表</w:t>
            </w:r>
            <w:r w:rsidR="00277B79">
              <w:rPr>
                <w:rFonts w:hint="eastAsia"/>
                <w:b/>
                <w:bCs/>
                <w:szCs w:val="21"/>
              </w:rPr>
              <w:t>7</w:t>
            </w:r>
            <w:r w:rsidR="00502A3C">
              <w:rPr>
                <w:rFonts w:hint="eastAsia"/>
                <w:b/>
                <w:bCs/>
                <w:szCs w:val="21"/>
              </w:rPr>
              <w:t xml:space="preserve">    </w:t>
            </w:r>
            <w:r w:rsidRPr="00325D33">
              <w:rPr>
                <w:b/>
                <w:bCs/>
                <w:szCs w:val="21"/>
              </w:rPr>
              <w:t>项目主要生产设备</w:t>
            </w:r>
          </w:p>
          <w:tbl>
            <w:tblPr>
              <w:tblW w:w="8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6"/>
              <w:gridCol w:w="2165"/>
              <w:gridCol w:w="2694"/>
              <w:gridCol w:w="992"/>
              <w:gridCol w:w="850"/>
              <w:gridCol w:w="1333"/>
            </w:tblGrid>
            <w:tr w:rsidR="0003136D" w:rsidRPr="00E237E9" w:rsidTr="0055300A">
              <w:trPr>
                <w:tblHeader/>
                <w:jc w:val="center"/>
              </w:trPr>
              <w:tc>
                <w:tcPr>
                  <w:tcW w:w="646" w:type="dxa"/>
                  <w:vAlign w:val="center"/>
                </w:tcPr>
                <w:p w:rsidR="0003136D" w:rsidRPr="00E237E9" w:rsidRDefault="0003136D" w:rsidP="00CF78E7">
                  <w:pPr>
                    <w:spacing w:line="320" w:lineRule="exact"/>
                    <w:contextualSpacing/>
                    <w:jc w:val="center"/>
                    <w:rPr>
                      <w:b/>
                      <w:szCs w:val="21"/>
                    </w:rPr>
                  </w:pPr>
                  <w:r w:rsidRPr="00E237E9">
                    <w:rPr>
                      <w:b/>
                      <w:szCs w:val="21"/>
                    </w:rPr>
                    <w:t>序号</w:t>
                  </w:r>
                </w:p>
              </w:tc>
              <w:tc>
                <w:tcPr>
                  <w:tcW w:w="2165" w:type="dxa"/>
                  <w:vAlign w:val="center"/>
                </w:tcPr>
                <w:p w:rsidR="0003136D" w:rsidRPr="00E237E9" w:rsidRDefault="0003136D" w:rsidP="00CF78E7">
                  <w:pPr>
                    <w:spacing w:line="320" w:lineRule="exact"/>
                    <w:contextualSpacing/>
                    <w:jc w:val="center"/>
                    <w:rPr>
                      <w:b/>
                      <w:szCs w:val="21"/>
                    </w:rPr>
                  </w:pPr>
                  <w:r w:rsidRPr="00E237E9">
                    <w:rPr>
                      <w:b/>
                      <w:szCs w:val="21"/>
                    </w:rPr>
                    <w:t>名称</w:t>
                  </w:r>
                </w:p>
              </w:tc>
              <w:tc>
                <w:tcPr>
                  <w:tcW w:w="2694" w:type="dxa"/>
                  <w:vAlign w:val="center"/>
                </w:tcPr>
                <w:p w:rsidR="0003136D" w:rsidRPr="00E237E9" w:rsidRDefault="0003136D" w:rsidP="00CF78E7">
                  <w:pPr>
                    <w:spacing w:line="320" w:lineRule="exact"/>
                    <w:contextualSpacing/>
                    <w:jc w:val="center"/>
                    <w:rPr>
                      <w:b/>
                      <w:szCs w:val="21"/>
                    </w:rPr>
                  </w:pPr>
                  <w:r w:rsidRPr="00E237E9">
                    <w:rPr>
                      <w:b/>
                      <w:szCs w:val="21"/>
                    </w:rPr>
                    <w:t>设备型号及规格</w:t>
                  </w:r>
                </w:p>
              </w:tc>
              <w:tc>
                <w:tcPr>
                  <w:tcW w:w="992" w:type="dxa"/>
                  <w:vAlign w:val="center"/>
                </w:tcPr>
                <w:p w:rsidR="0003136D" w:rsidRPr="00E237E9" w:rsidRDefault="0003136D" w:rsidP="00CF78E7">
                  <w:pPr>
                    <w:spacing w:line="320" w:lineRule="exact"/>
                    <w:contextualSpacing/>
                    <w:jc w:val="center"/>
                    <w:rPr>
                      <w:b/>
                      <w:szCs w:val="21"/>
                    </w:rPr>
                  </w:pPr>
                  <w:r w:rsidRPr="00E237E9">
                    <w:rPr>
                      <w:b/>
                      <w:szCs w:val="21"/>
                    </w:rPr>
                    <w:t>单位</w:t>
                  </w:r>
                </w:p>
              </w:tc>
              <w:tc>
                <w:tcPr>
                  <w:tcW w:w="850" w:type="dxa"/>
                  <w:vAlign w:val="center"/>
                </w:tcPr>
                <w:p w:rsidR="0003136D" w:rsidRPr="00E237E9" w:rsidRDefault="0003136D" w:rsidP="00CF78E7">
                  <w:pPr>
                    <w:spacing w:line="320" w:lineRule="exact"/>
                    <w:contextualSpacing/>
                    <w:jc w:val="center"/>
                    <w:rPr>
                      <w:b/>
                      <w:szCs w:val="21"/>
                    </w:rPr>
                  </w:pPr>
                  <w:r w:rsidRPr="00E237E9">
                    <w:rPr>
                      <w:b/>
                      <w:szCs w:val="21"/>
                    </w:rPr>
                    <w:t>数量</w:t>
                  </w:r>
                </w:p>
              </w:tc>
              <w:tc>
                <w:tcPr>
                  <w:tcW w:w="1333" w:type="dxa"/>
                  <w:vAlign w:val="center"/>
                </w:tcPr>
                <w:p w:rsidR="0003136D" w:rsidRPr="00E237E9" w:rsidRDefault="0003136D" w:rsidP="00CF78E7">
                  <w:pPr>
                    <w:spacing w:line="320" w:lineRule="exact"/>
                    <w:contextualSpacing/>
                    <w:jc w:val="center"/>
                    <w:rPr>
                      <w:b/>
                      <w:szCs w:val="21"/>
                    </w:rPr>
                  </w:pPr>
                  <w:r w:rsidRPr="00E237E9">
                    <w:rPr>
                      <w:b/>
                      <w:szCs w:val="21"/>
                    </w:rPr>
                    <w:t>备注</w:t>
                  </w:r>
                </w:p>
              </w:tc>
            </w:tr>
            <w:tr w:rsidR="0003136D" w:rsidRPr="00E237E9" w:rsidTr="0055300A">
              <w:trPr>
                <w:tblHeader/>
                <w:jc w:val="center"/>
              </w:trPr>
              <w:tc>
                <w:tcPr>
                  <w:tcW w:w="646" w:type="dxa"/>
                  <w:vAlign w:val="center"/>
                </w:tcPr>
                <w:p w:rsidR="0003136D" w:rsidRPr="00E237E9" w:rsidRDefault="0003136D" w:rsidP="00CF78E7">
                  <w:pPr>
                    <w:spacing w:line="320" w:lineRule="exact"/>
                    <w:contextualSpacing/>
                    <w:jc w:val="center"/>
                    <w:rPr>
                      <w:szCs w:val="21"/>
                    </w:rPr>
                  </w:pPr>
                  <w:r w:rsidRPr="00E237E9">
                    <w:rPr>
                      <w:szCs w:val="21"/>
                    </w:rPr>
                    <w:t>1</w:t>
                  </w:r>
                </w:p>
              </w:tc>
              <w:tc>
                <w:tcPr>
                  <w:tcW w:w="2165" w:type="dxa"/>
                  <w:vAlign w:val="center"/>
                </w:tcPr>
                <w:p w:rsidR="0003136D" w:rsidRPr="00E237E9" w:rsidRDefault="00E860D7" w:rsidP="00CF78E7">
                  <w:pPr>
                    <w:pStyle w:val="Default"/>
                    <w:spacing w:line="320" w:lineRule="exact"/>
                    <w:jc w:val="center"/>
                    <w:rPr>
                      <w:rFonts w:ascii="Times New Roman" w:cs="Times New Roman"/>
                      <w:sz w:val="21"/>
                      <w:szCs w:val="21"/>
                    </w:rPr>
                  </w:pPr>
                  <w:r w:rsidRPr="00E237E9">
                    <w:rPr>
                      <w:rFonts w:ascii="Times New Roman" w:cs="Times New Roman"/>
                      <w:sz w:val="21"/>
                      <w:szCs w:val="21"/>
                    </w:rPr>
                    <w:t>LNG</w:t>
                  </w:r>
                  <w:r w:rsidRPr="00E237E9">
                    <w:rPr>
                      <w:rFonts w:ascii="Times New Roman" w:cs="Times New Roman"/>
                      <w:sz w:val="21"/>
                      <w:szCs w:val="21"/>
                    </w:rPr>
                    <w:t>储罐</w:t>
                  </w:r>
                  <w:r w:rsidRPr="00E237E9">
                    <w:rPr>
                      <w:rFonts w:ascii="Times New Roman" w:cs="Times New Roman"/>
                      <w:sz w:val="21"/>
                      <w:szCs w:val="21"/>
                    </w:rPr>
                    <w:t xml:space="preserve"> </w:t>
                  </w:r>
                </w:p>
              </w:tc>
              <w:tc>
                <w:tcPr>
                  <w:tcW w:w="2694" w:type="dxa"/>
                  <w:vAlign w:val="center"/>
                </w:tcPr>
                <w:p w:rsidR="0003136D" w:rsidRPr="00E237E9" w:rsidRDefault="00E860D7" w:rsidP="00CF78E7">
                  <w:pPr>
                    <w:spacing w:line="320" w:lineRule="exact"/>
                    <w:jc w:val="center"/>
                    <w:rPr>
                      <w:szCs w:val="21"/>
                    </w:rPr>
                  </w:pPr>
                  <w:r w:rsidRPr="00E237E9">
                    <w:rPr>
                      <w:szCs w:val="21"/>
                    </w:rPr>
                    <w:t>6</w:t>
                  </w:r>
                  <w:r w:rsidR="0003136D" w:rsidRPr="00E237E9">
                    <w:rPr>
                      <w:szCs w:val="21"/>
                    </w:rPr>
                    <w:t>0m</w:t>
                  </w:r>
                  <w:r w:rsidR="0003136D" w:rsidRPr="00E237E9">
                    <w:rPr>
                      <w:szCs w:val="21"/>
                      <w:vertAlign w:val="superscript"/>
                    </w:rPr>
                    <w:t>3</w:t>
                  </w:r>
                  <w:r w:rsidR="0003136D" w:rsidRPr="00E237E9">
                    <w:rPr>
                      <w:szCs w:val="21"/>
                    </w:rPr>
                    <w:t xml:space="preserve"> </w:t>
                  </w:r>
                </w:p>
              </w:tc>
              <w:tc>
                <w:tcPr>
                  <w:tcW w:w="992" w:type="dxa"/>
                  <w:vAlign w:val="center"/>
                </w:tcPr>
                <w:p w:rsidR="0003136D" w:rsidRPr="00E237E9" w:rsidRDefault="00E860D7" w:rsidP="00CF78E7">
                  <w:pPr>
                    <w:spacing w:line="320" w:lineRule="exact"/>
                    <w:jc w:val="center"/>
                    <w:rPr>
                      <w:szCs w:val="21"/>
                    </w:rPr>
                  </w:pPr>
                  <w:r w:rsidRPr="00E237E9">
                    <w:rPr>
                      <w:szCs w:val="21"/>
                    </w:rPr>
                    <w:t>台</w:t>
                  </w:r>
                </w:p>
              </w:tc>
              <w:tc>
                <w:tcPr>
                  <w:tcW w:w="850" w:type="dxa"/>
                  <w:vAlign w:val="center"/>
                </w:tcPr>
                <w:p w:rsidR="0003136D" w:rsidRPr="00E237E9" w:rsidRDefault="00E860D7" w:rsidP="00CF78E7">
                  <w:pPr>
                    <w:spacing w:line="320" w:lineRule="exact"/>
                    <w:jc w:val="center"/>
                    <w:rPr>
                      <w:szCs w:val="21"/>
                    </w:rPr>
                  </w:pPr>
                  <w:r w:rsidRPr="00E237E9">
                    <w:rPr>
                      <w:szCs w:val="21"/>
                    </w:rPr>
                    <w:t>1</w:t>
                  </w:r>
                </w:p>
              </w:tc>
              <w:tc>
                <w:tcPr>
                  <w:tcW w:w="1333" w:type="dxa"/>
                  <w:vAlign w:val="center"/>
                </w:tcPr>
                <w:p w:rsidR="0003136D" w:rsidRPr="00E237E9" w:rsidRDefault="00E860D7" w:rsidP="00CF78E7">
                  <w:pPr>
                    <w:spacing w:line="320" w:lineRule="exact"/>
                    <w:jc w:val="center"/>
                    <w:rPr>
                      <w:szCs w:val="21"/>
                    </w:rPr>
                  </w:pPr>
                  <w:r w:rsidRPr="00E237E9">
                    <w:rPr>
                      <w:szCs w:val="21"/>
                    </w:rPr>
                    <w:t>卧式</w:t>
                  </w:r>
                </w:p>
              </w:tc>
            </w:tr>
            <w:tr w:rsidR="0003136D" w:rsidRPr="00E237E9" w:rsidTr="0055300A">
              <w:trPr>
                <w:tblHeader/>
                <w:jc w:val="center"/>
              </w:trPr>
              <w:tc>
                <w:tcPr>
                  <w:tcW w:w="646" w:type="dxa"/>
                  <w:vAlign w:val="center"/>
                </w:tcPr>
                <w:p w:rsidR="0003136D" w:rsidRPr="00E237E9" w:rsidRDefault="0003136D" w:rsidP="00CF78E7">
                  <w:pPr>
                    <w:spacing w:line="320" w:lineRule="exact"/>
                    <w:contextualSpacing/>
                    <w:jc w:val="center"/>
                    <w:rPr>
                      <w:szCs w:val="21"/>
                    </w:rPr>
                  </w:pPr>
                  <w:r w:rsidRPr="00E237E9">
                    <w:rPr>
                      <w:szCs w:val="21"/>
                    </w:rPr>
                    <w:t>2</w:t>
                  </w:r>
                </w:p>
              </w:tc>
              <w:tc>
                <w:tcPr>
                  <w:tcW w:w="2165" w:type="dxa"/>
                  <w:vAlign w:val="center"/>
                </w:tcPr>
                <w:p w:rsidR="0003136D" w:rsidRPr="00E237E9" w:rsidRDefault="00E860D7" w:rsidP="00CF78E7">
                  <w:pPr>
                    <w:pStyle w:val="Default"/>
                    <w:spacing w:line="320" w:lineRule="exact"/>
                    <w:jc w:val="center"/>
                    <w:rPr>
                      <w:rFonts w:ascii="Times New Roman" w:cs="Times New Roman"/>
                      <w:sz w:val="21"/>
                      <w:szCs w:val="21"/>
                    </w:rPr>
                  </w:pPr>
                  <w:r w:rsidRPr="00E237E9">
                    <w:rPr>
                      <w:rFonts w:ascii="Times New Roman" w:cs="Times New Roman"/>
                      <w:sz w:val="21"/>
                      <w:szCs w:val="21"/>
                    </w:rPr>
                    <w:t>卸车增压撬</w:t>
                  </w:r>
                  <w:r w:rsidRPr="00E237E9">
                    <w:rPr>
                      <w:rFonts w:ascii="Times New Roman" w:cs="Times New Roman"/>
                      <w:sz w:val="21"/>
                      <w:szCs w:val="21"/>
                    </w:rPr>
                    <w:t xml:space="preserve"> </w:t>
                  </w:r>
                </w:p>
              </w:tc>
              <w:tc>
                <w:tcPr>
                  <w:tcW w:w="2694" w:type="dxa"/>
                  <w:vAlign w:val="center"/>
                </w:tcPr>
                <w:p w:rsidR="0003136D" w:rsidRPr="00E237E9" w:rsidRDefault="00E860D7" w:rsidP="00CF78E7">
                  <w:pPr>
                    <w:spacing w:line="320" w:lineRule="exact"/>
                    <w:jc w:val="center"/>
                    <w:rPr>
                      <w:szCs w:val="21"/>
                    </w:rPr>
                  </w:pPr>
                  <w:r w:rsidRPr="00E237E9">
                    <w:rPr>
                      <w:szCs w:val="21"/>
                    </w:rPr>
                    <w:t>400Nm</w:t>
                  </w:r>
                  <w:r w:rsidRPr="00E237E9">
                    <w:rPr>
                      <w:szCs w:val="21"/>
                      <w:vertAlign w:val="superscript"/>
                    </w:rPr>
                    <w:t>3</w:t>
                  </w:r>
                  <w:r w:rsidRPr="00E237E9">
                    <w:rPr>
                      <w:szCs w:val="21"/>
                    </w:rPr>
                    <w:t>/h</w:t>
                  </w:r>
                  <w:r w:rsidR="0003136D" w:rsidRPr="00E237E9">
                    <w:rPr>
                      <w:szCs w:val="21"/>
                    </w:rPr>
                    <w:t xml:space="preserve"> </w:t>
                  </w:r>
                </w:p>
              </w:tc>
              <w:tc>
                <w:tcPr>
                  <w:tcW w:w="992" w:type="dxa"/>
                  <w:vAlign w:val="center"/>
                </w:tcPr>
                <w:p w:rsidR="0003136D" w:rsidRPr="00E237E9" w:rsidRDefault="00E860D7" w:rsidP="00CF78E7">
                  <w:pPr>
                    <w:spacing w:line="320" w:lineRule="exact"/>
                    <w:jc w:val="center"/>
                    <w:rPr>
                      <w:szCs w:val="21"/>
                    </w:rPr>
                  </w:pPr>
                  <w:r w:rsidRPr="00E237E9">
                    <w:rPr>
                      <w:szCs w:val="21"/>
                    </w:rPr>
                    <w:t>台</w:t>
                  </w:r>
                </w:p>
              </w:tc>
              <w:tc>
                <w:tcPr>
                  <w:tcW w:w="850" w:type="dxa"/>
                  <w:vAlign w:val="center"/>
                </w:tcPr>
                <w:p w:rsidR="0003136D" w:rsidRPr="00E237E9" w:rsidRDefault="00073AFB" w:rsidP="00CF78E7">
                  <w:pPr>
                    <w:spacing w:line="320" w:lineRule="exact"/>
                    <w:jc w:val="center"/>
                    <w:rPr>
                      <w:szCs w:val="21"/>
                    </w:rPr>
                  </w:pPr>
                  <w:r w:rsidRPr="00E237E9">
                    <w:rPr>
                      <w:szCs w:val="21"/>
                    </w:rPr>
                    <w:t>1</w:t>
                  </w:r>
                </w:p>
              </w:tc>
              <w:tc>
                <w:tcPr>
                  <w:tcW w:w="1333" w:type="dxa"/>
                  <w:vAlign w:val="center"/>
                </w:tcPr>
                <w:p w:rsidR="0003136D" w:rsidRPr="00E237E9" w:rsidRDefault="00E860D7" w:rsidP="00CF78E7">
                  <w:pPr>
                    <w:spacing w:line="320" w:lineRule="exact"/>
                    <w:jc w:val="center"/>
                    <w:rPr>
                      <w:szCs w:val="21"/>
                    </w:rPr>
                  </w:pPr>
                  <w:r w:rsidRPr="00E237E9">
                    <w:rPr>
                      <w:szCs w:val="21"/>
                    </w:rPr>
                    <w:t>卧式</w:t>
                  </w:r>
                </w:p>
              </w:tc>
            </w:tr>
            <w:tr w:rsidR="0003136D" w:rsidRPr="00E237E9" w:rsidTr="0055300A">
              <w:trPr>
                <w:tblHeader/>
                <w:jc w:val="center"/>
              </w:trPr>
              <w:tc>
                <w:tcPr>
                  <w:tcW w:w="646" w:type="dxa"/>
                  <w:vAlign w:val="center"/>
                </w:tcPr>
                <w:p w:rsidR="0003136D" w:rsidRPr="00E237E9" w:rsidRDefault="0003136D" w:rsidP="00CF78E7">
                  <w:pPr>
                    <w:spacing w:line="320" w:lineRule="exact"/>
                    <w:contextualSpacing/>
                    <w:jc w:val="center"/>
                    <w:rPr>
                      <w:szCs w:val="21"/>
                    </w:rPr>
                  </w:pPr>
                  <w:r w:rsidRPr="00E237E9">
                    <w:rPr>
                      <w:szCs w:val="21"/>
                    </w:rPr>
                    <w:t>3</w:t>
                  </w:r>
                </w:p>
              </w:tc>
              <w:tc>
                <w:tcPr>
                  <w:tcW w:w="2165" w:type="dxa"/>
                  <w:vAlign w:val="center"/>
                </w:tcPr>
                <w:p w:rsidR="0003136D" w:rsidRPr="00E237E9" w:rsidRDefault="00E860D7" w:rsidP="00CF78E7">
                  <w:pPr>
                    <w:spacing w:line="320" w:lineRule="exact"/>
                    <w:jc w:val="center"/>
                    <w:rPr>
                      <w:szCs w:val="21"/>
                    </w:rPr>
                  </w:pPr>
                  <w:r w:rsidRPr="00E237E9">
                    <w:rPr>
                      <w:szCs w:val="21"/>
                    </w:rPr>
                    <w:t>储罐增压撬</w:t>
                  </w:r>
                </w:p>
              </w:tc>
              <w:tc>
                <w:tcPr>
                  <w:tcW w:w="2694" w:type="dxa"/>
                  <w:vAlign w:val="center"/>
                </w:tcPr>
                <w:p w:rsidR="0003136D" w:rsidRPr="00E237E9" w:rsidRDefault="00E860D7" w:rsidP="00CF78E7">
                  <w:pPr>
                    <w:spacing w:line="320" w:lineRule="exact"/>
                    <w:jc w:val="center"/>
                    <w:rPr>
                      <w:szCs w:val="21"/>
                    </w:rPr>
                  </w:pPr>
                  <w:r w:rsidRPr="00E237E9">
                    <w:rPr>
                      <w:szCs w:val="21"/>
                    </w:rPr>
                    <w:t>400Nm</w:t>
                  </w:r>
                  <w:r w:rsidRPr="00E237E9">
                    <w:rPr>
                      <w:szCs w:val="21"/>
                      <w:vertAlign w:val="superscript"/>
                    </w:rPr>
                    <w:t>3</w:t>
                  </w:r>
                  <w:r w:rsidRPr="00E237E9">
                    <w:rPr>
                      <w:szCs w:val="21"/>
                    </w:rPr>
                    <w:t>/h</w:t>
                  </w:r>
                </w:p>
              </w:tc>
              <w:tc>
                <w:tcPr>
                  <w:tcW w:w="992" w:type="dxa"/>
                  <w:vAlign w:val="center"/>
                </w:tcPr>
                <w:p w:rsidR="0003136D" w:rsidRPr="00E237E9" w:rsidRDefault="0003136D" w:rsidP="00CF78E7">
                  <w:pPr>
                    <w:spacing w:line="320" w:lineRule="exact"/>
                    <w:jc w:val="center"/>
                    <w:rPr>
                      <w:szCs w:val="21"/>
                    </w:rPr>
                  </w:pPr>
                  <w:r w:rsidRPr="00E237E9">
                    <w:rPr>
                      <w:szCs w:val="21"/>
                    </w:rPr>
                    <w:t>台</w:t>
                  </w:r>
                </w:p>
              </w:tc>
              <w:tc>
                <w:tcPr>
                  <w:tcW w:w="850" w:type="dxa"/>
                  <w:vAlign w:val="center"/>
                </w:tcPr>
                <w:p w:rsidR="0003136D" w:rsidRPr="00E237E9" w:rsidRDefault="00E860D7" w:rsidP="00CF78E7">
                  <w:pPr>
                    <w:spacing w:line="320" w:lineRule="exact"/>
                    <w:jc w:val="center"/>
                    <w:rPr>
                      <w:szCs w:val="21"/>
                    </w:rPr>
                  </w:pPr>
                  <w:r w:rsidRPr="00E237E9">
                    <w:rPr>
                      <w:szCs w:val="21"/>
                    </w:rPr>
                    <w:t>1</w:t>
                  </w:r>
                </w:p>
              </w:tc>
              <w:tc>
                <w:tcPr>
                  <w:tcW w:w="1333" w:type="dxa"/>
                  <w:vAlign w:val="center"/>
                </w:tcPr>
                <w:p w:rsidR="0003136D" w:rsidRPr="00E237E9" w:rsidRDefault="00E860D7" w:rsidP="00CF78E7">
                  <w:pPr>
                    <w:spacing w:line="320" w:lineRule="exact"/>
                    <w:jc w:val="center"/>
                    <w:rPr>
                      <w:szCs w:val="21"/>
                    </w:rPr>
                  </w:pPr>
                  <w:r w:rsidRPr="00E237E9">
                    <w:rPr>
                      <w:szCs w:val="21"/>
                    </w:rPr>
                    <w:t>卧式</w:t>
                  </w:r>
                </w:p>
              </w:tc>
            </w:tr>
            <w:tr w:rsidR="0003136D" w:rsidRPr="00E237E9" w:rsidTr="0055300A">
              <w:trPr>
                <w:tblHeader/>
                <w:jc w:val="center"/>
              </w:trPr>
              <w:tc>
                <w:tcPr>
                  <w:tcW w:w="646" w:type="dxa"/>
                  <w:vAlign w:val="center"/>
                </w:tcPr>
                <w:p w:rsidR="0003136D" w:rsidRPr="00E237E9" w:rsidRDefault="0003136D" w:rsidP="00CF78E7">
                  <w:pPr>
                    <w:spacing w:line="320" w:lineRule="exact"/>
                    <w:contextualSpacing/>
                    <w:jc w:val="center"/>
                    <w:rPr>
                      <w:szCs w:val="21"/>
                    </w:rPr>
                  </w:pPr>
                  <w:r w:rsidRPr="00E237E9">
                    <w:rPr>
                      <w:szCs w:val="21"/>
                    </w:rPr>
                    <w:t>4</w:t>
                  </w:r>
                </w:p>
              </w:tc>
              <w:tc>
                <w:tcPr>
                  <w:tcW w:w="2165" w:type="dxa"/>
                  <w:vAlign w:val="center"/>
                </w:tcPr>
                <w:p w:rsidR="0003136D" w:rsidRPr="00E237E9" w:rsidRDefault="00CB2E7E" w:rsidP="00CF78E7">
                  <w:pPr>
                    <w:spacing w:line="320" w:lineRule="exact"/>
                    <w:jc w:val="center"/>
                    <w:rPr>
                      <w:szCs w:val="21"/>
                    </w:rPr>
                  </w:pPr>
                  <w:r>
                    <w:rPr>
                      <w:rFonts w:hint="eastAsia"/>
                      <w:szCs w:val="21"/>
                    </w:rPr>
                    <w:t>主</w:t>
                  </w:r>
                  <w:r w:rsidR="00E860D7" w:rsidRPr="00E237E9">
                    <w:rPr>
                      <w:szCs w:val="21"/>
                    </w:rPr>
                    <w:t>空温</w:t>
                  </w:r>
                  <w:r>
                    <w:rPr>
                      <w:rFonts w:hint="eastAsia"/>
                      <w:szCs w:val="21"/>
                    </w:rPr>
                    <w:t>式</w:t>
                  </w:r>
                  <w:r w:rsidR="00E860D7" w:rsidRPr="00E237E9">
                    <w:rPr>
                      <w:szCs w:val="21"/>
                    </w:rPr>
                    <w:t>气化器</w:t>
                  </w:r>
                </w:p>
              </w:tc>
              <w:tc>
                <w:tcPr>
                  <w:tcW w:w="2694" w:type="dxa"/>
                  <w:vAlign w:val="center"/>
                </w:tcPr>
                <w:p w:rsidR="0003136D" w:rsidRPr="00E237E9" w:rsidRDefault="00E860D7" w:rsidP="00CF78E7">
                  <w:pPr>
                    <w:spacing w:line="320" w:lineRule="exact"/>
                    <w:jc w:val="center"/>
                    <w:rPr>
                      <w:szCs w:val="21"/>
                    </w:rPr>
                  </w:pPr>
                  <w:r w:rsidRPr="00E237E9">
                    <w:rPr>
                      <w:szCs w:val="21"/>
                    </w:rPr>
                    <w:t>2000Nm</w:t>
                  </w:r>
                  <w:r w:rsidRPr="00E237E9">
                    <w:rPr>
                      <w:szCs w:val="21"/>
                      <w:vertAlign w:val="superscript"/>
                    </w:rPr>
                    <w:t>3</w:t>
                  </w:r>
                  <w:r w:rsidRPr="00E237E9">
                    <w:rPr>
                      <w:szCs w:val="21"/>
                    </w:rPr>
                    <w:t>/h</w:t>
                  </w:r>
                </w:p>
              </w:tc>
              <w:tc>
                <w:tcPr>
                  <w:tcW w:w="992" w:type="dxa"/>
                  <w:vAlign w:val="center"/>
                </w:tcPr>
                <w:p w:rsidR="0003136D" w:rsidRPr="00E237E9" w:rsidRDefault="00E860D7" w:rsidP="00CF78E7">
                  <w:pPr>
                    <w:spacing w:line="320" w:lineRule="exact"/>
                    <w:jc w:val="center"/>
                    <w:rPr>
                      <w:szCs w:val="21"/>
                    </w:rPr>
                  </w:pPr>
                  <w:r w:rsidRPr="00E237E9">
                    <w:rPr>
                      <w:szCs w:val="21"/>
                    </w:rPr>
                    <w:t>台</w:t>
                  </w:r>
                </w:p>
              </w:tc>
              <w:tc>
                <w:tcPr>
                  <w:tcW w:w="850" w:type="dxa"/>
                  <w:vAlign w:val="center"/>
                </w:tcPr>
                <w:p w:rsidR="0003136D" w:rsidRPr="00E237E9" w:rsidRDefault="00E860D7" w:rsidP="00CF78E7">
                  <w:pPr>
                    <w:spacing w:line="320" w:lineRule="exact"/>
                    <w:jc w:val="center"/>
                    <w:rPr>
                      <w:szCs w:val="21"/>
                    </w:rPr>
                  </w:pPr>
                  <w:r w:rsidRPr="00E237E9">
                    <w:rPr>
                      <w:szCs w:val="21"/>
                    </w:rPr>
                    <w:t>2</w:t>
                  </w:r>
                </w:p>
              </w:tc>
              <w:tc>
                <w:tcPr>
                  <w:tcW w:w="1333" w:type="dxa"/>
                  <w:vAlign w:val="center"/>
                </w:tcPr>
                <w:p w:rsidR="0003136D" w:rsidRPr="00E237E9" w:rsidRDefault="00E860D7" w:rsidP="00CF78E7">
                  <w:pPr>
                    <w:spacing w:line="320" w:lineRule="exact"/>
                    <w:jc w:val="center"/>
                    <w:rPr>
                      <w:szCs w:val="21"/>
                    </w:rPr>
                  </w:pPr>
                  <w:r w:rsidRPr="00E237E9">
                    <w:rPr>
                      <w:szCs w:val="21"/>
                    </w:rPr>
                    <w:t>立式</w:t>
                  </w:r>
                </w:p>
              </w:tc>
            </w:tr>
            <w:tr w:rsidR="0003136D" w:rsidRPr="00E237E9" w:rsidTr="0055300A">
              <w:trPr>
                <w:trHeight w:val="345"/>
                <w:tblHeader/>
                <w:jc w:val="center"/>
              </w:trPr>
              <w:tc>
                <w:tcPr>
                  <w:tcW w:w="646" w:type="dxa"/>
                  <w:vAlign w:val="center"/>
                </w:tcPr>
                <w:p w:rsidR="0003136D" w:rsidRPr="00E237E9" w:rsidRDefault="00E860D7" w:rsidP="00CF78E7">
                  <w:pPr>
                    <w:spacing w:line="320" w:lineRule="exact"/>
                    <w:contextualSpacing/>
                    <w:jc w:val="center"/>
                    <w:rPr>
                      <w:szCs w:val="21"/>
                    </w:rPr>
                  </w:pPr>
                  <w:r w:rsidRPr="00E237E9">
                    <w:rPr>
                      <w:szCs w:val="21"/>
                    </w:rPr>
                    <w:lastRenderedPageBreak/>
                    <w:t>5</w:t>
                  </w:r>
                </w:p>
              </w:tc>
              <w:tc>
                <w:tcPr>
                  <w:tcW w:w="2165" w:type="dxa"/>
                  <w:vAlign w:val="center"/>
                </w:tcPr>
                <w:p w:rsidR="0003136D" w:rsidRPr="00E237E9" w:rsidRDefault="00E860D7" w:rsidP="00CF78E7">
                  <w:pPr>
                    <w:spacing w:line="320" w:lineRule="exact"/>
                    <w:jc w:val="center"/>
                    <w:rPr>
                      <w:szCs w:val="21"/>
                    </w:rPr>
                  </w:pPr>
                  <w:r w:rsidRPr="00E237E9">
                    <w:rPr>
                      <w:szCs w:val="21"/>
                    </w:rPr>
                    <w:t>BOG</w:t>
                  </w:r>
                  <w:r w:rsidRPr="00E237E9">
                    <w:rPr>
                      <w:szCs w:val="21"/>
                    </w:rPr>
                    <w:t>气化器</w:t>
                  </w:r>
                </w:p>
              </w:tc>
              <w:tc>
                <w:tcPr>
                  <w:tcW w:w="2694" w:type="dxa"/>
                  <w:vAlign w:val="center"/>
                </w:tcPr>
                <w:p w:rsidR="0003136D" w:rsidRPr="00E237E9" w:rsidRDefault="00E860D7" w:rsidP="00CF78E7">
                  <w:pPr>
                    <w:spacing w:line="320" w:lineRule="exact"/>
                    <w:jc w:val="center"/>
                    <w:rPr>
                      <w:szCs w:val="21"/>
                    </w:rPr>
                  </w:pPr>
                  <w:r w:rsidRPr="00E237E9">
                    <w:rPr>
                      <w:szCs w:val="21"/>
                    </w:rPr>
                    <w:t>400Nm</w:t>
                  </w:r>
                  <w:r w:rsidRPr="00E237E9">
                    <w:rPr>
                      <w:szCs w:val="21"/>
                      <w:vertAlign w:val="superscript"/>
                    </w:rPr>
                    <w:t>3</w:t>
                  </w:r>
                  <w:r w:rsidRPr="00E237E9">
                    <w:rPr>
                      <w:szCs w:val="21"/>
                    </w:rPr>
                    <w:t>/h</w:t>
                  </w:r>
                </w:p>
              </w:tc>
              <w:tc>
                <w:tcPr>
                  <w:tcW w:w="992" w:type="dxa"/>
                  <w:vAlign w:val="center"/>
                </w:tcPr>
                <w:p w:rsidR="0003136D" w:rsidRPr="00E237E9" w:rsidRDefault="00E860D7" w:rsidP="00CF78E7">
                  <w:pPr>
                    <w:spacing w:line="320" w:lineRule="exact"/>
                    <w:jc w:val="center"/>
                    <w:rPr>
                      <w:szCs w:val="21"/>
                    </w:rPr>
                  </w:pPr>
                  <w:r w:rsidRPr="00E237E9">
                    <w:rPr>
                      <w:szCs w:val="21"/>
                    </w:rPr>
                    <w:t>台</w:t>
                  </w:r>
                </w:p>
              </w:tc>
              <w:tc>
                <w:tcPr>
                  <w:tcW w:w="850" w:type="dxa"/>
                  <w:vAlign w:val="center"/>
                </w:tcPr>
                <w:p w:rsidR="0003136D" w:rsidRPr="00E237E9" w:rsidRDefault="00E860D7" w:rsidP="00CF78E7">
                  <w:pPr>
                    <w:spacing w:line="320" w:lineRule="exact"/>
                    <w:jc w:val="center"/>
                    <w:rPr>
                      <w:szCs w:val="21"/>
                    </w:rPr>
                  </w:pPr>
                  <w:r w:rsidRPr="00E237E9">
                    <w:rPr>
                      <w:szCs w:val="21"/>
                    </w:rPr>
                    <w:t>1</w:t>
                  </w:r>
                </w:p>
              </w:tc>
              <w:tc>
                <w:tcPr>
                  <w:tcW w:w="1333" w:type="dxa"/>
                  <w:vAlign w:val="center"/>
                </w:tcPr>
                <w:p w:rsidR="0003136D" w:rsidRPr="00E237E9" w:rsidRDefault="00CE4062" w:rsidP="00CF78E7">
                  <w:pPr>
                    <w:spacing w:line="320" w:lineRule="exact"/>
                    <w:jc w:val="center"/>
                    <w:rPr>
                      <w:szCs w:val="21"/>
                    </w:rPr>
                  </w:pPr>
                  <w:r w:rsidRPr="00E237E9">
                    <w:rPr>
                      <w:szCs w:val="21"/>
                    </w:rPr>
                    <w:t>立式</w:t>
                  </w:r>
                </w:p>
              </w:tc>
            </w:tr>
            <w:tr w:rsidR="0003136D" w:rsidRPr="00E237E9" w:rsidTr="0055300A">
              <w:trPr>
                <w:tblHeader/>
                <w:jc w:val="center"/>
              </w:trPr>
              <w:tc>
                <w:tcPr>
                  <w:tcW w:w="646" w:type="dxa"/>
                  <w:vAlign w:val="center"/>
                </w:tcPr>
                <w:p w:rsidR="0003136D" w:rsidRPr="00E237E9" w:rsidRDefault="00E860D7" w:rsidP="00CF78E7">
                  <w:pPr>
                    <w:spacing w:line="320" w:lineRule="exact"/>
                    <w:contextualSpacing/>
                    <w:jc w:val="center"/>
                    <w:rPr>
                      <w:szCs w:val="21"/>
                    </w:rPr>
                  </w:pPr>
                  <w:r w:rsidRPr="00E237E9">
                    <w:rPr>
                      <w:szCs w:val="21"/>
                    </w:rPr>
                    <w:t>6</w:t>
                  </w:r>
                </w:p>
              </w:tc>
              <w:tc>
                <w:tcPr>
                  <w:tcW w:w="2165" w:type="dxa"/>
                  <w:vAlign w:val="center"/>
                </w:tcPr>
                <w:p w:rsidR="0003136D" w:rsidRPr="00E237E9" w:rsidRDefault="00E860D7" w:rsidP="00CF78E7">
                  <w:pPr>
                    <w:spacing w:line="320" w:lineRule="exact"/>
                    <w:jc w:val="center"/>
                    <w:rPr>
                      <w:szCs w:val="21"/>
                    </w:rPr>
                  </w:pPr>
                  <w:r w:rsidRPr="00E237E9">
                    <w:rPr>
                      <w:szCs w:val="21"/>
                    </w:rPr>
                    <w:t>EAG</w:t>
                  </w:r>
                  <w:r w:rsidRPr="00E237E9">
                    <w:rPr>
                      <w:szCs w:val="21"/>
                    </w:rPr>
                    <w:t>加热器</w:t>
                  </w:r>
                </w:p>
              </w:tc>
              <w:tc>
                <w:tcPr>
                  <w:tcW w:w="2694" w:type="dxa"/>
                  <w:vAlign w:val="center"/>
                </w:tcPr>
                <w:p w:rsidR="0003136D" w:rsidRPr="00E237E9" w:rsidRDefault="00E860D7" w:rsidP="00CF78E7">
                  <w:pPr>
                    <w:spacing w:line="320" w:lineRule="exact"/>
                    <w:jc w:val="center"/>
                    <w:rPr>
                      <w:szCs w:val="21"/>
                    </w:rPr>
                  </w:pPr>
                  <w:r w:rsidRPr="00E237E9">
                    <w:rPr>
                      <w:szCs w:val="21"/>
                    </w:rPr>
                    <w:t>300Nm</w:t>
                  </w:r>
                  <w:r w:rsidRPr="00E237E9">
                    <w:rPr>
                      <w:szCs w:val="21"/>
                      <w:vertAlign w:val="superscript"/>
                    </w:rPr>
                    <w:t>3</w:t>
                  </w:r>
                  <w:r w:rsidRPr="00E237E9">
                    <w:rPr>
                      <w:szCs w:val="21"/>
                    </w:rPr>
                    <w:t>/h</w:t>
                  </w:r>
                </w:p>
              </w:tc>
              <w:tc>
                <w:tcPr>
                  <w:tcW w:w="992" w:type="dxa"/>
                  <w:vAlign w:val="center"/>
                </w:tcPr>
                <w:p w:rsidR="0003136D" w:rsidRPr="00E237E9" w:rsidRDefault="00E860D7" w:rsidP="00CF78E7">
                  <w:pPr>
                    <w:spacing w:line="320" w:lineRule="exact"/>
                    <w:jc w:val="center"/>
                    <w:rPr>
                      <w:szCs w:val="21"/>
                    </w:rPr>
                  </w:pPr>
                  <w:r w:rsidRPr="00E237E9">
                    <w:rPr>
                      <w:szCs w:val="21"/>
                    </w:rPr>
                    <w:t>台</w:t>
                  </w:r>
                </w:p>
              </w:tc>
              <w:tc>
                <w:tcPr>
                  <w:tcW w:w="850" w:type="dxa"/>
                  <w:vAlign w:val="center"/>
                </w:tcPr>
                <w:p w:rsidR="0003136D" w:rsidRPr="00E237E9" w:rsidRDefault="00E860D7" w:rsidP="00CF78E7">
                  <w:pPr>
                    <w:spacing w:line="320" w:lineRule="exact"/>
                    <w:jc w:val="center"/>
                    <w:rPr>
                      <w:szCs w:val="21"/>
                    </w:rPr>
                  </w:pPr>
                  <w:r w:rsidRPr="00E237E9">
                    <w:rPr>
                      <w:szCs w:val="21"/>
                    </w:rPr>
                    <w:t>1</w:t>
                  </w:r>
                </w:p>
              </w:tc>
              <w:tc>
                <w:tcPr>
                  <w:tcW w:w="1333" w:type="dxa"/>
                  <w:vAlign w:val="center"/>
                </w:tcPr>
                <w:p w:rsidR="0003136D" w:rsidRPr="00E237E9" w:rsidRDefault="00CE4062" w:rsidP="00CF78E7">
                  <w:pPr>
                    <w:spacing w:line="320" w:lineRule="exact"/>
                    <w:jc w:val="center"/>
                    <w:rPr>
                      <w:szCs w:val="21"/>
                    </w:rPr>
                  </w:pPr>
                  <w:r w:rsidRPr="00E237E9">
                    <w:rPr>
                      <w:szCs w:val="21"/>
                    </w:rPr>
                    <w:t>立式</w:t>
                  </w:r>
                </w:p>
              </w:tc>
            </w:tr>
            <w:tr w:rsidR="0003136D" w:rsidRPr="00E237E9" w:rsidTr="0055300A">
              <w:trPr>
                <w:tblHeader/>
                <w:jc w:val="center"/>
              </w:trPr>
              <w:tc>
                <w:tcPr>
                  <w:tcW w:w="646" w:type="dxa"/>
                  <w:vAlign w:val="center"/>
                </w:tcPr>
                <w:p w:rsidR="0003136D" w:rsidRPr="00E237E9" w:rsidRDefault="00E860D7" w:rsidP="00CF78E7">
                  <w:pPr>
                    <w:spacing w:line="320" w:lineRule="exact"/>
                    <w:contextualSpacing/>
                    <w:jc w:val="center"/>
                    <w:rPr>
                      <w:szCs w:val="21"/>
                    </w:rPr>
                  </w:pPr>
                  <w:r w:rsidRPr="00E237E9">
                    <w:rPr>
                      <w:szCs w:val="21"/>
                    </w:rPr>
                    <w:t>7</w:t>
                  </w:r>
                </w:p>
              </w:tc>
              <w:tc>
                <w:tcPr>
                  <w:tcW w:w="2165" w:type="dxa"/>
                  <w:vAlign w:val="center"/>
                </w:tcPr>
                <w:p w:rsidR="0003136D" w:rsidRPr="00E237E9" w:rsidRDefault="00E860D7" w:rsidP="00CF78E7">
                  <w:pPr>
                    <w:spacing w:line="320" w:lineRule="exact"/>
                    <w:jc w:val="center"/>
                    <w:rPr>
                      <w:szCs w:val="21"/>
                    </w:rPr>
                  </w:pPr>
                  <w:r w:rsidRPr="00E237E9">
                    <w:rPr>
                      <w:szCs w:val="21"/>
                    </w:rPr>
                    <w:t>复热调压计量加臭撬</w:t>
                  </w:r>
                </w:p>
              </w:tc>
              <w:tc>
                <w:tcPr>
                  <w:tcW w:w="2694" w:type="dxa"/>
                  <w:vAlign w:val="center"/>
                </w:tcPr>
                <w:p w:rsidR="0003136D" w:rsidRPr="00E237E9" w:rsidRDefault="00E860D7" w:rsidP="00CF78E7">
                  <w:pPr>
                    <w:spacing w:line="320" w:lineRule="exact"/>
                    <w:jc w:val="center"/>
                    <w:rPr>
                      <w:szCs w:val="21"/>
                    </w:rPr>
                  </w:pPr>
                  <w:r w:rsidRPr="00E237E9">
                    <w:rPr>
                      <w:szCs w:val="21"/>
                    </w:rPr>
                    <w:t>2000+400Nm</w:t>
                  </w:r>
                  <w:r w:rsidRPr="00E237E9">
                    <w:rPr>
                      <w:szCs w:val="21"/>
                      <w:vertAlign w:val="superscript"/>
                    </w:rPr>
                    <w:t>3</w:t>
                  </w:r>
                  <w:r w:rsidRPr="00E237E9">
                    <w:rPr>
                      <w:szCs w:val="21"/>
                    </w:rPr>
                    <w:t>/h</w:t>
                  </w:r>
                </w:p>
              </w:tc>
              <w:tc>
                <w:tcPr>
                  <w:tcW w:w="992" w:type="dxa"/>
                  <w:vAlign w:val="center"/>
                </w:tcPr>
                <w:p w:rsidR="0003136D" w:rsidRPr="00E237E9" w:rsidRDefault="00E860D7" w:rsidP="00CF78E7">
                  <w:pPr>
                    <w:spacing w:line="320" w:lineRule="exact"/>
                    <w:jc w:val="center"/>
                    <w:rPr>
                      <w:szCs w:val="21"/>
                    </w:rPr>
                  </w:pPr>
                  <w:r w:rsidRPr="00E237E9">
                    <w:rPr>
                      <w:szCs w:val="21"/>
                    </w:rPr>
                    <w:t>套</w:t>
                  </w:r>
                </w:p>
              </w:tc>
              <w:tc>
                <w:tcPr>
                  <w:tcW w:w="850" w:type="dxa"/>
                  <w:vAlign w:val="center"/>
                </w:tcPr>
                <w:p w:rsidR="0003136D" w:rsidRPr="00E237E9" w:rsidRDefault="00E860D7" w:rsidP="00CF78E7">
                  <w:pPr>
                    <w:spacing w:line="320" w:lineRule="exact"/>
                    <w:jc w:val="center"/>
                    <w:rPr>
                      <w:szCs w:val="21"/>
                    </w:rPr>
                  </w:pPr>
                  <w:r w:rsidRPr="00E237E9">
                    <w:rPr>
                      <w:szCs w:val="21"/>
                    </w:rPr>
                    <w:t>1</w:t>
                  </w:r>
                </w:p>
              </w:tc>
              <w:tc>
                <w:tcPr>
                  <w:tcW w:w="1333" w:type="dxa"/>
                  <w:vAlign w:val="center"/>
                </w:tcPr>
                <w:p w:rsidR="0003136D" w:rsidRPr="00E237E9" w:rsidRDefault="00E860D7" w:rsidP="00CF78E7">
                  <w:pPr>
                    <w:spacing w:line="320" w:lineRule="exact"/>
                    <w:jc w:val="center"/>
                    <w:rPr>
                      <w:szCs w:val="21"/>
                    </w:rPr>
                  </w:pPr>
                  <w:r w:rsidRPr="00E237E9">
                    <w:rPr>
                      <w:szCs w:val="21"/>
                    </w:rPr>
                    <w:t>/</w:t>
                  </w:r>
                </w:p>
              </w:tc>
            </w:tr>
            <w:tr w:rsidR="0003136D" w:rsidRPr="00E237E9" w:rsidTr="0055300A">
              <w:trPr>
                <w:tblHeader/>
                <w:jc w:val="center"/>
              </w:trPr>
              <w:tc>
                <w:tcPr>
                  <w:tcW w:w="646" w:type="dxa"/>
                  <w:vAlign w:val="center"/>
                </w:tcPr>
                <w:p w:rsidR="0003136D" w:rsidRPr="00E237E9" w:rsidRDefault="00E860D7" w:rsidP="00CF78E7">
                  <w:pPr>
                    <w:spacing w:line="320" w:lineRule="exact"/>
                    <w:contextualSpacing/>
                    <w:jc w:val="center"/>
                    <w:rPr>
                      <w:szCs w:val="21"/>
                    </w:rPr>
                  </w:pPr>
                  <w:r w:rsidRPr="00E237E9">
                    <w:rPr>
                      <w:szCs w:val="21"/>
                    </w:rPr>
                    <w:t>7.1</w:t>
                  </w:r>
                </w:p>
              </w:tc>
              <w:tc>
                <w:tcPr>
                  <w:tcW w:w="2165" w:type="dxa"/>
                  <w:vAlign w:val="center"/>
                </w:tcPr>
                <w:p w:rsidR="0003136D" w:rsidRPr="00E237E9" w:rsidRDefault="00E860D7" w:rsidP="00CF78E7">
                  <w:pPr>
                    <w:spacing w:line="320" w:lineRule="exact"/>
                    <w:jc w:val="center"/>
                    <w:rPr>
                      <w:color w:val="000000"/>
                      <w:szCs w:val="21"/>
                    </w:rPr>
                  </w:pPr>
                  <w:r w:rsidRPr="00E237E9">
                    <w:rPr>
                      <w:color w:val="000000"/>
                      <w:szCs w:val="21"/>
                    </w:rPr>
                    <w:t>电加热复热器</w:t>
                  </w:r>
                </w:p>
              </w:tc>
              <w:tc>
                <w:tcPr>
                  <w:tcW w:w="2694" w:type="dxa"/>
                  <w:vAlign w:val="center"/>
                </w:tcPr>
                <w:p w:rsidR="0003136D" w:rsidRPr="00E237E9" w:rsidRDefault="00E860D7" w:rsidP="00CF78E7">
                  <w:pPr>
                    <w:spacing w:line="320" w:lineRule="exact"/>
                    <w:jc w:val="center"/>
                    <w:rPr>
                      <w:color w:val="000000"/>
                      <w:szCs w:val="21"/>
                    </w:rPr>
                  </w:pPr>
                  <w:r w:rsidRPr="00E237E9">
                    <w:rPr>
                      <w:szCs w:val="21"/>
                    </w:rPr>
                    <w:t>2000+400Nm</w:t>
                  </w:r>
                  <w:r w:rsidRPr="00E237E9">
                    <w:rPr>
                      <w:szCs w:val="21"/>
                      <w:vertAlign w:val="superscript"/>
                    </w:rPr>
                    <w:t>3</w:t>
                  </w:r>
                  <w:r w:rsidRPr="00E237E9">
                    <w:rPr>
                      <w:szCs w:val="21"/>
                    </w:rPr>
                    <w:t>/h</w:t>
                  </w:r>
                </w:p>
              </w:tc>
              <w:tc>
                <w:tcPr>
                  <w:tcW w:w="992" w:type="dxa"/>
                  <w:vAlign w:val="center"/>
                </w:tcPr>
                <w:p w:rsidR="0003136D" w:rsidRPr="00E237E9" w:rsidRDefault="00E860D7" w:rsidP="00CF78E7">
                  <w:pPr>
                    <w:spacing w:line="320" w:lineRule="exact"/>
                    <w:jc w:val="center"/>
                    <w:rPr>
                      <w:color w:val="000000"/>
                      <w:szCs w:val="21"/>
                    </w:rPr>
                  </w:pPr>
                  <w:r w:rsidRPr="00E237E9">
                    <w:rPr>
                      <w:szCs w:val="21"/>
                    </w:rPr>
                    <w:t>台</w:t>
                  </w:r>
                </w:p>
              </w:tc>
              <w:tc>
                <w:tcPr>
                  <w:tcW w:w="850" w:type="dxa"/>
                  <w:vAlign w:val="center"/>
                </w:tcPr>
                <w:p w:rsidR="0003136D" w:rsidRPr="00E237E9" w:rsidRDefault="00E860D7" w:rsidP="00CF78E7">
                  <w:pPr>
                    <w:spacing w:line="320" w:lineRule="exact"/>
                    <w:jc w:val="center"/>
                    <w:rPr>
                      <w:color w:val="000000"/>
                      <w:szCs w:val="21"/>
                    </w:rPr>
                  </w:pPr>
                  <w:r w:rsidRPr="00E237E9">
                    <w:rPr>
                      <w:color w:val="000000"/>
                      <w:szCs w:val="21"/>
                    </w:rPr>
                    <w:t>1</w:t>
                  </w:r>
                </w:p>
              </w:tc>
              <w:tc>
                <w:tcPr>
                  <w:tcW w:w="1333" w:type="dxa"/>
                  <w:vAlign w:val="center"/>
                </w:tcPr>
                <w:p w:rsidR="0003136D" w:rsidRPr="00E237E9" w:rsidRDefault="0003136D" w:rsidP="00CF78E7">
                  <w:pPr>
                    <w:spacing w:line="320" w:lineRule="exact"/>
                    <w:jc w:val="center"/>
                    <w:rPr>
                      <w:szCs w:val="21"/>
                    </w:rPr>
                  </w:pPr>
                  <w:r w:rsidRPr="00E237E9">
                    <w:rPr>
                      <w:szCs w:val="21"/>
                    </w:rPr>
                    <w:t>/</w:t>
                  </w:r>
                </w:p>
              </w:tc>
            </w:tr>
            <w:tr w:rsidR="0003136D" w:rsidRPr="00E237E9" w:rsidTr="0055300A">
              <w:trPr>
                <w:tblHeader/>
                <w:jc w:val="center"/>
              </w:trPr>
              <w:tc>
                <w:tcPr>
                  <w:tcW w:w="646" w:type="dxa"/>
                  <w:vAlign w:val="center"/>
                </w:tcPr>
                <w:p w:rsidR="0003136D" w:rsidRPr="00E237E9" w:rsidRDefault="00E860D7" w:rsidP="00CF78E7">
                  <w:pPr>
                    <w:spacing w:line="320" w:lineRule="exact"/>
                    <w:contextualSpacing/>
                    <w:jc w:val="center"/>
                    <w:rPr>
                      <w:szCs w:val="21"/>
                    </w:rPr>
                  </w:pPr>
                  <w:r w:rsidRPr="00E237E9">
                    <w:rPr>
                      <w:szCs w:val="21"/>
                    </w:rPr>
                    <w:t>7.2</w:t>
                  </w:r>
                </w:p>
              </w:tc>
              <w:tc>
                <w:tcPr>
                  <w:tcW w:w="2165" w:type="dxa"/>
                  <w:vAlign w:val="center"/>
                </w:tcPr>
                <w:p w:rsidR="0003136D" w:rsidRPr="00E237E9" w:rsidRDefault="00E860D7" w:rsidP="00CF78E7">
                  <w:pPr>
                    <w:spacing w:line="320" w:lineRule="exact"/>
                    <w:jc w:val="center"/>
                    <w:rPr>
                      <w:szCs w:val="21"/>
                    </w:rPr>
                  </w:pPr>
                  <w:r w:rsidRPr="00E237E9">
                    <w:rPr>
                      <w:szCs w:val="21"/>
                    </w:rPr>
                    <w:t>调压计量加臭装置</w:t>
                  </w:r>
                </w:p>
              </w:tc>
              <w:tc>
                <w:tcPr>
                  <w:tcW w:w="2694" w:type="dxa"/>
                  <w:vAlign w:val="center"/>
                </w:tcPr>
                <w:p w:rsidR="0003136D" w:rsidRPr="00E237E9" w:rsidRDefault="00E860D7" w:rsidP="00CF78E7">
                  <w:pPr>
                    <w:spacing w:line="320" w:lineRule="exact"/>
                    <w:jc w:val="center"/>
                    <w:rPr>
                      <w:szCs w:val="21"/>
                    </w:rPr>
                  </w:pPr>
                  <w:r w:rsidRPr="00E237E9">
                    <w:rPr>
                      <w:szCs w:val="21"/>
                    </w:rPr>
                    <w:t>2000+400Nm</w:t>
                  </w:r>
                  <w:r w:rsidRPr="00E237E9">
                    <w:rPr>
                      <w:szCs w:val="21"/>
                      <w:vertAlign w:val="superscript"/>
                    </w:rPr>
                    <w:t>3</w:t>
                  </w:r>
                  <w:r w:rsidRPr="00E237E9">
                    <w:rPr>
                      <w:szCs w:val="21"/>
                    </w:rPr>
                    <w:t>/h</w:t>
                  </w:r>
                </w:p>
              </w:tc>
              <w:tc>
                <w:tcPr>
                  <w:tcW w:w="992" w:type="dxa"/>
                  <w:vAlign w:val="center"/>
                </w:tcPr>
                <w:p w:rsidR="0003136D" w:rsidRPr="00E237E9" w:rsidRDefault="0003136D" w:rsidP="00CF78E7">
                  <w:pPr>
                    <w:spacing w:line="320" w:lineRule="exact"/>
                    <w:jc w:val="center"/>
                    <w:rPr>
                      <w:szCs w:val="21"/>
                    </w:rPr>
                  </w:pPr>
                  <w:r w:rsidRPr="00E237E9">
                    <w:rPr>
                      <w:szCs w:val="21"/>
                    </w:rPr>
                    <w:t>套</w:t>
                  </w:r>
                </w:p>
              </w:tc>
              <w:tc>
                <w:tcPr>
                  <w:tcW w:w="850" w:type="dxa"/>
                  <w:vAlign w:val="center"/>
                </w:tcPr>
                <w:p w:rsidR="0003136D" w:rsidRPr="00E237E9" w:rsidRDefault="0003136D" w:rsidP="00CF78E7">
                  <w:pPr>
                    <w:spacing w:line="320" w:lineRule="exact"/>
                    <w:jc w:val="center"/>
                    <w:rPr>
                      <w:szCs w:val="21"/>
                    </w:rPr>
                  </w:pPr>
                  <w:r w:rsidRPr="00E237E9">
                    <w:rPr>
                      <w:szCs w:val="21"/>
                    </w:rPr>
                    <w:t>1</w:t>
                  </w:r>
                </w:p>
              </w:tc>
              <w:tc>
                <w:tcPr>
                  <w:tcW w:w="1333" w:type="dxa"/>
                  <w:vAlign w:val="center"/>
                </w:tcPr>
                <w:p w:rsidR="0003136D" w:rsidRPr="00E237E9" w:rsidRDefault="00E860D7" w:rsidP="00CF78E7">
                  <w:pPr>
                    <w:spacing w:line="320" w:lineRule="exact"/>
                    <w:jc w:val="center"/>
                    <w:rPr>
                      <w:szCs w:val="21"/>
                    </w:rPr>
                  </w:pPr>
                  <w:r w:rsidRPr="00E237E9">
                    <w:rPr>
                      <w:szCs w:val="21"/>
                    </w:rPr>
                    <w:t>/</w:t>
                  </w:r>
                </w:p>
              </w:tc>
            </w:tr>
            <w:tr w:rsidR="0003136D" w:rsidRPr="00E237E9" w:rsidTr="0055300A">
              <w:trPr>
                <w:tblHeader/>
                <w:jc w:val="center"/>
              </w:trPr>
              <w:tc>
                <w:tcPr>
                  <w:tcW w:w="646" w:type="dxa"/>
                  <w:vAlign w:val="center"/>
                </w:tcPr>
                <w:p w:rsidR="0003136D" w:rsidRPr="00E237E9" w:rsidRDefault="00E860D7" w:rsidP="00CF78E7">
                  <w:pPr>
                    <w:spacing w:line="320" w:lineRule="exact"/>
                    <w:contextualSpacing/>
                    <w:jc w:val="center"/>
                    <w:rPr>
                      <w:szCs w:val="21"/>
                    </w:rPr>
                  </w:pPr>
                  <w:r w:rsidRPr="00E237E9">
                    <w:rPr>
                      <w:szCs w:val="21"/>
                    </w:rPr>
                    <w:t>8</w:t>
                  </w:r>
                </w:p>
              </w:tc>
              <w:tc>
                <w:tcPr>
                  <w:tcW w:w="2165" w:type="dxa"/>
                  <w:vAlign w:val="center"/>
                </w:tcPr>
                <w:p w:rsidR="0003136D" w:rsidRPr="00E237E9" w:rsidRDefault="00E860D7" w:rsidP="00CF78E7">
                  <w:pPr>
                    <w:spacing w:line="320" w:lineRule="exact"/>
                    <w:jc w:val="center"/>
                    <w:rPr>
                      <w:szCs w:val="21"/>
                    </w:rPr>
                  </w:pPr>
                  <w:r w:rsidRPr="00E237E9">
                    <w:rPr>
                      <w:szCs w:val="21"/>
                    </w:rPr>
                    <w:t>门站工艺撬</w:t>
                  </w:r>
                </w:p>
              </w:tc>
              <w:tc>
                <w:tcPr>
                  <w:tcW w:w="2694" w:type="dxa"/>
                  <w:vAlign w:val="center"/>
                </w:tcPr>
                <w:p w:rsidR="0003136D" w:rsidRPr="00E237E9" w:rsidRDefault="00E860D7" w:rsidP="00CF78E7">
                  <w:pPr>
                    <w:spacing w:line="320" w:lineRule="exact"/>
                    <w:jc w:val="center"/>
                    <w:rPr>
                      <w:szCs w:val="21"/>
                    </w:rPr>
                  </w:pPr>
                  <w:r w:rsidRPr="00E237E9">
                    <w:rPr>
                      <w:szCs w:val="21"/>
                    </w:rPr>
                    <w:t>5000Nm</w:t>
                  </w:r>
                  <w:r w:rsidRPr="00E237E9">
                    <w:rPr>
                      <w:szCs w:val="21"/>
                      <w:vertAlign w:val="superscript"/>
                    </w:rPr>
                    <w:t>3</w:t>
                  </w:r>
                  <w:r w:rsidRPr="00E237E9">
                    <w:rPr>
                      <w:szCs w:val="21"/>
                    </w:rPr>
                    <w:t>/h</w:t>
                  </w:r>
                </w:p>
              </w:tc>
              <w:tc>
                <w:tcPr>
                  <w:tcW w:w="992" w:type="dxa"/>
                  <w:vAlign w:val="center"/>
                </w:tcPr>
                <w:p w:rsidR="0003136D" w:rsidRPr="00E237E9" w:rsidRDefault="0003136D" w:rsidP="00CF78E7">
                  <w:pPr>
                    <w:spacing w:line="320" w:lineRule="exact"/>
                    <w:jc w:val="center"/>
                    <w:rPr>
                      <w:szCs w:val="21"/>
                    </w:rPr>
                  </w:pPr>
                  <w:r w:rsidRPr="00E237E9">
                    <w:rPr>
                      <w:szCs w:val="21"/>
                    </w:rPr>
                    <w:t>套</w:t>
                  </w:r>
                </w:p>
              </w:tc>
              <w:tc>
                <w:tcPr>
                  <w:tcW w:w="850" w:type="dxa"/>
                  <w:vAlign w:val="center"/>
                </w:tcPr>
                <w:p w:rsidR="0003136D" w:rsidRPr="00E237E9" w:rsidRDefault="0003136D" w:rsidP="00CF78E7">
                  <w:pPr>
                    <w:spacing w:line="320" w:lineRule="exact"/>
                    <w:jc w:val="center"/>
                    <w:rPr>
                      <w:szCs w:val="21"/>
                    </w:rPr>
                  </w:pPr>
                  <w:r w:rsidRPr="00E237E9">
                    <w:rPr>
                      <w:szCs w:val="21"/>
                    </w:rPr>
                    <w:t>1</w:t>
                  </w:r>
                </w:p>
              </w:tc>
              <w:tc>
                <w:tcPr>
                  <w:tcW w:w="1333" w:type="dxa"/>
                  <w:vAlign w:val="center"/>
                </w:tcPr>
                <w:p w:rsidR="0003136D" w:rsidRPr="00E237E9" w:rsidRDefault="0003136D" w:rsidP="00CF78E7">
                  <w:pPr>
                    <w:spacing w:line="320" w:lineRule="exact"/>
                    <w:jc w:val="center"/>
                    <w:rPr>
                      <w:szCs w:val="21"/>
                    </w:rPr>
                  </w:pPr>
                  <w:r w:rsidRPr="00E237E9">
                    <w:rPr>
                      <w:szCs w:val="21"/>
                    </w:rPr>
                    <w:t>/</w:t>
                  </w:r>
                </w:p>
              </w:tc>
            </w:tr>
            <w:tr w:rsidR="00D579B6" w:rsidRPr="00E237E9" w:rsidTr="0055300A">
              <w:trPr>
                <w:tblHeader/>
                <w:jc w:val="center"/>
              </w:trPr>
              <w:tc>
                <w:tcPr>
                  <w:tcW w:w="646" w:type="dxa"/>
                  <w:vAlign w:val="center"/>
                </w:tcPr>
                <w:p w:rsidR="00D579B6" w:rsidRPr="00442C9A" w:rsidRDefault="00D579B6" w:rsidP="00CF78E7">
                  <w:pPr>
                    <w:spacing w:line="320" w:lineRule="exact"/>
                    <w:contextualSpacing/>
                    <w:jc w:val="center"/>
                    <w:rPr>
                      <w:color w:val="000000" w:themeColor="text1"/>
                      <w:szCs w:val="21"/>
                    </w:rPr>
                  </w:pPr>
                  <w:r w:rsidRPr="00442C9A">
                    <w:rPr>
                      <w:rFonts w:hint="eastAsia"/>
                      <w:color w:val="000000" w:themeColor="text1"/>
                      <w:szCs w:val="21"/>
                    </w:rPr>
                    <w:t>9</w:t>
                  </w:r>
                </w:p>
              </w:tc>
              <w:tc>
                <w:tcPr>
                  <w:tcW w:w="2165" w:type="dxa"/>
                  <w:vAlign w:val="center"/>
                </w:tcPr>
                <w:p w:rsidR="00D579B6" w:rsidRPr="00442C9A" w:rsidRDefault="00D579B6" w:rsidP="00CF78E7">
                  <w:pPr>
                    <w:spacing w:line="320" w:lineRule="exact"/>
                    <w:jc w:val="center"/>
                    <w:rPr>
                      <w:color w:val="000000" w:themeColor="text1"/>
                      <w:szCs w:val="21"/>
                    </w:rPr>
                  </w:pPr>
                  <w:r w:rsidRPr="00442C9A">
                    <w:rPr>
                      <w:rFonts w:hint="eastAsia"/>
                      <w:color w:val="000000" w:themeColor="text1"/>
                      <w:szCs w:val="21"/>
                    </w:rPr>
                    <w:t>空压机</w:t>
                  </w:r>
                </w:p>
              </w:tc>
              <w:tc>
                <w:tcPr>
                  <w:tcW w:w="2694" w:type="dxa"/>
                  <w:vAlign w:val="center"/>
                </w:tcPr>
                <w:p w:rsidR="00D579B6" w:rsidRPr="00E237E9" w:rsidRDefault="00442C9A" w:rsidP="00CF78E7">
                  <w:pPr>
                    <w:spacing w:line="320" w:lineRule="exact"/>
                    <w:jc w:val="center"/>
                    <w:rPr>
                      <w:szCs w:val="21"/>
                    </w:rPr>
                  </w:pPr>
                  <w:r>
                    <w:rPr>
                      <w:rFonts w:hint="eastAsia"/>
                      <w:szCs w:val="21"/>
                    </w:rPr>
                    <w:t>0.7MPa</w:t>
                  </w:r>
                </w:p>
              </w:tc>
              <w:tc>
                <w:tcPr>
                  <w:tcW w:w="992" w:type="dxa"/>
                  <w:vAlign w:val="center"/>
                </w:tcPr>
                <w:p w:rsidR="00D579B6" w:rsidRPr="00E237E9" w:rsidRDefault="00442C9A" w:rsidP="00CF78E7">
                  <w:pPr>
                    <w:spacing w:line="320" w:lineRule="exact"/>
                    <w:jc w:val="center"/>
                    <w:rPr>
                      <w:szCs w:val="21"/>
                    </w:rPr>
                  </w:pPr>
                  <w:r>
                    <w:rPr>
                      <w:rFonts w:hint="eastAsia"/>
                      <w:szCs w:val="21"/>
                    </w:rPr>
                    <w:t>台</w:t>
                  </w:r>
                </w:p>
              </w:tc>
              <w:tc>
                <w:tcPr>
                  <w:tcW w:w="850" w:type="dxa"/>
                  <w:vAlign w:val="center"/>
                </w:tcPr>
                <w:p w:rsidR="00D579B6" w:rsidRPr="00E237E9" w:rsidRDefault="00442C9A" w:rsidP="00CF78E7">
                  <w:pPr>
                    <w:spacing w:line="320" w:lineRule="exact"/>
                    <w:jc w:val="center"/>
                    <w:rPr>
                      <w:szCs w:val="21"/>
                    </w:rPr>
                  </w:pPr>
                  <w:r>
                    <w:rPr>
                      <w:rFonts w:hint="eastAsia"/>
                      <w:szCs w:val="21"/>
                    </w:rPr>
                    <w:t>1</w:t>
                  </w:r>
                </w:p>
              </w:tc>
              <w:tc>
                <w:tcPr>
                  <w:tcW w:w="1333" w:type="dxa"/>
                  <w:vAlign w:val="center"/>
                </w:tcPr>
                <w:p w:rsidR="00D579B6" w:rsidRPr="00E237E9" w:rsidRDefault="00442C9A" w:rsidP="00CF78E7">
                  <w:pPr>
                    <w:spacing w:line="320" w:lineRule="exact"/>
                    <w:jc w:val="center"/>
                    <w:rPr>
                      <w:szCs w:val="21"/>
                    </w:rPr>
                  </w:pPr>
                  <w:r>
                    <w:rPr>
                      <w:rFonts w:hint="eastAsia"/>
                      <w:szCs w:val="21"/>
                    </w:rPr>
                    <w:t>/</w:t>
                  </w:r>
                </w:p>
              </w:tc>
            </w:tr>
            <w:tr w:rsidR="00A23E2F" w:rsidRPr="00E237E9" w:rsidTr="0055300A">
              <w:trPr>
                <w:tblHeader/>
                <w:jc w:val="center"/>
              </w:trPr>
              <w:tc>
                <w:tcPr>
                  <w:tcW w:w="646" w:type="dxa"/>
                  <w:vAlign w:val="center"/>
                </w:tcPr>
                <w:p w:rsidR="00A23E2F" w:rsidRPr="00442C9A" w:rsidRDefault="00A23E2F" w:rsidP="00CF78E7">
                  <w:pPr>
                    <w:spacing w:line="320" w:lineRule="exact"/>
                    <w:contextualSpacing/>
                    <w:jc w:val="center"/>
                    <w:rPr>
                      <w:color w:val="000000" w:themeColor="text1"/>
                      <w:szCs w:val="21"/>
                    </w:rPr>
                  </w:pPr>
                  <w:r>
                    <w:rPr>
                      <w:rFonts w:hint="eastAsia"/>
                      <w:color w:val="000000" w:themeColor="text1"/>
                      <w:szCs w:val="21"/>
                    </w:rPr>
                    <w:t>10</w:t>
                  </w:r>
                </w:p>
              </w:tc>
              <w:tc>
                <w:tcPr>
                  <w:tcW w:w="2165" w:type="dxa"/>
                  <w:vAlign w:val="center"/>
                </w:tcPr>
                <w:p w:rsidR="00A23E2F" w:rsidRPr="00442C9A" w:rsidRDefault="00A23E2F" w:rsidP="00CF78E7">
                  <w:pPr>
                    <w:spacing w:line="320" w:lineRule="exact"/>
                    <w:jc w:val="center"/>
                    <w:rPr>
                      <w:color w:val="000000" w:themeColor="text1"/>
                      <w:szCs w:val="21"/>
                    </w:rPr>
                  </w:pPr>
                  <w:r>
                    <w:rPr>
                      <w:rFonts w:hint="eastAsia"/>
                      <w:color w:val="000000" w:themeColor="text1"/>
                      <w:szCs w:val="21"/>
                    </w:rPr>
                    <w:t>过滤器</w:t>
                  </w:r>
                </w:p>
              </w:tc>
              <w:tc>
                <w:tcPr>
                  <w:tcW w:w="2694" w:type="dxa"/>
                  <w:vAlign w:val="center"/>
                </w:tcPr>
                <w:p w:rsidR="00A23E2F" w:rsidRDefault="00722120" w:rsidP="00CF78E7">
                  <w:pPr>
                    <w:spacing w:line="320" w:lineRule="exact"/>
                    <w:jc w:val="center"/>
                    <w:rPr>
                      <w:szCs w:val="21"/>
                    </w:rPr>
                  </w:pPr>
                  <w:r>
                    <w:rPr>
                      <w:rFonts w:hint="eastAsia"/>
                      <w:szCs w:val="21"/>
                    </w:rPr>
                    <w:t>ANSI400RF</w:t>
                  </w:r>
                  <w:r>
                    <w:rPr>
                      <w:rFonts w:hint="eastAsia"/>
                      <w:szCs w:val="21"/>
                    </w:rPr>
                    <w:t>，过滤精度高于</w:t>
                  </w:r>
                  <w:r>
                    <w:rPr>
                      <w:rFonts w:hint="eastAsia"/>
                      <w:szCs w:val="21"/>
                    </w:rPr>
                    <w:t>20</w:t>
                  </w:r>
                  <w:r w:rsidRPr="00722120">
                    <w:rPr>
                      <w:szCs w:val="21"/>
                    </w:rPr>
                    <w:t>μ</w:t>
                  </w:r>
                  <w:r>
                    <w:rPr>
                      <w:rFonts w:hint="eastAsia"/>
                      <w:szCs w:val="21"/>
                    </w:rPr>
                    <w:t>m</w:t>
                  </w:r>
                  <w:r>
                    <w:rPr>
                      <w:rFonts w:hint="eastAsia"/>
                      <w:szCs w:val="21"/>
                    </w:rPr>
                    <w:t>，</w:t>
                  </w:r>
                  <w:r w:rsidRPr="00722120">
                    <w:rPr>
                      <w:rFonts w:hint="eastAsia"/>
                      <w:szCs w:val="21"/>
                    </w:rPr>
                    <w:t>过滤效率大于</w:t>
                  </w:r>
                  <w:r w:rsidRPr="00722120">
                    <w:rPr>
                      <w:rFonts w:hint="eastAsia"/>
                      <w:szCs w:val="21"/>
                    </w:rPr>
                    <w:t>99</w:t>
                  </w:r>
                  <w:r w:rsidRPr="00722120">
                    <w:rPr>
                      <w:rFonts w:ascii="Arial Unicode MS" w:eastAsia="Arial Unicode MS" w:hAnsi="Arial Unicode MS" w:cs="Arial Unicode MS" w:hint="eastAsia"/>
                      <w:szCs w:val="21"/>
                    </w:rPr>
                    <w:t>％</w:t>
                  </w:r>
                </w:p>
              </w:tc>
              <w:tc>
                <w:tcPr>
                  <w:tcW w:w="992" w:type="dxa"/>
                  <w:vAlign w:val="center"/>
                </w:tcPr>
                <w:p w:rsidR="00A23E2F" w:rsidRDefault="00A23E2F" w:rsidP="00CF78E7">
                  <w:pPr>
                    <w:spacing w:line="320" w:lineRule="exact"/>
                    <w:jc w:val="center"/>
                    <w:rPr>
                      <w:szCs w:val="21"/>
                    </w:rPr>
                  </w:pPr>
                  <w:r>
                    <w:rPr>
                      <w:rFonts w:hint="eastAsia"/>
                      <w:szCs w:val="21"/>
                    </w:rPr>
                    <w:t>台</w:t>
                  </w:r>
                </w:p>
              </w:tc>
              <w:tc>
                <w:tcPr>
                  <w:tcW w:w="850" w:type="dxa"/>
                  <w:vAlign w:val="center"/>
                </w:tcPr>
                <w:p w:rsidR="00A23E2F" w:rsidRDefault="00B84859" w:rsidP="00CF78E7">
                  <w:pPr>
                    <w:spacing w:line="320" w:lineRule="exact"/>
                    <w:jc w:val="center"/>
                    <w:rPr>
                      <w:szCs w:val="21"/>
                    </w:rPr>
                  </w:pPr>
                  <w:r>
                    <w:rPr>
                      <w:rFonts w:hint="eastAsia"/>
                      <w:szCs w:val="21"/>
                    </w:rPr>
                    <w:t>2</w:t>
                  </w:r>
                </w:p>
              </w:tc>
              <w:tc>
                <w:tcPr>
                  <w:tcW w:w="1333" w:type="dxa"/>
                  <w:vAlign w:val="center"/>
                </w:tcPr>
                <w:p w:rsidR="00A23E2F" w:rsidRDefault="00A23E2F" w:rsidP="00480DD7">
                  <w:pPr>
                    <w:spacing w:line="320" w:lineRule="exact"/>
                    <w:ind w:leftChars="-50" w:left="-105" w:rightChars="-50" w:right="-105"/>
                    <w:jc w:val="center"/>
                    <w:rPr>
                      <w:szCs w:val="21"/>
                    </w:rPr>
                  </w:pPr>
                  <w:r>
                    <w:rPr>
                      <w:rFonts w:hint="eastAsia"/>
                      <w:szCs w:val="21"/>
                    </w:rPr>
                    <w:t>用于门站部分</w:t>
                  </w:r>
                  <w:r w:rsidR="00B84859">
                    <w:rPr>
                      <w:rFonts w:hint="eastAsia"/>
                      <w:szCs w:val="21"/>
                    </w:rPr>
                    <w:t>，</w:t>
                  </w:r>
                  <w:r w:rsidR="00480DD7">
                    <w:rPr>
                      <w:rFonts w:hint="eastAsia"/>
                      <w:szCs w:val="21"/>
                    </w:rPr>
                    <w:t>1</w:t>
                  </w:r>
                  <w:r w:rsidR="00B84859">
                    <w:rPr>
                      <w:rFonts w:hint="eastAsia"/>
                      <w:szCs w:val="21"/>
                    </w:rPr>
                    <w:t>用</w:t>
                  </w:r>
                  <w:r w:rsidR="00480DD7">
                    <w:rPr>
                      <w:rFonts w:hint="eastAsia"/>
                      <w:szCs w:val="21"/>
                    </w:rPr>
                    <w:t>1</w:t>
                  </w:r>
                  <w:r w:rsidR="00B84859">
                    <w:rPr>
                      <w:rFonts w:hint="eastAsia"/>
                      <w:szCs w:val="21"/>
                    </w:rPr>
                    <w:t>备</w:t>
                  </w:r>
                </w:p>
              </w:tc>
            </w:tr>
          </w:tbl>
          <w:p w:rsidR="00B905FE" w:rsidRPr="0009216F" w:rsidRDefault="00B905FE" w:rsidP="00B905FE">
            <w:pPr>
              <w:pStyle w:val="2"/>
              <w:spacing w:before="0" w:after="0" w:line="500" w:lineRule="exact"/>
              <w:ind w:firstLineChars="100" w:firstLine="241"/>
              <w:rPr>
                <w:rFonts w:ascii="Times New Roman" w:hAnsi="Times New Roman"/>
                <w:color w:val="000000" w:themeColor="text1"/>
                <w:sz w:val="24"/>
                <w:szCs w:val="24"/>
              </w:rPr>
            </w:pPr>
            <w:r w:rsidRPr="0009216F">
              <w:rPr>
                <w:rFonts w:ascii="Times New Roman" w:hAnsi="Times New Roman" w:hint="eastAsia"/>
                <w:color w:val="000000" w:themeColor="text1"/>
                <w:sz w:val="24"/>
                <w:szCs w:val="24"/>
              </w:rPr>
              <w:t>过滤器：在燃气管道的输送过程中，气源杂质和管道机械杂质会影响输气质量、损坏管道上的一些计量调压等设备，因此，进入门站的气源要进行过滤工艺，以保证下游设备的安全。滤芯是过滤设备的主要元件，因此滤芯的选用直接影响过滤的效果。根据燃气的特有属性，</w:t>
            </w:r>
            <w:r w:rsidR="004C0B6D" w:rsidRPr="0009216F">
              <w:rPr>
                <w:rFonts w:ascii="Times New Roman" w:hAnsi="Times New Roman" w:hint="eastAsia"/>
                <w:color w:val="000000" w:themeColor="text1"/>
                <w:sz w:val="24"/>
                <w:szCs w:val="24"/>
              </w:rPr>
              <w:t>本项目</w:t>
            </w:r>
            <w:r w:rsidRPr="0009216F">
              <w:rPr>
                <w:rFonts w:ascii="Times New Roman" w:hAnsi="Times New Roman" w:hint="eastAsia"/>
                <w:color w:val="000000" w:themeColor="text1"/>
                <w:sz w:val="24"/>
                <w:szCs w:val="24"/>
              </w:rPr>
              <w:t>选用不锈钢金属网为主滤材，经过折波结构来增加滤芯的过滤面积，保证气体通过时的良好液通性，同时增加纳污量。滤芯在使用过程中根据压差</w:t>
            </w:r>
            <w:r w:rsidR="00CF56CF" w:rsidRPr="0009216F">
              <w:rPr>
                <w:rFonts w:ascii="Times New Roman" w:hAnsi="Times New Roman" w:hint="eastAsia"/>
                <w:color w:val="000000" w:themeColor="text1"/>
                <w:sz w:val="24"/>
                <w:szCs w:val="24"/>
              </w:rPr>
              <w:t>的</w:t>
            </w:r>
            <w:r w:rsidRPr="0009216F">
              <w:rPr>
                <w:rFonts w:ascii="Times New Roman" w:hAnsi="Times New Roman" w:hint="eastAsia"/>
                <w:color w:val="000000" w:themeColor="text1"/>
                <w:sz w:val="24"/>
                <w:szCs w:val="24"/>
              </w:rPr>
              <w:t>变化及时清洗或者更换。</w:t>
            </w:r>
            <w:r w:rsidR="00CF56CF" w:rsidRPr="0009216F">
              <w:rPr>
                <w:rFonts w:ascii="Times New Roman" w:hAnsi="Times New Roman" w:hint="eastAsia"/>
                <w:color w:val="000000" w:themeColor="text1"/>
                <w:sz w:val="24"/>
                <w:szCs w:val="24"/>
              </w:rPr>
              <w:t>清理时要在洁净的环境中进行，防止二次污染。可用高气压反吹清理，也可用清水反冲洗但要及时干燥滤芯，防止支撑骨架生锈。</w:t>
            </w:r>
            <w:r w:rsidR="00F8781E" w:rsidRPr="00BA1626">
              <w:rPr>
                <w:rFonts w:ascii="Times New Roman" w:hAnsi="Times New Roman" w:hint="eastAsia"/>
                <w:color w:val="000000" w:themeColor="text1"/>
                <w:sz w:val="24"/>
                <w:szCs w:val="24"/>
              </w:rPr>
              <w:t>本项目采用高气压反吹清理</w:t>
            </w:r>
            <w:r w:rsidR="00F5618F" w:rsidRPr="00BA1626">
              <w:rPr>
                <w:rFonts w:ascii="Times New Roman" w:hAnsi="Times New Roman" w:hint="eastAsia"/>
                <w:color w:val="000000" w:themeColor="text1"/>
                <w:sz w:val="24"/>
                <w:szCs w:val="24"/>
              </w:rPr>
              <w:t>。</w:t>
            </w:r>
            <w:r w:rsidR="00CF56CF" w:rsidRPr="0009216F">
              <w:rPr>
                <w:rFonts w:ascii="Times New Roman" w:hAnsi="Times New Roman" w:hint="eastAsia"/>
                <w:color w:val="000000" w:themeColor="text1"/>
                <w:sz w:val="24"/>
                <w:szCs w:val="24"/>
              </w:rPr>
              <w:t>再次安装滤芯前一定要检查密封圈的位置及磨损情况，如有问题及时更换。</w:t>
            </w:r>
          </w:p>
          <w:p w:rsidR="0003136D" w:rsidRPr="008E0708" w:rsidRDefault="00390F38" w:rsidP="00CF78E7">
            <w:pPr>
              <w:pStyle w:val="2"/>
              <w:spacing w:before="0" w:after="0" w:line="500" w:lineRule="exact"/>
              <w:rPr>
                <w:rFonts w:ascii="Times New Roman" w:hAnsi="Times New Roman"/>
                <w:sz w:val="24"/>
                <w:szCs w:val="24"/>
              </w:rPr>
            </w:pPr>
            <w:r w:rsidRPr="008E0708">
              <w:rPr>
                <w:rFonts w:ascii="Times New Roman" w:hAnsi="Times New Roman" w:hint="eastAsia"/>
                <w:sz w:val="24"/>
                <w:szCs w:val="24"/>
              </w:rPr>
              <w:t>1</w:t>
            </w:r>
            <w:r w:rsidR="00FA2355">
              <w:rPr>
                <w:rFonts w:ascii="Times New Roman" w:hAnsi="Times New Roman" w:hint="eastAsia"/>
                <w:sz w:val="24"/>
                <w:szCs w:val="24"/>
              </w:rPr>
              <w:t>3</w:t>
            </w:r>
            <w:r w:rsidRPr="008E0708">
              <w:rPr>
                <w:rFonts w:ascii="Times New Roman" w:hAnsi="Times New Roman" w:hint="eastAsia"/>
                <w:sz w:val="24"/>
                <w:szCs w:val="24"/>
              </w:rPr>
              <w:t>、</w:t>
            </w:r>
            <w:r w:rsidRPr="008E0708">
              <w:rPr>
                <w:rFonts w:ascii="Times New Roman" w:hAnsi="Times New Roman"/>
                <w:sz w:val="24"/>
                <w:szCs w:val="24"/>
              </w:rPr>
              <w:t>本项目给排水情况</w:t>
            </w:r>
            <w:r w:rsidR="00294422">
              <w:rPr>
                <w:rFonts w:ascii="Times New Roman" w:hAnsi="Times New Roman" w:hint="eastAsia"/>
                <w:sz w:val="24"/>
                <w:szCs w:val="24"/>
              </w:rPr>
              <w:t>、</w:t>
            </w:r>
            <w:r w:rsidRPr="008E0708">
              <w:rPr>
                <w:rFonts w:ascii="Times New Roman" w:hAnsi="Times New Roman"/>
                <w:sz w:val="24"/>
                <w:szCs w:val="24"/>
              </w:rPr>
              <w:t>能源供应</w:t>
            </w:r>
            <w:r w:rsidR="00294422">
              <w:rPr>
                <w:rFonts w:ascii="Times New Roman" w:hAnsi="Times New Roman" w:hint="eastAsia"/>
                <w:sz w:val="24"/>
                <w:szCs w:val="24"/>
              </w:rPr>
              <w:t>及其他配套设施系统</w:t>
            </w:r>
          </w:p>
          <w:p w:rsidR="0003136D" w:rsidRPr="00EF6999" w:rsidRDefault="00390F38" w:rsidP="00CF78E7">
            <w:pPr>
              <w:spacing w:line="500" w:lineRule="exact"/>
              <w:rPr>
                <w:b/>
                <w:color w:val="000000"/>
                <w:sz w:val="24"/>
              </w:rPr>
            </w:pPr>
            <w:r w:rsidRPr="00EF6999">
              <w:rPr>
                <w:rFonts w:hint="eastAsia"/>
                <w:b/>
                <w:color w:val="000000"/>
                <w:sz w:val="24"/>
              </w:rPr>
              <w:t>1</w:t>
            </w:r>
            <w:r w:rsidR="00FA2355">
              <w:rPr>
                <w:rFonts w:hint="eastAsia"/>
                <w:b/>
                <w:color w:val="000000"/>
                <w:sz w:val="24"/>
              </w:rPr>
              <w:t>3</w:t>
            </w:r>
            <w:r w:rsidRPr="00EF6999">
              <w:rPr>
                <w:rFonts w:hint="eastAsia"/>
                <w:b/>
                <w:color w:val="000000"/>
                <w:sz w:val="24"/>
              </w:rPr>
              <w:t>.1</w:t>
            </w:r>
            <w:r w:rsidR="0003136D" w:rsidRPr="00EF6999">
              <w:rPr>
                <w:b/>
                <w:color w:val="000000"/>
                <w:sz w:val="24"/>
              </w:rPr>
              <w:t>供电</w:t>
            </w:r>
          </w:p>
          <w:p w:rsidR="00F83F20" w:rsidRPr="00F83F20" w:rsidRDefault="00F83F20" w:rsidP="00DA2A33">
            <w:pPr>
              <w:autoSpaceDE w:val="0"/>
              <w:autoSpaceDN w:val="0"/>
              <w:adjustRightInd w:val="0"/>
              <w:spacing w:line="500" w:lineRule="exact"/>
              <w:ind w:firstLineChars="200" w:firstLine="480"/>
              <w:rPr>
                <w:color w:val="000000"/>
                <w:kern w:val="0"/>
                <w:sz w:val="24"/>
              </w:rPr>
            </w:pPr>
            <w:r w:rsidRPr="00F83F20">
              <w:rPr>
                <w:rFonts w:hAnsi="宋体"/>
                <w:color w:val="000000"/>
                <w:kern w:val="0"/>
                <w:sz w:val="24"/>
              </w:rPr>
              <w:t>根据《城镇燃气设计规范》（</w:t>
            </w:r>
            <w:r w:rsidRPr="00F83F20">
              <w:rPr>
                <w:color w:val="000000"/>
                <w:kern w:val="0"/>
                <w:sz w:val="24"/>
              </w:rPr>
              <w:t>GB50028-2006</w:t>
            </w:r>
            <w:r w:rsidRPr="00F83F20">
              <w:rPr>
                <w:rFonts w:hAnsi="宋体"/>
                <w:color w:val="000000"/>
                <w:kern w:val="0"/>
                <w:sz w:val="24"/>
              </w:rPr>
              <w:t>）的规定，站内供电系统应满足</w:t>
            </w:r>
            <w:r w:rsidRPr="00F83F20">
              <w:rPr>
                <w:rFonts w:ascii="宋体" w:hAnsi="宋体"/>
                <w:color w:val="000000"/>
                <w:kern w:val="0"/>
                <w:sz w:val="24"/>
              </w:rPr>
              <w:t>“二级负荷”要求</w:t>
            </w:r>
            <w:r w:rsidRPr="00F83F20">
              <w:rPr>
                <w:rFonts w:hAnsi="宋体"/>
                <w:color w:val="000000"/>
                <w:kern w:val="0"/>
                <w:sz w:val="24"/>
              </w:rPr>
              <w:t>，信息系统采用不间断电源，并设置应急照明。根据管道燃气对用户供气的不可间断性及生产需要，供电要求连续可靠，设备工作电压为</w:t>
            </w:r>
            <w:r w:rsidRPr="00F83F20">
              <w:rPr>
                <w:color w:val="000000"/>
                <w:kern w:val="0"/>
                <w:sz w:val="24"/>
              </w:rPr>
              <w:t>380VAC</w:t>
            </w:r>
            <w:r w:rsidRPr="00F83F20">
              <w:rPr>
                <w:rFonts w:hAnsi="宋体"/>
                <w:color w:val="000000"/>
                <w:kern w:val="0"/>
                <w:sz w:val="24"/>
              </w:rPr>
              <w:t>、</w:t>
            </w:r>
            <w:r w:rsidRPr="00F83F20">
              <w:rPr>
                <w:color w:val="000000"/>
                <w:kern w:val="0"/>
                <w:sz w:val="24"/>
              </w:rPr>
              <w:t>220VAC</w:t>
            </w:r>
            <w:r w:rsidRPr="00F83F20">
              <w:rPr>
                <w:rFonts w:hAnsi="宋体"/>
                <w:color w:val="000000"/>
                <w:kern w:val="0"/>
                <w:sz w:val="24"/>
              </w:rPr>
              <w:t>，站内要求两回路供电。</w:t>
            </w:r>
          </w:p>
          <w:p w:rsidR="00F83F20" w:rsidRPr="00F83F20" w:rsidRDefault="00F83F20" w:rsidP="00DA2A33">
            <w:pPr>
              <w:spacing w:line="500" w:lineRule="exact"/>
              <w:ind w:firstLineChars="200" w:firstLine="480"/>
              <w:rPr>
                <w:color w:val="000000"/>
                <w:kern w:val="0"/>
                <w:sz w:val="24"/>
              </w:rPr>
            </w:pPr>
            <w:r w:rsidRPr="00F83F20">
              <w:rPr>
                <w:rFonts w:hAnsi="宋体"/>
                <w:color w:val="000000"/>
                <w:kern w:val="0"/>
                <w:sz w:val="24"/>
              </w:rPr>
              <w:t>本</w:t>
            </w:r>
            <w:r>
              <w:rPr>
                <w:rFonts w:hAnsi="宋体" w:hint="eastAsia"/>
                <w:color w:val="000000"/>
                <w:kern w:val="0"/>
                <w:sz w:val="24"/>
              </w:rPr>
              <w:t>项目</w:t>
            </w:r>
            <w:r w:rsidRPr="00F83F20">
              <w:rPr>
                <w:rFonts w:hAnsi="宋体"/>
                <w:color w:val="000000"/>
                <w:kern w:val="0"/>
                <w:sz w:val="24"/>
              </w:rPr>
              <w:t>用电负荷如下：站房</w:t>
            </w:r>
            <w:r w:rsidRPr="00F83F20">
              <w:rPr>
                <w:color w:val="000000"/>
                <w:kern w:val="0"/>
                <w:sz w:val="24"/>
              </w:rPr>
              <w:t>10KW</w:t>
            </w:r>
            <w:r w:rsidRPr="00F83F20">
              <w:rPr>
                <w:rFonts w:hAnsi="宋体"/>
                <w:color w:val="000000"/>
                <w:kern w:val="0"/>
                <w:sz w:val="24"/>
              </w:rPr>
              <w:t>，电加热器</w:t>
            </w:r>
            <w:r w:rsidRPr="00F83F20">
              <w:rPr>
                <w:color w:val="000000"/>
                <w:kern w:val="0"/>
                <w:sz w:val="24"/>
              </w:rPr>
              <w:t>8KW</w:t>
            </w:r>
            <w:r w:rsidRPr="00F83F20">
              <w:rPr>
                <w:rFonts w:hAnsi="宋体"/>
                <w:color w:val="000000"/>
                <w:kern w:val="0"/>
                <w:sz w:val="24"/>
              </w:rPr>
              <w:t>，控制室及照明</w:t>
            </w:r>
            <w:r w:rsidRPr="00F83F20">
              <w:rPr>
                <w:color w:val="000000"/>
                <w:kern w:val="0"/>
                <w:sz w:val="24"/>
              </w:rPr>
              <w:t>6KW</w:t>
            </w:r>
            <w:r w:rsidRPr="00F83F20">
              <w:rPr>
                <w:rFonts w:hAnsi="宋体"/>
                <w:color w:val="000000"/>
                <w:kern w:val="0"/>
                <w:sz w:val="24"/>
              </w:rPr>
              <w:t>，门站</w:t>
            </w:r>
            <w:r w:rsidRPr="00F83F20">
              <w:rPr>
                <w:color w:val="000000"/>
                <w:kern w:val="0"/>
                <w:sz w:val="24"/>
              </w:rPr>
              <w:t>15KW</w:t>
            </w:r>
            <w:r w:rsidRPr="00F83F20">
              <w:rPr>
                <w:rFonts w:hAnsi="宋体"/>
                <w:color w:val="000000"/>
                <w:kern w:val="0"/>
                <w:sz w:val="24"/>
              </w:rPr>
              <w:t>，消防水泵</w:t>
            </w:r>
            <w:r w:rsidRPr="00F83F20">
              <w:rPr>
                <w:color w:val="000000"/>
                <w:kern w:val="0"/>
                <w:sz w:val="24"/>
              </w:rPr>
              <w:t>45KW</w:t>
            </w:r>
            <w:r w:rsidRPr="00F83F20">
              <w:rPr>
                <w:rFonts w:hAnsi="宋体"/>
                <w:color w:val="000000"/>
                <w:kern w:val="0"/>
                <w:sz w:val="24"/>
              </w:rPr>
              <w:t>，稳压水泵</w:t>
            </w:r>
            <w:r w:rsidRPr="00F83F20">
              <w:rPr>
                <w:color w:val="000000"/>
                <w:kern w:val="0"/>
                <w:sz w:val="24"/>
              </w:rPr>
              <w:t>5.5KW</w:t>
            </w:r>
            <w:r w:rsidRPr="00F83F20">
              <w:rPr>
                <w:rFonts w:hAnsi="宋体"/>
                <w:color w:val="000000"/>
                <w:kern w:val="0"/>
                <w:sz w:val="24"/>
              </w:rPr>
              <w:t>，潜污泵</w:t>
            </w:r>
            <w:r w:rsidRPr="00F83F20">
              <w:rPr>
                <w:color w:val="000000"/>
                <w:kern w:val="0"/>
                <w:sz w:val="24"/>
              </w:rPr>
              <w:t>5.5KW</w:t>
            </w:r>
            <w:r w:rsidRPr="00F83F20">
              <w:rPr>
                <w:rFonts w:hAnsi="宋体"/>
                <w:color w:val="000000"/>
                <w:kern w:val="0"/>
                <w:sz w:val="24"/>
              </w:rPr>
              <w:t>。综上所述，本项目设置一台</w:t>
            </w:r>
            <w:r w:rsidRPr="00F83F20">
              <w:rPr>
                <w:color w:val="000000"/>
                <w:kern w:val="0"/>
                <w:sz w:val="24"/>
              </w:rPr>
              <w:t>SCB11-100/10</w:t>
            </w:r>
            <w:r w:rsidRPr="00F83F20">
              <w:rPr>
                <w:rFonts w:hAnsi="宋体"/>
                <w:color w:val="000000"/>
                <w:kern w:val="0"/>
                <w:sz w:val="24"/>
              </w:rPr>
              <w:t>，</w:t>
            </w:r>
            <w:r w:rsidRPr="00F83F20">
              <w:rPr>
                <w:color w:val="000000"/>
                <w:kern w:val="0"/>
                <w:sz w:val="24"/>
              </w:rPr>
              <w:t>10/0.4KV</w:t>
            </w:r>
            <w:r w:rsidRPr="00F83F20">
              <w:rPr>
                <w:rFonts w:hAnsi="宋体"/>
                <w:color w:val="000000"/>
                <w:kern w:val="0"/>
                <w:sz w:val="24"/>
              </w:rPr>
              <w:t>箱式变电站作为主电源，并设置一台</w:t>
            </w:r>
            <w:r w:rsidRPr="00F83F20">
              <w:rPr>
                <w:color w:val="000000"/>
                <w:kern w:val="0"/>
                <w:sz w:val="24"/>
              </w:rPr>
              <w:t>90KW</w:t>
            </w:r>
            <w:r w:rsidRPr="00F83F20">
              <w:rPr>
                <w:rFonts w:hAnsi="宋体"/>
                <w:color w:val="000000"/>
                <w:kern w:val="0"/>
                <w:sz w:val="24"/>
              </w:rPr>
              <w:t>的室外撬装柴油发电机作为备用电源。在箱变处统一进线低压补偿。消防负荷末端设置双电源转换配电箱，按照负荷需求与储配站工艺设备控制箱进行电气联锁</w:t>
            </w:r>
            <w:r>
              <w:rPr>
                <w:rFonts w:hAnsi="宋体" w:hint="eastAsia"/>
                <w:color w:val="000000"/>
                <w:kern w:val="0"/>
                <w:sz w:val="24"/>
              </w:rPr>
              <w:t>。</w:t>
            </w:r>
          </w:p>
          <w:p w:rsidR="0003136D" w:rsidRPr="00EF6999" w:rsidRDefault="0003136D" w:rsidP="00DA2A33">
            <w:pPr>
              <w:spacing w:line="500" w:lineRule="exact"/>
              <w:ind w:firstLineChars="200" w:firstLine="480"/>
              <w:rPr>
                <w:color w:val="000000"/>
                <w:sz w:val="24"/>
              </w:rPr>
            </w:pPr>
            <w:r w:rsidRPr="00EF6999">
              <w:rPr>
                <w:rFonts w:hint="eastAsia"/>
                <w:color w:val="000000"/>
                <w:kern w:val="0"/>
                <w:sz w:val="24"/>
              </w:rPr>
              <w:lastRenderedPageBreak/>
              <w:t>项目年用电量预计为</w:t>
            </w:r>
            <w:r w:rsidR="003357B4">
              <w:rPr>
                <w:rFonts w:hint="eastAsia"/>
                <w:color w:val="000000"/>
                <w:kern w:val="0"/>
                <w:sz w:val="24"/>
              </w:rPr>
              <w:t>5</w:t>
            </w:r>
            <w:r w:rsidR="00620384" w:rsidRPr="00EF6999">
              <w:rPr>
                <w:rFonts w:hint="eastAsia"/>
                <w:color w:val="000000"/>
                <w:kern w:val="0"/>
                <w:sz w:val="24"/>
              </w:rPr>
              <w:t>0</w:t>
            </w:r>
            <w:r w:rsidR="007E4E94" w:rsidRPr="00EF6999">
              <w:rPr>
                <w:rFonts w:hint="eastAsia"/>
                <w:color w:val="000000"/>
                <w:kern w:val="0"/>
                <w:sz w:val="24"/>
              </w:rPr>
              <w:t>000</w:t>
            </w:r>
            <w:r w:rsidRPr="00EF6999">
              <w:rPr>
                <w:color w:val="000000"/>
                <w:kern w:val="0"/>
                <w:sz w:val="24"/>
              </w:rPr>
              <w:t>kW·h/a</w:t>
            </w:r>
            <w:r w:rsidRPr="00EF6999">
              <w:rPr>
                <w:color w:val="000000"/>
                <w:kern w:val="0"/>
                <w:sz w:val="24"/>
              </w:rPr>
              <w:t>，可以满足项目需要。</w:t>
            </w:r>
          </w:p>
          <w:p w:rsidR="0003136D" w:rsidRPr="008E0708" w:rsidRDefault="00390F38" w:rsidP="00DA2A33">
            <w:pPr>
              <w:pStyle w:val="af7"/>
              <w:snapToGrid w:val="0"/>
              <w:spacing w:before="0" w:line="500" w:lineRule="exact"/>
              <w:rPr>
                <w:b/>
                <w:color w:val="000000"/>
                <w:sz w:val="24"/>
              </w:rPr>
            </w:pPr>
            <w:r w:rsidRPr="008E0708">
              <w:rPr>
                <w:rFonts w:hint="eastAsia"/>
                <w:b/>
                <w:color w:val="000000"/>
                <w:sz w:val="24"/>
              </w:rPr>
              <w:t>1</w:t>
            </w:r>
            <w:r w:rsidR="00FA2355">
              <w:rPr>
                <w:rFonts w:hint="eastAsia"/>
                <w:b/>
                <w:color w:val="000000"/>
                <w:sz w:val="24"/>
              </w:rPr>
              <w:t>3</w:t>
            </w:r>
            <w:r w:rsidRPr="008E0708">
              <w:rPr>
                <w:rFonts w:hint="eastAsia"/>
                <w:b/>
                <w:color w:val="000000"/>
                <w:sz w:val="24"/>
              </w:rPr>
              <w:t>.2</w:t>
            </w:r>
            <w:r w:rsidR="0003136D" w:rsidRPr="008E0708">
              <w:rPr>
                <w:b/>
                <w:color w:val="000000"/>
                <w:sz w:val="24"/>
              </w:rPr>
              <w:t>给排水系统</w:t>
            </w:r>
          </w:p>
          <w:p w:rsidR="0003136D" w:rsidRPr="00390F38" w:rsidRDefault="00390F38" w:rsidP="00DA2A33">
            <w:pPr>
              <w:pStyle w:val="afe"/>
              <w:spacing w:line="500" w:lineRule="exact"/>
              <w:ind w:firstLineChars="200" w:firstLine="480"/>
              <w:rPr>
                <w:kern w:val="2"/>
                <w:szCs w:val="24"/>
              </w:rPr>
            </w:pPr>
            <w:r w:rsidRPr="00390F38">
              <w:rPr>
                <w:kern w:val="2"/>
                <w:szCs w:val="24"/>
              </w:rPr>
              <w:t>（</w:t>
            </w:r>
            <w:r w:rsidRPr="00390F38">
              <w:rPr>
                <w:kern w:val="2"/>
                <w:szCs w:val="24"/>
              </w:rPr>
              <w:t>1</w:t>
            </w:r>
            <w:r w:rsidRPr="00390F38">
              <w:rPr>
                <w:kern w:val="2"/>
                <w:szCs w:val="24"/>
              </w:rPr>
              <w:t>）</w:t>
            </w:r>
            <w:r w:rsidR="0003136D" w:rsidRPr="00390F38">
              <w:rPr>
                <w:kern w:val="2"/>
                <w:szCs w:val="24"/>
              </w:rPr>
              <w:t>给水</w:t>
            </w:r>
            <w:r w:rsidR="0003136D" w:rsidRPr="00390F38">
              <w:rPr>
                <w:kern w:val="2"/>
                <w:szCs w:val="24"/>
              </w:rPr>
              <w:t xml:space="preserve"> </w:t>
            </w:r>
          </w:p>
          <w:p w:rsidR="00390396" w:rsidRDefault="00277B79" w:rsidP="00390396">
            <w:pPr>
              <w:spacing w:line="500" w:lineRule="exact"/>
              <w:ind w:firstLineChars="200" w:firstLine="480"/>
              <w:rPr>
                <w:rFonts w:ascii="宋体" w:hAnsi="宋体"/>
                <w:sz w:val="24"/>
              </w:rPr>
            </w:pPr>
            <w:r>
              <w:rPr>
                <w:rFonts w:ascii="宋体" w:hAnsi="宋体" w:hint="eastAsia"/>
                <w:sz w:val="24"/>
              </w:rPr>
              <w:t>①生活用水</w:t>
            </w:r>
          </w:p>
          <w:p w:rsidR="0003136D" w:rsidRPr="00EF6999" w:rsidRDefault="0003136D" w:rsidP="00CF78E7">
            <w:pPr>
              <w:spacing w:line="500" w:lineRule="exact"/>
              <w:ind w:firstLine="482"/>
              <w:rPr>
                <w:color w:val="000000"/>
                <w:sz w:val="24"/>
              </w:rPr>
            </w:pPr>
            <w:r>
              <w:rPr>
                <w:sz w:val="24"/>
              </w:rPr>
              <w:t>项目劳动人员</w:t>
            </w:r>
            <w:r w:rsidR="00EF6999" w:rsidRPr="00EF6999">
              <w:rPr>
                <w:rFonts w:hint="eastAsia"/>
                <w:color w:val="000000"/>
                <w:sz w:val="24"/>
              </w:rPr>
              <w:t>8</w:t>
            </w:r>
            <w:r>
              <w:rPr>
                <w:sz w:val="24"/>
              </w:rPr>
              <w:t>人，</w:t>
            </w:r>
            <w:r w:rsidR="00EF6999">
              <w:rPr>
                <w:rFonts w:hint="eastAsia"/>
                <w:sz w:val="24"/>
              </w:rPr>
              <w:t>均在站区吃饭，</w:t>
            </w:r>
            <w:r w:rsidR="00EF6999">
              <w:rPr>
                <w:rFonts w:hint="eastAsia"/>
                <w:sz w:val="24"/>
              </w:rPr>
              <w:t>2</w:t>
            </w:r>
            <w:r w:rsidR="00EF6999">
              <w:rPr>
                <w:rFonts w:hint="eastAsia"/>
                <w:sz w:val="24"/>
              </w:rPr>
              <w:t>人在站区住宿</w:t>
            </w:r>
            <w:r w:rsidR="00502A3C">
              <w:rPr>
                <w:rFonts w:hint="eastAsia"/>
                <w:sz w:val="24"/>
              </w:rPr>
              <w:t>，</w:t>
            </w:r>
            <w:r w:rsidR="00502A3C">
              <w:rPr>
                <w:sz w:val="24"/>
              </w:rPr>
              <w:t>项目用水主要为职工</w:t>
            </w:r>
            <w:r w:rsidR="00C6507D">
              <w:rPr>
                <w:rFonts w:hint="eastAsia"/>
                <w:sz w:val="24"/>
              </w:rPr>
              <w:t>生活</w:t>
            </w:r>
            <w:r w:rsidR="00502A3C">
              <w:rPr>
                <w:sz w:val="24"/>
              </w:rPr>
              <w:t>用水。</w:t>
            </w:r>
            <w:r w:rsidR="00390F38" w:rsidRPr="00390F38">
              <w:rPr>
                <w:bCs/>
                <w:sz w:val="24"/>
              </w:rPr>
              <w:t>根据《河南省地方标准</w:t>
            </w:r>
            <w:r w:rsidR="00390F38" w:rsidRPr="00390F38">
              <w:rPr>
                <w:bCs/>
                <w:sz w:val="24"/>
              </w:rPr>
              <w:t>—</w:t>
            </w:r>
            <w:r w:rsidR="00390F38" w:rsidRPr="00390F38">
              <w:rPr>
                <w:bCs/>
                <w:sz w:val="24"/>
              </w:rPr>
              <w:t>工业与城镇生活用水定额》（</w:t>
            </w:r>
            <w:r w:rsidR="00390F38" w:rsidRPr="00390F38">
              <w:rPr>
                <w:bCs/>
                <w:sz w:val="24"/>
              </w:rPr>
              <w:t>DB41/T385-2</w:t>
            </w:r>
            <w:r w:rsidR="0021431A">
              <w:rPr>
                <w:rFonts w:hint="eastAsia"/>
                <w:bCs/>
                <w:sz w:val="24"/>
              </w:rPr>
              <w:t>014</w:t>
            </w:r>
            <w:r w:rsidR="00390F38" w:rsidRPr="00390F38">
              <w:rPr>
                <w:bCs/>
                <w:sz w:val="24"/>
              </w:rPr>
              <w:t>），</w:t>
            </w:r>
            <w:r w:rsidR="00EF6999" w:rsidRPr="00216BD8">
              <w:rPr>
                <w:rFonts w:hint="eastAsia"/>
                <w:color w:val="000000"/>
                <w:sz w:val="24"/>
              </w:rPr>
              <w:t>非食宿人员</w:t>
            </w:r>
            <w:r w:rsidR="00EF6999" w:rsidRPr="00216BD8">
              <w:rPr>
                <w:color w:val="000000"/>
                <w:sz w:val="24"/>
              </w:rPr>
              <w:t>用水量取</w:t>
            </w:r>
            <w:r w:rsidR="00EF6999" w:rsidRPr="00216BD8">
              <w:rPr>
                <w:rFonts w:hint="eastAsia"/>
                <w:color w:val="000000"/>
                <w:sz w:val="24"/>
              </w:rPr>
              <w:t>50</w:t>
            </w:r>
            <w:r w:rsidR="00EF6999" w:rsidRPr="00216BD8">
              <w:rPr>
                <w:color w:val="000000"/>
                <w:sz w:val="24"/>
              </w:rPr>
              <w:t>L/d·</w:t>
            </w:r>
            <w:r w:rsidR="00EF6999" w:rsidRPr="00216BD8">
              <w:rPr>
                <w:color w:val="000000"/>
                <w:sz w:val="24"/>
              </w:rPr>
              <w:t>人，</w:t>
            </w:r>
            <w:r w:rsidR="00EF6999" w:rsidRPr="00216BD8">
              <w:rPr>
                <w:rFonts w:hint="eastAsia"/>
                <w:color w:val="000000"/>
                <w:sz w:val="24"/>
              </w:rPr>
              <w:t>食</w:t>
            </w:r>
            <w:r w:rsidR="00EF6999" w:rsidRPr="00216BD8">
              <w:rPr>
                <w:color w:val="000000"/>
                <w:sz w:val="24"/>
              </w:rPr>
              <w:t>宿人员用水量取</w:t>
            </w:r>
            <w:r w:rsidR="00EF6999" w:rsidRPr="00216BD8">
              <w:rPr>
                <w:rFonts w:hint="eastAsia"/>
                <w:color w:val="000000"/>
                <w:sz w:val="24"/>
              </w:rPr>
              <w:t>1</w:t>
            </w:r>
            <w:r w:rsidR="00EF6999">
              <w:rPr>
                <w:rFonts w:hint="eastAsia"/>
                <w:color w:val="000000"/>
                <w:sz w:val="24"/>
              </w:rPr>
              <w:t>0</w:t>
            </w:r>
            <w:r w:rsidR="00EF6999" w:rsidRPr="00216BD8">
              <w:rPr>
                <w:rFonts w:hint="eastAsia"/>
                <w:color w:val="000000"/>
                <w:sz w:val="24"/>
              </w:rPr>
              <w:t>0</w:t>
            </w:r>
            <w:r w:rsidR="00EF6999" w:rsidRPr="00216BD8">
              <w:rPr>
                <w:color w:val="000000"/>
                <w:sz w:val="24"/>
              </w:rPr>
              <w:t>L/d·</w:t>
            </w:r>
            <w:r w:rsidR="00EF6999" w:rsidRPr="00216BD8">
              <w:rPr>
                <w:color w:val="000000"/>
                <w:sz w:val="24"/>
              </w:rPr>
              <w:t>人</w:t>
            </w:r>
            <w:r>
              <w:rPr>
                <w:sz w:val="24"/>
              </w:rPr>
              <w:t>，则</w:t>
            </w:r>
            <w:r>
              <w:rPr>
                <w:rFonts w:hint="eastAsia"/>
                <w:sz w:val="24"/>
              </w:rPr>
              <w:t>职工</w:t>
            </w:r>
            <w:r>
              <w:rPr>
                <w:sz w:val="24"/>
              </w:rPr>
              <w:t>生活用水量为</w:t>
            </w:r>
            <w:r>
              <w:rPr>
                <w:kern w:val="0"/>
                <w:sz w:val="24"/>
              </w:rPr>
              <w:t>0.</w:t>
            </w:r>
            <w:r w:rsidR="00EF6999">
              <w:rPr>
                <w:rFonts w:hint="eastAsia"/>
                <w:kern w:val="0"/>
                <w:sz w:val="24"/>
              </w:rPr>
              <w:t>5</w:t>
            </w:r>
            <w:r>
              <w:rPr>
                <w:sz w:val="24"/>
              </w:rPr>
              <w:t>m</w:t>
            </w:r>
            <w:r>
              <w:rPr>
                <w:sz w:val="24"/>
                <w:vertAlign w:val="superscript"/>
              </w:rPr>
              <w:t>3</w:t>
            </w:r>
            <w:r>
              <w:rPr>
                <w:sz w:val="24"/>
              </w:rPr>
              <w:t>/d</w:t>
            </w:r>
            <w:r>
              <w:rPr>
                <w:sz w:val="24"/>
              </w:rPr>
              <w:t>，</w:t>
            </w:r>
            <w:r w:rsidR="0034743B">
              <w:rPr>
                <w:rFonts w:hint="eastAsia"/>
                <w:color w:val="000000" w:themeColor="text1"/>
                <w:kern w:val="0"/>
                <w:sz w:val="24"/>
              </w:rPr>
              <w:t>182.5</w:t>
            </w:r>
            <w:r w:rsidRPr="0034743B">
              <w:rPr>
                <w:color w:val="000000" w:themeColor="text1"/>
                <w:kern w:val="0"/>
                <w:sz w:val="24"/>
              </w:rPr>
              <w:t>m</w:t>
            </w:r>
            <w:r w:rsidRPr="0034743B">
              <w:rPr>
                <w:color w:val="000000" w:themeColor="text1"/>
                <w:kern w:val="0"/>
                <w:sz w:val="24"/>
                <w:vertAlign w:val="superscript"/>
              </w:rPr>
              <w:t>3</w:t>
            </w:r>
            <w:r w:rsidRPr="0034743B">
              <w:rPr>
                <w:color w:val="000000" w:themeColor="text1"/>
                <w:kern w:val="0"/>
                <w:sz w:val="24"/>
              </w:rPr>
              <w:t>/a</w:t>
            </w:r>
            <w:r w:rsidRPr="0034743B">
              <w:rPr>
                <w:rFonts w:hint="eastAsia"/>
                <w:color w:val="000000" w:themeColor="text1"/>
                <w:kern w:val="0"/>
                <w:sz w:val="24"/>
              </w:rPr>
              <w:t>。</w:t>
            </w:r>
          </w:p>
          <w:p w:rsidR="00277B79" w:rsidRDefault="00277B79" w:rsidP="00CF78E7">
            <w:pPr>
              <w:spacing w:line="500" w:lineRule="exact"/>
              <w:ind w:firstLineChars="200" w:firstLine="480"/>
              <w:rPr>
                <w:sz w:val="24"/>
              </w:rPr>
            </w:pPr>
            <w:r>
              <w:rPr>
                <w:rFonts w:ascii="宋体" w:hAnsi="宋体" w:hint="eastAsia"/>
                <w:sz w:val="24"/>
              </w:rPr>
              <w:t>②</w:t>
            </w:r>
            <w:r>
              <w:rPr>
                <w:rFonts w:hint="eastAsia"/>
                <w:sz w:val="24"/>
              </w:rPr>
              <w:t>绿化用水</w:t>
            </w:r>
          </w:p>
          <w:p w:rsidR="00277B79" w:rsidRDefault="00BE43AC" w:rsidP="00CF78E7">
            <w:pPr>
              <w:spacing w:line="500" w:lineRule="exact"/>
              <w:ind w:firstLineChars="200" w:firstLine="480"/>
              <w:rPr>
                <w:sz w:val="24"/>
              </w:rPr>
            </w:pPr>
            <w:r>
              <w:rPr>
                <w:rFonts w:hint="eastAsia"/>
                <w:sz w:val="24"/>
              </w:rPr>
              <w:t>本项目</w:t>
            </w:r>
            <w:r w:rsidRPr="00A01D68">
              <w:rPr>
                <w:rFonts w:hint="eastAsia"/>
                <w:sz w:val="24"/>
              </w:rPr>
              <w:t>厂区绿化面积</w:t>
            </w:r>
            <w:r w:rsidR="009C253F">
              <w:rPr>
                <w:rFonts w:hint="eastAsia"/>
                <w:sz w:val="24"/>
              </w:rPr>
              <w:t>16</w:t>
            </w:r>
            <w:r>
              <w:rPr>
                <w:rFonts w:hint="eastAsia"/>
                <w:sz w:val="24"/>
              </w:rPr>
              <w:t>0</w:t>
            </w:r>
            <w:r w:rsidRPr="00A01D68">
              <w:rPr>
                <w:rFonts w:hint="eastAsia"/>
                <w:sz w:val="24"/>
              </w:rPr>
              <w:t>0m</w:t>
            </w:r>
            <w:r w:rsidRPr="00A01D68">
              <w:rPr>
                <w:rFonts w:hint="eastAsia"/>
                <w:sz w:val="24"/>
                <w:vertAlign w:val="superscript"/>
              </w:rPr>
              <w:t>2</w:t>
            </w:r>
            <w:r w:rsidRPr="00A01D68">
              <w:rPr>
                <w:rFonts w:hint="eastAsia"/>
                <w:sz w:val="24"/>
              </w:rPr>
              <w:t>，根据《河南省地方标准工业与城镇生活用水定额》（</w:t>
            </w:r>
            <w:r w:rsidRPr="00A01D68">
              <w:rPr>
                <w:rFonts w:hint="eastAsia"/>
                <w:sz w:val="24"/>
              </w:rPr>
              <w:t>DB41/T385-2014</w:t>
            </w:r>
            <w:r w:rsidRPr="00A01D68">
              <w:rPr>
                <w:rFonts w:hint="eastAsia"/>
                <w:sz w:val="24"/>
              </w:rPr>
              <w:t>）中的相关标准，绿化用水取</w:t>
            </w:r>
            <w:r w:rsidRPr="00A01D68">
              <w:rPr>
                <w:rFonts w:hint="eastAsia"/>
                <w:sz w:val="24"/>
              </w:rPr>
              <w:t>0.9m</w:t>
            </w:r>
            <w:r w:rsidRPr="00A01D68">
              <w:rPr>
                <w:rFonts w:hint="eastAsia"/>
                <w:sz w:val="24"/>
                <w:vertAlign w:val="superscript"/>
              </w:rPr>
              <w:t>3</w:t>
            </w:r>
            <w:r w:rsidRPr="00A01D68">
              <w:rPr>
                <w:rFonts w:hint="eastAsia"/>
                <w:sz w:val="24"/>
              </w:rPr>
              <w:t>/m</w:t>
            </w:r>
            <w:r w:rsidRPr="00A01D68">
              <w:rPr>
                <w:rFonts w:hint="eastAsia"/>
                <w:sz w:val="24"/>
                <w:vertAlign w:val="superscript"/>
              </w:rPr>
              <w:t>2</w:t>
            </w:r>
            <w:r w:rsidRPr="00A01D68">
              <w:rPr>
                <w:rFonts w:hint="eastAsia"/>
                <w:sz w:val="24"/>
              </w:rPr>
              <w:t>•</w:t>
            </w:r>
            <w:r w:rsidRPr="00A01D68">
              <w:rPr>
                <w:rFonts w:hint="eastAsia"/>
                <w:sz w:val="24"/>
              </w:rPr>
              <w:t>a</w:t>
            </w:r>
            <w:r w:rsidRPr="00A01D68">
              <w:rPr>
                <w:rFonts w:hint="eastAsia"/>
                <w:sz w:val="24"/>
              </w:rPr>
              <w:t>，则本项目绿化用水量合</w:t>
            </w:r>
            <w:r w:rsidR="009C253F">
              <w:rPr>
                <w:rFonts w:hint="eastAsia"/>
                <w:sz w:val="24"/>
              </w:rPr>
              <w:t>3.95</w:t>
            </w:r>
            <w:r w:rsidRPr="00A01D68">
              <w:rPr>
                <w:rFonts w:hint="eastAsia"/>
                <w:sz w:val="24"/>
              </w:rPr>
              <w:t>m</w:t>
            </w:r>
            <w:r w:rsidRPr="00A01D68">
              <w:rPr>
                <w:rFonts w:hint="eastAsia"/>
                <w:sz w:val="24"/>
                <w:vertAlign w:val="superscript"/>
              </w:rPr>
              <w:t>3</w:t>
            </w:r>
            <w:r w:rsidRPr="00A01D68">
              <w:rPr>
                <w:rFonts w:hint="eastAsia"/>
                <w:sz w:val="24"/>
              </w:rPr>
              <w:t>/d</w:t>
            </w:r>
            <w:r w:rsidRPr="00A01D68">
              <w:rPr>
                <w:rFonts w:hint="eastAsia"/>
                <w:sz w:val="24"/>
              </w:rPr>
              <w:t>（</w:t>
            </w:r>
            <w:r w:rsidR="009C253F">
              <w:rPr>
                <w:rFonts w:hint="eastAsia"/>
                <w:sz w:val="24"/>
              </w:rPr>
              <w:t>1440</w:t>
            </w:r>
            <w:r w:rsidRPr="00A01D68">
              <w:rPr>
                <w:rFonts w:hint="eastAsia"/>
                <w:sz w:val="24"/>
              </w:rPr>
              <w:t>m</w:t>
            </w:r>
            <w:r w:rsidRPr="00A01D68">
              <w:rPr>
                <w:rFonts w:hint="eastAsia"/>
                <w:sz w:val="24"/>
                <w:vertAlign w:val="superscript"/>
              </w:rPr>
              <w:t>3</w:t>
            </w:r>
            <w:r w:rsidRPr="00A01D68">
              <w:rPr>
                <w:rFonts w:hint="eastAsia"/>
                <w:sz w:val="24"/>
              </w:rPr>
              <w:t>/a</w:t>
            </w:r>
            <w:r w:rsidRPr="00A01D68">
              <w:rPr>
                <w:rFonts w:hint="eastAsia"/>
                <w:sz w:val="24"/>
              </w:rPr>
              <w:t>）。</w:t>
            </w:r>
          </w:p>
          <w:p w:rsidR="00CF78E7" w:rsidRPr="00CF78E7" w:rsidRDefault="00CF78E7" w:rsidP="00CF78E7">
            <w:pPr>
              <w:spacing w:line="500" w:lineRule="exact"/>
              <w:ind w:firstLineChars="200" w:firstLine="480"/>
              <w:rPr>
                <w:sz w:val="24"/>
              </w:rPr>
            </w:pPr>
            <w:r>
              <w:rPr>
                <w:rFonts w:hint="eastAsia"/>
                <w:color w:val="000000"/>
                <w:sz w:val="24"/>
              </w:rPr>
              <w:t>项目用水总量为</w:t>
            </w:r>
            <w:r>
              <w:rPr>
                <w:rFonts w:hint="eastAsia"/>
                <w:color w:val="000000"/>
                <w:sz w:val="24"/>
              </w:rPr>
              <w:t>4.45</w:t>
            </w:r>
            <w:r w:rsidRPr="00A01D68">
              <w:rPr>
                <w:rFonts w:hint="eastAsia"/>
                <w:sz w:val="24"/>
              </w:rPr>
              <w:t>m</w:t>
            </w:r>
            <w:r w:rsidRPr="00A01D68">
              <w:rPr>
                <w:rFonts w:hint="eastAsia"/>
                <w:sz w:val="24"/>
                <w:vertAlign w:val="superscript"/>
              </w:rPr>
              <w:t>3</w:t>
            </w:r>
            <w:r w:rsidRPr="00A01D68">
              <w:rPr>
                <w:rFonts w:hint="eastAsia"/>
                <w:sz w:val="24"/>
              </w:rPr>
              <w:t>/d</w:t>
            </w:r>
            <w:r w:rsidRPr="00A01D68">
              <w:rPr>
                <w:rFonts w:hint="eastAsia"/>
                <w:sz w:val="24"/>
              </w:rPr>
              <w:t>（</w:t>
            </w:r>
            <w:r>
              <w:rPr>
                <w:rFonts w:hint="eastAsia"/>
                <w:sz w:val="24"/>
              </w:rPr>
              <w:t>1440</w:t>
            </w:r>
            <w:r w:rsidRPr="00A01D68">
              <w:rPr>
                <w:rFonts w:hint="eastAsia"/>
                <w:sz w:val="24"/>
              </w:rPr>
              <w:t>m</w:t>
            </w:r>
            <w:r w:rsidRPr="00A01D68">
              <w:rPr>
                <w:rFonts w:hint="eastAsia"/>
                <w:sz w:val="24"/>
                <w:vertAlign w:val="superscript"/>
              </w:rPr>
              <w:t>3</w:t>
            </w:r>
            <w:r w:rsidRPr="00A01D68">
              <w:rPr>
                <w:rFonts w:hint="eastAsia"/>
                <w:sz w:val="24"/>
              </w:rPr>
              <w:t>/a</w:t>
            </w:r>
            <w:r w:rsidRPr="00A01D68">
              <w:rPr>
                <w:rFonts w:hint="eastAsia"/>
                <w:sz w:val="24"/>
              </w:rPr>
              <w:t>）</w:t>
            </w:r>
            <w:r>
              <w:rPr>
                <w:rFonts w:hint="eastAsia"/>
                <w:sz w:val="24"/>
              </w:rPr>
              <w:t>，</w:t>
            </w:r>
            <w:r w:rsidRPr="00EF6999">
              <w:rPr>
                <w:color w:val="000000"/>
                <w:sz w:val="24"/>
              </w:rPr>
              <w:t>项目用水由</w:t>
            </w:r>
            <w:r w:rsidRPr="00EF6999">
              <w:rPr>
                <w:rFonts w:hint="eastAsia"/>
                <w:color w:val="000000"/>
                <w:sz w:val="24"/>
              </w:rPr>
              <w:t>市政供水系统</w:t>
            </w:r>
            <w:r w:rsidRPr="00EF6999">
              <w:rPr>
                <w:color w:val="000000"/>
                <w:sz w:val="24"/>
              </w:rPr>
              <w:t>供应</w:t>
            </w:r>
            <w:r w:rsidRPr="00EF6999">
              <w:rPr>
                <w:rFonts w:hint="eastAsia"/>
                <w:color w:val="000000"/>
                <w:sz w:val="24"/>
              </w:rPr>
              <w:t>，能够满足项目用水需求</w:t>
            </w:r>
            <w:r w:rsidRPr="00EF6999">
              <w:rPr>
                <w:color w:val="000000"/>
                <w:sz w:val="24"/>
              </w:rPr>
              <w:t>。</w:t>
            </w:r>
          </w:p>
          <w:p w:rsidR="0003136D" w:rsidRPr="00390F38" w:rsidRDefault="00390F38" w:rsidP="00CF78E7">
            <w:pPr>
              <w:spacing w:line="500" w:lineRule="exact"/>
              <w:ind w:firstLineChars="200" w:firstLine="480"/>
              <w:rPr>
                <w:sz w:val="24"/>
              </w:rPr>
            </w:pPr>
            <w:r w:rsidRPr="00390F38">
              <w:rPr>
                <w:sz w:val="24"/>
              </w:rPr>
              <w:t>（</w:t>
            </w:r>
            <w:r w:rsidRPr="00390F38">
              <w:rPr>
                <w:sz w:val="24"/>
              </w:rPr>
              <w:t>2</w:t>
            </w:r>
            <w:r w:rsidRPr="00390F38">
              <w:rPr>
                <w:sz w:val="24"/>
              </w:rPr>
              <w:t>）</w:t>
            </w:r>
            <w:r w:rsidR="0003136D" w:rsidRPr="00390F38">
              <w:rPr>
                <w:sz w:val="24"/>
              </w:rPr>
              <w:t>排水</w:t>
            </w:r>
          </w:p>
          <w:p w:rsidR="0003136D" w:rsidRDefault="0003136D" w:rsidP="00CF78E7">
            <w:pPr>
              <w:spacing w:line="500" w:lineRule="exact"/>
              <w:ind w:firstLineChars="200" w:firstLine="480"/>
              <w:rPr>
                <w:kern w:val="24"/>
                <w:sz w:val="24"/>
              </w:rPr>
            </w:pPr>
            <w:r>
              <w:rPr>
                <w:sz w:val="24"/>
              </w:rPr>
              <w:t>本项目无生产废水</w:t>
            </w:r>
            <w:r w:rsidR="00390F38">
              <w:rPr>
                <w:rFonts w:hint="eastAsia"/>
                <w:sz w:val="24"/>
              </w:rPr>
              <w:t>产生</w:t>
            </w:r>
            <w:r>
              <w:rPr>
                <w:sz w:val="24"/>
              </w:rPr>
              <w:t>，</w:t>
            </w:r>
            <w:r w:rsidR="009C253F">
              <w:rPr>
                <w:rFonts w:hint="eastAsia"/>
                <w:sz w:val="24"/>
              </w:rPr>
              <w:t>厂区绿化用水自然蒸发，</w:t>
            </w:r>
            <w:r>
              <w:rPr>
                <w:sz w:val="24"/>
              </w:rPr>
              <w:t>废水主要为职工</w:t>
            </w:r>
            <w:r w:rsidR="00C6507D">
              <w:rPr>
                <w:rFonts w:hint="eastAsia"/>
                <w:sz w:val="24"/>
              </w:rPr>
              <w:t>生活</w:t>
            </w:r>
            <w:r w:rsidR="00390F38">
              <w:rPr>
                <w:rFonts w:hint="eastAsia"/>
                <w:sz w:val="24"/>
              </w:rPr>
              <w:t>污</w:t>
            </w:r>
            <w:r>
              <w:rPr>
                <w:sz w:val="24"/>
              </w:rPr>
              <w:t>水，</w:t>
            </w:r>
            <w:r>
              <w:rPr>
                <w:kern w:val="24"/>
                <w:sz w:val="24"/>
              </w:rPr>
              <w:t>排污系数按</w:t>
            </w:r>
            <w:r>
              <w:rPr>
                <w:kern w:val="24"/>
                <w:sz w:val="24"/>
              </w:rPr>
              <w:t>0.8</w:t>
            </w:r>
            <w:r>
              <w:rPr>
                <w:kern w:val="24"/>
                <w:sz w:val="24"/>
              </w:rPr>
              <w:t>计，则项目生活</w:t>
            </w:r>
            <w:r>
              <w:rPr>
                <w:rFonts w:hint="eastAsia"/>
                <w:kern w:val="24"/>
                <w:sz w:val="24"/>
              </w:rPr>
              <w:t>废水产生</w:t>
            </w:r>
            <w:r>
              <w:rPr>
                <w:kern w:val="24"/>
                <w:sz w:val="24"/>
              </w:rPr>
              <w:t>量为</w:t>
            </w:r>
            <w:r w:rsidR="00C600F1">
              <w:rPr>
                <w:rFonts w:hint="eastAsia"/>
                <w:kern w:val="24"/>
                <w:sz w:val="24"/>
              </w:rPr>
              <w:t>0.</w:t>
            </w:r>
            <w:r w:rsidR="0034743B">
              <w:rPr>
                <w:rFonts w:hint="eastAsia"/>
                <w:kern w:val="24"/>
                <w:sz w:val="24"/>
              </w:rPr>
              <w:t>4</w:t>
            </w:r>
            <w:r>
              <w:rPr>
                <w:sz w:val="24"/>
              </w:rPr>
              <w:t>m</w:t>
            </w:r>
            <w:r>
              <w:rPr>
                <w:sz w:val="24"/>
                <w:vertAlign w:val="superscript"/>
              </w:rPr>
              <w:t>3</w:t>
            </w:r>
            <w:r>
              <w:rPr>
                <w:sz w:val="24"/>
              </w:rPr>
              <w:t>/d</w:t>
            </w:r>
            <w:r>
              <w:rPr>
                <w:sz w:val="24"/>
              </w:rPr>
              <w:t>，</w:t>
            </w:r>
            <w:r w:rsidR="0034743B">
              <w:rPr>
                <w:rFonts w:hint="eastAsia"/>
                <w:kern w:val="24"/>
                <w:sz w:val="24"/>
              </w:rPr>
              <w:t>146</w:t>
            </w:r>
            <w:r>
              <w:rPr>
                <w:kern w:val="24"/>
                <w:sz w:val="24"/>
              </w:rPr>
              <w:t>m</w:t>
            </w:r>
            <w:r>
              <w:rPr>
                <w:kern w:val="24"/>
                <w:sz w:val="24"/>
                <w:vertAlign w:val="superscript"/>
              </w:rPr>
              <w:t>3</w:t>
            </w:r>
            <w:r>
              <w:rPr>
                <w:kern w:val="24"/>
                <w:sz w:val="24"/>
              </w:rPr>
              <w:t>/a</w:t>
            </w:r>
            <w:r>
              <w:rPr>
                <w:kern w:val="24"/>
                <w:sz w:val="24"/>
              </w:rPr>
              <w:t>。本项目生活</w:t>
            </w:r>
            <w:r w:rsidR="00390F38">
              <w:rPr>
                <w:rFonts w:hint="eastAsia"/>
                <w:kern w:val="24"/>
                <w:sz w:val="24"/>
              </w:rPr>
              <w:t>污</w:t>
            </w:r>
            <w:r>
              <w:rPr>
                <w:rFonts w:hint="eastAsia"/>
                <w:kern w:val="24"/>
                <w:sz w:val="24"/>
              </w:rPr>
              <w:t>水</w:t>
            </w:r>
            <w:r>
              <w:rPr>
                <w:kern w:val="24"/>
                <w:sz w:val="24"/>
              </w:rPr>
              <w:t>经</w:t>
            </w:r>
            <w:r w:rsidR="000F37D3">
              <w:rPr>
                <w:rFonts w:hint="eastAsia"/>
                <w:kern w:val="24"/>
                <w:sz w:val="24"/>
              </w:rPr>
              <w:t>隔油池</w:t>
            </w:r>
            <w:r w:rsidR="000F37D3">
              <w:rPr>
                <w:rFonts w:hint="eastAsia"/>
                <w:kern w:val="24"/>
                <w:sz w:val="24"/>
              </w:rPr>
              <w:t>+</w:t>
            </w:r>
            <w:r w:rsidR="00EF6999">
              <w:rPr>
                <w:rFonts w:hint="eastAsia"/>
                <w:kern w:val="24"/>
                <w:sz w:val="24"/>
              </w:rPr>
              <w:t>化粪池处理后定期清运肥田</w:t>
            </w:r>
            <w:r>
              <w:rPr>
                <w:kern w:val="24"/>
                <w:sz w:val="24"/>
              </w:rPr>
              <w:t>，不外排。</w:t>
            </w:r>
          </w:p>
          <w:p w:rsidR="00502A3C" w:rsidRDefault="0003136D" w:rsidP="00CF78E7">
            <w:pPr>
              <w:spacing w:line="500" w:lineRule="exact"/>
              <w:ind w:firstLineChars="200" w:firstLine="480"/>
              <w:rPr>
                <w:sz w:val="24"/>
              </w:rPr>
            </w:pPr>
            <w:r>
              <w:rPr>
                <w:sz w:val="24"/>
              </w:rPr>
              <w:t>项目水平衡见图</w:t>
            </w:r>
            <w:r w:rsidR="00277B79">
              <w:rPr>
                <w:rFonts w:hint="eastAsia"/>
                <w:sz w:val="24"/>
              </w:rPr>
              <w:t>1</w:t>
            </w:r>
            <w:r>
              <w:rPr>
                <w:sz w:val="24"/>
              </w:rPr>
              <w:t>。</w:t>
            </w:r>
          </w:p>
          <w:p w:rsidR="009C253F" w:rsidRPr="009C253F" w:rsidRDefault="00F77F2B" w:rsidP="009C253F">
            <w:pPr>
              <w:spacing w:line="360" w:lineRule="auto"/>
              <w:rPr>
                <w:sz w:val="24"/>
              </w:rPr>
            </w:pPr>
            <w:r>
              <w:rPr>
                <w:noProof/>
                <w:sz w:val="24"/>
              </w:rPr>
              <w:pict>
                <v:shapetype id="_x0000_t202" coordsize="21600,21600" o:spt="202" path="m,l,21600r21600,l21600,xe">
                  <v:stroke joinstyle="miter"/>
                  <v:path gradientshapeok="t" o:connecttype="rect"/>
                </v:shapetype>
                <v:shape id="文本框 697" o:spid="_x0000_s1825" type="#_x0000_t202" style="position:absolute;left:0;text-align:left;margin-left:150.75pt;margin-top:106.6pt;width:58.5pt;height:27.3pt;z-index:251686400" filled="f">
                  <v:textbox style="mso-next-textbox:#文本框 697">
                    <w:txbxContent>
                      <w:p w:rsidR="00734443" w:rsidRDefault="00734443">
                        <w:pPr>
                          <w:jc w:val="center"/>
                        </w:pPr>
                        <w:r>
                          <w:rPr>
                            <w:rFonts w:hint="eastAsia"/>
                          </w:rPr>
                          <w:t>厂区绿化</w:t>
                        </w:r>
                      </w:p>
                      <w:p w:rsidR="00734443" w:rsidRDefault="00734443"/>
                    </w:txbxContent>
                  </v:textbox>
                </v:shape>
              </w:pict>
            </w:r>
            <w:r>
              <w:rPr>
                <w:noProof/>
                <w:sz w:val="24"/>
              </w:rPr>
              <w:pict>
                <v:shapetype id="_x0000_t32" coordsize="21600,21600" o:spt="32" o:oned="t" path="m,l21600,21600e" filled="f">
                  <v:path arrowok="t" fillok="f" o:connecttype="none"/>
                  <o:lock v:ext="edit" shapetype="t"/>
                </v:shapetype>
                <v:shape id="自选图形 698" o:spid="_x0000_s1826" type="#_x0000_t32" style="position:absolute;left:0;text-align:left;margin-left:82.55pt;margin-top:119.55pt;width:68.2pt;height:.05pt;z-index:251687424" o:connectortype="straight">
                  <v:stroke endarrow="block"/>
                </v:shape>
              </w:pict>
            </w:r>
            <w:r>
              <w:rPr>
                <w:sz w:val="24"/>
              </w:rPr>
            </w:r>
            <w:r>
              <w:rPr>
                <w:sz w:val="24"/>
              </w:rPr>
              <w:pict>
                <v:group id="画布 684" o:spid="_x0000_s1708" editas="canvas" style="width:431pt;height:134.75pt;mso-position-horizontal-relative:char;mso-position-vertical-relative:line" coordorigin="1258,4802" coordsize="8620,2695">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09" type="#_x0000_t75" style="position:absolute;left:1258;top:4802;width:8620;height:2695" o:preferrelative="f">
                    <v:fill o:detectmouseclick="t"/>
                    <v:path o:extrusionok="t"/>
                    <o:lock v:ext="edit" rotation="t" text="t"/>
                    <o:diagram v:ext="edit" dgmstyle="0" dgmscalex="0" dgmscaley="0"/>
                  </v:shape>
                  <v:shape id="文本框 686" o:spid="_x0000_s1710" type="#_x0000_t202" style="position:absolute;left:2009;top:4856;width:1876;height:485" filled="f" stroked="f">
                    <v:textbox style="mso-next-textbox:#文本框 686">
                      <w:txbxContent>
                        <w:p w:rsidR="00734443" w:rsidRDefault="00734443">
                          <w:pPr>
                            <w:jc w:val="center"/>
                          </w:pPr>
                          <w:r>
                            <w:rPr>
                              <w:rFonts w:hint="eastAsia"/>
                            </w:rPr>
                            <w:t>新鲜水</w:t>
                          </w:r>
                          <w:r>
                            <w:rPr>
                              <w:rFonts w:hint="eastAsia"/>
                            </w:rPr>
                            <w:t>4.45</w:t>
                          </w:r>
                        </w:p>
                      </w:txbxContent>
                    </v:textbox>
                  </v:shape>
                  <v:shape id="自选图形 687" o:spid="_x0000_s1711" type="#_x0000_t32" style="position:absolute;left:2905;top:5258;width:1;height:2041;flip:x" o:connectortype="straight"/>
                  <v:shape id="自选图形 695" o:spid="_x0000_s1719" type="#_x0000_t32" style="position:absolute;left:7633;top:5720;width:850;height:1" o:connectortype="straight" strokecolor="#000001">
                    <v:stroke endarrow="block"/>
                  </v:shape>
                  <v:shape id="文本框 696" o:spid="_x0000_s1720" type="#_x0000_t202" style="position:absolute;left:8350;top:5341;width:1528;height:768" filled="f" stroked="f">
                    <v:textbox style="mso-next-textbox:#文本框 696;mso-fit-shape-to-text:t">
                      <w:txbxContent>
                        <w:p w:rsidR="00734443" w:rsidRDefault="00734443">
                          <w:pPr>
                            <w:jc w:val="center"/>
                          </w:pPr>
                          <w:r>
                            <w:rPr>
                              <w:rFonts w:hint="eastAsia"/>
                            </w:rPr>
                            <w:t>定期清运肥田，不外排</w:t>
                          </w:r>
                        </w:p>
                      </w:txbxContent>
                    </v:textbox>
                  </v:shape>
                  <v:shape id="_x0000_s1721" type="#_x0000_t202" style="position:absolute;left:3988;top:5488;width:1170;height:546" filled="f">
                    <v:textbox style="mso-next-textbox:#_x0000_s1721">
                      <w:txbxContent>
                        <w:p w:rsidR="00734443" w:rsidRDefault="00734443">
                          <w:pPr>
                            <w:jc w:val="center"/>
                          </w:pPr>
                          <w:r>
                            <w:rPr>
                              <w:rFonts w:hint="eastAsia"/>
                            </w:rPr>
                            <w:t>职工生活</w:t>
                          </w:r>
                        </w:p>
                        <w:p w:rsidR="00734443" w:rsidRDefault="00734443"/>
                      </w:txbxContent>
                    </v:textbox>
                  </v:shape>
                  <v:shape id="_x0000_s1722" type="#_x0000_t32" style="position:absolute;left:2909;top:5762;width:1077;height:1" o:connectortype="straight">
                    <v:stroke endarrow="block"/>
                  </v:shape>
                  <v:shape id="自选图形 699" o:spid="_x0000_s1723" type="#_x0000_t32" style="position:absolute;left:5143;top:5752;width:737;height:1;flip:y" o:connectortype="straight">
                    <v:stroke endarrow="block"/>
                  </v:shape>
                  <v:shape id="文本框 700" o:spid="_x0000_s1724" type="#_x0000_t202" style="position:absolute;left:2936;top:5314;width:1005;height:456" filled="f" stroked="f">
                    <v:textbox style="mso-next-textbox:#文本框 700;mso-fit-shape-to-text:t">
                      <w:txbxContent>
                        <w:p w:rsidR="00734443" w:rsidRDefault="00734443">
                          <w:pPr>
                            <w:jc w:val="center"/>
                          </w:pPr>
                          <w:r>
                            <w:rPr>
                              <w:rFonts w:hint="eastAsia"/>
                            </w:rPr>
                            <w:t>0.5</w:t>
                          </w:r>
                        </w:p>
                      </w:txbxContent>
                    </v:textbox>
                  </v:shape>
                  <v:shape id="文本框 701" o:spid="_x0000_s1725" type="#_x0000_t202" style="position:absolute;left:5878;top:5472;width:1755;height:532" filled="f">
                    <v:textbox style="mso-next-textbox:#文本框 701">
                      <w:txbxContent>
                        <w:p w:rsidR="00734443" w:rsidRDefault="00734443">
                          <w:pPr>
                            <w:jc w:val="center"/>
                          </w:pPr>
                          <w:r>
                            <w:rPr>
                              <w:rFonts w:hint="eastAsia"/>
                            </w:rPr>
                            <w:t>隔油池</w:t>
                          </w:r>
                          <w:r>
                            <w:rPr>
                              <w:rFonts w:hint="eastAsia"/>
                            </w:rPr>
                            <w:t>+</w:t>
                          </w:r>
                          <w:r>
                            <w:rPr>
                              <w:rFonts w:hint="eastAsia"/>
                            </w:rPr>
                            <w:t>化粪池</w:t>
                          </w:r>
                        </w:p>
                        <w:p w:rsidR="00734443" w:rsidRDefault="00734443"/>
                      </w:txbxContent>
                    </v:textbox>
                  </v:shape>
                  <v:shape id="文本框 702" o:spid="_x0000_s1726" type="#_x0000_t202" style="position:absolute;left:4932;top:5314;width:1081;height:456" filled="f" stroked="f">
                    <v:textbox style="mso-next-textbox:#文本框 702;mso-fit-shape-to-text:t">
                      <w:txbxContent>
                        <w:p w:rsidR="00734443" w:rsidRDefault="00734443">
                          <w:pPr>
                            <w:jc w:val="center"/>
                          </w:pPr>
                          <w:r>
                            <w:rPr>
                              <w:rFonts w:hint="eastAsia"/>
                            </w:rPr>
                            <w:t>0.4</w:t>
                          </w:r>
                        </w:p>
                      </w:txbxContent>
                    </v:textbox>
                  </v:shape>
                  <v:shapetype id="_x0000_t37" coordsize="21600,21600" o:spt="37" o:oned="t" path="m,c10800,,21600,10800,21600,21600e" filled="f">
                    <v:path arrowok="t" fillok="f" o:connecttype="none"/>
                    <o:lock v:ext="edit" shapetype="t"/>
                  </v:shapetype>
                  <v:shape id="自选图形 706" o:spid="_x0000_s1730" type="#_x0000_t37" style="position:absolute;left:4591;top:5045;width:435;height:479;rotation:270" o:connectortype="curved" adj="-235366,-126714,-235366" strokecolor="#000001" strokeweight="1.25pt">
                    <v:stroke dashstyle="dash" endarrow="block"/>
                  </v:shape>
                  <v:shape id="文本框 707" o:spid="_x0000_s1731" type="#_x0000_t202" style="position:absolute;left:5120;top:4802;width:1260;height:456" filled="f" stroked="f">
                    <v:textbox style="mso-next-textbox:#文本框 707;mso-fit-shape-to-text:t">
                      <w:txbxContent>
                        <w:p w:rsidR="00734443" w:rsidRDefault="00734443">
                          <w:pPr>
                            <w:jc w:val="center"/>
                          </w:pPr>
                          <w:r>
                            <w:rPr>
                              <w:rFonts w:hint="eastAsia"/>
                            </w:rPr>
                            <w:t>耗散</w:t>
                          </w:r>
                          <w:r>
                            <w:rPr>
                              <w:rFonts w:hint="eastAsia"/>
                            </w:rPr>
                            <w:t>0.1</w:t>
                          </w:r>
                        </w:p>
                      </w:txbxContent>
                    </v:textbox>
                  </v:shape>
                  <v:shape id="文本框 702" o:spid="_x0000_s1758" type="#_x0000_t202" style="position:absolute;left:7452;top:5310;width:1081;height:456" filled="f" stroked="f">
                    <v:textbox style="mso-next-textbox:#文本框 702;mso-fit-shape-to-text:t">
                      <w:txbxContent>
                        <w:p w:rsidR="00734443" w:rsidRDefault="00734443">
                          <w:pPr>
                            <w:jc w:val="center"/>
                          </w:pPr>
                          <w:r>
                            <w:rPr>
                              <w:rFonts w:hint="eastAsia"/>
                            </w:rPr>
                            <w:t>0.4</w:t>
                          </w:r>
                        </w:p>
                      </w:txbxContent>
                    </v:textbox>
                  </v:shape>
                  <v:shape id="文本框 700" o:spid="_x0000_s1823" type="#_x0000_t202" style="position:absolute;left:3026;top:6682;width:1005;height:456" filled="f" stroked="f">
                    <v:textbox style="mso-next-textbox:#文本框 700;mso-fit-shape-to-text:t">
                      <w:txbxContent>
                        <w:p w:rsidR="00734443" w:rsidRDefault="00734443">
                          <w:pPr>
                            <w:jc w:val="center"/>
                          </w:pPr>
                          <w:r>
                            <w:rPr>
                              <w:rFonts w:hint="eastAsia"/>
                            </w:rPr>
                            <w:t>3.95</w:t>
                          </w:r>
                        </w:p>
                      </w:txbxContent>
                    </v:textbox>
                  </v:shape>
                  <w10:wrap type="none"/>
                  <w10:anchorlock/>
                </v:group>
              </w:pict>
            </w:r>
          </w:p>
          <w:p w:rsidR="0003136D" w:rsidRPr="00502A3C" w:rsidRDefault="0003136D" w:rsidP="00502A3C">
            <w:pPr>
              <w:spacing w:line="360" w:lineRule="auto"/>
              <w:jc w:val="center"/>
              <w:rPr>
                <w:b/>
                <w:kern w:val="24"/>
                <w:szCs w:val="21"/>
              </w:rPr>
            </w:pPr>
            <w:r w:rsidRPr="00502A3C">
              <w:rPr>
                <w:b/>
                <w:szCs w:val="21"/>
              </w:rPr>
              <w:t>图</w:t>
            </w:r>
            <w:r w:rsidR="00277B79">
              <w:rPr>
                <w:rFonts w:hint="eastAsia"/>
                <w:b/>
                <w:szCs w:val="21"/>
              </w:rPr>
              <w:t>1</w:t>
            </w:r>
            <w:r w:rsidR="00502A3C">
              <w:rPr>
                <w:rFonts w:hint="eastAsia"/>
                <w:b/>
                <w:szCs w:val="21"/>
              </w:rPr>
              <w:t xml:space="preserve">    </w:t>
            </w:r>
            <w:r w:rsidRPr="00502A3C">
              <w:rPr>
                <w:b/>
                <w:szCs w:val="21"/>
              </w:rPr>
              <w:t>项目水平衡分析</w:t>
            </w:r>
            <w:r w:rsidRPr="00502A3C">
              <w:rPr>
                <w:b/>
                <w:szCs w:val="21"/>
              </w:rPr>
              <w:t xml:space="preserve">       </w:t>
            </w:r>
            <w:r w:rsidRPr="00502A3C">
              <w:rPr>
                <w:b/>
                <w:szCs w:val="21"/>
              </w:rPr>
              <w:t>单位：</w:t>
            </w:r>
            <w:r w:rsidRPr="00502A3C">
              <w:rPr>
                <w:b/>
                <w:szCs w:val="21"/>
              </w:rPr>
              <w:t>m</w:t>
            </w:r>
            <w:r w:rsidRPr="00502A3C">
              <w:rPr>
                <w:b/>
                <w:szCs w:val="21"/>
                <w:vertAlign w:val="superscript"/>
              </w:rPr>
              <w:t>3</w:t>
            </w:r>
            <w:r w:rsidRPr="00502A3C">
              <w:rPr>
                <w:b/>
                <w:szCs w:val="21"/>
              </w:rPr>
              <w:t>/d</w:t>
            </w:r>
          </w:p>
          <w:p w:rsidR="00294422" w:rsidRDefault="00294422" w:rsidP="00CF78E7">
            <w:pPr>
              <w:tabs>
                <w:tab w:val="left" w:pos="927"/>
              </w:tabs>
              <w:spacing w:line="500" w:lineRule="exact"/>
              <w:rPr>
                <w:b/>
                <w:sz w:val="24"/>
              </w:rPr>
            </w:pPr>
            <w:r>
              <w:rPr>
                <w:rFonts w:hint="eastAsia"/>
                <w:b/>
                <w:sz w:val="24"/>
              </w:rPr>
              <w:lastRenderedPageBreak/>
              <w:t>1</w:t>
            </w:r>
            <w:r w:rsidR="00FA2355">
              <w:rPr>
                <w:rFonts w:hint="eastAsia"/>
                <w:b/>
                <w:sz w:val="24"/>
              </w:rPr>
              <w:t>3</w:t>
            </w:r>
            <w:r>
              <w:rPr>
                <w:rFonts w:hint="eastAsia"/>
                <w:b/>
                <w:sz w:val="24"/>
              </w:rPr>
              <w:t>.3</w:t>
            </w:r>
            <w:r>
              <w:rPr>
                <w:rFonts w:hint="eastAsia"/>
                <w:b/>
                <w:sz w:val="24"/>
              </w:rPr>
              <w:t>防雷及防静电</w:t>
            </w:r>
          </w:p>
          <w:p w:rsidR="00294422" w:rsidRPr="00294422" w:rsidRDefault="00294422" w:rsidP="00CF78E7">
            <w:pPr>
              <w:tabs>
                <w:tab w:val="left" w:pos="927"/>
              </w:tabs>
              <w:spacing w:line="500" w:lineRule="exact"/>
              <w:ind w:firstLineChars="200" w:firstLine="480"/>
              <w:rPr>
                <w:sz w:val="24"/>
              </w:rPr>
            </w:pPr>
            <w:r w:rsidRPr="00294422">
              <w:rPr>
                <w:rFonts w:hAnsi="宋体"/>
                <w:sz w:val="24"/>
              </w:rPr>
              <w:t>（</w:t>
            </w:r>
            <w:r w:rsidRPr="00294422">
              <w:rPr>
                <w:sz w:val="24"/>
              </w:rPr>
              <w:t>1</w:t>
            </w:r>
            <w:r w:rsidRPr="00294422">
              <w:rPr>
                <w:rFonts w:hAnsi="宋体"/>
                <w:sz w:val="24"/>
              </w:rPr>
              <w:t>）根据《爆炸危险环境电力装置设计规范》（</w:t>
            </w:r>
            <w:r w:rsidRPr="00294422">
              <w:rPr>
                <w:sz w:val="24"/>
              </w:rPr>
              <w:t>GB 50058-2014</w:t>
            </w:r>
            <w:r w:rsidRPr="00294422">
              <w:rPr>
                <w:rFonts w:hAnsi="宋体"/>
                <w:sz w:val="24"/>
              </w:rPr>
              <w:t>）的规定，站内生产区域按</w:t>
            </w:r>
            <w:r w:rsidRPr="0009216F">
              <w:rPr>
                <w:rFonts w:ascii="宋体" w:hAnsi="宋体"/>
                <w:color w:val="000000" w:themeColor="text1"/>
                <w:sz w:val="24"/>
              </w:rPr>
              <w:t>“</w:t>
            </w:r>
            <w:r w:rsidRPr="0009216F">
              <w:rPr>
                <w:color w:val="000000" w:themeColor="text1"/>
                <w:sz w:val="24"/>
              </w:rPr>
              <w:t>2</w:t>
            </w:r>
            <w:r w:rsidRPr="0009216F">
              <w:rPr>
                <w:rFonts w:ascii="宋体" w:hAnsi="宋体"/>
                <w:color w:val="000000" w:themeColor="text1"/>
                <w:sz w:val="24"/>
              </w:rPr>
              <w:t>”</w:t>
            </w:r>
            <w:r w:rsidRPr="0009216F">
              <w:rPr>
                <w:rFonts w:hAnsi="宋体"/>
                <w:color w:val="000000" w:themeColor="text1"/>
                <w:sz w:val="24"/>
              </w:rPr>
              <w:t>区</w:t>
            </w:r>
            <w:r w:rsidRPr="00926A44">
              <w:rPr>
                <w:rFonts w:hAnsi="宋体"/>
                <w:color w:val="000000" w:themeColor="text1"/>
                <w:sz w:val="24"/>
              </w:rPr>
              <w:t>爆炸</w:t>
            </w:r>
            <w:r w:rsidRPr="00294422">
              <w:rPr>
                <w:rFonts w:hAnsi="宋体"/>
                <w:sz w:val="24"/>
              </w:rPr>
              <w:t>危险场所电力装置的要求设计，选用防爆型用电设备，主要用电负荷为照明及仪表柜用电等。防爆区低压电缆均采用</w:t>
            </w:r>
            <w:r w:rsidRPr="00294422">
              <w:rPr>
                <w:sz w:val="24"/>
              </w:rPr>
              <w:t>ZR-YJV22-0.6/1.0KV</w:t>
            </w:r>
            <w:r w:rsidRPr="00294422">
              <w:rPr>
                <w:rFonts w:hAnsi="宋体"/>
                <w:sz w:val="24"/>
              </w:rPr>
              <w:t>系列电缆，导线采用</w:t>
            </w:r>
            <w:r w:rsidRPr="00294422">
              <w:rPr>
                <w:sz w:val="24"/>
              </w:rPr>
              <w:t>BV-500</w:t>
            </w:r>
            <w:r w:rsidRPr="00294422">
              <w:rPr>
                <w:rFonts w:hAnsi="宋体"/>
                <w:sz w:val="24"/>
              </w:rPr>
              <w:t>系列导线。室内电缆沟内电缆按电压等级（强电</w:t>
            </w:r>
            <w:r w:rsidRPr="00294422">
              <w:rPr>
                <w:sz w:val="24"/>
              </w:rPr>
              <w:t>.</w:t>
            </w:r>
            <w:r w:rsidRPr="00294422">
              <w:rPr>
                <w:rFonts w:hAnsi="宋体"/>
                <w:sz w:val="24"/>
              </w:rPr>
              <w:t>弱电）分别沿电缆沟两侧敷设；直埋电缆强弱电电缆间距不得小于</w:t>
            </w:r>
            <w:r w:rsidRPr="00294422">
              <w:rPr>
                <w:sz w:val="24"/>
              </w:rPr>
              <w:t>0.1</w:t>
            </w:r>
            <w:r>
              <w:rPr>
                <w:rFonts w:hint="eastAsia"/>
                <w:sz w:val="24"/>
              </w:rPr>
              <w:t>米。</w:t>
            </w:r>
          </w:p>
          <w:p w:rsidR="00294422" w:rsidRPr="00294422" w:rsidRDefault="00294422" w:rsidP="00CF78E7">
            <w:pPr>
              <w:autoSpaceDE w:val="0"/>
              <w:autoSpaceDN w:val="0"/>
              <w:adjustRightInd w:val="0"/>
              <w:spacing w:line="500" w:lineRule="exact"/>
              <w:ind w:firstLineChars="200" w:firstLine="480"/>
              <w:rPr>
                <w:color w:val="000000"/>
                <w:kern w:val="0"/>
                <w:sz w:val="24"/>
              </w:rPr>
            </w:pPr>
            <w:r>
              <w:rPr>
                <w:rFonts w:hAnsi="宋体" w:hint="eastAsia"/>
                <w:color w:val="000000"/>
                <w:kern w:val="0"/>
                <w:sz w:val="24"/>
              </w:rPr>
              <w:t>（</w:t>
            </w:r>
            <w:r>
              <w:rPr>
                <w:rFonts w:hAnsi="宋体" w:hint="eastAsia"/>
                <w:color w:val="000000"/>
                <w:kern w:val="0"/>
                <w:sz w:val="24"/>
              </w:rPr>
              <w:t>2</w:t>
            </w:r>
            <w:r>
              <w:rPr>
                <w:rFonts w:hAnsi="宋体" w:hint="eastAsia"/>
                <w:color w:val="000000"/>
                <w:kern w:val="0"/>
                <w:sz w:val="24"/>
              </w:rPr>
              <w:t>）</w:t>
            </w:r>
            <w:r w:rsidRPr="00294422">
              <w:rPr>
                <w:rFonts w:hAnsi="宋体"/>
                <w:color w:val="000000"/>
                <w:kern w:val="0"/>
                <w:sz w:val="24"/>
              </w:rPr>
              <w:t>爆炸危险区域内金属设备及工艺管道均作防静电接地处理。依据规程《建筑物防雷设计规范》（</w:t>
            </w:r>
            <w:r w:rsidRPr="00294422">
              <w:rPr>
                <w:color w:val="000000"/>
                <w:kern w:val="0"/>
                <w:sz w:val="24"/>
              </w:rPr>
              <w:t>GB 50057-2010</w:t>
            </w:r>
            <w:r w:rsidRPr="00294422">
              <w:rPr>
                <w:rFonts w:hAnsi="宋体"/>
                <w:color w:val="000000"/>
                <w:kern w:val="0"/>
                <w:sz w:val="24"/>
              </w:rPr>
              <w:t>），建构筑物按第二类防雷设计。</w:t>
            </w:r>
          </w:p>
          <w:p w:rsidR="00294422" w:rsidRPr="00294422" w:rsidRDefault="00294422" w:rsidP="00CF78E7">
            <w:pPr>
              <w:autoSpaceDE w:val="0"/>
              <w:autoSpaceDN w:val="0"/>
              <w:adjustRightInd w:val="0"/>
              <w:spacing w:line="500" w:lineRule="exact"/>
              <w:ind w:firstLineChars="200" w:firstLine="480"/>
              <w:rPr>
                <w:color w:val="000000"/>
                <w:kern w:val="0"/>
                <w:sz w:val="24"/>
              </w:rPr>
            </w:pPr>
            <w:r>
              <w:rPr>
                <w:rFonts w:hAnsi="宋体" w:hint="eastAsia"/>
                <w:color w:val="000000"/>
                <w:kern w:val="0"/>
                <w:sz w:val="24"/>
              </w:rPr>
              <w:t>（</w:t>
            </w:r>
            <w:r>
              <w:rPr>
                <w:rFonts w:hAnsi="宋体" w:hint="eastAsia"/>
                <w:color w:val="000000"/>
                <w:kern w:val="0"/>
                <w:sz w:val="24"/>
              </w:rPr>
              <w:t>3</w:t>
            </w:r>
            <w:r>
              <w:rPr>
                <w:rFonts w:hAnsi="宋体" w:hint="eastAsia"/>
                <w:color w:val="000000"/>
                <w:kern w:val="0"/>
                <w:sz w:val="24"/>
              </w:rPr>
              <w:t>）</w:t>
            </w:r>
            <w:r w:rsidRPr="00294422">
              <w:rPr>
                <w:rFonts w:hAnsi="宋体"/>
                <w:color w:val="000000"/>
                <w:kern w:val="0"/>
                <w:sz w:val="24"/>
              </w:rPr>
              <w:t>储罐区、气化区及卸车区属于第二类防雷建构筑物，采用防雷防静电综合接地系统。</w:t>
            </w:r>
          </w:p>
          <w:p w:rsidR="00294422" w:rsidRPr="00294422" w:rsidRDefault="00294422" w:rsidP="00CF78E7">
            <w:pPr>
              <w:tabs>
                <w:tab w:val="left" w:pos="927"/>
              </w:tabs>
              <w:spacing w:line="500" w:lineRule="exact"/>
              <w:ind w:firstLineChars="200" w:firstLine="480"/>
              <w:rPr>
                <w:color w:val="000000"/>
                <w:kern w:val="0"/>
                <w:sz w:val="24"/>
              </w:rPr>
            </w:pPr>
            <w:r>
              <w:rPr>
                <w:rFonts w:hAnsi="宋体" w:hint="eastAsia"/>
                <w:color w:val="000000"/>
                <w:kern w:val="0"/>
                <w:sz w:val="24"/>
              </w:rPr>
              <w:t>（</w:t>
            </w:r>
            <w:r>
              <w:rPr>
                <w:rFonts w:hAnsi="宋体" w:hint="eastAsia"/>
                <w:color w:val="000000"/>
                <w:kern w:val="0"/>
                <w:sz w:val="24"/>
              </w:rPr>
              <w:t>4</w:t>
            </w:r>
            <w:r>
              <w:rPr>
                <w:rFonts w:hAnsi="宋体" w:hint="eastAsia"/>
                <w:color w:val="000000"/>
                <w:kern w:val="0"/>
                <w:sz w:val="24"/>
              </w:rPr>
              <w:t>）</w:t>
            </w:r>
            <w:r w:rsidRPr="00294422">
              <w:rPr>
                <w:rFonts w:hAnsi="宋体"/>
                <w:color w:val="000000"/>
                <w:kern w:val="0"/>
                <w:sz w:val="24"/>
              </w:rPr>
              <w:t>重要工艺设备如储罐、空温式气化器等主要工艺设备两处以上接地，接地点沿设备外围均匀布置；其它工艺设备单点接地。储罐区储罐壁厚大于</w:t>
            </w:r>
            <w:r w:rsidRPr="00294422">
              <w:rPr>
                <w:color w:val="000000"/>
                <w:kern w:val="0"/>
                <w:sz w:val="24"/>
              </w:rPr>
              <w:t>4mm</w:t>
            </w:r>
            <w:r w:rsidRPr="00294422">
              <w:rPr>
                <w:rFonts w:hAnsi="宋体"/>
                <w:color w:val="000000"/>
                <w:kern w:val="0"/>
                <w:sz w:val="24"/>
              </w:rPr>
              <w:t>，可利用其本体做接闪器避雷；工艺区空温式气化器等装置采用其上方安装避雷带作接闪器防雷，不单独设置避雷针。</w:t>
            </w:r>
          </w:p>
          <w:p w:rsidR="00294422" w:rsidRDefault="00294422" w:rsidP="00CF78E7">
            <w:pPr>
              <w:tabs>
                <w:tab w:val="left" w:pos="927"/>
              </w:tabs>
              <w:spacing w:line="500" w:lineRule="exact"/>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w:t>
            </w:r>
            <w:r w:rsidRPr="00294422">
              <w:rPr>
                <w:rFonts w:hAnsi="宋体"/>
                <w:sz w:val="24"/>
              </w:rPr>
              <w:t>天然气在管道和设备中流动时，会产生静电，当静电能量大于可燃混合物的最小引燃能时，将引起静电危害。管道上的所有法兰盘连接处均应采用</w:t>
            </w:r>
            <w:r w:rsidRPr="00294422">
              <w:rPr>
                <w:sz w:val="24"/>
              </w:rPr>
              <w:t>6mm2</w:t>
            </w:r>
            <w:r w:rsidRPr="00294422">
              <w:rPr>
                <w:rFonts w:hAnsi="宋体"/>
                <w:sz w:val="24"/>
              </w:rPr>
              <w:t>铜芯软绞线跨接（当法兰的连接螺栓不少于</w:t>
            </w:r>
            <w:r w:rsidRPr="00294422">
              <w:rPr>
                <w:sz w:val="24"/>
              </w:rPr>
              <w:t>5</w:t>
            </w:r>
            <w:r w:rsidRPr="00294422">
              <w:rPr>
                <w:rFonts w:hAnsi="宋体"/>
                <w:sz w:val="24"/>
              </w:rPr>
              <w:t>根时，在非腐蚀环境下，可不设跨接），所有管道和管道支架间隔</w:t>
            </w:r>
            <w:r w:rsidRPr="00294422">
              <w:rPr>
                <w:sz w:val="24"/>
              </w:rPr>
              <w:t>20-30</w:t>
            </w:r>
            <w:r w:rsidRPr="00294422">
              <w:rPr>
                <w:rFonts w:hAnsi="宋体"/>
                <w:sz w:val="24"/>
              </w:rPr>
              <w:t>米应作防静电接地，在槽车卸车处设接地接线柱。</w:t>
            </w:r>
          </w:p>
          <w:p w:rsidR="00294422" w:rsidRDefault="00294422" w:rsidP="00CF78E7">
            <w:pPr>
              <w:tabs>
                <w:tab w:val="left" w:pos="927"/>
              </w:tabs>
              <w:spacing w:line="500" w:lineRule="exact"/>
              <w:rPr>
                <w:rFonts w:hAnsi="宋体"/>
                <w:b/>
                <w:sz w:val="24"/>
              </w:rPr>
            </w:pPr>
            <w:r w:rsidRPr="00294422">
              <w:rPr>
                <w:rFonts w:hAnsi="宋体" w:hint="eastAsia"/>
                <w:b/>
                <w:sz w:val="24"/>
              </w:rPr>
              <w:t>1</w:t>
            </w:r>
            <w:r w:rsidR="00FA2355">
              <w:rPr>
                <w:rFonts w:hAnsi="宋体" w:hint="eastAsia"/>
                <w:b/>
                <w:sz w:val="24"/>
              </w:rPr>
              <w:t>3</w:t>
            </w:r>
            <w:r w:rsidRPr="00294422">
              <w:rPr>
                <w:rFonts w:hAnsi="宋体" w:hint="eastAsia"/>
                <w:b/>
                <w:sz w:val="24"/>
              </w:rPr>
              <w:t>.4</w:t>
            </w:r>
            <w:r w:rsidRPr="00294422">
              <w:rPr>
                <w:rFonts w:hAnsi="宋体" w:hint="eastAsia"/>
                <w:b/>
                <w:sz w:val="24"/>
              </w:rPr>
              <w:t>消防系统</w:t>
            </w:r>
          </w:p>
          <w:p w:rsidR="00294422" w:rsidRPr="007D57B4" w:rsidRDefault="00294422" w:rsidP="00CF78E7">
            <w:pPr>
              <w:tabs>
                <w:tab w:val="left" w:pos="927"/>
              </w:tabs>
              <w:spacing w:line="500" w:lineRule="exact"/>
              <w:ind w:firstLineChars="200" w:firstLine="480"/>
              <w:rPr>
                <w:sz w:val="24"/>
              </w:rPr>
            </w:pPr>
            <w:r w:rsidRPr="007D57B4">
              <w:rPr>
                <w:rFonts w:hint="eastAsia"/>
                <w:sz w:val="24"/>
              </w:rPr>
              <w:t>项目站区内建有</w:t>
            </w:r>
            <w:r w:rsidRPr="007D57B4">
              <w:rPr>
                <w:rFonts w:hint="eastAsia"/>
                <w:sz w:val="24"/>
              </w:rPr>
              <w:t>LNG</w:t>
            </w:r>
            <w:r w:rsidR="00732A4D">
              <w:rPr>
                <w:rFonts w:hint="eastAsia"/>
                <w:sz w:val="24"/>
              </w:rPr>
              <w:t>储罐</w:t>
            </w:r>
            <w:r w:rsidRPr="007D57B4">
              <w:rPr>
                <w:rFonts w:hint="eastAsia"/>
                <w:sz w:val="24"/>
              </w:rPr>
              <w:t>及辅助构筑物，</w:t>
            </w:r>
            <w:r w:rsidR="00732A4D" w:rsidRPr="0009216F">
              <w:rPr>
                <w:rFonts w:hint="eastAsia"/>
                <w:color w:val="000000" w:themeColor="text1"/>
                <w:sz w:val="24"/>
              </w:rPr>
              <w:t>根据《建筑设计防火规范》（</w:t>
            </w:r>
            <w:r w:rsidR="00732A4D" w:rsidRPr="0009216F">
              <w:rPr>
                <w:rFonts w:hint="eastAsia"/>
                <w:color w:val="000000" w:themeColor="text1"/>
                <w:sz w:val="24"/>
              </w:rPr>
              <w:t>GB50016-2014</w:t>
            </w:r>
            <w:r w:rsidR="00732A4D" w:rsidRPr="0009216F">
              <w:rPr>
                <w:rFonts w:hint="eastAsia"/>
                <w:color w:val="000000" w:themeColor="text1"/>
                <w:sz w:val="24"/>
              </w:rPr>
              <w:t>），</w:t>
            </w:r>
            <w:r w:rsidRPr="0009216F">
              <w:rPr>
                <w:rFonts w:hint="eastAsia"/>
                <w:color w:val="000000" w:themeColor="text1"/>
                <w:sz w:val="24"/>
              </w:rPr>
              <w:t>属于甲类危险等级</w:t>
            </w:r>
            <w:r w:rsidR="00442C9A" w:rsidRPr="0009216F">
              <w:rPr>
                <w:rFonts w:hint="eastAsia"/>
                <w:color w:val="000000" w:themeColor="text1"/>
                <w:sz w:val="24"/>
              </w:rPr>
              <w:t>场所</w:t>
            </w:r>
            <w:r w:rsidRPr="0009216F">
              <w:rPr>
                <w:rFonts w:hint="eastAsia"/>
                <w:color w:val="000000" w:themeColor="text1"/>
                <w:sz w:val="24"/>
              </w:rPr>
              <w:t>。</w:t>
            </w:r>
            <w:r w:rsidRPr="007D57B4">
              <w:rPr>
                <w:rFonts w:hint="eastAsia"/>
                <w:sz w:val="24"/>
              </w:rPr>
              <w:t>依据《城镇燃气设计规范》（</w:t>
            </w:r>
            <w:r w:rsidRPr="007D57B4">
              <w:rPr>
                <w:rFonts w:hint="eastAsia"/>
                <w:sz w:val="24"/>
              </w:rPr>
              <w:t>GB50028-2006</w:t>
            </w:r>
            <w:r w:rsidRPr="007D57B4">
              <w:rPr>
                <w:rFonts w:hint="eastAsia"/>
                <w:sz w:val="24"/>
              </w:rPr>
              <w:t>）和《建筑设计防火规范》（</w:t>
            </w:r>
            <w:r w:rsidRPr="007D57B4">
              <w:rPr>
                <w:rFonts w:hint="eastAsia"/>
                <w:sz w:val="24"/>
              </w:rPr>
              <w:t>GB50016-2014</w:t>
            </w:r>
            <w:r w:rsidRPr="007D57B4">
              <w:rPr>
                <w:rFonts w:hint="eastAsia"/>
                <w:sz w:val="24"/>
              </w:rPr>
              <w:t>）</w:t>
            </w:r>
            <w:r w:rsidR="007D57B4" w:rsidRPr="007D57B4">
              <w:rPr>
                <w:rFonts w:hint="eastAsia"/>
                <w:sz w:val="24"/>
              </w:rPr>
              <w:t>，以及</w:t>
            </w:r>
            <w:r w:rsidR="007D57B4" w:rsidRPr="007D57B4">
              <w:rPr>
                <w:sz w:val="24"/>
              </w:rPr>
              <w:t>结合本项目场地情况，本次</w:t>
            </w:r>
            <w:r w:rsidR="007D57B4" w:rsidRPr="007D57B4">
              <w:rPr>
                <w:rFonts w:hint="eastAsia"/>
                <w:sz w:val="24"/>
              </w:rPr>
              <w:t>建设</w:t>
            </w:r>
            <w:r w:rsidR="007D57B4" w:rsidRPr="007D57B4">
              <w:rPr>
                <w:sz w:val="24"/>
              </w:rPr>
              <w:t>1</w:t>
            </w:r>
            <w:r w:rsidR="007D57B4" w:rsidRPr="007D57B4">
              <w:rPr>
                <w:sz w:val="24"/>
              </w:rPr>
              <w:t>座</w:t>
            </w:r>
            <w:r w:rsidR="007D57B4" w:rsidRPr="007D57B4">
              <w:rPr>
                <w:sz w:val="24"/>
              </w:rPr>
              <w:t>800m</w:t>
            </w:r>
            <w:r w:rsidR="007D57B4" w:rsidRPr="007D57B4">
              <w:rPr>
                <w:sz w:val="24"/>
                <w:vertAlign w:val="superscript"/>
              </w:rPr>
              <w:t>3</w:t>
            </w:r>
            <w:r w:rsidR="007D57B4" w:rsidRPr="007D57B4">
              <w:rPr>
                <w:sz w:val="24"/>
              </w:rPr>
              <w:t>和</w:t>
            </w:r>
            <w:r w:rsidR="007D57B4" w:rsidRPr="007D57B4">
              <w:rPr>
                <w:sz w:val="24"/>
              </w:rPr>
              <w:t>1</w:t>
            </w:r>
            <w:r w:rsidR="007D57B4" w:rsidRPr="007D57B4">
              <w:rPr>
                <w:sz w:val="24"/>
              </w:rPr>
              <w:t>座</w:t>
            </w:r>
            <w:r w:rsidR="007D57B4" w:rsidRPr="007D57B4">
              <w:rPr>
                <w:sz w:val="24"/>
              </w:rPr>
              <w:t>400m</w:t>
            </w:r>
            <w:r w:rsidR="007D57B4" w:rsidRPr="007D57B4">
              <w:rPr>
                <w:sz w:val="24"/>
                <w:vertAlign w:val="superscript"/>
              </w:rPr>
              <w:t>3</w:t>
            </w:r>
            <w:r w:rsidR="007D57B4" w:rsidRPr="007D57B4">
              <w:rPr>
                <w:sz w:val="24"/>
              </w:rPr>
              <w:t>的消防水池，</w:t>
            </w:r>
            <w:r w:rsidRPr="007D57B4">
              <w:rPr>
                <w:sz w:val="24"/>
              </w:rPr>
              <w:t>消防水泵</w:t>
            </w:r>
            <w:r w:rsidR="007D57B4" w:rsidRPr="007D57B4">
              <w:rPr>
                <w:rFonts w:hint="eastAsia"/>
                <w:sz w:val="24"/>
              </w:rPr>
              <w:t>2</w:t>
            </w:r>
            <w:r w:rsidRPr="007D57B4">
              <w:rPr>
                <w:sz w:val="24"/>
              </w:rPr>
              <w:t>台</w:t>
            </w:r>
            <w:r w:rsidR="007D57B4" w:rsidRPr="007D57B4">
              <w:rPr>
                <w:rFonts w:hint="eastAsia"/>
                <w:sz w:val="24"/>
              </w:rPr>
              <w:t>（</w:t>
            </w:r>
            <w:r w:rsidRPr="007D57B4">
              <w:rPr>
                <w:sz w:val="24"/>
              </w:rPr>
              <w:t>1</w:t>
            </w:r>
            <w:r w:rsidRPr="007D57B4">
              <w:rPr>
                <w:sz w:val="24"/>
              </w:rPr>
              <w:t>开</w:t>
            </w:r>
            <w:r w:rsidRPr="007D57B4">
              <w:rPr>
                <w:sz w:val="24"/>
              </w:rPr>
              <w:t>1</w:t>
            </w:r>
            <w:r w:rsidRPr="007D57B4">
              <w:rPr>
                <w:sz w:val="24"/>
              </w:rPr>
              <w:t>备</w:t>
            </w:r>
            <w:r w:rsidR="007D57B4" w:rsidRPr="007D57B4">
              <w:rPr>
                <w:rFonts w:hint="eastAsia"/>
                <w:sz w:val="24"/>
              </w:rPr>
              <w:t>）</w:t>
            </w:r>
            <w:r w:rsidRPr="007D57B4">
              <w:rPr>
                <w:sz w:val="24"/>
              </w:rPr>
              <w:t>，单台消防水泵流</w:t>
            </w:r>
            <w:r w:rsidRPr="00070DAB">
              <w:rPr>
                <w:rFonts w:hAnsi="宋体"/>
                <w:sz w:val="24"/>
              </w:rPr>
              <w:t>量</w:t>
            </w:r>
            <w:r w:rsidRPr="00070DAB">
              <w:rPr>
                <w:iCs/>
                <w:sz w:val="24"/>
              </w:rPr>
              <w:t>Q</w:t>
            </w:r>
            <w:r w:rsidRPr="00070DAB">
              <w:rPr>
                <w:sz w:val="24"/>
              </w:rPr>
              <w:t>=45L/s</w:t>
            </w:r>
            <w:r w:rsidRPr="00070DAB">
              <w:rPr>
                <w:rFonts w:hAnsi="宋体"/>
                <w:sz w:val="24"/>
              </w:rPr>
              <w:t>，扬程</w:t>
            </w:r>
            <w:r w:rsidRPr="00070DAB">
              <w:rPr>
                <w:iCs/>
                <w:sz w:val="24"/>
              </w:rPr>
              <w:t>H</w:t>
            </w:r>
            <w:r w:rsidRPr="00070DAB">
              <w:rPr>
                <w:sz w:val="24"/>
              </w:rPr>
              <w:t>=0.68MPa</w:t>
            </w:r>
            <w:r w:rsidR="007D57B4" w:rsidRPr="00070DAB">
              <w:rPr>
                <w:rFonts w:hAnsi="宋体"/>
                <w:sz w:val="24"/>
              </w:rPr>
              <w:t>，</w:t>
            </w:r>
            <w:r w:rsidR="007D57B4" w:rsidRPr="007D57B4">
              <w:rPr>
                <w:sz w:val="24"/>
              </w:rPr>
              <w:t>消防管道在站区成环状布置，储罐均匀布置喷雾冷却竖管。消火栓给水系统、喷雾冷却</w:t>
            </w:r>
            <w:r w:rsidR="007D57B4" w:rsidRPr="007D57B4">
              <w:rPr>
                <w:rFonts w:hint="eastAsia"/>
                <w:sz w:val="24"/>
              </w:rPr>
              <w:t>给水系统共用一套供水管网。</w:t>
            </w:r>
            <w:r w:rsidR="007D57B4" w:rsidRPr="007D57B4">
              <w:rPr>
                <w:sz w:val="24"/>
              </w:rPr>
              <w:t>本项目消防车取水口采用地下式消火栓，型号为</w:t>
            </w:r>
            <w:r w:rsidR="007D57B4" w:rsidRPr="007D57B4">
              <w:rPr>
                <w:sz w:val="24"/>
              </w:rPr>
              <w:t>SA100/65-1.6</w:t>
            </w:r>
            <w:r w:rsidR="007D57B4" w:rsidRPr="007D57B4">
              <w:rPr>
                <w:sz w:val="24"/>
              </w:rPr>
              <w:t>；地上消火栓型号为</w:t>
            </w:r>
            <w:r w:rsidR="007D57B4" w:rsidRPr="007D57B4">
              <w:rPr>
                <w:sz w:val="24"/>
              </w:rPr>
              <w:lastRenderedPageBreak/>
              <w:t>SS100/65-1.6</w:t>
            </w:r>
            <w:r w:rsidR="007D57B4" w:rsidRPr="007D57B4">
              <w:rPr>
                <w:sz w:val="24"/>
              </w:rPr>
              <w:t>，消火栓布置间距不应大于</w:t>
            </w:r>
            <w:r w:rsidR="007D57B4" w:rsidRPr="007D57B4">
              <w:rPr>
                <w:sz w:val="24"/>
              </w:rPr>
              <w:t>60m</w:t>
            </w:r>
            <w:r w:rsidR="007D57B4" w:rsidRPr="007D57B4">
              <w:rPr>
                <w:sz w:val="24"/>
              </w:rPr>
              <w:t>，距离储罐外壁不应小于</w:t>
            </w:r>
            <w:r w:rsidR="007D57B4" w:rsidRPr="007D57B4">
              <w:rPr>
                <w:sz w:val="24"/>
              </w:rPr>
              <w:t>15m</w:t>
            </w:r>
            <w:r w:rsidR="007D57B4" w:rsidRPr="007D57B4">
              <w:rPr>
                <w:rFonts w:hint="eastAsia"/>
                <w:sz w:val="24"/>
              </w:rPr>
              <w:t>，能满足要求</w:t>
            </w:r>
            <w:r w:rsidR="007D57B4" w:rsidRPr="007D57B4">
              <w:rPr>
                <w:sz w:val="24"/>
              </w:rPr>
              <w:t>。</w:t>
            </w:r>
          </w:p>
          <w:p w:rsidR="0003136D" w:rsidRDefault="001B6D23" w:rsidP="00CF78E7">
            <w:pPr>
              <w:tabs>
                <w:tab w:val="left" w:pos="927"/>
              </w:tabs>
              <w:spacing w:line="500" w:lineRule="exact"/>
              <w:rPr>
                <w:b/>
                <w:sz w:val="24"/>
              </w:rPr>
            </w:pPr>
            <w:r>
              <w:rPr>
                <w:rFonts w:hint="eastAsia"/>
                <w:b/>
                <w:sz w:val="24"/>
              </w:rPr>
              <w:t>1</w:t>
            </w:r>
            <w:r w:rsidR="00290C71">
              <w:rPr>
                <w:rFonts w:hint="eastAsia"/>
                <w:b/>
                <w:sz w:val="24"/>
              </w:rPr>
              <w:t>4</w:t>
            </w:r>
            <w:r w:rsidR="0003136D">
              <w:rPr>
                <w:b/>
                <w:sz w:val="24"/>
              </w:rPr>
              <w:t>、</w:t>
            </w:r>
            <w:r w:rsidR="0003136D">
              <w:rPr>
                <w:rFonts w:hint="eastAsia"/>
                <w:b/>
                <w:sz w:val="24"/>
              </w:rPr>
              <w:t>劳动定员及劳动制度</w:t>
            </w:r>
          </w:p>
          <w:p w:rsidR="008C57B4" w:rsidRPr="00294422" w:rsidRDefault="0003136D" w:rsidP="00CF78E7">
            <w:pPr>
              <w:spacing w:line="500" w:lineRule="exact"/>
              <w:ind w:firstLineChars="200" w:firstLine="480"/>
              <w:rPr>
                <w:color w:val="000000" w:themeColor="text1"/>
                <w:kern w:val="24"/>
                <w:sz w:val="24"/>
              </w:rPr>
            </w:pPr>
            <w:r w:rsidRPr="00EF6999">
              <w:rPr>
                <w:color w:val="000000"/>
                <w:kern w:val="24"/>
                <w:sz w:val="24"/>
              </w:rPr>
              <w:t>本项目</w:t>
            </w:r>
            <w:r w:rsidRPr="00EF6999">
              <w:rPr>
                <w:rFonts w:hint="eastAsia"/>
                <w:color w:val="000000"/>
                <w:kern w:val="24"/>
                <w:sz w:val="24"/>
              </w:rPr>
              <w:t>劳动定员</w:t>
            </w:r>
            <w:r w:rsidR="00EF6999" w:rsidRPr="00EF6999">
              <w:rPr>
                <w:rFonts w:hint="eastAsia"/>
                <w:color w:val="000000"/>
                <w:kern w:val="24"/>
                <w:sz w:val="24"/>
              </w:rPr>
              <w:t>8</w:t>
            </w:r>
            <w:r w:rsidRPr="00EF6999">
              <w:rPr>
                <w:rFonts w:hint="eastAsia"/>
                <w:color w:val="000000"/>
                <w:kern w:val="24"/>
                <w:sz w:val="24"/>
              </w:rPr>
              <w:t>人，</w:t>
            </w:r>
            <w:r w:rsidR="00EF6999">
              <w:rPr>
                <w:rFonts w:hint="eastAsia"/>
                <w:sz w:val="24"/>
              </w:rPr>
              <w:t>均在站区吃饭，</w:t>
            </w:r>
            <w:r w:rsidR="00EF6999" w:rsidRPr="0034743B">
              <w:rPr>
                <w:rFonts w:hint="eastAsia"/>
                <w:color w:val="000000" w:themeColor="text1"/>
                <w:sz w:val="24"/>
              </w:rPr>
              <w:t>2</w:t>
            </w:r>
            <w:r w:rsidR="00EF6999" w:rsidRPr="0034743B">
              <w:rPr>
                <w:rFonts w:hint="eastAsia"/>
                <w:color w:val="000000" w:themeColor="text1"/>
                <w:sz w:val="24"/>
              </w:rPr>
              <w:t>人在站区住宿</w:t>
            </w:r>
            <w:r w:rsidRPr="0034743B">
              <w:rPr>
                <w:color w:val="000000" w:themeColor="text1"/>
                <w:kern w:val="24"/>
                <w:sz w:val="24"/>
              </w:rPr>
              <w:t>。</w:t>
            </w:r>
            <w:r w:rsidRPr="0034743B">
              <w:rPr>
                <w:rFonts w:hint="eastAsia"/>
                <w:color w:val="000000" w:themeColor="text1"/>
                <w:kern w:val="24"/>
                <w:sz w:val="24"/>
              </w:rPr>
              <w:t>项目实行</w:t>
            </w:r>
            <w:r w:rsidR="0034743B" w:rsidRPr="0034743B">
              <w:rPr>
                <w:rFonts w:hint="eastAsia"/>
                <w:color w:val="000000" w:themeColor="text1"/>
                <w:kern w:val="24"/>
                <w:sz w:val="24"/>
              </w:rPr>
              <w:t>三</w:t>
            </w:r>
            <w:r w:rsidR="001B6D23" w:rsidRPr="0034743B">
              <w:rPr>
                <w:rFonts w:hint="eastAsia"/>
                <w:color w:val="000000" w:themeColor="text1"/>
                <w:kern w:val="24"/>
                <w:sz w:val="24"/>
              </w:rPr>
              <w:t>班制，每天工作</w:t>
            </w:r>
            <w:r w:rsidR="0034743B" w:rsidRPr="0034743B">
              <w:rPr>
                <w:rFonts w:hint="eastAsia"/>
                <w:color w:val="000000" w:themeColor="text1"/>
                <w:kern w:val="24"/>
                <w:sz w:val="24"/>
              </w:rPr>
              <w:t>24</w:t>
            </w:r>
            <w:r w:rsidRPr="0034743B">
              <w:rPr>
                <w:rFonts w:hint="eastAsia"/>
                <w:color w:val="000000" w:themeColor="text1"/>
                <w:kern w:val="24"/>
                <w:sz w:val="24"/>
              </w:rPr>
              <w:t>h</w:t>
            </w:r>
            <w:r w:rsidRPr="0034743B">
              <w:rPr>
                <w:rFonts w:hint="eastAsia"/>
                <w:color w:val="000000" w:themeColor="text1"/>
                <w:kern w:val="24"/>
                <w:sz w:val="24"/>
              </w:rPr>
              <w:t>，年营运天数为</w:t>
            </w:r>
            <w:r w:rsidRPr="0034743B">
              <w:rPr>
                <w:rFonts w:hint="eastAsia"/>
                <w:color w:val="000000" w:themeColor="text1"/>
                <w:kern w:val="24"/>
                <w:sz w:val="24"/>
              </w:rPr>
              <w:t>3</w:t>
            </w:r>
            <w:r w:rsidR="0034743B" w:rsidRPr="0034743B">
              <w:rPr>
                <w:rFonts w:hint="eastAsia"/>
                <w:color w:val="000000" w:themeColor="text1"/>
                <w:kern w:val="24"/>
                <w:sz w:val="24"/>
              </w:rPr>
              <w:t>65</w:t>
            </w:r>
            <w:r w:rsidRPr="0034743B">
              <w:rPr>
                <w:rFonts w:hint="eastAsia"/>
                <w:color w:val="000000" w:themeColor="text1"/>
                <w:kern w:val="24"/>
                <w:sz w:val="24"/>
              </w:rPr>
              <w:t>天。</w:t>
            </w:r>
          </w:p>
        </w:tc>
      </w:tr>
      <w:tr w:rsidR="0003136D" w:rsidTr="006460C1">
        <w:trPr>
          <w:trHeight w:val="1530"/>
          <w:jc w:val="center"/>
        </w:trPr>
        <w:tc>
          <w:tcPr>
            <w:tcW w:w="8847" w:type="dxa"/>
            <w:gridSpan w:val="6"/>
            <w:tcBorders>
              <w:top w:val="single" w:sz="12" w:space="0" w:color="auto"/>
              <w:bottom w:val="single" w:sz="12" w:space="0" w:color="auto"/>
            </w:tcBorders>
          </w:tcPr>
          <w:p w:rsidR="0003136D" w:rsidRPr="001B6D23" w:rsidRDefault="0003136D" w:rsidP="00CF78E7">
            <w:pPr>
              <w:spacing w:line="500" w:lineRule="exact"/>
              <w:rPr>
                <w:b/>
                <w:sz w:val="24"/>
              </w:rPr>
            </w:pPr>
            <w:r w:rsidRPr="001B6D23">
              <w:rPr>
                <w:b/>
                <w:sz w:val="24"/>
              </w:rPr>
              <w:lastRenderedPageBreak/>
              <w:t>本项目有关的原有污染情况及主要问题：</w:t>
            </w:r>
          </w:p>
          <w:p w:rsidR="00FA2355" w:rsidRDefault="0003136D" w:rsidP="008B24DD">
            <w:pPr>
              <w:autoSpaceDE w:val="0"/>
              <w:autoSpaceDN w:val="0"/>
              <w:adjustRightInd w:val="0"/>
              <w:snapToGrid w:val="0"/>
              <w:spacing w:line="500" w:lineRule="exact"/>
              <w:ind w:firstLineChars="200" w:firstLine="480"/>
              <w:rPr>
                <w:kern w:val="0"/>
                <w:sz w:val="24"/>
              </w:rPr>
            </w:pPr>
            <w:r>
              <w:rPr>
                <w:kern w:val="0"/>
                <w:sz w:val="24"/>
              </w:rPr>
              <w:t>本项目为新建项目，</w:t>
            </w:r>
            <w:r>
              <w:rPr>
                <w:rFonts w:hAnsi="宋体" w:hint="eastAsia"/>
                <w:snapToGrid w:val="0"/>
                <w:kern w:val="0"/>
                <w:sz w:val="24"/>
              </w:rPr>
              <w:t>现场</w:t>
            </w:r>
            <w:r>
              <w:rPr>
                <w:rFonts w:hAnsi="宋体"/>
                <w:snapToGrid w:val="0"/>
                <w:kern w:val="0"/>
                <w:sz w:val="24"/>
              </w:rPr>
              <w:t>调查期间</w:t>
            </w:r>
            <w:r w:rsidR="00C6507D">
              <w:rPr>
                <w:rFonts w:hAnsi="宋体" w:hint="eastAsia"/>
                <w:snapToGrid w:val="0"/>
                <w:kern w:val="0"/>
                <w:sz w:val="24"/>
              </w:rPr>
              <w:t>，项目</w:t>
            </w:r>
            <w:r w:rsidR="00EF6999">
              <w:rPr>
                <w:rFonts w:hAnsi="宋体" w:hint="eastAsia"/>
                <w:snapToGrid w:val="0"/>
                <w:kern w:val="0"/>
                <w:sz w:val="24"/>
              </w:rPr>
              <w:t>现场</w:t>
            </w:r>
            <w:r w:rsidR="00C6507D">
              <w:rPr>
                <w:rFonts w:hAnsi="宋体" w:hint="eastAsia"/>
                <w:snapToGrid w:val="0"/>
                <w:kern w:val="0"/>
                <w:sz w:val="24"/>
              </w:rPr>
              <w:t>为空地，不存在</w:t>
            </w:r>
            <w:r w:rsidR="00EF6999">
              <w:rPr>
                <w:rFonts w:hAnsi="宋体" w:hint="eastAsia"/>
                <w:snapToGrid w:val="0"/>
                <w:kern w:val="0"/>
                <w:sz w:val="24"/>
              </w:rPr>
              <w:t>与本项目有关的原有</w:t>
            </w:r>
            <w:r>
              <w:rPr>
                <w:rFonts w:hAnsi="宋体" w:hint="eastAsia"/>
                <w:snapToGrid w:val="0"/>
                <w:kern w:val="0"/>
                <w:sz w:val="24"/>
              </w:rPr>
              <w:t>污染</w:t>
            </w:r>
            <w:r w:rsidR="00C6507D">
              <w:rPr>
                <w:rFonts w:hAnsi="宋体" w:hint="eastAsia"/>
                <w:snapToGrid w:val="0"/>
                <w:kern w:val="0"/>
                <w:sz w:val="24"/>
              </w:rPr>
              <w:t>情况及</w:t>
            </w:r>
            <w:r w:rsidR="00EF6999">
              <w:rPr>
                <w:rFonts w:hAnsi="宋体" w:hint="eastAsia"/>
                <w:snapToGrid w:val="0"/>
                <w:kern w:val="0"/>
                <w:sz w:val="24"/>
              </w:rPr>
              <w:t>现有环境</w:t>
            </w:r>
            <w:r>
              <w:rPr>
                <w:rFonts w:hAnsi="宋体" w:hint="eastAsia"/>
                <w:snapToGrid w:val="0"/>
                <w:kern w:val="0"/>
                <w:sz w:val="24"/>
              </w:rPr>
              <w:t>问题</w:t>
            </w:r>
            <w:r w:rsidR="000F37D3">
              <w:rPr>
                <w:rFonts w:hint="eastAsia"/>
                <w:kern w:val="0"/>
                <w:sz w:val="24"/>
              </w:rPr>
              <w:t>。</w:t>
            </w: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Default="00C4767A" w:rsidP="008B24DD">
            <w:pPr>
              <w:autoSpaceDE w:val="0"/>
              <w:autoSpaceDN w:val="0"/>
              <w:adjustRightInd w:val="0"/>
              <w:snapToGrid w:val="0"/>
              <w:spacing w:line="500" w:lineRule="exact"/>
              <w:ind w:firstLineChars="200" w:firstLine="480"/>
              <w:rPr>
                <w:kern w:val="0"/>
                <w:sz w:val="24"/>
              </w:rPr>
            </w:pPr>
          </w:p>
          <w:p w:rsidR="00C4767A" w:rsidRPr="00D61A7C" w:rsidRDefault="00C4767A" w:rsidP="0006431E">
            <w:pPr>
              <w:autoSpaceDE w:val="0"/>
              <w:autoSpaceDN w:val="0"/>
              <w:adjustRightInd w:val="0"/>
              <w:snapToGrid w:val="0"/>
              <w:spacing w:line="500" w:lineRule="exact"/>
              <w:rPr>
                <w:kern w:val="0"/>
                <w:sz w:val="24"/>
              </w:rPr>
            </w:pPr>
          </w:p>
        </w:tc>
      </w:tr>
    </w:tbl>
    <w:p w:rsidR="0003136D" w:rsidRPr="001B6D23" w:rsidRDefault="0003136D" w:rsidP="00734443">
      <w:pPr>
        <w:spacing w:afterLines="20"/>
        <w:rPr>
          <w:b/>
          <w:sz w:val="24"/>
        </w:rPr>
      </w:pPr>
      <w:r>
        <w:rPr>
          <w:rFonts w:eastAsia="黑体"/>
          <w:sz w:val="28"/>
          <w:szCs w:val="28"/>
        </w:rPr>
        <w:br w:type="page"/>
      </w:r>
      <w:r w:rsidRPr="001B6D23">
        <w:rPr>
          <w:b/>
          <w:sz w:val="24"/>
        </w:rPr>
        <w:lastRenderedPageBreak/>
        <w:t>建设项目所在地自然环境简况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38"/>
      </w:tblGrid>
      <w:tr w:rsidR="0003136D" w:rsidTr="00EF6999">
        <w:trPr>
          <w:trHeight w:val="597"/>
          <w:jc w:val="center"/>
        </w:trPr>
        <w:tc>
          <w:tcPr>
            <w:tcW w:w="8838" w:type="dxa"/>
            <w:tcBorders>
              <w:top w:val="single" w:sz="12" w:space="0" w:color="auto"/>
              <w:bottom w:val="single" w:sz="12" w:space="0" w:color="auto"/>
            </w:tcBorders>
          </w:tcPr>
          <w:p w:rsidR="0003136D" w:rsidRPr="001B6D23" w:rsidRDefault="0003136D" w:rsidP="001B6D23">
            <w:pPr>
              <w:spacing w:line="500" w:lineRule="exact"/>
              <w:rPr>
                <w:rFonts w:eastAsia="黑体"/>
                <w:spacing w:val="-6"/>
                <w:sz w:val="24"/>
              </w:rPr>
            </w:pPr>
            <w:r w:rsidRPr="001B6D23">
              <w:rPr>
                <w:b/>
                <w:spacing w:val="-6"/>
                <w:sz w:val="24"/>
              </w:rPr>
              <w:t>自然环境简况</w:t>
            </w:r>
            <w:r w:rsidRPr="001B6D23">
              <w:rPr>
                <w:b/>
                <w:spacing w:val="-6"/>
                <w:sz w:val="24"/>
              </w:rPr>
              <w:t>(</w:t>
            </w:r>
            <w:r w:rsidRPr="001B6D23">
              <w:rPr>
                <w:b/>
                <w:spacing w:val="-6"/>
                <w:sz w:val="24"/>
              </w:rPr>
              <w:t>地形、地貌、地质、气候、气象、水文、植被、生物多样性等</w:t>
            </w:r>
            <w:r w:rsidRPr="001B6D23">
              <w:rPr>
                <w:b/>
                <w:spacing w:val="-6"/>
                <w:sz w:val="24"/>
              </w:rPr>
              <w:t>)</w:t>
            </w:r>
            <w:r w:rsidRPr="001B6D23">
              <w:rPr>
                <w:rFonts w:eastAsia="黑体"/>
                <w:spacing w:val="-6"/>
                <w:sz w:val="24"/>
              </w:rPr>
              <w:t>：</w:t>
            </w:r>
          </w:p>
          <w:p w:rsidR="0003136D" w:rsidRPr="001B6D23" w:rsidRDefault="0003136D" w:rsidP="001B6D23">
            <w:pPr>
              <w:spacing w:line="500" w:lineRule="exact"/>
              <w:rPr>
                <w:szCs w:val="21"/>
              </w:rPr>
            </w:pPr>
            <w:bookmarkStart w:id="0" w:name="_Toc163642520"/>
            <w:bookmarkStart w:id="1" w:name="_Toc163642638"/>
            <w:bookmarkStart w:id="2" w:name="_Toc163642755"/>
            <w:r w:rsidRPr="001B6D23">
              <w:rPr>
                <w:b/>
                <w:bCs/>
                <w:sz w:val="24"/>
              </w:rPr>
              <w:t>1</w:t>
            </w:r>
            <w:r w:rsidRPr="001B6D23">
              <w:rPr>
                <w:b/>
                <w:bCs/>
                <w:sz w:val="24"/>
              </w:rPr>
              <w:t>、地理位置</w:t>
            </w:r>
          </w:p>
          <w:bookmarkEnd w:id="0"/>
          <w:bookmarkEnd w:id="1"/>
          <w:bookmarkEnd w:id="2"/>
          <w:p w:rsidR="001B6D23" w:rsidRPr="001B6D23" w:rsidRDefault="001B6D23" w:rsidP="001B6D23">
            <w:pPr>
              <w:autoSpaceDE w:val="0"/>
              <w:autoSpaceDN w:val="0"/>
              <w:adjustRightInd w:val="0"/>
              <w:snapToGrid w:val="0"/>
              <w:spacing w:line="500" w:lineRule="exact"/>
              <w:ind w:firstLineChars="200" w:firstLine="480"/>
              <w:rPr>
                <w:sz w:val="24"/>
              </w:rPr>
            </w:pPr>
            <w:r w:rsidRPr="001B6D23">
              <w:rPr>
                <w:rFonts w:hint="eastAsia"/>
                <w:sz w:val="24"/>
              </w:rPr>
              <w:t>睢县位于河南省中东部黄淮平原，处于东经</w:t>
            </w:r>
            <w:r w:rsidRPr="001B6D23">
              <w:rPr>
                <w:rFonts w:hint="eastAsia"/>
                <w:sz w:val="24"/>
              </w:rPr>
              <w:t>114</w:t>
            </w:r>
            <w:r w:rsidRPr="001B6D23">
              <w:rPr>
                <w:rFonts w:hint="eastAsia"/>
                <w:sz w:val="24"/>
              </w:rPr>
              <w:t>°</w:t>
            </w:r>
            <w:r w:rsidRPr="001B6D23">
              <w:rPr>
                <w:rFonts w:hint="eastAsia"/>
                <w:sz w:val="24"/>
              </w:rPr>
              <w:t>50</w:t>
            </w:r>
            <w:r w:rsidRPr="001B6D23">
              <w:rPr>
                <w:rFonts w:hint="eastAsia"/>
                <w:sz w:val="24"/>
              </w:rPr>
              <w:t>′</w:t>
            </w:r>
            <w:r w:rsidRPr="001B6D23">
              <w:rPr>
                <w:rFonts w:hint="eastAsia"/>
                <w:sz w:val="24"/>
              </w:rPr>
              <w:t>-115</w:t>
            </w:r>
            <w:r w:rsidRPr="001B6D23">
              <w:rPr>
                <w:rFonts w:hint="eastAsia"/>
                <w:sz w:val="24"/>
              </w:rPr>
              <w:t>°</w:t>
            </w:r>
            <w:r w:rsidRPr="001B6D23">
              <w:rPr>
                <w:rFonts w:hint="eastAsia"/>
                <w:sz w:val="24"/>
              </w:rPr>
              <w:t>12</w:t>
            </w:r>
            <w:r w:rsidRPr="001B6D23">
              <w:rPr>
                <w:rFonts w:hint="eastAsia"/>
                <w:sz w:val="24"/>
              </w:rPr>
              <w:t>′，北纬</w:t>
            </w:r>
            <w:r w:rsidRPr="001B6D23">
              <w:rPr>
                <w:rFonts w:hint="eastAsia"/>
                <w:sz w:val="24"/>
              </w:rPr>
              <w:t>34</w:t>
            </w:r>
            <w:r w:rsidRPr="001B6D23">
              <w:rPr>
                <w:rFonts w:hint="eastAsia"/>
                <w:sz w:val="24"/>
              </w:rPr>
              <w:t>°</w:t>
            </w:r>
            <w:r w:rsidRPr="001B6D23">
              <w:rPr>
                <w:rFonts w:hint="eastAsia"/>
                <w:sz w:val="24"/>
              </w:rPr>
              <w:t>12</w:t>
            </w:r>
            <w:r w:rsidRPr="001B6D23">
              <w:rPr>
                <w:rFonts w:hint="eastAsia"/>
                <w:sz w:val="24"/>
              </w:rPr>
              <w:t>′</w:t>
            </w:r>
            <w:r w:rsidRPr="001B6D23">
              <w:rPr>
                <w:rFonts w:hint="eastAsia"/>
                <w:sz w:val="24"/>
              </w:rPr>
              <w:t>-34</w:t>
            </w:r>
            <w:r w:rsidRPr="001B6D23">
              <w:rPr>
                <w:rFonts w:hint="eastAsia"/>
                <w:sz w:val="24"/>
              </w:rPr>
              <w:t>°</w:t>
            </w:r>
            <w:r w:rsidRPr="001B6D23">
              <w:rPr>
                <w:rFonts w:hint="eastAsia"/>
                <w:sz w:val="24"/>
              </w:rPr>
              <w:t>34</w:t>
            </w:r>
            <w:r w:rsidRPr="001B6D23">
              <w:rPr>
                <w:rFonts w:hint="eastAsia"/>
                <w:sz w:val="24"/>
              </w:rPr>
              <w:t>′之间。地处豫鲁苏皖四省结合部，毗邻华东、连接沿海，具备“中部的成本、东部的优势”，是我国中西部地区连接东部沿海发达地区的中转站，东部沿海发达地区向中西部地区产业转移的桥头堡，具有承东启西的区位优势。睢县是商丘市下辖县，古称襄邑、睢州。位于河南省东南部，东与宁陵县相接，西连杞县，南接柘城县、太康县，北临民权县，是河南省历史文化名城，辖</w:t>
            </w:r>
            <w:r w:rsidRPr="001B6D23">
              <w:rPr>
                <w:rFonts w:hint="eastAsia"/>
                <w:sz w:val="24"/>
              </w:rPr>
              <w:t>20</w:t>
            </w:r>
            <w:r w:rsidRPr="001B6D23">
              <w:rPr>
                <w:rFonts w:hint="eastAsia"/>
                <w:sz w:val="24"/>
              </w:rPr>
              <w:t>个乡镇。</w:t>
            </w:r>
          </w:p>
          <w:p w:rsidR="0003136D" w:rsidRPr="001B6D23" w:rsidRDefault="001B6D23" w:rsidP="001B6D23">
            <w:pPr>
              <w:autoSpaceDE w:val="0"/>
              <w:autoSpaceDN w:val="0"/>
              <w:adjustRightInd w:val="0"/>
              <w:snapToGrid w:val="0"/>
              <w:spacing w:line="500" w:lineRule="exact"/>
              <w:ind w:firstLineChars="200" w:firstLine="480"/>
              <w:rPr>
                <w:spacing w:val="8"/>
                <w:sz w:val="24"/>
                <w:szCs w:val="28"/>
              </w:rPr>
            </w:pPr>
            <w:r w:rsidRPr="001B6D23">
              <w:rPr>
                <w:rFonts w:hint="eastAsia"/>
                <w:sz w:val="24"/>
              </w:rPr>
              <w:t>本项目位于</w:t>
            </w:r>
            <w:r w:rsidR="00C6507D" w:rsidRPr="00BF1F70">
              <w:rPr>
                <w:rFonts w:hint="eastAsia"/>
                <w:sz w:val="24"/>
              </w:rPr>
              <w:t>商丘市睢县</w:t>
            </w:r>
            <w:r w:rsidR="00C6507D">
              <w:rPr>
                <w:rFonts w:hint="eastAsia"/>
                <w:sz w:val="24"/>
              </w:rPr>
              <w:t>振兴路西侧、北外环路北侧</w:t>
            </w:r>
            <w:r w:rsidRPr="007677B0">
              <w:rPr>
                <w:rFonts w:hint="eastAsia"/>
                <w:color w:val="000000"/>
                <w:sz w:val="24"/>
              </w:rPr>
              <w:t>，</w:t>
            </w:r>
            <w:r w:rsidRPr="001B6D23">
              <w:rPr>
                <w:rFonts w:hint="eastAsia"/>
                <w:sz w:val="24"/>
              </w:rPr>
              <w:t>具体地理位置图见附图一。</w:t>
            </w:r>
          </w:p>
          <w:p w:rsidR="0003136D" w:rsidRPr="001B6D23" w:rsidRDefault="0003136D" w:rsidP="001B6D23">
            <w:pPr>
              <w:spacing w:line="500" w:lineRule="exact"/>
              <w:rPr>
                <w:szCs w:val="21"/>
              </w:rPr>
            </w:pPr>
            <w:r w:rsidRPr="001B6D23">
              <w:rPr>
                <w:b/>
                <w:bCs/>
                <w:sz w:val="24"/>
              </w:rPr>
              <w:t>2</w:t>
            </w:r>
            <w:r w:rsidRPr="001B6D23">
              <w:rPr>
                <w:b/>
                <w:bCs/>
                <w:sz w:val="24"/>
              </w:rPr>
              <w:t>、地质地貌</w:t>
            </w:r>
          </w:p>
          <w:p w:rsidR="001B6D23" w:rsidRPr="001B6D23" w:rsidRDefault="001B6D23" w:rsidP="001B6D23">
            <w:pPr>
              <w:spacing w:line="500" w:lineRule="exact"/>
              <w:ind w:firstLineChars="200" w:firstLine="480"/>
              <w:textAlignment w:val="baseline"/>
              <w:rPr>
                <w:sz w:val="24"/>
              </w:rPr>
            </w:pPr>
            <w:r w:rsidRPr="001B6D23">
              <w:rPr>
                <w:rFonts w:hint="eastAsia"/>
                <w:sz w:val="24"/>
              </w:rPr>
              <w:t>睢县地处豫东平原属黄河冲积扇的一部分，地势平坦。全县海拔</w:t>
            </w:r>
            <w:r w:rsidRPr="001B6D23">
              <w:rPr>
                <w:rFonts w:hint="eastAsia"/>
                <w:sz w:val="24"/>
              </w:rPr>
              <w:t>51</w:t>
            </w:r>
            <w:r w:rsidR="002B074E">
              <w:rPr>
                <w:rFonts w:hint="eastAsia"/>
                <w:sz w:val="24"/>
              </w:rPr>
              <w:t>~</w:t>
            </w:r>
            <w:r w:rsidRPr="001B6D23">
              <w:rPr>
                <w:rFonts w:hint="eastAsia"/>
                <w:sz w:val="24"/>
              </w:rPr>
              <w:t>60 m</w:t>
            </w:r>
            <w:r w:rsidRPr="001B6D23">
              <w:rPr>
                <w:rFonts w:hint="eastAsia"/>
                <w:sz w:val="24"/>
              </w:rPr>
              <w:t>，相对高差</w:t>
            </w:r>
            <w:r w:rsidRPr="001B6D23">
              <w:rPr>
                <w:rFonts w:hint="eastAsia"/>
                <w:sz w:val="24"/>
              </w:rPr>
              <w:t>9m</w:t>
            </w:r>
            <w:r w:rsidRPr="001B6D23">
              <w:rPr>
                <w:rFonts w:hint="eastAsia"/>
                <w:sz w:val="24"/>
              </w:rPr>
              <w:t>，西北高，东南低，地面坡降约</w:t>
            </w:r>
            <w:r w:rsidRPr="001B6D23">
              <w:rPr>
                <w:rFonts w:hint="eastAsia"/>
                <w:sz w:val="24"/>
              </w:rPr>
              <w:t>1/5000</w:t>
            </w:r>
            <w:r w:rsidRPr="001B6D23">
              <w:rPr>
                <w:rFonts w:hint="eastAsia"/>
                <w:sz w:val="24"/>
              </w:rPr>
              <w:t>。全县地貌可分低平泛区和封闭型洼地。</w:t>
            </w:r>
          </w:p>
          <w:p w:rsidR="001B6D23" w:rsidRPr="001B6D23" w:rsidRDefault="001B6D23" w:rsidP="001B6D23">
            <w:pPr>
              <w:spacing w:line="500" w:lineRule="exact"/>
              <w:ind w:firstLineChars="200" w:firstLine="480"/>
              <w:textAlignment w:val="baseline"/>
              <w:rPr>
                <w:sz w:val="24"/>
              </w:rPr>
            </w:pPr>
            <w:r w:rsidRPr="001B6D23">
              <w:rPr>
                <w:rFonts w:hint="eastAsia"/>
                <w:sz w:val="24"/>
              </w:rPr>
              <w:t>低平泛区是指黄河改道后的广大平原，地势平坦，西北高、东南低，略成自然斜坡。睢县拥有面积广大的低平泛区，由于黄泛对地形、地貌的影响甚大，每次大泛滥都打乱了原有河道和排水系统，改变了原来的地表形态。大地型的平坦和微地貌差异及变化是低平泛区的地貌特征。睢县泛区海拔高度</w:t>
            </w:r>
            <w:r w:rsidRPr="001B6D23">
              <w:rPr>
                <w:rFonts w:hint="eastAsia"/>
                <w:sz w:val="24"/>
              </w:rPr>
              <w:t>51.3~60.1m</w:t>
            </w:r>
            <w:r w:rsidRPr="001B6D23">
              <w:rPr>
                <w:rFonts w:hint="eastAsia"/>
                <w:sz w:val="24"/>
              </w:rPr>
              <w:t>，包括全县</w:t>
            </w:r>
            <w:r w:rsidRPr="001B6D23">
              <w:rPr>
                <w:rFonts w:hint="eastAsia"/>
                <w:sz w:val="24"/>
              </w:rPr>
              <w:t>20</w:t>
            </w:r>
            <w:r w:rsidRPr="001B6D23">
              <w:rPr>
                <w:rFonts w:hint="eastAsia"/>
                <w:sz w:val="24"/>
              </w:rPr>
              <w:t>个乡（镇）的</w:t>
            </w:r>
            <w:r w:rsidRPr="001B6D23">
              <w:rPr>
                <w:rFonts w:hint="eastAsia"/>
                <w:sz w:val="24"/>
              </w:rPr>
              <w:t>95%</w:t>
            </w:r>
            <w:r w:rsidRPr="001B6D23">
              <w:rPr>
                <w:rFonts w:hint="eastAsia"/>
                <w:sz w:val="24"/>
              </w:rPr>
              <w:t>以上的面积。由于地下水埋深较浅，多为</w:t>
            </w:r>
            <w:r w:rsidRPr="001B6D23">
              <w:rPr>
                <w:rFonts w:hint="eastAsia"/>
                <w:sz w:val="24"/>
              </w:rPr>
              <w:t>2~4m</w:t>
            </w:r>
            <w:r w:rsidRPr="001B6D23">
              <w:rPr>
                <w:rFonts w:hint="eastAsia"/>
                <w:sz w:val="24"/>
              </w:rPr>
              <w:t>，土壤受地下水影响较大，土壤类型为黄潮土亚类。</w:t>
            </w:r>
          </w:p>
          <w:p w:rsidR="0003136D" w:rsidRPr="001B6D23" w:rsidRDefault="001B6D23" w:rsidP="001B6D23">
            <w:pPr>
              <w:spacing w:line="500" w:lineRule="exact"/>
              <w:ind w:firstLineChars="200" w:firstLine="480"/>
              <w:textAlignment w:val="baseline"/>
              <w:rPr>
                <w:sz w:val="24"/>
              </w:rPr>
            </w:pPr>
            <w:r w:rsidRPr="001B6D23">
              <w:rPr>
                <w:rFonts w:hint="eastAsia"/>
                <w:sz w:val="24"/>
              </w:rPr>
              <w:t>封闭型洼地是黄河多次泛滥改道形成的。海拔高程明显低于四周，洼地中心与四周高差一般为</w:t>
            </w:r>
            <w:r w:rsidRPr="001B6D23">
              <w:rPr>
                <w:rFonts w:hint="eastAsia"/>
                <w:sz w:val="24"/>
              </w:rPr>
              <w:t>1</w:t>
            </w:r>
            <w:r w:rsidR="002B074E">
              <w:rPr>
                <w:rFonts w:hint="eastAsia"/>
                <w:sz w:val="24"/>
              </w:rPr>
              <w:t>~</w:t>
            </w:r>
            <w:r w:rsidRPr="001B6D23">
              <w:rPr>
                <w:rFonts w:hint="eastAsia"/>
                <w:sz w:val="24"/>
              </w:rPr>
              <w:t>3m</w:t>
            </w:r>
            <w:r w:rsidRPr="001B6D23">
              <w:rPr>
                <w:rFonts w:hint="eastAsia"/>
                <w:sz w:val="24"/>
              </w:rPr>
              <w:t>。河堤乡的马五楼、韩吉营片，尤吉屯乡的黑张、聂楼片及原帝丘乡的何庄片等，均是此种地形。由于四周高，因此季节性积水明显；地下水位常不足</w:t>
            </w:r>
            <w:r w:rsidRPr="001B6D23">
              <w:rPr>
                <w:rFonts w:hint="eastAsia"/>
                <w:sz w:val="24"/>
              </w:rPr>
              <w:t>2m</w:t>
            </w:r>
            <w:r w:rsidRPr="001B6D23">
              <w:rPr>
                <w:rFonts w:hint="eastAsia"/>
                <w:sz w:val="24"/>
              </w:rPr>
              <w:t>，强烈的蒸发作用把盐带到地表，形成斑状盐化土和碱化土相间分布。</w:t>
            </w:r>
          </w:p>
          <w:p w:rsidR="0003136D" w:rsidRPr="001B6D23" w:rsidRDefault="0003136D" w:rsidP="001B6D23">
            <w:pPr>
              <w:spacing w:line="500" w:lineRule="exact"/>
              <w:rPr>
                <w:b/>
                <w:sz w:val="24"/>
              </w:rPr>
            </w:pPr>
            <w:r w:rsidRPr="001B6D23">
              <w:rPr>
                <w:b/>
                <w:sz w:val="24"/>
              </w:rPr>
              <w:t>3</w:t>
            </w:r>
            <w:r w:rsidR="001B6D23">
              <w:rPr>
                <w:b/>
                <w:sz w:val="24"/>
              </w:rPr>
              <w:t>、气候</w:t>
            </w:r>
            <w:r w:rsidRPr="001B6D23">
              <w:rPr>
                <w:b/>
                <w:sz w:val="24"/>
              </w:rPr>
              <w:t>气象</w:t>
            </w:r>
          </w:p>
          <w:p w:rsidR="0003136D" w:rsidRPr="001B6D23" w:rsidRDefault="001B6D23" w:rsidP="001B6D23">
            <w:pPr>
              <w:spacing w:line="500" w:lineRule="exact"/>
              <w:ind w:firstLineChars="200" w:firstLine="480"/>
              <w:rPr>
                <w:sz w:val="24"/>
              </w:rPr>
            </w:pPr>
            <w:r w:rsidRPr="001B6D23">
              <w:rPr>
                <w:rFonts w:hint="eastAsia"/>
                <w:sz w:val="24"/>
              </w:rPr>
              <w:t>睢县地处东亚中纬度地带，为亚热带向暖温带过渡区，属暖温带大陆性季风气</w:t>
            </w:r>
            <w:r w:rsidRPr="001B6D23">
              <w:rPr>
                <w:rFonts w:hint="eastAsia"/>
                <w:sz w:val="24"/>
              </w:rPr>
              <w:lastRenderedPageBreak/>
              <w:t>候。风向随季节变化明显，夏季多南风，冬季多北风，年主导风向为东南风。四季特点为：春季温暖干旱多大风，夏季炎热雨集中，秋季凉爽长日照，冬季寒冷雨雪稀少。</w:t>
            </w:r>
            <w:bookmarkStart w:id="3" w:name="_Toc17510343"/>
          </w:p>
          <w:bookmarkEnd w:id="3"/>
          <w:p w:rsidR="0003136D" w:rsidRPr="001B6D23" w:rsidRDefault="0003136D" w:rsidP="001B6D23">
            <w:pPr>
              <w:spacing w:line="500" w:lineRule="exact"/>
              <w:jc w:val="left"/>
              <w:rPr>
                <w:b/>
                <w:sz w:val="24"/>
              </w:rPr>
            </w:pPr>
            <w:r w:rsidRPr="001B6D23">
              <w:rPr>
                <w:b/>
                <w:sz w:val="24"/>
              </w:rPr>
              <w:t>4</w:t>
            </w:r>
            <w:r w:rsidRPr="001B6D23">
              <w:rPr>
                <w:b/>
                <w:sz w:val="24"/>
              </w:rPr>
              <w:t>、水文</w:t>
            </w:r>
            <w:r w:rsidR="001B6D23">
              <w:rPr>
                <w:rFonts w:hint="eastAsia"/>
                <w:b/>
                <w:sz w:val="24"/>
              </w:rPr>
              <w:t>特征</w:t>
            </w:r>
          </w:p>
          <w:p w:rsidR="001B6D23" w:rsidRPr="001B6D23" w:rsidRDefault="001B6D23" w:rsidP="001B6D23">
            <w:pPr>
              <w:spacing w:line="500" w:lineRule="exact"/>
              <w:ind w:firstLineChars="200" w:firstLine="480"/>
              <w:rPr>
                <w:sz w:val="24"/>
              </w:rPr>
            </w:pPr>
            <w:r w:rsidRPr="001B6D23">
              <w:rPr>
                <w:rFonts w:hint="eastAsia"/>
                <w:sz w:val="24"/>
              </w:rPr>
              <w:t>①</w:t>
            </w:r>
            <w:r w:rsidRPr="001B6D23">
              <w:rPr>
                <w:rFonts w:hint="eastAsia"/>
                <w:sz w:val="24"/>
              </w:rPr>
              <w:t xml:space="preserve"> </w:t>
            </w:r>
            <w:r w:rsidRPr="001B6D23">
              <w:rPr>
                <w:rFonts w:hint="eastAsia"/>
                <w:sz w:val="24"/>
              </w:rPr>
              <w:t>地表水</w:t>
            </w:r>
          </w:p>
          <w:p w:rsidR="001B6D23" w:rsidRPr="001B6D23" w:rsidRDefault="001B6D23" w:rsidP="001B6D23">
            <w:pPr>
              <w:spacing w:line="500" w:lineRule="exact"/>
              <w:ind w:firstLineChars="200" w:firstLine="480"/>
              <w:rPr>
                <w:sz w:val="24"/>
              </w:rPr>
            </w:pPr>
            <w:r w:rsidRPr="001B6D23">
              <w:rPr>
                <w:rFonts w:hint="eastAsia"/>
                <w:sz w:val="24"/>
              </w:rPr>
              <w:t>睢县河道均属于淮河流域涡河水系，涡河水系面积</w:t>
            </w:r>
            <w:r w:rsidRPr="001B6D23">
              <w:rPr>
                <w:rFonts w:hint="eastAsia"/>
                <w:sz w:val="24"/>
              </w:rPr>
              <w:t xml:space="preserve"> 4341.5km2</w:t>
            </w:r>
            <w:r w:rsidRPr="001B6D23">
              <w:rPr>
                <w:rFonts w:hint="eastAsia"/>
                <w:sz w:val="24"/>
              </w:rPr>
              <w:t>，占全区总面积</w:t>
            </w:r>
            <w:r w:rsidRPr="001B6D23">
              <w:rPr>
                <w:rFonts w:hint="eastAsia"/>
                <w:sz w:val="24"/>
              </w:rPr>
              <w:t>42.9%</w:t>
            </w:r>
            <w:r w:rsidRPr="001B6D23">
              <w:rPr>
                <w:rFonts w:hint="eastAsia"/>
                <w:sz w:val="24"/>
              </w:rPr>
              <w:t>。主要河流有惠济河、利民河、申家沟、通惠渠等，河道多呈西北—东南流向，大致平行相间分布，多属季节性，汛期遇大、河水猛涨，洪峰显著，水位、流量变化很大。</w:t>
            </w:r>
          </w:p>
          <w:p w:rsidR="001B6D23" w:rsidRPr="001B6D23" w:rsidRDefault="001B6D23" w:rsidP="001B6D23">
            <w:pPr>
              <w:spacing w:line="500" w:lineRule="exact"/>
              <w:ind w:firstLineChars="200" w:firstLine="480"/>
              <w:rPr>
                <w:sz w:val="24"/>
              </w:rPr>
            </w:pPr>
            <w:r w:rsidRPr="001B6D23">
              <w:rPr>
                <w:rFonts w:hint="eastAsia"/>
                <w:sz w:val="24"/>
              </w:rPr>
              <w:t>②</w:t>
            </w:r>
            <w:r w:rsidRPr="001B6D23">
              <w:rPr>
                <w:rFonts w:hint="eastAsia"/>
                <w:sz w:val="24"/>
              </w:rPr>
              <w:t xml:space="preserve"> </w:t>
            </w:r>
            <w:r w:rsidRPr="001B6D23">
              <w:rPr>
                <w:rFonts w:hint="eastAsia"/>
                <w:sz w:val="24"/>
              </w:rPr>
              <w:t>地下水</w:t>
            </w:r>
          </w:p>
          <w:p w:rsidR="001B6D23" w:rsidRPr="001B6D23" w:rsidRDefault="001B6D23" w:rsidP="001B6D23">
            <w:pPr>
              <w:spacing w:line="500" w:lineRule="exact"/>
              <w:ind w:firstLineChars="200" w:firstLine="480"/>
              <w:rPr>
                <w:sz w:val="24"/>
              </w:rPr>
            </w:pPr>
            <w:r w:rsidRPr="001B6D23">
              <w:rPr>
                <w:rFonts w:hint="eastAsia"/>
                <w:sz w:val="24"/>
              </w:rPr>
              <w:t>睢县属豫东冲积平原的一部分，地势低平，地下水径流较缓慢，主要为第四系全新统潜水（浅层地下水，含水层底板埋深</w:t>
            </w:r>
            <w:r w:rsidRPr="001B6D23">
              <w:rPr>
                <w:rFonts w:hint="eastAsia"/>
                <w:sz w:val="24"/>
              </w:rPr>
              <w:t>40m</w:t>
            </w:r>
            <w:r w:rsidRPr="001B6D23">
              <w:rPr>
                <w:rFonts w:hint="eastAsia"/>
                <w:sz w:val="24"/>
              </w:rPr>
              <w:t>左右）</w:t>
            </w:r>
            <w:r w:rsidRPr="001B6D23">
              <w:rPr>
                <w:rFonts w:hint="eastAsia"/>
                <w:sz w:val="24"/>
              </w:rPr>
              <w:t xml:space="preserve"> </w:t>
            </w:r>
            <w:r w:rsidRPr="001B6D23">
              <w:rPr>
                <w:rFonts w:hint="eastAsia"/>
                <w:sz w:val="24"/>
              </w:rPr>
              <w:t>，更新统承压水（中层水，含水层埋深</w:t>
            </w:r>
            <w:r w:rsidRPr="001B6D23">
              <w:rPr>
                <w:rFonts w:hint="eastAsia"/>
                <w:sz w:val="24"/>
              </w:rPr>
              <w:t>40</w:t>
            </w:r>
            <w:r w:rsidRPr="001B6D23">
              <w:rPr>
                <w:rFonts w:hint="eastAsia"/>
                <w:sz w:val="24"/>
              </w:rPr>
              <w:t>～</w:t>
            </w:r>
            <w:r w:rsidRPr="001B6D23">
              <w:rPr>
                <w:rFonts w:hint="eastAsia"/>
                <w:sz w:val="24"/>
              </w:rPr>
              <w:t>160m</w:t>
            </w:r>
            <w:r w:rsidRPr="001B6D23">
              <w:rPr>
                <w:rFonts w:hint="eastAsia"/>
                <w:sz w:val="24"/>
              </w:rPr>
              <w:t>）</w:t>
            </w:r>
            <w:r w:rsidRPr="001B6D23">
              <w:rPr>
                <w:rFonts w:hint="eastAsia"/>
                <w:sz w:val="24"/>
              </w:rPr>
              <w:t xml:space="preserve"> </w:t>
            </w:r>
            <w:r w:rsidRPr="001B6D23">
              <w:rPr>
                <w:rFonts w:hint="eastAsia"/>
                <w:sz w:val="24"/>
              </w:rPr>
              <w:t>，第三系承压水（深层水，含水层埋深</w:t>
            </w:r>
            <w:r w:rsidRPr="001B6D23">
              <w:rPr>
                <w:rFonts w:hint="eastAsia"/>
                <w:sz w:val="24"/>
              </w:rPr>
              <w:t xml:space="preserve"> 160</w:t>
            </w:r>
            <w:r w:rsidRPr="001B6D23">
              <w:rPr>
                <w:rFonts w:hint="eastAsia"/>
                <w:sz w:val="24"/>
              </w:rPr>
              <w:t>～</w:t>
            </w:r>
            <w:r w:rsidRPr="001B6D23">
              <w:rPr>
                <w:rFonts w:hint="eastAsia"/>
                <w:sz w:val="24"/>
              </w:rPr>
              <w:t>350m</w:t>
            </w:r>
            <w:r w:rsidRPr="001B6D23">
              <w:rPr>
                <w:rFonts w:hint="eastAsia"/>
                <w:sz w:val="24"/>
              </w:rPr>
              <w:t>）。</w:t>
            </w:r>
            <w:r w:rsidRPr="001B6D23">
              <w:rPr>
                <w:rFonts w:hint="eastAsia"/>
                <w:sz w:val="24"/>
              </w:rPr>
              <w:t xml:space="preserve"> </w:t>
            </w:r>
          </w:p>
          <w:p w:rsidR="0003136D" w:rsidRPr="001B6D23" w:rsidRDefault="001B6D23" w:rsidP="001B6D23">
            <w:pPr>
              <w:spacing w:line="500" w:lineRule="exact"/>
              <w:ind w:firstLineChars="200" w:firstLine="480"/>
              <w:rPr>
                <w:sz w:val="24"/>
              </w:rPr>
            </w:pPr>
            <w:r w:rsidRPr="001B6D23">
              <w:rPr>
                <w:rFonts w:hint="eastAsia"/>
                <w:sz w:val="24"/>
              </w:rPr>
              <w:t>浅层地下水水质按舒卡裂夫分类原则，可划分为五种水化学类型，区内绝大部分地区含水层颗粒较粗，以中细砂、细砂为主，透水性较好，主要以大气降水的垂直渗透补给和侧向径流补给，水交替作用较强。</w:t>
            </w:r>
          </w:p>
          <w:p w:rsidR="0003136D" w:rsidRPr="001B6D23" w:rsidRDefault="0003136D" w:rsidP="0000222E">
            <w:pPr>
              <w:spacing w:line="500" w:lineRule="exact"/>
              <w:jc w:val="left"/>
              <w:rPr>
                <w:b/>
                <w:sz w:val="24"/>
              </w:rPr>
            </w:pPr>
            <w:r w:rsidRPr="001B6D23">
              <w:rPr>
                <w:b/>
                <w:sz w:val="24"/>
              </w:rPr>
              <w:t>5</w:t>
            </w:r>
            <w:r w:rsidRPr="001B6D23">
              <w:rPr>
                <w:b/>
                <w:sz w:val="24"/>
              </w:rPr>
              <w:t>、植被及生物多样性</w:t>
            </w:r>
          </w:p>
          <w:p w:rsidR="001B6D23" w:rsidRPr="001B6D23" w:rsidRDefault="001B6D23" w:rsidP="001B6D23">
            <w:pPr>
              <w:adjustRightInd w:val="0"/>
              <w:snapToGrid w:val="0"/>
              <w:spacing w:line="500" w:lineRule="exact"/>
              <w:ind w:firstLineChars="200" w:firstLine="480"/>
              <w:jc w:val="left"/>
              <w:rPr>
                <w:sz w:val="24"/>
              </w:rPr>
            </w:pPr>
            <w:r w:rsidRPr="001B6D23">
              <w:rPr>
                <w:rFonts w:hint="eastAsia"/>
                <w:sz w:val="24"/>
              </w:rPr>
              <w:t>睢县农耕历史悠久，现代土壤主要由历代黄河泛滥沉积物经人们耕作熟化而成。全县土壤均为潮土，总面积为</w:t>
            </w:r>
            <w:r w:rsidRPr="001B6D23">
              <w:rPr>
                <w:rFonts w:hint="eastAsia"/>
                <w:sz w:val="24"/>
              </w:rPr>
              <w:t>109.5721</w:t>
            </w:r>
            <w:r w:rsidRPr="001B6D23">
              <w:rPr>
                <w:rFonts w:hint="eastAsia"/>
                <w:sz w:val="24"/>
              </w:rPr>
              <w:t>万亩，近地表覆盖堆积的黄河沉积物，分层清晰，砂粘相间，厚薄不一。在水平分布上依河流由近至远遵循“粗到细”及“紧砂慢淤”的规律沉积，沉积物的质地，多为壤质，土质肥沃。可分为</w:t>
            </w:r>
            <w:r w:rsidRPr="001B6D23">
              <w:rPr>
                <w:rFonts w:hint="eastAsia"/>
                <w:sz w:val="24"/>
              </w:rPr>
              <w:t>3</w:t>
            </w:r>
            <w:r w:rsidRPr="001B6D23">
              <w:rPr>
                <w:rFonts w:hint="eastAsia"/>
                <w:sz w:val="24"/>
              </w:rPr>
              <w:t>个亚类、</w:t>
            </w:r>
            <w:r w:rsidRPr="001B6D23">
              <w:rPr>
                <w:rFonts w:hint="eastAsia"/>
                <w:sz w:val="24"/>
              </w:rPr>
              <w:t>5</w:t>
            </w:r>
            <w:r w:rsidRPr="001B6D23">
              <w:rPr>
                <w:rFonts w:hint="eastAsia"/>
                <w:sz w:val="24"/>
              </w:rPr>
              <w:t>个土属、</w:t>
            </w:r>
            <w:r w:rsidRPr="001B6D23">
              <w:rPr>
                <w:rFonts w:hint="eastAsia"/>
                <w:sz w:val="24"/>
              </w:rPr>
              <w:t>12</w:t>
            </w:r>
            <w:r w:rsidRPr="001B6D23">
              <w:rPr>
                <w:rFonts w:hint="eastAsia"/>
                <w:sz w:val="24"/>
              </w:rPr>
              <w:t>土种。</w:t>
            </w:r>
          </w:p>
          <w:p w:rsidR="0003136D" w:rsidRPr="001B6D23" w:rsidRDefault="001B6D23" w:rsidP="001B6D23">
            <w:pPr>
              <w:adjustRightInd w:val="0"/>
              <w:snapToGrid w:val="0"/>
              <w:spacing w:line="500" w:lineRule="exact"/>
              <w:ind w:firstLineChars="200" w:firstLine="480"/>
              <w:jc w:val="left"/>
              <w:rPr>
                <w:sz w:val="24"/>
              </w:rPr>
            </w:pPr>
            <w:r w:rsidRPr="001B6D23">
              <w:rPr>
                <w:rFonts w:hint="eastAsia"/>
                <w:sz w:val="24"/>
              </w:rPr>
              <w:t>睢县植被以农作物为主，主要有小麦、大麦、玉米、高粱、谷子、大豆、绿豆、红薯、棉花、芝麻、油菜、花生等，主要树木有榆树、杨树、刺槐、泡桐等。</w:t>
            </w:r>
          </w:p>
          <w:p w:rsidR="0003136D" w:rsidRDefault="0003136D" w:rsidP="001B6D23">
            <w:pPr>
              <w:spacing w:line="500" w:lineRule="exact"/>
              <w:ind w:firstLineChars="200" w:firstLine="480"/>
              <w:textAlignment w:val="baseline"/>
              <w:rPr>
                <w:sz w:val="24"/>
              </w:rPr>
            </w:pPr>
            <w:r w:rsidRPr="001B6D23">
              <w:rPr>
                <w:sz w:val="24"/>
              </w:rPr>
              <w:t>本项目评价范围内无列入《国家重点保护野生植物名录》和《国家重点保护野生动物名录》的动植物。项目所在区域为典型的农村生态环境，生物多样性程度不</w:t>
            </w:r>
            <w:r w:rsidRPr="001B6D23">
              <w:rPr>
                <w:sz w:val="24"/>
              </w:rPr>
              <w:lastRenderedPageBreak/>
              <w:t>高。</w:t>
            </w:r>
          </w:p>
          <w:p w:rsidR="0000222E" w:rsidRPr="0000222E" w:rsidRDefault="0000222E" w:rsidP="0000222E">
            <w:pPr>
              <w:spacing w:line="500" w:lineRule="exact"/>
              <w:rPr>
                <w:b/>
                <w:sz w:val="24"/>
              </w:rPr>
            </w:pPr>
            <w:r w:rsidRPr="0000222E">
              <w:rPr>
                <w:b/>
                <w:sz w:val="24"/>
              </w:rPr>
              <w:t>6</w:t>
            </w:r>
            <w:r w:rsidRPr="0000222E">
              <w:rPr>
                <w:b/>
                <w:sz w:val="24"/>
              </w:rPr>
              <w:t>、</w:t>
            </w:r>
            <w:r>
              <w:rPr>
                <w:rFonts w:hint="eastAsia"/>
                <w:b/>
                <w:sz w:val="24"/>
              </w:rPr>
              <w:t>与</w:t>
            </w:r>
            <w:r w:rsidRPr="0000222E">
              <w:rPr>
                <w:b/>
                <w:sz w:val="24"/>
              </w:rPr>
              <w:t>饮用水</w:t>
            </w:r>
            <w:r>
              <w:rPr>
                <w:rFonts w:hint="eastAsia"/>
                <w:b/>
                <w:sz w:val="24"/>
              </w:rPr>
              <w:t>水</w:t>
            </w:r>
            <w:r w:rsidRPr="0000222E">
              <w:rPr>
                <w:b/>
                <w:sz w:val="24"/>
              </w:rPr>
              <w:t>源保护区划</w:t>
            </w:r>
            <w:r>
              <w:rPr>
                <w:rFonts w:hint="eastAsia"/>
                <w:b/>
                <w:sz w:val="24"/>
              </w:rPr>
              <w:t>相符性分析</w:t>
            </w:r>
          </w:p>
          <w:p w:rsidR="00FF7CF0" w:rsidRPr="00FF7CF0" w:rsidRDefault="00FF7CF0" w:rsidP="00FF7CF0">
            <w:pPr>
              <w:spacing w:line="500" w:lineRule="exact"/>
              <w:rPr>
                <w:b/>
                <w:color w:val="000000"/>
                <w:sz w:val="24"/>
              </w:rPr>
            </w:pPr>
            <w:r w:rsidRPr="00FF7CF0">
              <w:rPr>
                <w:rFonts w:hint="eastAsia"/>
                <w:b/>
                <w:color w:val="000000"/>
                <w:sz w:val="24"/>
              </w:rPr>
              <w:t>6.1</w:t>
            </w:r>
            <w:r w:rsidRPr="00FF7CF0">
              <w:rPr>
                <w:rFonts w:hint="eastAsia"/>
                <w:b/>
                <w:color w:val="000000"/>
                <w:sz w:val="24"/>
              </w:rPr>
              <w:t>与河南省县级集中式饮用水水源保护区相符性分析</w:t>
            </w:r>
          </w:p>
          <w:p w:rsidR="0000222E" w:rsidRPr="0000222E" w:rsidRDefault="0000222E" w:rsidP="0000222E">
            <w:pPr>
              <w:spacing w:line="500" w:lineRule="exact"/>
              <w:ind w:firstLineChars="200" w:firstLine="480"/>
              <w:rPr>
                <w:sz w:val="24"/>
              </w:rPr>
            </w:pPr>
            <w:r w:rsidRPr="0000222E">
              <w:rPr>
                <w:sz w:val="24"/>
              </w:rPr>
              <w:t>根据《河南省人民政府办公厅关于印发河南省县级集中式饮用水水源保护区划的通知》（豫政办〔</w:t>
            </w:r>
            <w:r w:rsidRPr="0000222E">
              <w:rPr>
                <w:sz w:val="24"/>
              </w:rPr>
              <w:t>2013</w:t>
            </w:r>
            <w:r w:rsidRPr="0000222E">
              <w:rPr>
                <w:sz w:val="24"/>
              </w:rPr>
              <w:t>〕</w:t>
            </w:r>
            <w:r w:rsidRPr="0000222E">
              <w:rPr>
                <w:sz w:val="24"/>
              </w:rPr>
              <w:t>107</w:t>
            </w:r>
            <w:r w:rsidRPr="0000222E">
              <w:rPr>
                <w:sz w:val="24"/>
              </w:rPr>
              <w:t>号），</w:t>
            </w:r>
            <w:r>
              <w:rPr>
                <w:rFonts w:hint="eastAsia"/>
                <w:sz w:val="24"/>
              </w:rPr>
              <w:t>睢</w:t>
            </w:r>
            <w:r w:rsidRPr="0000222E">
              <w:rPr>
                <w:sz w:val="24"/>
              </w:rPr>
              <w:t>县县级集中式饮用水水源保护区划为：</w:t>
            </w:r>
          </w:p>
          <w:p w:rsidR="00FF7CF0" w:rsidRDefault="00FF7CF0" w:rsidP="00FF7CF0">
            <w:pPr>
              <w:spacing w:line="500" w:lineRule="exact"/>
              <w:ind w:firstLineChars="200" w:firstLine="480"/>
              <w:rPr>
                <w:sz w:val="24"/>
              </w:rPr>
            </w:pPr>
            <w:r w:rsidRPr="00FF7CF0">
              <w:rPr>
                <w:sz w:val="24"/>
              </w:rPr>
              <w:t>（</w:t>
            </w:r>
            <w:r w:rsidRPr="00FF7CF0">
              <w:rPr>
                <w:sz w:val="24"/>
              </w:rPr>
              <w:t>1</w:t>
            </w:r>
            <w:r>
              <w:rPr>
                <w:sz w:val="24"/>
              </w:rPr>
              <w:t>）</w:t>
            </w:r>
            <w:r w:rsidRPr="00FF7CF0">
              <w:rPr>
                <w:sz w:val="24"/>
              </w:rPr>
              <w:t>睢县二水厂地下水井群</w:t>
            </w:r>
            <w:r>
              <w:rPr>
                <w:rFonts w:hint="eastAsia"/>
                <w:sz w:val="24"/>
              </w:rPr>
              <w:t>（</w:t>
            </w:r>
            <w:r w:rsidRPr="00FF7CF0">
              <w:rPr>
                <w:sz w:val="24"/>
              </w:rPr>
              <w:t>共</w:t>
            </w:r>
            <w:r w:rsidRPr="00FF7CF0">
              <w:rPr>
                <w:sz w:val="24"/>
              </w:rPr>
              <w:t>9</w:t>
            </w:r>
            <w:r w:rsidRPr="00FF7CF0">
              <w:rPr>
                <w:sz w:val="24"/>
              </w:rPr>
              <w:t>眼井</w:t>
            </w:r>
            <w:r>
              <w:rPr>
                <w:rFonts w:hint="eastAsia"/>
                <w:sz w:val="24"/>
              </w:rPr>
              <w:t>）</w:t>
            </w:r>
          </w:p>
          <w:p w:rsidR="00FF7CF0" w:rsidRPr="00FF7CF0" w:rsidRDefault="00FF7CF0" w:rsidP="00FF7CF0">
            <w:pPr>
              <w:spacing w:line="500" w:lineRule="exact"/>
              <w:ind w:firstLineChars="200" w:firstLine="480"/>
              <w:rPr>
                <w:sz w:val="24"/>
              </w:rPr>
            </w:pPr>
            <w:r w:rsidRPr="00FF7CF0">
              <w:rPr>
                <w:sz w:val="24"/>
              </w:rPr>
              <w:t>一级保护区范围</w:t>
            </w:r>
            <w:r>
              <w:rPr>
                <w:rFonts w:hint="eastAsia"/>
                <w:sz w:val="24"/>
              </w:rPr>
              <w:t>：</w:t>
            </w:r>
            <w:r w:rsidRPr="00FF7CF0">
              <w:rPr>
                <w:sz w:val="24"/>
              </w:rPr>
              <w:t>水厂厂区</w:t>
            </w:r>
            <w:r>
              <w:rPr>
                <w:rFonts w:hint="eastAsia"/>
                <w:sz w:val="24"/>
              </w:rPr>
              <w:t>（</w:t>
            </w:r>
            <w:r w:rsidRPr="00FF7CF0">
              <w:rPr>
                <w:sz w:val="24"/>
              </w:rPr>
              <w:t>1</w:t>
            </w:r>
            <w:r w:rsidRPr="00FF7CF0">
              <w:rPr>
                <w:sz w:val="24"/>
              </w:rPr>
              <w:t>号取水井</w:t>
            </w:r>
            <w:r>
              <w:rPr>
                <w:rFonts w:hint="eastAsia"/>
                <w:sz w:val="24"/>
              </w:rPr>
              <w:t>）</w:t>
            </w:r>
            <w:r w:rsidRPr="00FF7CF0">
              <w:rPr>
                <w:sz w:val="24"/>
              </w:rPr>
              <w:t>，</w:t>
            </w:r>
            <w:r w:rsidRPr="00FF7CF0">
              <w:rPr>
                <w:sz w:val="24"/>
              </w:rPr>
              <w:t>2</w:t>
            </w:r>
            <w:r w:rsidRPr="00FF7CF0">
              <w:rPr>
                <w:sz w:val="24"/>
              </w:rPr>
              <w:t>～</w:t>
            </w:r>
            <w:r w:rsidRPr="00FF7CF0">
              <w:rPr>
                <w:sz w:val="24"/>
              </w:rPr>
              <w:t>9</w:t>
            </w:r>
            <w:r w:rsidRPr="00FF7CF0">
              <w:rPr>
                <w:sz w:val="24"/>
              </w:rPr>
              <w:t>号取水井外围</w:t>
            </w:r>
            <w:r w:rsidRPr="00FF7CF0">
              <w:rPr>
                <w:sz w:val="24"/>
              </w:rPr>
              <w:t>40</w:t>
            </w:r>
            <w:r w:rsidRPr="00FF7CF0">
              <w:rPr>
                <w:sz w:val="24"/>
              </w:rPr>
              <w:t>米的区域。</w:t>
            </w:r>
          </w:p>
          <w:p w:rsidR="00FF7CF0" w:rsidRPr="00FF7CF0" w:rsidRDefault="00FF7CF0" w:rsidP="00FF7CF0">
            <w:pPr>
              <w:spacing w:line="500" w:lineRule="exact"/>
              <w:ind w:firstLineChars="200" w:firstLine="480"/>
              <w:rPr>
                <w:sz w:val="24"/>
              </w:rPr>
            </w:pPr>
            <w:r w:rsidRPr="00FF7CF0">
              <w:rPr>
                <w:sz w:val="24"/>
              </w:rPr>
              <w:t>（</w:t>
            </w:r>
            <w:r w:rsidRPr="00FF7CF0">
              <w:rPr>
                <w:sz w:val="24"/>
              </w:rPr>
              <w:t>2</w:t>
            </w:r>
            <w:r w:rsidRPr="00FF7CF0">
              <w:rPr>
                <w:sz w:val="24"/>
              </w:rPr>
              <w:t>）睢县三水厂地下水井群</w:t>
            </w:r>
            <w:r>
              <w:rPr>
                <w:rFonts w:hint="eastAsia"/>
                <w:sz w:val="24"/>
              </w:rPr>
              <w:t>（</w:t>
            </w:r>
            <w:r w:rsidRPr="00FF7CF0">
              <w:rPr>
                <w:sz w:val="24"/>
              </w:rPr>
              <w:t>工农路北侧</w:t>
            </w:r>
            <w:r>
              <w:rPr>
                <w:rFonts w:hint="eastAsia"/>
                <w:sz w:val="24"/>
              </w:rPr>
              <w:t>，</w:t>
            </w:r>
            <w:r w:rsidRPr="00FF7CF0">
              <w:rPr>
                <w:sz w:val="24"/>
              </w:rPr>
              <w:t>共</w:t>
            </w:r>
            <w:r w:rsidRPr="00FF7CF0">
              <w:rPr>
                <w:sz w:val="24"/>
              </w:rPr>
              <w:t>2</w:t>
            </w:r>
            <w:r w:rsidRPr="00FF7CF0">
              <w:rPr>
                <w:sz w:val="24"/>
              </w:rPr>
              <w:t>眼井</w:t>
            </w:r>
            <w:r>
              <w:rPr>
                <w:rFonts w:hint="eastAsia"/>
                <w:sz w:val="24"/>
              </w:rPr>
              <w:t>)</w:t>
            </w:r>
            <w:r>
              <w:rPr>
                <w:rFonts w:hint="eastAsia"/>
                <w:sz w:val="24"/>
              </w:rPr>
              <w:t>）</w:t>
            </w:r>
          </w:p>
          <w:p w:rsidR="00FF7CF0" w:rsidRPr="00FF7CF0" w:rsidRDefault="00FF7CF0" w:rsidP="00FF7CF0">
            <w:pPr>
              <w:spacing w:line="500" w:lineRule="exact"/>
              <w:ind w:firstLineChars="200" w:firstLine="480"/>
              <w:rPr>
                <w:sz w:val="24"/>
              </w:rPr>
            </w:pPr>
            <w:r w:rsidRPr="00FF7CF0">
              <w:rPr>
                <w:sz w:val="24"/>
              </w:rPr>
              <w:t>一级保护区范围</w:t>
            </w:r>
            <w:r>
              <w:rPr>
                <w:rFonts w:hint="eastAsia"/>
                <w:sz w:val="24"/>
              </w:rPr>
              <w:t>：</w:t>
            </w:r>
            <w:r w:rsidRPr="00FF7CF0">
              <w:rPr>
                <w:sz w:val="24"/>
              </w:rPr>
              <w:t>取水井外围</w:t>
            </w:r>
            <w:r w:rsidRPr="00FF7CF0">
              <w:rPr>
                <w:sz w:val="24"/>
              </w:rPr>
              <w:t>40</w:t>
            </w:r>
            <w:r w:rsidRPr="00FF7CF0">
              <w:rPr>
                <w:sz w:val="24"/>
              </w:rPr>
              <w:t>米的区域。</w:t>
            </w:r>
          </w:p>
          <w:p w:rsidR="0000222E" w:rsidRPr="00FF7CF0" w:rsidRDefault="00FF7CF0" w:rsidP="00FF7CF0">
            <w:pPr>
              <w:spacing w:line="500" w:lineRule="exact"/>
              <w:ind w:firstLineChars="200" w:firstLine="480"/>
              <w:jc w:val="left"/>
              <w:rPr>
                <w:sz w:val="24"/>
              </w:rPr>
            </w:pPr>
            <w:r w:rsidRPr="00560CFA">
              <w:rPr>
                <w:rFonts w:hint="eastAsia"/>
                <w:color w:val="000000"/>
                <w:sz w:val="24"/>
              </w:rPr>
              <w:t>本项目位于</w:t>
            </w:r>
            <w:r w:rsidR="00C6507D" w:rsidRPr="00BF1F70">
              <w:rPr>
                <w:rFonts w:hint="eastAsia"/>
                <w:sz w:val="24"/>
              </w:rPr>
              <w:t>商丘市睢县</w:t>
            </w:r>
            <w:r w:rsidR="00C6507D">
              <w:rPr>
                <w:rFonts w:hint="eastAsia"/>
                <w:sz w:val="24"/>
              </w:rPr>
              <w:t>振兴路西侧、北外环路北侧</w:t>
            </w:r>
            <w:r w:rsidRPr="00560CFA">
              <w:rPr>
                <w:rFonts w:hint="eastAsia"/>
                <w:color w:val="000000"/>
                <w:sz w:val="24"/>
              </w:rPr>
              <w:t>，根据现场调查，</w:t>
            </w:r>
            <w:r w:rsidR="00413B0C" w:rsidRPr="00560CFA">
              <w:rPr>
                <w:rFonts w:hint="eastAsia"/>
                <w:color w:val="000000"/>
                <w:sz w:val="24"/>
              </w:rPr>
              <w:t>距离本项目最近的县级</w:t>
            </w:r>
            <w:r w:rsidR="00413B0C" w:rsidRPr="00413B0C">
              <w:rPr>
                <w:rFonts w:hint="eastAsia"/>
                <w:color w:val="000000"/>
                <w:sz w:val="24"/>
              </w:rPr>
              <w:t>饮用水水源</w:t>
            </w:r>
            <w:r w:rsidR="00413B0C" w:rsidRPr="00560CFA">
              <w:rPr>
                <w:rFonts w:hint="eastAsia"/>
                <w:color w:val="000000"/>
                <w:sz w:val="24"/>
              </w:rPr>
              <w:t>为睢县二水厂地下水井群，</w:t>
            </w:r>
            <w:r w:rsidRPr="00560CFA">
              <w:rPr>
                <w:rFonts w:hint="eastAsia"/>
                <w:color w:val="000000"/>
                <w:sz w:val="24"/>
              </w:rPr>
              <w:t>项目位于</w:t>
            </w:r>
            <w:r w:rsidR="00413B0C" w:rsidRPr="00560CFA">
              <w:rPr>
                <w:rFonts w:hint="eastAsia"/>
                <w:color w:val="000000"/>
                <w:sz w:val="24"/>
              </w:rPr>
              <w:t>睢</w:t>
            </w:r>
            <w:r w:rsidRPr="00560CFA">
              <w:rPr>
                <w:rFonts w:hint="eastAsia"/>
                <w:color w:val="000000"/>
                <w:sz w:val="24"/>
              </w:rPr>
              <w:t>县二水厂地下水井群</w:t>
            </w:r>
            <w:r w:rsidR="00413B0C" w:rsidRPr="00560CFA">
              <w:rPr>
                <w:rFonts w:hint="eastAsia"/>
                <w:color w:val="000000"/>
                <w:sz w:val="24"/>
              </w:rPr>
              <w:t>西北</w:t>
            </w:r>
            <w:r w:rsidRPr="00560CFA">
              <w:rPr>
                <w:rFonts w:hint="eastAsia"/>
                <w:color w:val="000000"/>
                <w:sz w:val="24"/>
              </w:rPr>
              <w:t>侧</w:t>
            </w:r>
            <w:r w:rsidR="00C6507D">
              <w:rPr>
                <w:rFonts w:hint="eastAsia"/>
                <w:color w:val="000000"/>
                <w:sz w:val="24"/>
              </w:rPr>
              <w:t>6.1</w:t>
            </w:r>
            <w:r w:rsidRPr="00560CFA">
              <w:rPr>
                <w:rFonts w:hint="eastAsia"/>
                <w:color w:val="000000"/>
                <w:sz w:val="24"/>
              </w:rPr>
              <w:t>km</w:t>
            </w:r>
            <w:r w:rsidRPr="00560CFA">
              <w:rPr>
                <w:rFonts w:hint="eastAsia"/>
                <w:color w:val="000000"/>
                <w:sz w:val="24"/>
              </w:rPr>
              <w:t>，不在</w:t>
            </w:r>
            <w:r w:rsidR="00413B0C" w:rsidRPr="00560CFA">
              <w:rPr>
                <w:rFonts w:hint="eastAsia"/>
                <w:color w:val="000000"/>
                <w:sz w:val="24"/>
              </w:rPr>
              <w:t>睢</w:t>
            </w:r>
            <w:r w:rsidRPr="00560CFA">
              <w:rPr>
                <w:rFonts w:hint="eastAsia"/>
                <w:color w:val="000000"/>
                <w:sz w:val="24"/>
              </w:rPr>
              <w:t>县二</w:t>
            </w:r>
            <w:r w:rsidRPr="00FF7CF0">
              <w:rPr>
                <w:rFonts w:hint="eastAsia"/>
                <w:sz w:val="24"/>
              </w:rPr>
              <w:t>水厂地下水井群保护区范围内，符合相关规划。</w:t>
            </w:r>
          </w:p>
          <w:p w:rsidR="00FF7CF0" w:rsidRPr="00FF7CF0" w:rsidRDefault="00FF7CF0" w:rsidP="00FF7CF0">
            <w:pPr>
              <w:spacing w:line="500" w:lineRule="exact"/>
              <w:rPr>
                <w:b/>
                <w:color w:val="000000"/>
                <w:sz w:val="24"/>
              </w:rPr>
            </w:pPr>
            <w:r>
              <w:rPr>
                <w:rFonts w:hint="eastAsia"/>
                <w:b/>
                <w:color w:val="000000"/>
                <w:sz w:val="24"/>
              </w:rPr>
              <w:t>6</w:t>
            </w:r>
            <w:r w:rsidRPr="00FF7CF0">
              <w:rPr>
                <w:rFonts w:hint="eastAsia"/>
                <w:b/>
                <w:color w:val="000000"/>
                <w:sz w:val="24"/>
              </w:rPr>
              <w:t>.2</w:t>
            </w:r>
            <w:r w:rsidRPr="00FF7CF0">
              <w:rPr>
                <w:rFonts w:hint="eastAsia"/>
                <w:b/>
                <w:color w:val="000000"/>
                <w:sz w:val="24"/>
              </w:rPr>
              <w:t>与河南省乡镇集中式饮用水水源保护区相符性分析</w:t>
            </w:r>
          </w:p>
          <w:p w:rsidR="0000222E" w:rsidRPr="0000222E" w:rsidRDefault="0000222E" w:rsidP="0000222E">
            <w:pPr>
              <w:spacing w:line="500" w:lineRule="exact"/>
              <w:ind w:firstLineChars="200" w:firstLine="480"/>
              <w:jc w:val="left"/>
              <w:rPr>
                <w:sz w:val="24"/>
              </w:rPr>
            </w:pPr>
            <w:r w:rsidRPr="0000222E">
              <w:rPr>
                <w:sz w:val="24"/>
              </w:rPr>
              <w:t>根据《河南省人民政府办公厅关于印发河南省乡镇集中式饮用水源保护区划的通知》（豫政办〔</w:t>
            </w:r>
            <w:r w:rsidRPr="0000222E">
              <w:rPr>
                <w:sz w:val="24"/>
              </w:rPr>
              <w:t>2016</w:t>
            </w:r>
            <w:r w:rsidRPr="0000222E">
              <w:rPr>
                <w:sz w:val="24"/>
              </w:rPr>
              <w:t>〕</w:t>
            </w:r>
            <w:r w:rsidRPr="0000222E">
              <w:rPr>
                <w:sz w:val="24"/>
              </w:rPr>
              <w:t>23</w:t>
            </w:r>
            <w:r w:rsidRPr="0000222E">
              <w:rPr>
                <w:sz w:val="24"/>
              </w:rPr>
              <w:t>号），本项目周边饮用水水源地保护区主要为：</w:t>
            </w:r>
          </w:p>
          <w:p w:rsidR="0000222E" w:rsidRPr="0000222E" w:rsidRDefault="0000222E" w:rsidP="0000222E">
            <w:pPr>
              <w:pStyle w:val="afb"/>
              <w:spacing w:before="0" w:beforeAutospacing="0" w:after="0" w:afterAutospacing="0" w:line="500" w:lineRule="exact"/>
            </w:pPr>
            <w:r w:rsidRPr="0000222E">
              <w:t xml:space="preserve">　　</w:t>
            </w:r>
            <w:r w:rsidR="00FF7CF0">
              <w:rPr>
                <w:rFonts w:hint="eastAsia"/>
              </w:rPr>
              <w:t>（</w:t>
            </w:r>
            <w:r w:rsidR="00FF7CF0">
              <w:rPr>
                <w:rFonts w:hint="eastAsia"/>
              </w:rPr>
              <w:t>1</w:t>
            </w:r>
            <w:r w:rsidR="00FF7CF0">
              <w:rPr>
                <w:rFonts w:hint="eastAsia"/>
              </w:rPr>
              <w:t>）</w:t>
            </w:r>
            <w:r w:rsidRPr="0000222E">
              <w:t>睢县城关镇地下水井</w:t>
            </w:r>
            <w:r w:rsidRPr="0000222E">
              <w:t>(</w:t>
            </w:r>
            <w:r w:rsidRPr="0000222E">
              <w:t>共</w:t>
            </w:r>
            <w:r w:rsidRPr="0000222E">
              <w:t>1</w:t>
            </w:r>
            <w:r w:rsidRPr="0000222E">
              <w:t>眼井</w:t>
            </w:r>
            <w:r w:rsidRPr="0000222E">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供水站厂区及外围东</w:t>
            </w:r>
            <w:r w:rsidRPr="0000222E">
              <w:t>28</w:t>
            </w:r>
            <w:r w:rsidRPr="0000222E">
              <w:t>米、西</w:t>
            </w:r>
            <w:r w:rsidRPr="0000222E">
              <w:t>24</w:t>
            </w:r>
            <w:r w:rsidRPr="0000222E">
              <w:t>米、南</w:t>
            </w:r>
            <w:r w:rsidRPr="0000222E">
              <w:t>24</w:t>
            </w:r>
            <w:r w:rsidRPr="0000222E">
              <w:t>米、北</w:t>
            </w:r>
            <w:r w:rsidRPr="0000222E">
              <w:t>25</w:t>
            </w:r>
            <w:r w:rsidRPr="0000222E">
              <w:t>米的区域。</w:t>
            </w:r>
          </w:p>
          <w:p w:rsidR="0000222E" w:rsidRPr="0000222E" w:rsidRDefault="0000222E" w:rsidP="0000222E">
            <w:pPr>
              <w:pStyle w:val="afb"/>
              <w:spacing w:before="0" w:beforeAutospacing="0" w:after="0" w:afterAutospacing="0" w:line="500" w:lineRule="exact"/>
            </w:pPr>
            <w:r w:rsidRPr="0000222E">
              <w:t xml:space="preserve">　　</w:t>
            </w:r>
            <w:r w:rsidR="00FF7CF0">
              <w:rPr>
                <w:rFonts w:hint="eastAsia"/>
              </w:rPr>
              <w:t>（</w:t>
            </w:r>
            <w:r w:rsidR="00FF7CF0">
              <w:rPr>
                <w:rFonts w:hint="eastAsia"/>
              </w:rPr>
              <w:t>2</w:t>
            </w:r>
            <w:r w:rsidR="00FF7CF0">
              <w:rPr>
                <w:rFonts w:hint="eastAsia"/>
              </w:rPr>
              <w:t>）</w:t>
            </w:r>
            <w:r w:rsidRPr="0000222E">
              <w:t>睢县周堂镇郝营水厂地下水井</w:t>
            </w:r>
            <w:r w:rsidR="00FF7CF0">
              <w:rPr>
                <w:rFonts w:hint="eastAsia"/>
              </w:rPr>
              <w:t>（</w:t>
            </w:r>
            <w:r w:rsidRPr="0000222E">
              <w:t>共</w:t>
            </w:r>
            <w:r w:rsidRPr="0000222E">
              <w:t>1</w:t>
            </w:r>
            <w:r w:rsidRPr="0000222E">
              <w:t>眼井</w:t>
            </w:r>
            <w:r w:rsidR="00FF7CF0">
              <w:rPr>
                <w:rFonts w:hint="eastAsia"/>
              </w:rPr>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水厂厂区及外围西</w:t>
            </w:r>
            <w:r w:rsidRPr="0000222E">
              <w:t>24</w:t>
            </w:r>
            <w:r w:rsidRPr="0000222E">
              <w:t>米、南</w:t>
            </w:r>
            <w:r w:rsidRPr="0000222E">
              <w:t>28</w:t>
            </w:r>
            <w:r w:rsidRPr="0000222E">
              <w:t>米、北</w:t>
            </w:r>
            <w:r w:rsidRPr="0000222E">
              <w:t>20</w:t>
            </w:r>
            <w:r w:rsidRPr="0000222E">
              <w:t>米的区域。</w:t>
            </w:r>
          </w:p>
          <w:p w:rsidR="0000222E" w:rsidRPr="0000222E" w:rsidRDefault="0000222E" w:rsidP="0000222E">
            <w:pPr>
              <w:pStyle w:val="afb"/>
              <w:spacing w:before="0" w:beforeAutospacing="0" w:after="0" w:afterAutospacing="0" w:line="500" w:lineRule="exact"/>
            </w:pPr>
            <w:r w:rsidRPr="0000222E">
              <w:t xml:space="preserve">　　</w:t>
            </w:r>
            <w:r w:rsidR="00FF7CF0">
              <w:rPr>
                <w:rFonts w:hint="eastAsia"/>
              </w:rPr>
              <w:t>（</w:t>
            </w:r>
            <w:r w:rsidR="00FF7CF0">
              <w:rPr>
                <w:rFonts w:hint="eastAsia"/>
              </w:rPr>
              <w:t>3</w:t>
            </w:r>
            <w:r w:rsidR="00FF7CF0">
              <w:rPr>
                <w:rFonts w:hint="eastAsia"/>
              </w:rPr>
              <w:t>）</w:t>
            </w:r>
            <w:r w:rsidRPr="0000222E">
              <w:t>睢县胡堂乡地下水井</w:t>
            </w:r>
            <w:r w:rsidR="00FF7CF0">
              <w:rPr>
                <w:rFonts w:hint="eastAsia"/>
              </w:rPr>
              <w:t>（</w:t>
            </w:r>
            <w:r w:rsidRPr="0000222E">
              <w:t>共</w:t>
            </w:r>
            <w:r w:rsidRPr="0000222E">
              <w:t>1</w:t>
            </w:r>
            <w:r w:rsidRPr="0000222E">
              <w:t>眼井</w:t>
            </w:r>
            <w:r w:rsidR="00FF7CF0">
              <w:rPr>
                <w:rFonts w:hint="eastAsia"/>
              </w:rPr>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供水站厂区及外围东</w:t>
            </w:r>
            <w:r w:rsidRPr="0000222E">
              <w:t>24</w:t>
            </w:r>
            <w:r w:rsidRPr="0000222E">
              <w:t>米、西至</w:t>
            </w:r>
            <w:r w:rsidRPr="0000222E">
              <w:t>052</w:t>
            </w:r>
            <w:r w:rsidRPr="0000222E">
              <w:t>县道、南</w:t>
            </w:r>
            <w:r w:rsidRPr="0000222E">
              <w:t>18</w:t>
            </w:r>
            <w:r w:rsidRPr="0000222E">
              <w:t>米、北</w:t>
            </w:r>
            <w:r w:rsidRPr="0000222E">
              <w:t>29</w:t>
            </w:r>
            <w:r w:rsidRPr="0000222E">
              <w:t>米的区域。</w:t>
            </w:r>
          </w:p>
          <w:p w:rsidR="0000222E" w:rsidRPr="0000222E" w:rsidRDefault="00FF7CF0" w:rsidP="00FF7CF0">
            <w:pPr>
              <w:pStyle w:val="afb"/>
              <w:spacing w:before="0" w:beforeAutospacing="0" w:after="0" w:afterAutospacing="0" w:line="500" w:lineRule="exact"/>
              <w:ind w:firstLineChars="200" w:firstLine="480"/>
            </w:pPr>
            <w:r>
              <w:rPr>
                <w:rFonts w:hint="eastAsia"/>
              </w:rPr>
              <w:t>（</w:t>
            </w:r>
            <w:r>
              <w:rPr>
                <w:rFonts w:hint="eastAsia"/>
              </w:rPr>
              <w:t>4</w:t>
            </w:r>
            <w:r>
              <w:rPr>
                <w:rFonts w:hint="eastAsia"/>
              </w:rPr>
              <w:t>）</w:t>
            </w:r>
            <w:r w:rsidR="0000222E" w:rsidRPr="0000222E">
              <w:t>睢县河堤乡地下水井</w:t>
            </w:r>
            <w:r>
              <w:rPr>
                <w:rFonts w:hint="eastAsia"/>
              </w:rPr>
              <w:t>（</w:t>
            </w:r>
            <w:r w:rsidR="0000222E" w:rsidRPr="0000222E">
              <w:t>共</w:t>
            </w:r>
            <w:r w:rsidR="0000222E" w:rsidRPr="0000222E">
              <w:t>1</w:t>
            </w:r>
            <w:r w:rsidR="0000222E" w:rsidRPr="0000222E">
              <w:t>眼井</w:t>
            </w:r>
            <w:r>
              <w:rPr>
                <w:rFonts w:hint="eastAsia"/>
              </w:rPr>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供水站厂区及外围东</w:t>
            </w:r>
            <w:r w:rsidRPr="0000222E">
              <w:t>20</w:t>
            </w:r>
            <w:r w:rsidRPr="0000222E">
              <w:t>米、西</w:t>
            </w:r>
            <w:r w:rsidRPr="0000222E">
              <w:t>28</w:t>
            </w:r>
            <w:r w:rsidRPr="0000222E">
              <w:t>米、南</w:t>
            </w:r>
            <w:r w:rsidRPr="0000222E">
              <w:t>15</w:t>
            </w:r>
            <w:r w:rsidRPr="0000222E">
              <w:t>米、北</w:t>
            </w:r>
            <w:r w:rsidRPr="0000222E">
              <w:t>25</w:t>
            </w:r>
            <w:r w:rsidRPr="0000222E">
              <w:t>米的区域。</w:t>
            </w:r>
          </w:p>
          <w:p w:rsidR="0000222E" w:rsidRPr="0000222E" w:rsidRDefault="0000222E" w:rsidP="0000222E">
            <w:pPr>
              <w:pStyle w:val="afb"/>
              <w:spacing w:before="0" w:beforeAutospacing="0" w:after="0" w:afterAutospacing="0" w:line="500" w:lineRule="exact"/>
            </w:pPr>
            <w:r w:rsidRPr="0000222E">
              <w:lastRenderedPageBreak/>
              <w:t xml:space="preserve">　　</w:t>
            </w:r>
            <w:r w:rsidR="00FF7CF0">
              <w:rPr>
                <w:rFonts w:hint="eastAsia"/>
              </w:rPr>
              <w:t>（</w:t>
            </w:r>
            <w:r w:rsidR="00FF7CF0">
              <w:rPr>
                <w:rFonts w:hint="eastAsia"/>
              </w:rPr>
              <w:t>5</w:t>
            </w:r>
            <w:r w:rsidR="00FF7CF0">
              <w:rPr>
                <w:rFonts w:hint="eastAsia"/>
              </w:rPr>
              <w:t>）</w:t>
            </w:r>
            <w:r w:rsidRPr="0000222E">
              <w:t>睢县白楼乡地下水井群</w:t>
            </w:r>
            <w:r w:rsidR="00FF7CF0">
              <w:rPr>
                <w:rFonts w:hint="eastAsia"/>
              </w:rPr>
              <w:t>（</w:t>
            </w:r>
            <w:r w:rsidRPr="0000222E">
              <w:t>共</w:t>
            </w:r>
            <w:r w:rsidRPr="0000222E">
              <w:t>2</w:t>
            </w:r>
            <w:r w:rsidRPr="0000222E">
              <w:t>眼井</w:t>
            </w:r>
            <w:r w:rsidR="00FF7CF0">
              <w:rPr>
                <w:rFonts w:hint="eastAsia"/>
              </w:rPr>
              <w:t>）</w:t>
            </w:r>
          </w:p>
          <w:p w:rsidR="00FF7CF0" w:rsidRDefault="0000222E" w:rsidP="00FF7CF0">
            <w:pPr>
              <w:pStyle w:val="afb"/>
              <w:spacing w:before="0" w:beforeAutospacing="0" w:after="0" w:afterAutospacing="0" w:line="500" w:lineRule="exact"/>
              <w:ind w:firstLine="480"/>
            </w:pPr>
            <w:r w:rsidRPr="0000222E">
              <w:t>一级保护区范围</w:t>
            </w:r>
            <w:r w:rsidR="00FF7CF0">
              <w:rPr>
                <w:rFonts w:hint="eastAsia"/>
              </w:rPr>
              <w:t>：</w:t>
            </w:r>
            <w:r w:rsidRPr="0000222E">
              <w:t>供水站厂区及外围东</w:t>
            </w:r>
            <w:r w:rsidRPr="0000222E">
              <w:t>17</w:t>
            </w:r>
            <w:r w:rsidRPr="0000222E">
              <w:t>米、西</w:t>
            </w:r>
            <w:r w:rsidRPr="0000222E">
              <w:t>28</w:t>
            </w:r>
            <w:r w:rsidRPr="0000222E">
              <w:t>米、南</w:t>
            </w:r>
            <w:r w:rsidRPr="0000222E">
              <w:t>10</w:t>
            </w:r>
            <w:r w:rsidRPr="0000222E">
              <w:t>米的区域</w:t>
            </w:r>
            <w:r w:rsidR="00FF7CF0">
              <w:rPr>
                <w:rFonts w:hint="eastAsia"/>
              </w:rPr>
              <w:t>（</w:t>
            </w:r>
            <w:r w:rsidRPr="0000222E">
              <w:t>1</w:t>
            </w:r>
            <w:r w:rsidRPr="0000222E">
              <w:t>号取水井</w:t>
            </w:r>
            <w:r w:rsidR="00FF7CF0">
              <w:rPr>
                <w:rFonts w:hint="eastAsia"/>
              </w:rPr>
              <w:t>），</w:t>
            </w:r>
            <w:r w:rsidRPr="0000222E">
              <w:t>2</w:t>
            </w:r>
            <w:r w:rsidRPr="0000222E">
              <w:t>号取水井外围</w:t>
            </w:r>
            <w:r w:rsidRPr="0000222E">
              <w:t>30</w:t>
            </w:r>
            <w:r w:rsidRPr="0000222E">
              <w:t>米的区域。</w:t>
            </w:r>
          </w:p>
          <w:p w:rsidR="0000222E" w:rsidRPr="0000222E" w:rsidRDefault="00FF7CF0" w:rsidP="00FF7CF0">
            <w:pPr>
              <w:pStyle w:val="afb"/>
              <w:spacing w:before="0" w:beforeAutospacing="0" w:after="0" w:afterAutospacing="0" w:line="500" w:lineRule="exact"/>
              <w:ind w:firstLine="480"/>
            </w:pPr>
            <w:r>
              <w:rPr>
                <w:rFonts w:hint="eastAsia"/>
              </w:rPr>
              <w:t>（</w:t>
            </w:r>
            <w:r>
              <w:rPr>
                <w:rFonts w:hint="eastAsia"/>
              </w:rPr>
              <w:t>6</w:t>
            </w:r>
            <w:r>
              <w:rPr>
                <w:rFonts w:hint="eastAsia"/>
              </w:rPr>
              <w:t>）</w:t>
            </w:r>
            <w:r w:rsidR="0000222E" w:rsidRPr="0000222E">
              <w:t>睢县平岗镇地下水井</w:t>
            </w:r>
            <w:r>
              <w:rPr>
                <w:rFonts w:hint="eastAsia"/>
              </w:rPr>
              <w:t>（</w:t>
            </w:r>
            <w:r w:rsidR="0000222E" w:rsidRPr="0000222E">
              <w:t>共</w:t>
            </w:r>
            <w:r w:rsidR="0000222E" w:rsidRPr="0000222E">
              <w:t>1</w:t>
            </w:r>
            <w:r w:rsidR="0000222E" w:rsidRPr="0000222E">
              <w:t>眼井</w:t>
            </w:r>
            <w:r>
              <w:rPr>
                <w:rFonts w:hint="eastAsia"/>
              </w:rPr>
              <w:t xml:space="preserve"> </w:t>
            </w:r>
            <w:r>
              <w:rPr>
                <w:rFonts w:hint="eastAsia"/>
              </w:rPr>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供水站厂区及外围东</w:t>
            </w:r>
            <w:r w:rsidRPr="0000222E">
              <w:t>29</w:t>
            </w:r>
            <w:r w:rsidRPr="0000222E">
              <w:t>米、西</w:t>
            </w:r>
            <w:r w:rsidRPr="0000222E">
              <w:t>22</w:t>
            </w:r>
            <w:r w:rsidRPr="0000222E">
              <w:t>米、南至</w:t>
            </w:r>
            <w:r w:rsidRPr="0000222E">
              <w:t>050</w:t>
            </w:r>
            <w:r w:rsidRPr="0000222E">
              <w:t>县道的区域。</w:t>
            </w:r>
          </w:p>
          <w:p w:rsidR="0000222E" w:rsidRPr="0000222E" w:rsidRDefault="0000222E" w:rsidP="0000222E">
            <w:pPr>
              <w:pStyle w:val="afb"/>
              <w:spacing w:before="0" w:beforeAutospacing="0" w:after="0" w:afterAutospacing="0" w:line="500" w:lineRule="exact"/>
            </w:pPr>
            <w:r w:rsidRPr="0000222E">
              <w:t xml:space="preserve">　　</w:t>
            </w:r>
            <w:r w:rsidR="00FF7CF0">
              <w:rPr>
                <w:rFonts w:hint="eastAsia"/>
              </w:rPr>
              <w:t>（</w:t>
            </w:r>
            <w:r w:rsidR="00FF7CF0">
              <w:rPr>
                <w:rFonts w:hint="eastAsia"/>
              </w:rPr>
              <w:t>7</w:t>
            </w:r>
            <w:r w:rsidR="00FF7CF0">
              <w:rPr>
                <w:rFonts w:hint="eastAsia"/>
              </w:rPr>
              <w:t>）</w:t>
            </w:r>
            <w:r w:rsidRPr="0000222E">
              <w:t>睢县孙聚寨乡刘庄供水站地下水井</w:t>
            </w:r>
            <w:r w:rsidR="00FF7CF0">
              <w:rPr>
                <w:rFonts w:hint="eastAsia"/>
              </w:rPr>
              <w:t>（</w:t>
            </w:r>
            <w:r w:rsidRPr="0000222E">
              <w:t>共</w:t>
            </w:r>
            <w:r w:rsidRPr="0000222E">
              <w:t>1</w:t>
            </w:r>
            <w:r w:rsidRPr="0000222E">
              <w:t>眼井</w:t>
            </w:r>
            <w:r w:rsidR="00FF7CF0">
              <w:rPr>
                <w:rFonts w:hint="eastAsia"/>
              </w:rPr>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供水站厂区及外围东</w:t>
            </w:r>
            <w:r w:rsidRPr="0000222E">
              <w:t>28</w:t>
            </w:r>
            <w:r w:rsidRPr="0000222E">
              <w:t>米、西</w:t>
            </w:r>
            <w:r w:rsidRPr="0000222E">
              <w:t>30</w:t>
            </w:r>
            <w:r w:rsidRPr="0000222E">
              <w:t>米、南</w:t>
            </w:r>
            <w:r w:rsidRPr="0000222E">
              <w:t>25</w:t>
            </w:r>
            <w:r w:rsidRPr="0000222E">
              <w:t>米、北</w:t>
            </w:r>
            <w:r w:rsidRPr="0000222E">
              <w:t>27</w:t>
            </w:r>
            <w:r w:rsidRPr="0000222E">
              <w:t>米的区域。</w:t>
            </w:r>
          </w:p>
          <w:p w:rsidR="0000222E" w:rsidRPr="0000222E" w:rsidRDefault="0000222E" w:rsidP="0000222E">
            <w:pPr>
              <w:pStyle w:val="afb"/>
              <w:spacing w:before="0" w:beforeAutospacing="0" w:after="0" w:afterAutospacing="0" w:line="500" w:lineRule="exact"/>
            </w:pPr>
            <w:r w:rsidRPr="0000222E">
              <w:t xml:space="preserve">　　</w:t>
            </w:r>
            <w:r w:rsidR="00FF7CF0">
              <w:rPr>
                <w:rFonts w:hint="eastAsia"/>
              </w:rPr>
              <w:t>（</w:t>
            </w:r>
            <w:r w:rsidR="00FF7CF0">
              <w:rPr>
                <w:rFonts w:hint="eastAsia"/>
              </w:rPr>
              <w:t>8</w:t>
            </w:r>
            <w:r w:rsidR="00FF7CF0">
              <w:rPr>
                <w:rFonts w:hint="eastAsia"/>
              </w:rPr>
              <w:t>）</w:t>
            </w:r>
            <w:r w:rsidRPr="0000222E">
              <w:t>睢县孙聚寨乡一刀刘供水站地下水井</w:t>
            </w:r>
            <w:r w:rsidR="00FF7CF0">
              <w:rPr>
                <w:rFonts w:hint="eastAsia"/>
              </w:rPr>
              <w:t>（</w:t>
            </w:r>
            <w:r w:rsidRPr="0000222E">
              <w:t>共</w:t>
            </w:r>
            <w:r w:rsidRPr="0000222E">
              <w:t>1</w:t>
            </w:r>
            <w:r w:rsidRPr="0000222E">
              <w:t>眼井</w:t>
            </w:r>
            <w:r w:rsidR="00FF7CF0">
              <w:rPr>
                <w:rFonts w:hint="eastAsia"/>
              </w:rPr>
              <w:t>）</w:t>
            </w:r>
          </w:p>
          <w:p w:rsidR="00FF7CF0" w:rsidRDefault="0000222E" w:rsidP="00FF7CF0">
            <w:pPr>
              <w:pStyle w:val="afb"/>
              <w:spacing w:before="0" w:beforeAutospacing="0" w:after="0" w:afterAutospacing="0" w:line="500" w:lineRule="exact"/>
              <w:ind w:firstLine="480"/>
            </w:pPr>
            <w:r w:rsidRPr="0000222E">
              <w:t>一级保护区范围</w:t>
            </w:r>
            <w:r w:rsidR="00FF7CF0">
              <w:rPr>
                <w:rFonts w:hint="eastAsia"/>
              </w:rPr>
              <w:t>：</w:t>
            </w:r>
            <w:r w:rsidRPr="0000222E">
              <w:t>供水站厂区及外围东</w:t>
            </w:r>
            <w:r w:rsidRPr="0000222E">
              <w:t>27</w:t>
            </w:r>
            <w:r w:rsidRPr="0000222E">
              <w:t>米、南</w:t>
            </w:r>
            <w:r w:rsidRPr="0000222E">
              <w:t>28</w:t>
            </w:r>
            <w:r w:rsidRPr="0000222E">
              <w:t>米的区域。</w:t>
            </w:r>
          </w:p>
          <w:p w:rsidR="0000222E" w:rsidRPr="0000222E" w:rsidRDefault="00FF7CF0" w:rsidP="00FF7CF0">
            <w:pPr>
              <w:pStyle w:val="afb"/>
              <w:spacing w:before="0" w:beforeAutospacing="0" w:after="0" w:afterAutospacing="0" w:line="500" w:lineRule="exact"/>
              <w:ind w:firstLine="480"/>
            </w:pPr>
            <w:r>
              <w:rPr>
                <w:rFonts w:hint="eastAsia"/>
              </w:rPr>
              <w:t>（</w:t>
            </w:r>
            <w:r>
              <w:rPr>
                <w:rFonts w:hint="eastAsia"/>
              </w:rPr>
              <w:t>9</w:t>
            </w:r>
            <w:r>
              <w:rPr>
                <w:rFonts w:hint="eastAsia"/>
              </w:rPr>
              <w:t>）</w:t>
            </w:r>
            <w:r w:rsidR="0000222E" w:rsidRPr="0000222E">
              <w:t>睢县白庙乡地下水井群</w:t>
            </w:r>
            <w:r>
              <w:rPr>
                <w:rFonts w:hint="eastAsia"/>
              </w:rPr>
              <w:t>（</w:t>
            </w:r>
            <w:r w:rsidR="0000222E" w:rsidRPr="0000222E">
              <w:t>共</w:t>
            </w:r>
            <w:r w:rsidR="0000222E" w:rsidRPr="0000222E">
              <w:t>2</w:t>
            </w:r>
            <w:r w:rsidR="0000222E" w:rsidRPr="0000222E">
              <w:t>眼井</w:t>
            </w:r>
            <w:r>
              <w:rPr>
                <w:rFonts w:hint="eastAsia"/>
              </w:rPr>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水厂厂区及外围东</w:t>
            </w:r>
            <w:r w:rsidRPr="0000222E">
              <w:t>26</w:t>
            </w:r>
            <w:r w:rsidRPr="0000222E">
              <w:t>米、南</w:t>
            </w:r>
            <w:r w:rsidRPr="0000222E">
              <w:t>23</w:t>
            </w:r>
            <w:r w:rsidRPr="0000222E">
              <w:t>米的区域</w:t>
            </w:r>
            <w:r w:rsidR="00FF7CF0">
              <w:rPr>
                <w:rFonts w:hint="eastAsia"/>
              </w:rPr>
              <w:t>（</w:t>
            </w:r>
            <w:r w:rsidRPr="0000222E">
              <w:t>1</w:t>
            </w:r>
            <w:r w:rsidRPr="0000222E">
              <w:t>号取水井</w:t>
            </w:r>
            <w:r w:rsidR="00FF7CF0">
              <w:rPr>
                <w:rFonts w:hint="eastAsia"/>
              </w:rPr>
              <w:t>），</w:t>
            </w:r>
            <w:r w:rsidRPr="0000222E">
              <w:t>2</w:t>
            </w:r>
            <w:r w:rsidRPr="0000222E">
              <w:t>号取水井外围</w:t>
            </w:r>
            <w:r w:rsidRPr="0000222E">
              <w:t>30</w:t>
            </w:r>
            <w:r w:rsidRPr="0000222E">
              <w:t>米的区域。</w:t>
            </w:r>
          </w:p>
          <w:p w:rsidR="0000222E" w:rsidRPr="0000222E" w:rsidRDefault="0000222E" w:rsidP="0000222E">
            <w:pPr>
              <w:pStyle w:val="afb"/>
              <w:spacing w:before="0" w:beforeAutospacing="0" w:after="0" w:afterAutospacing="0" w:line="500" w:lineRule="exact"/>
            </w:pPr>
            <w:r w:rsidRPr="0000222E">
              <w:t xml:space="preserve">　　</w:t>
            </w:r>
            <w:r w:rsidR="00FF7CF0">
              <w:rPr>
                <w:rFonts w:hint="eastAsia"/>
              </w:rPr>
              <w:t>（</w:t>
            </w:r>
            <w:r w:rsidR="00FF7CF0">
              <w:rPr>
                <w:rFonts w:hint="eastAsia"/>
              </w:rPr>
              <w:t>10</w:t>
            </w:r>
            <w:r w:rsidR="00FF7CF0">
              <w:rPr>
                <w:rFonts w:hint="eastAsia"/>
              </w:rPr>
              <w:t>）</w:t>
            </w:r>
            <w:r w:rsidRPr="0000222E">
              <w:t>睢县城郊乡地下水井群</w:t>
            </w:r>
            <w:r w:rsidR="00FF7CF0">
              <w:rPr>
                <w:rFonts w:hint="eastAsia"/>
              </w:rPr>
              <w:t>（</w:t>
            </w:r>
            <w:r w:rsidRPr="0000222E">
              <w:t>共</w:t>
            </w:r>
            <w:r w:rsidRPr="0000222E">
              <w:t>2</w:t>
            </w:r>
            <w:r w:rsidRPr="0000222E">
              <w:t>眼井</w:t>
            </w:r>
            <w:r w:rsidR="00FF7CF0">
              <w:rPr>
                <w:rFonts w:hint="eastAsia"/>
              </w:rPr>
              <w:t>）</w:t>
            </w:r>
          </w:p>
          <w:p w:rsidR="0000222E" w:rsidRPr="0000222E" w:rsidRDefault="0000222E" w:rsidP="0000222E">
            <w:pPr>
              <w:pStyle w:val="afb"/>
              <w:spacing w:before="0" w:beforeAutospacing="0" w:after="0" w:afterAutospacing="0" w:line="500" w:lineRule="exact"/>
            </w:pPr>
            <w:r w:rsidRPr="0000222E">
              <w:t xml:space="preserve">　　一级保护区范围</w:t>
            </w:r>
            <w:r w:rsidR="00FF7CF0">
              <w:rPr>
                <w:rFonts w:hint="eastAsia"/>
              </w:rPr>
              <w:t>：</w:t>
            </w:r>
            <w:r w:rsidRPr="0000222E">
              <w:t>水厂厂区及外围东</w:t>
            </w:r>
            <w:r w:rsidRPr="0000222E">
              <w:t>85</w:t>
            </w:r>
            <w:r w:rsidRPr="0000222E">
              <w:t>米、北</w:t>
            </w:r>
            <w:r w:rsidRPr="0000222E">
              <w:t>20</w:t>
            </w:r>
            <w:r w:rsidRPr="0000222E">
              <w:t>米的区域。</w:t>
            </w:r>
          </w:p>
          <w:p w:rsidR="0000222E" w:rsidRPr="00560CFA" w:rsidRDefault="0000222E" w:rsidP="006421FA">
            <w:pPr>
              <w:spacing w:line="500" w:lineRule="exact"/>
              <w:ind w:firstLineChars="200" w:firstLine="480"/>
              <w:textAlignment w:val="baseline"/>
              <w:rPr>
                <w:color w:val="000000"/>
                <w:sz w:val="24"/>
              </w:rPr>
            </w:pPr>
            <w:r w:rsidRPr="00560CFA">
              <w:rPr>
                <w:color w:val="000000"/>
                <w:sz w:val="24"/>
              </w:rPr>
              <w:t>本项目位于</w:t>
            </w:r>
            <w:r w:rsidR="00FD70F8" w:rsidRPr="00BF1F70">
              <w:rPr>
                <w:rFonts w:hint="eastAsia"/>
                <w:sz w:val="24"/>
              </w:rPr>
              <w:t>商丘市睢县</w:t>
            </w:r>
            <w:r w:rsidR="00FD70F8">
              <w:rPr>
                <w:rFonts w:hint="eastAsia"/>
                <w:sz w:val="24"/>
              </w:rPr>
              <w:t>振兴路西侧、北外环路北侧</w:t>
            </w:r>
            <w:r w:rsidRPr="00560CFA">
              <w:rPr>
                <w:color w:val="000000"/>
                <w:sz w:val="24"/>
              </w:rPr>
              <w:t>。</w:t>
            </w:r>
            <w:r w:rsidR="006421FA" w:rsidRPr="00560CFA">
              <w:rPr>
                <w:rFonts w:hint="eastAsia"/>
                <w:color w:val="000000"/>
                <w:sz w:val="24"/>
              </w:rPr>
              <w:t>根据现场调查，距离本项目最近的乡镇地下水井群为睢县城郊乡地下水井群（共</w:t>
            </w:r>
            <w:r w:rsidR="006421FA" w:rsidRPr="00560CFA">
              <w:rPr>
                <w:rFonts w:hint="eastAsia"/>
                <w:color w:val="000000"/>
                <w:sz w:val="24"/>
              </w:rPr>
              <w:t>2</w:t>
            </w:r>
            <w:r w:rsidR="006421FA" w:rsidRPr="00560CFA">
              <w:rPr>
                <w:rFonts w:hint="eastAsia"/>
                <w:color w:val="000000"/>
                <w:sz w:val="24"/>
              </w:rPr>
              <w:t>眼井），项目</w:t>
            </w:r>
            <w:r w:rsidR="006421FA" w:rsidRPr="006421FA">
              <w:rPr>
                <w:rFonts w:hint="eastAsia"/>
                <w:color w:val="000000"/>
                <w:sz w:val="24"/>
              </w:rPr>
              <w:t>位于睢县城郊乡地下水井群</w:t>
            </w:r>
            <w:r w:rsidR="00FD70F8">
              <w:rPr>
                <w:rFonts w:hint="eastAsia"/>
                <w:color w:val="000000"/>
                <w:sz w:val="24"/>
              </w:rPr>
              <w:t>东</w:t>
            </w:r>
            <w:r w:rsidR="006421FA" w:rsidRPr="00560CFA">
              <w:rPr>
                <w:rFonts w:hint="eastAsia"/>
                <w:color w:val="000000"/>
                <w:sz w:val="24"/>
              </w:rPr>
              <w:t>北侧</w:t>
            </w:r>
            <w:r w:rsidR="00FD70F8">
              <w:rPr>
                <w:rFonts w:hint="eastAsia"/>
                <w:color w:val="000000"/>
                <w:sz w:val="24"/>
              </w:rPr>
              <w:t>6.8</w:t>
            </w:r>
            <w:r w:rsidR="006421FA" w:rsidRPr="00560CFA">
              <w:rPr>
                <w:rFonts w:hint="eastAsia"/>
                <w:color w:val="000000"/>
                <w:sz w:val="24"/>
              </w:rPr>
              <w:t>km</w:t>
            </w:r>
            <w:r w:rsidR="006421FA" w:rsidRPr="00560CFA">
              <w:rPr>
                <w:rFonts w:hint="eastAsia"/>
                <w:color w:val="000000"/>
                <w:sz w:val="24"/>
              </w:rPr>
              <w:t>处，不在睢县城郊乡地下水井群保护区范围内，符合相关规划。</w:t>
            </w:r>
          </w:p>
          <w:p w:rsidR="00252257" w:rsidRPr="00AF3211" w:rsidRDefault="00252257" w:rsidP="00252257">
            <w:pPr>
              <w:spacing w:line="500" w:lineRule="exact"/>
              <w:textAlignment w:val="baseline"/>
              <w:rPr>
                <w:color w:val="000000"/>
                <w:sz w:val="24"/>
              </w:rPr>
            </w:pPr>
            <w:r>
              <w:rPr>
                <w:rFonts w:hint="eastAsia"/>
                <w:b/>
                <w:color w:val="000000"/>
                <w:sz w:val="24"/>
              </w:rPr>
              <w:t>7</w:t>
            </w:r>
            <w:r w:rsidRPr="00AF3211">
              <w:rPr>
                <w:b/>
                <w:color w:val="000000"/>
                <w:sz w:val="24"/>
              </w:rPr>
              <w:t>、《</w:t>
            </w:r>
            <w:r w:rsidRPr="00AF3211">
              <w:rPr>
                <w:rFonts w:hint="eastAsia"/>
                <w:b/>
                <w:color w:val="000000"/>
                <w:sz w:val="24"/>
              </w:rPr>
              <w:t>公路安全保护条例</w:t>
            </w:r>
            <w:r w:rsidRPr="00AF3211">
              <w:rPr>
                <w:b/>
                <w:color w:val="000000"/>
                <w:sz w:val="24"/>
              </w:rPr>
              <w:t>》</w:t>
            </w:r>
            <w:r w:rsidRPr="00AF3211">
              <w:rPr>
                <w:rFonts w:hint="eastAsia"/>
                <w:b/>
                <w:color w:val="000000"/>
                <w:sz w:val="24"/>
              </w:rPr>
              <w:t>相符性分析</w:t>
            </w:r>
          </w:p>
          <w:p w:rsidR="00252257" w:rsidRPr="00692C75" w:rsidRDefault="00252257" w:rsidP="00252257">
            <w:pPr>
              <w:pStyle w:val="afff0"/>
              <w:ind w:firstLine="480"/>
              <w:rPr>
                <w:color w:val="000000"/>
              </w:rPr>
            </w:pPr>
            <w:r w:rsidRPr="00692C75">
              <w:rPr>
                <w:rFonts w:hint="eastAsia"/>
                <w:color w:val="000000"/>
              </w:rPr>
              <w:t>第十一条、县级以上地方人民政府应当根据保障公路运行安全和节约用地的原则以及公路发展的需要，组织交通运输、国土资源等部门划定公路建筑控制区的范围。</w:t>
            </w:r>
          </w:p>
          <w:p w:rsidR="00252257" w:rsidRPr="00692C75" w:rsidRDefault="00252257" w:rsidP="00252257">
            <w:pPr>
              <w:pStyle w:val="afff0"/>
              <w:ind w:firstLine="480"/>
              <w:rPr>
                <w:color w:val="000000"/>
              </w:rPr>
            </w:pPr>
            <w:r w:rsidRPr="00692C75">
              <w:rPr>
                <w:rFonts w:hint="eastAsia"/>
                <w:color w:val="000000"/>
              </w:rPr>
              <w:t>公路建筑控制区的范围，从公路用地外缘起向外的距离标准为：</w:t>
            </w:r>
          </w:p>
          <w:p w:rsidR="00252257" w:rsidRPr="00692C75" w:rsidRDefault="00252257" w:rsidP="00252257">
            <w:pPr>
              <w:pStyle w:val="afff0"/>
              <w:ind w:firstLine="480"/>
              <w:rPr>
                <w:color w:val="000000"/>
              </w:rPr>
            </w:pPr>
            <w:r w:rsidRPr="00692C75">
              <w:rPr>
                <w:rFonts w:hint="eastAsia"/>
                <w:color w:val="000000"/>
              </w:rPr>
              <w:t>（一）国道不少于</w:t>
            </w:r>
            <w:r w:rsidRPr="00692C75">
              <w:rPr>
                <w:rFonts w:hint="eastAsia"/>
                <w:color w:val="000000"/>
              </w:rPr>
              <w:t>20</w:t>
            </w:r>
            <w:r w:rsidRPr="00692C75">
              <w:rPr>
                <w:rFonts w:hint="eastAsia"/>
                <w:color w:val="000000"/>
              </w:rPr>
              <w:t>米；</w:t>
            </w:r>
          </w:p>
          <w:p w:rsidR="00252257" w:rsidRPr="00692C75" w:rsidRDefault="00252257" w:rsidP="00252257">
            <w:pPr>
              <w:pStyle w:val="afff0"/>
              <w:ind w:firstLine="480"/>
              <w:rPr>
                <w:color w:val="000000"/>
              </w:rPr>
            </w:pPr>
            <w:r w:rsidRPr="00692C75">
              <w:rPr>
                <w:rFonts w:hint="eastAsia"/>
                <w:color w:val="000000"/>
              </w:rPr>
              <w:t>（二）省道不少于</w:t>
            </w:r>
            <w:r w:rsidRPr="00692C75">
              <w:rPr>
                <w:rFonts w:hint="eastAsia"/>
                <w:color w:val="000000"/>
              </w:rPr>
              <w:t>15</w:t>
            </w:r>
            <w:r w:rsidRPr="00692C75">
              <w:rPr>
                <w:rFonts w:hint="eastAsia"/>
                <w:color w:val="000000"/>
              </w:rPr>
              <w:t>米；</w:t>
            </w:r>
          </w:p>
          <w:p w:rsidR="00252257" w:rsidRPr="00692C75" w:rsidRDefault="00252257" w:rsidP="00252257">
            <w:pPr>
              <w:pStyle w:val="afff0"/>
              <w:ind w:firstLine="480"/>
              <w:rPr>
                <w:color w:val="000000"/>
              </w:rPr>
            </w:pPr>
            <w:r w:rsidRPr="00692C75">
              <w:rPr>
                <w:rFonts w:hint="eastAsia"/>
                <w:color w:val="000000"/>
              </w:rPr>
              <w:lastRenderedPageBreak/>
              <w:t>（三）县道不少于</w:t>
            </w:r>
            <w:r w:rsidRPr="00692C75">
              <w:rPr>
                <w:rFonts w:hint="eastAsia"/>
                <w:color w:val="000000"/>
              </w:rPr>
              <w:t>10</w:t>
            </w:r>
            <w:r w:rsidRPr="00692C75">
              <w:rPr>
                <w:rFonts w:hint="eastAsia"/>
                <w:color w:val="000000"/>
              </w:rPr>
              <w:t>米；</w:t>
            </w:r>
          </w:p>
          <w:p w:rsidR="00252257" w:rsidRPr="00692C75" w:rsidRDefault="00252257" w:rsidP="00252257">
            <w:pPr>
              <w:pStyle w:val="afff0"/>
              <w:ind w:firstLine="480"/>
              <w:rPr>
                <w:color w:val="000000"/>
              </w:rPr>
            </w:pPr>
            <w:r w:rsidRPr="00692C75">
              <w:rPr>
                <w:rFonts w:hint="eastAsia"/>
                <w:color w:val="000000"/>
              </w:rPr>
              <w:t>（四）乡道不少于</w:t>
            </w:r>
            <w:r w:rsidRPr="00692C75">
              <w:rPr>
                <w:rFonts w:hint="eastAsia"/>
                <w:color w:val="000000"/>
              </w:rPr>
              <w:t>5</w:t>
            </w:r>
            <w:r w:rsidRPr="00692C75">
              <w:rPr>
                <w:rFonts w:hint="eastAsia"/>
                <w:color w:val="000000"/>
              </w:rPr>
              <w:t>米。</w:t>
            </w:r>
          </w:p>
          <w:p w:rsidR="00252257" w:rsidRPr="00692C75" w:rsidRDefault="00252257" w:rsidP="00252257">
            <w:pPr>
              <w:pStyle w:val="afff0"/>
              <w:ind w:firstLine="480"/>
              <w:rPr>
                <w:color w:val="000000"/>
              </w:rPr>
            </w:pPr>
            <w:r w:rsidRPr="00692C75">
              <w:rPr>
                <w:rFonts w:hint="eastAsia"/>
                <w:color w:val="000000"/>
              </w:rPr>
              <w:t>属于高速公路的，公路建筑控制区的范围从公路用地外缘起向外的距离标准不少于</w:t>
            </w:r>
            <w:r w:rsidRPr="00692C75">
              <w:rPr>
                <w:rFonts w:hint="eastAsia"/>
                <w:color w:val="000000"/>
              </w:rPr>
              <w:t>30</w:t>
            </w:r>
            <w:r w:rsidRPr="00692C75">
              <w:rPr>
                <w:rFonts w:hint="eastAsia"/>
                <w:color w:val="000000"/>
              </w:rPr>
              <w:t>米。</w:t>
            </w:r>
          </w:p>
          <w:p w:rsidR="00252257" w:rsidRPr="00692C75" w:rsidRDefault="00252257" w:rsidP="00252257">
            <w:pPr>
              <w:pStyle w:val="afff0"/>
              <w:ind w:firstLine="480"/>
              <w:rPr>
                <w:color w:val="000000"/>
              </w:rPr>
            </w:pPr>
            <w:r w:rsidRPr="00692C75">
              <w:rPr>
                <w:rFonts w:hint="eastAsia"/>
                <w:color w:val="000000"/>
              </w:rPr>
              <w:t>公路弯道内侧、互通立交以及平面交叉道口的建筑控制区范围根据安全视距等要求确定。</w:t>
            </w:r>
          </w:p>
          <w:p w:rsidR="00252257" w:rsidRDefault="00252257" w:rsidP="00252257">
            <w:pPr>
              <w:pStyle w:val="afff0"/>
              <w:ind w:firstLine="480"/>
              <w:rPr>
                <w:color w:val="000000"/>
              </w:rPr>
            </w:pPr>
            <w:r w:rsidRPr="00692C75">
              <w:rPr>
                <w:rFonts w:hint="eastAsia"/>
                <w:color w:val="000000"/>
              </w:rPr>
              <w:t>第十三条、在公路建筑控制区内，除公路保护需要外，禁止修建建筑物和地面构筑物；公路建筑控制区划定前已经合法修建的不得扩建，因公路建设或者保障公路运行安全等原因需要拆除的应当依法给予补偿。</w:t>
            </w:r>
          </w:p>
          <w:p w:rsidR="006421FA" w:rsidRPr="00560CFA" w:rsidRDefault="00252257" w:rsidP="00252257">
            <w:pPr>
              <w:pStyle w:val="afff0"/>
              <w:ind w:firstLine="480"/>
              <w:rPr>
                <w:color w:val="000000"/>
              </w:rPr>
            </w:pPr>
            <w:r w:rsidRPr="00AF3211">
              <w:rPr>
                <w:color w:val="000000"/>
              </w:rPr>
              <w:t>本项目位于</w:t>
            </w:r>
            <w:r>
              <w:rPr>
                <w:rFonts w:hint="eastAsia"/>
                <w:color w:val="000000"/>
              </w:rPr>
              <w:t>S211</w:t>
            </w:r>
            <w:r>
              <w:rPr>
                <w:rFonts w:hint="eastAsia"/>
                <w:color w:val="000000"/>
              </w:rPr>
              <w:t>省道西侧</w:t>
            </w:r>
            <w:r>
              <w:rPr>
                <w:rFonts w:hint="eastAsia"/>
                <w:color w:val="000000"/>
              </w:rPr>
              <w:t>25m</w:t>
            </w:r>
            <w:r>
              <w:rPr>
                <w:rFonts w:hint="eastAsia"/>
                <w:color w:val="000000"/>
              </w:rPr>
              <w:t>，项目东边界后退用地红线不少于</w:t>
            </w:r>
            <w:r>
              <w:rPr>
                <w:rFonts w:hint="eastAsia"/>
                <w:color w:val="000000"/>
              </w:rPr>
              <w:t>10m</w:t>
            </w:r>
            <w:r>
              <w:rPr>
                <w:rFonts w:hint="eastAsia"/>
                <w:color w:val="000000"/>
              </w:rPr>
              <w:t>，</w:t>
            </w:r>
            <w:r w:rsidRPr="00AF3211">
              <w:rPr>
                <w:color w:val="000000"/>
              </w:rPr>
              <w:t>因此，本项目的建设符合《公路安全保护条例》的要求</w:t>
            </w:r>
            <w:r w:rsidRPr="00D704B6">
              <w:rPr>
                <w:color w:val="000000"/>
              </w:rPr>
              <w:t>。</w:t>
            </w:r>
          </w:p>
          <w:p w:rsidR="006421FA" w:rsidRPr="00252257" w:rsidRDefault="006421FA" w:rsidP="006421FA">
            <w:pPr>
              <w:spacing w:line="500" w:lineRule="exact"/>
              <w:ind w:firstLineChars="200" w:firstLine="480"/>
              <w:textAlignment w:val="baseline"/>
              <w:rPr>
                <w:color w:val="000000"/>
                <w:sz w:val="24"/>
              </w:rPr>
            </w:pPr>
          </w:p>
          <w:p w:rsidR="006421FA" w:rsidRDefault="006421FA" w:rsidP="00FD70F8">
            <w:pPr>
              <w:spacing w:line="500" w:lineRule="exact"/>
              <w:textAlignment w:val="baseline"/>
              <w:rPr>
                <w:color w:val="000000"/>
                <w:sz w:val="24"/>
              </w:rPr>
            </w:pPr>
          </w:p>
          <w:p w:rsidR="00EF6999" w:rsidRDefault="00EF6999" w:rsidP="00FD70F8">
            <w:pPr>
              <w:spacing w:line="500" w:lineRule="exact"/>
              <w:textAlignment w:val="baseline"/>
              <w:rPr>
                <w:color w:val="000000"/>
                <w:sz w:val="24"/>
              </w:rPr>
            </w:pPr>
          </w:p>
          <w:p w:rsidR="00EF6999" w:rsidRDefault="00EF6999" w:rsidP="00FD70F8">
            <w:pPr>
              <w:spacing w:line="500" w:lineRule="exact"/>
              <w:textAlignment w:val="baseline"/>
              <w:rPr>
                <w:color w:val="000000"/>
                <w:sz w:val="24"/>
              </w:rPr>
            </w:pPr>
          </w:p>
          <w:p w:rsidR="00EF6999" w:rsidRDefault="00EF6999" w:rsidP="00FD70F8">
            <w:pPr>
              <w:spacing w:line="500" w:lineRule="exact"/>
              <w:textAlignment w:val="baseline"/>
              <w:rPr>
                <w:color w:val="000000"/>
                <w:sz w:val="24"/>
              </w:rPr>
            </w:pPr>
          </w:p>
          <w:p w:rsidR="00EF6999" w:rsidRDefault="00EF6999"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Default="00162B2F" w:rsidP="00FD70F8">
            <w:pPr>
              <w:spacing w:line="500" w:lineRule="exact"/>
              <w:textAlignment w:val="baseline"/>
              <w:rPr>
                <w:color w:val="000000"/>
                <w:sz w:val="24"/>
              </w:rPr>
            </w:pPr>
          </w:p>
          <w:p w:rsidR="00162B2F" w:rsidRPr="00FD70F8" w:rsidRDefault="00162B2F" w:rsidP="00FD70F8">
            <w:pPr>
              <w:spacing w:line="500" w:lineRule="exact"/>
              <w:textAlignment w:val="baseline"/>
              <w:rPr>
                <w:color w:val="000000"/>
                <w:sz w:val="24"/>
              </w:rPr>
            </w:pPr>
          </w:p>
        </w:tc>
      </w:tr>
    </w:tbl>
    <w:p w:rsidR="0003136D" w:rsidRPr="00CF0708" w:rsidRDefault="0003136D" w:rsidP="00734443">
      <w:pPr>
        <w:spacing w:afterLines="20"/>
        <w:rPr>
          <w:b/>
          <w:sz w:val="24"/>
        </w:rPr>
      </w:pPr>
      <w:r>
        <w:rPr>
          <w:rFonts w:eastAsia="黑体"/>
          <w:sz w:val="30"/>
        </w:rPr>
        <w:lastRenderedPageBreak/>
        <w:br w:type="page"/>
      </w:r>
      <w:r w:rsidRPr="00CF0708">
        <w:rPr>
          <w:b/>
          <w:sz w:val="24"/>
        </w:rPr>
        <w:lastRenderedPageBreak/>
        <w:t>环境质量状况</w:t>
      </w:r>
    </w:p>
    <w:tbl>
      <w:tblPr>
        <w:tblW w:w="8843" w:type="dxa"/>
        <w:jc w:val="center"/>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8843"/>
      </w:tblGrid>
      <w:tr w:rsidR="0003136D" w:rsidTr="00EF6999">
        <w:trPr>
          <w:trHeight w:val="671"/>
          <w:jc w:val="center"/>
        </w:trPr>
        <w:tc>
          <w:tcPr>
            <w:tcW w:w="8843" w:type="dxa"/>
            <w:tcBorders>
              <w:bottom w:val="single" w:sz="12" w:space="0" w:color="auto"/>
            </w:tcBorders>
          </w:tcPr>
          <w:p w:rsidR="0003136D" w:rsidRPr="00707BDA" w:rsidRDefault="0003136D">
            <w:pPr>
              <w:spacing w:line="520" w:lineRule="exact"/>
              <w:rPr>
                <w:b/>
                <w:color w:val="000000"/>
                <w:sz w:val="24"/>
                <w:szCs w:val="28"/>
              </w:rPr>
            </w:pPr>
            <w:r w:rsidRPr="00707BDA">
              <w:rPr>
                <w:b/>
                <w:bCs/>
                <w:color w:val="000000"/>
                <w:sz w:val="24"/>
                <w:szCs w:val="28"/>
              </w:rPr>
              <w:t>建设项目所在地区域环境质量现状及主要环境问题</w:t>
            </w:r>
            <w:r w:rsidRPr="00707BDA">
              <w:rPr>
                <w:b/>
                <w:color w:val="000000"/>
                <w:sz w:val="24"/>
                <w:szCs w:val="28"/>
              </w:rPr>
              <w:t>（环境空气、地面水、地下水、声环境、生态环境等）：</w:t>
            </w:r>
          </w:p>
          <w:p w:rsidR="0003136D" w:rsidRDefault="0003136D" w:rsidP="00564161">
            <w:pPr>
              <w:spacing w:line="360" w:lineRule="auto"/>
              <w:rPr>
                <w:b/>
                <w:color w:val="000000"/>
                <w:sz w:val="24"/>
              </w:rPr>
            </w:pPr>
            <w:r w:rsidRPr="00707BDA">
              <w:rPr>
                <w:b/>
                <w:color w:val="000000"/>
                <w:sz w:val="24"/>
              </w:rPr>
              <w:t>1</w:t>
            </w:r>
            <w:r w:rsidRPr="00707BDA">
              <w:rPr>
                <w:b/>
                <w:color w:val="000000"/>
                <w:sz w:val="24"/>
              </w:rPr>
              <w:t>、环境空气</w:t>
            </w:r>
            <w:r w:rsidR="00A94532">
              <w:rPr>
                <w:rFonts w:hint="eastAsia"/>
                <w:b/>
                <w:color w:val="000000"/>
                <w:sz w:val="24"/>
              </w:rPr>
              <w:t>质量</w:t>
            </w:r>
          </w:p>
          <w:p w:rsidR="00A94532" w:rsidRPr="00D6461E" w:rsidRDefault="00A94532" w:rsidP="00A94532">
            <w:pPr>
              <w:spacing w:line="500" w:lineRule="exact"/>
              <w:outlineLvl w:val="1"/>
              <w:rPr>
                <w:b/>
                <w:bCs/>
                <w:sz w:val="24"/>
              </w:rPr>
            </w:pPr>
            <w:r w:rsidRPr="00D6461E">
              <w:rPr>
                <w:b/>
                <w:bCs/>
                <w:sz w:val="24"/>
              </w:rPr>
              <w:t>1.1</w:t>
            </w:r>
            <w:r w:rsidRPr="00D6461E">
              <w:rPr>
                <w:rFonts w:hAnsi="宋体"/>
                <w:b/>
                <w:bCs/>
                <w:sz w:val="24"/>
              </w:rPr>
              <w:t>区域环境空气质量达标情况</w:t>
            </w:r>
          </w:p>
          <w:p w:rsidR="00A94532" w:rsidRPr="00707BDA" w:rsidRDefault="00A94532" w:rsidP="00A94532">
            <w:pPr>
              <w:spacing w:line="500" w:lineRule="exact"/>
              <w:ind w:firstLineChars="200" w:firstLine="480"/>
              <w:rPr>
                <w:b/>
                <w:color w:val="000000"/>
                <w:sz w:val="24"/>
              </w:rPr>
            </w:pPr>
            <w:r w:rsidRPr="00D6461E">
              <w:rPr>
                <w:rFonts w:hAnsi="宋体"/>
                <w:sz w:val="24"/>
              </w:rPr>
              <w:t>根据《</w:t>
            </w:r>
            <w:r w:rsidRPr="00D6461E">
              <w:rPr>
                <w:sz w:val="24"/>
              </w:rPr>
              <w:t>2018</w:t>
            </w:r>
            <w:r w:rsidRPr="00D6461E">
              <w:rPr>
                <w:rFonts w:hAnsi="宋体"/>
                <w:sz w:val="24"/>
              </w:rPr>
              <w:t>年河南省生态环境状况公报》，商丘市细颗粒物（</w:t>
            </w:r>
            <w:r w:rsidRPr="00D6461E">
              <w:rPr>
                <w:sz w:val="24"/>
              </w:rPr>
              <w:t>PM</w:t>
            </w:r>
            <w:r w:rsidRPr="00D6461E">
              <w:rPr>
                <w:sz w:val="24"/>
                <w:vertAlign w:val="subscript"/>
              </w:rPr>
              <w:t>2.5</w:t>
            </w:r>
            <w:r w:rsidRPr="00D6461E">
              <w:rPr>
                <w:rFonts w:hAnsi="宋体"/>
                <w:sz w:val="24"/>
              </w:rPr>
              <w:t>）浓度年均值超过《环境空气质量标准》（</w:t>
            </w:r>
            <w:r w:rsidRPr="00D6461E">
              <w:rPr>
                <w:sz w:val="24"/>
              </w:rPr>
              <w:t>GB3095-2012</w:t>
            </w:r>
            <w:r w:rsidRPr="00D6461E">
              <w:rPr>
                <w:rFonts w:hAnsi="宋体"/>
                <w:sz w:val="24"/>
              </w:rPr>
              <w:t>）二级标准；可吸入颗粒物（</w:t>
            </w:r>
            <w:r w:rsidRPr="00D6461E">
              <w:rPr>
                <w:sz w:val="24"/>
              </w:rPr>
              <w:t>PM</w:t>
            </w:r>
            <w:r w:rsidRPr="00D6461E">
              <w:rPr>
                <w:sz w:val="24"/>
                <w:vertAlign w:val="subscript"/>
              </w:rPr>
              <w:t>10</w:t>
            </w:r>
            <w:r w:rsidRPr="00D6461E">
              <w:rPr>
                <w:rFonts w:hAnsi="宋体"/>
                <w:sz w:val="24"/>
              </w:rPr>
              <w:t>）浓度年均值超过《环境空气质量标准》（</w:t>
            </w:r>
            <w:r w:rsidRPr="00D6461E">
              <w:rPr>
                <w:sz w:val="24"/>
              </w:rPr>
              <w:t>GB3095-2012</w:t>
            </w:r>
            <w:r w:rsidRPr="00D6461E">
              <w:rPr>
                <w:rFonts w:hAnsi="宋体"/>
                <w:sz w:val="24"/>
              </w:rPr>
              <w:t>）二级标准；二氧化硫达到《环境空气质量标准》（</w:t>
            </w:r>
            <w:r w:rsidRPr="00D6461E">
              <w:rPr>
                <w:sz w:val="24"/>
              </w:rPr>
              <w:t>GB3095-2012</w:t>
            </w:r>
            <w:r w:rsidRPr="00D6461E">
              <w:rPr>
                <w:rFonts w:hAnsi="宋体"/>
                <w:sz w:val="24"/>
              </w:rPr>
              <w:t>）一级标准；二氧化氮达到《环境空气质量标准》（</w:t>
            </w:r>
            <w:r w:rsidRPr="00D6461E">
              <w:rPr>
                <w:sz w:val="24"/>
              </w:rPr>
              <w:t>GB3095-2012</w:t>
            </w:r>
            <w:r w:rsidRPr="00D6461E">
              <w:rPr>
                <w:rFonts w:hAnsi="宋体"/>
                <w:sz w:val="24"/>
              </w:rPr>
              <w:t>）二级标准；一氧化碳</w:t>
            </w:r>
            <w:r w:rsidRPr="00D6461E">
              <w:rPr>
                <w:sz w:val="24"/>
              </w:rPr>
              <w:t>95</w:t>
            </w:r>
            <w:r w:rsidRPr="00D6461E">
              <w:rPr>
                <w:rFonts w:hAnsi="宋体"/>
                <w:sz w:val="24"/>
              </w:rPr>
              <w:t>百分位数浓度满足《环境空气质量标准》（</w:t>
            </w:r>
            <w:r w:rsidRPr="00D6461E">
              <w:rPr>
                <w:sz w:val="24"/>
              </w:rPr>
              <w:t>GB3095-2012</w:t>
            </w:r>
            <w:r w:rsidRPr="00D6461E">
              <w:rPr>
                <w:rFonts w:hAnsi="宋体"/>
                <w:sz w:val="24"/>
              </w:rPr>
              <w:t>）二级标准；臭氧</w:t>
            </w:r>
            <w:r w:rsidRPr="00D6461E">
              <w:rPr>
                <w:sz w:val="24"/>
              </w:rPr>
              <w:t>90</w:t>
            </w:r>
            <w:r w:rsidRPr="00D6461E">
              <w:rPr>
                <w:rFonts w:hAnsi="宋体"/>
                <w:sz w:val="24"/>
              </w:rPr>
              <w:t>百分位数浓度超《环境空气质量标准》（</w:t>
            </w:r>
            <w:r w:rsidRPr="00D6461E">
              <w:rPr>
                <w:sz w:val="24"/>
              </w:rPr>
              <w:t>GB3095-2012</w:t>
            </w:r>
            <w:r w:rsidRPr="00D6461E">
              <w:rPr>
                <w:rFonts w:hAnsi="宋体"/>
                <w:sz w:val="24"/>
              </w:rPr>
              <w:t>）二级标准。商丘市为不达标区。</w:t>
            </w:r>
          </w:p>
          <w:p w:rsidR="00A94532" w:rsidRPr="00D6461E" w:rsidRDefault="00A94532" w:rsidP="00A94532">
            <w:pPr>
              <w:spacing w:line="500" w:lineRule="exact"/>
              <w:rPr>
                <w:b/>
                <w:color w:val="000000"/>
                <w:sz w:val="24"/>
              </w:rPr>
            </w:pPr>
            <w:r w:rsidRPr="00D6461E">
              <w:rPr>
                <w:rFonts w:hint="eastAsia"/>
                <w:b/>
                <w:color w:val="000000"/>
                <w:sz w:val="24"/>
              </w:rPr>
              <w:t>1.2</w:t>
            </w:r>
            <w:r w:rsidRPr="00D6461E">
              <w:rPr>
                <w:rFonts w:hint="eastAsia"/>
                <w:b/>
                <w:color w:val="000000"/>
                <w:sz w:val="24"/>
              </w:rPr>
              <w:t>调查数据</w:t>
            </w:r>
          </w:p>
          <w:p w:rsidR="00A94532" w:rsidRDefault="00A94532" w:rsidP="00A94532">
            <w:pPr>
              <w:spacing w:line="500" w:lineRule="exact"/>
              <w:ind w:firstLine="482"/>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）区域现状调查数据</w:t>
            </w:r>
          </w:p>
          <w:p w:rsidR="00A94532" w:rsidRDefault="00A94532" w:rsidP="00A94532">
            <w:pPr>
              <w:spacing w:line="520" w:lineRule="exact"/>
              <w:ind w:firstLine="480"/>
              <w:rPr>
                <w:color w:val="000000"/>
                <w:kern w:val="0"/>
                <w:sz w:val="24"/>
              </w:rPr>
            </w:pPr>
            <w:r w:rsidRPr="00AF3211">
              <w:rPr>
                <w:color w:val="000000"/>
                <w:kern w:val="0"/>
                <w:sz w:val="24"/>
              </w:rPr>
              <w:t>根据大气功能区划分，项目所在地属于环境空气二类功能区，环境空气质量应执行《环境空气质量标准》（</w:t>
            </w:r>
            <w:r w:rsidRPr="00AF3211">
              <w:rPr>
                <w:color w:val="000000"/>
                <w:kern w:val="0"/>
                <w:sz w:val="24"/>
              </w:rPr>
              <w:t>GB3095-2012</w:t>
            </w:r>
            <w:r w:rsidRPr="00AF3211">
              <w:rPr>
                <w:color w:val="000000"/>
                <w:kern w:val="0"/>
                <w:sz w:val="24"/>
              </w:rPr>
              <w:t>）中二级标准。</w:t>
            </w:r>
          </w:p>
          <w:p w:rsidR="00A94532" w:rsidRDefault="00A94532" w:rsidP="00A94532">
            <w:pPr>
              <w:spacing w:line="520" w:lineRule="exact"/>
              <w:ind w:firstLine="480"/>
              <w:rPr>
                <w:rFonts w:ascii="宋体" w:hAnsi="宋体"/>
                <w:sz w:val="24"/>
              </w:rPr>
            </w:pPr>
            <w:r>
              <w:rPr>
                <w:rFonts w:ascii="宋体" w:hAnsi="宋体"/>
                <w:sz w:val="24"/>
              </w:rPr>
              <w:t>本项目选取</w:t>
            </w:r>
            <w:r>
              <w:rPr>
                <w:sz w:val="24"/>
              </w:rPr>
              <w:t>201</w:t>
            </w:r>
            <w:r>
              <w:rPr>
                <w:rFonts w:ascii="宋体" w:hAnsi="宋体" w:hint="eastAsia"/>
                <w:sz w:val="24"/>
              </w:rPr>
              <w:t>8</w:t>
            </w:r>
            <w:r>
              <w:rPr>
                <w:rFonts w:ascii="宋体" w:hAnsi="宋体"/>
                <w:sz w:val="24"/>
              </w:rPr>
              <w:t>年作为评价基准年，其中获取连续</w:t>
            </w:r>
            <w:r>
              <w:rPr>
                <w:sz w:val="24"/>
              </w:rPr>
              <w:t>1</w:t>
            </w:r>
            <w:r>
              <w:rPr>
                <w:rFonts w:ascii="宋体" w:hAnsi="宋体"/>
                <w:sz w:val="24"/>
              </w:rPr>
              <w:t>年中</w:t>
            </w:r>
            <w:r>
              <w:rPr>
                <w:sz w:val="24"/>
              </w:rPr>
              <w:t>365</w:t>
            </w:r>
            <w:r>
              <w:rPr>
                <w:rFonts w:ascii="宋体" w:hAnsi="宋体"/>
                <w:sz w:val="24"/>
              </w:rPr>
              <w:t>个日均值数据，每月至少有</w:t>
            </w:r>
            <w:r>
              <w:rPr>
                <w:sz w:val="24"/>
              </w:rPr>
              <w:t>30</w:t>
            </w:r>
            <w:r>
              <w:rPr>
                <w:rFonts w:ascii="宋体" w:hAnsi="宋体"/>
                <w:sz w:val="24"/>
              </w:rPr>
              <w:t>个有效数据（其中</w:t>
            </w:r>
            <w:r>
              <w:rPr>
                <w:sz w:val="24"/>
              </w:rPr>
              <w:t>2</w:t>
            </w:r>
            <w:r>
              <w:rPr>
                <w:rFonts w:ascii="宋体" w:hAnsi="宋体"/>
                <w:sz w:val="24"/>
              </w:rPr>
              <w:t>月有</w:t>
            </w:r>
            <w:r>
              <w:rPr>
                <w:sz w:val="24"/>
              </w:rPr>
              <w:t>28</w:t>
            </w:r>
            <w:r>
              <w:rPr>
                <w:rFonts w:ascii="宋体" w:hAnsi="宋体"/>
                <w:sz w:val="24"/>
              </w:rPr>
              <w:t>个），数据有效性满足</w:t>
            </w:r>
            <w:r>
              <w:rPr>
                <w:sz w:val="24"/>
              </w:rPr>
              <w:t>GB3095-2012</w:t>
            </w:r>
            <w:r>
              <w:rPr>
                <w:rFonts w:ascii="宋体" w:hAnsi="宋体"/>
                <w:sz w:val="24"/>
              </w:rPr>
              <w:t>和</w:t>
            </w:r>
            <w:r>
              <w:rPr>
                <w:sz w:val="24"/>
              </w:rPr>
              <w:t>HJ663</w:t>
            </w:r>
            <w:r>
              <w:rPr>
                <w:rFonts w:ascii="宋体" w:hAnsi="宋体"/>
                <w:sz w:val="24"/>
              </w:rPr>
              <w:t>中关于数据统计的有效性规定，经统计分析环境质量调查数据统计结果如下</w:t>
            </w:r>
            <w:r>
              <w:rPr>
                <w:rFonts w:ascii="宋体" w:hAnsi="宋体" w:hint="eastAsia"/>
                <w:sz w:val="24"/>
              </w:rPr>
              <w:t>表。</w:t>
            </w:r>
          </w:p>
          <w:p w:rsidR="00FD70F8" w:rsidRPr="00AF3211" w:rsidRDefault="00FD70F8" w:rsidP="00734443">
            <w:pPr>
              <w:spacing w:beforeLines="30" w:afterLines="30"/>
              <w:jc w:val="center"/>
              <w:rPr>
                <w:b/>
                <w:color w:val="000000"/>
                <w:szCs w:val="21"/>
              </w:rPr>
            </w:pPr>
            <w:r w:rsidRPr="00AF3211">
              <w:rPr>
                <w:b/>
                <w:color w:val="000000"/>
                <w:szCs w:val="21"/>
              </w:rPr>
              <w:t>表</w:t>
            </w:r>
            <w:r w:rsidR="00163D7B">
              <w:rPr>
                <w:rFonts w:hint="eastAsia"/>
                <w:b/>
                <w:color w:val="000000"/>
                <w:szCs w:val="21"/>
              </w:rPr>
              <w:t>8</w:t>
            </w:r>
            <w:r w:rsidRPr="00AF3211">
              <w:rPr>
                <w:b/>
                <w:color w:val="000000"/>
                <w:szCs w:val="21"/>
              </w:rPr>
              <w:t xml:space="preserve">    </w:t>
            </w:r>
            <w:r w:rsidRPr="00AF3211">
              <w:rPr>
                <w:b/>
                <w:color w:val="000000"/>
                <w:szCs w:val="21"/>
              </w:rPr>
              <w:t>环境空气质量现状监测统计表</w:t>
            </w:r>
          </w:p>
          <w:tbl>
            <w:tblPr>
              <w:tblW w:w="8731" w:type="dxa"/>
              <w:jc w:val="center"/>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17"/>
              <w:gridCol w:w="2410"/>
              <w:gridCol w:w="1275"/>
              <w:gridCol w:w="1985"/>
              <w:gridCol w:w="992"/>
              <w:gridCol w:w="1052"/>
            </w:tblGrid>
            <w:tr w:rsidR="00A94532" w:rsidRPr="00AF3211" w:rsidTr="00A94532">
              <w:trPr>
                <w:trHeight w:val="368"/>
                <w:jc w:val="center"/>
              </w:trPr>
              <w:tc>
                <w:tcPr>
                  <w:tcW w:w="1017" w:type="dxa"/>
                  <w:vAlign w:val="center"/>
                </w:tcPr>
                <w:p w:rsidR="00A94532" w:rsidRPr="00AF3211" w:rsidRDefault="00A94532" w:rsidP="001948BD">
                  <w:pPr>
                    <w:pStyle w:val="16"/>
                    <w:spacing w:line="240" w:lineRule="exact"/>
                    <w:ind w:leftChars="-50" w:left="-105" w:rightChars="-50" w:right="-105"/>
                    <w:rPr>
                      <w:rFonts w:hint="default"/>
                      <w:b/>
                      <w:bCs/>
                      <w:iCs/>
                      <w:color w:val="000000"/>
                      <w:szCs w:val="21"/>
                    </w:rPr>
                  </w:pPr>
                  <w:r w:rsidRPr="00AF3211">
                    <w:rPr>
                      <w:b/>
                      <w:bCs/>
                      <w:iCs/>
                      <w:color w:val="000000"/>
                      <w:szCs w:val="21"/>
                    </w:rPr>
                    <w:t>检测</w:t>
                  </w:r>
                </w:p>
                <w:p w:rsidR="00A94532" w:rsidRPr="00AF3211" w:rsidRDefault="00A94532" w:rsidP="001948BD">
                  <w:pPr>
                    <w:pStyle w:val="16"/>
                    <w:spacing w:line="240" w:lineRule="exact"/>
                    <w:ind w:leftChars="-50" w:left="-105" w:rightChars="-50" w:right="-105"/>
                    <w:rPr>
                      <w:rFonts w:hint="default"/>
                      <w:b/>
                      <w:bCs/>
                      <w:iCs/>
                      <w:color w:val="000000"/>
                      <w:szCs w:val="21"/>
                    </w:rPr>
                  </w:pPr>
                  <w:r w:rsidRPr="00AF3211">
                    <w:rPr>
                      <w:b/>
                      <w:bCs/>
                      <w:iCs/>
                      <w:color w:val="000000"/>
                      <w:szCs w:val="21"/>
                    </w:rPr>
                    <w:t>因子</w:t>
                  </w:r>
                </w:p>
              </w:tc>
              <w:tc>
                <w:tcPr>
                  <w:tcW w:w="3685" w:type="dxa"/>
                  <w:gridSpan w:val="2"/>
                  <w:vAlign w:val="center"/>
                </w:tcPr>
                <w:p w:rsidR="00A94532" w:rsidRPr="00AF3211" w:rsidRDefault="00A94532" w:rsidP="001948BD">
                  <w:pPr>
                    <w:pStyle w:val="16"/>
                    <w:spacing w:line="240" w:lineRule="exact"/>
                    <w:ind w:leftChars="-50" w:left="-105" w:rightChars="-50" w:right="-105"/>
                    <w:rPr>
                      <w:rFonts w:hint="default"/>
                      <w:b/>
                      <w:bCs/>
                      <w:iCs/>
                      <w:color w:val="000000"/>
                      <w:szCs w:val="21"/>
                    </w:rPr>
                  </w:pPr>
                  <w:r w:rsidRPr="00AF3211">
                    <w:rPr>
                      <w:b/>
                      <w:bCs/>
                      <w:iCs/>
                      <w:color w:val="000000"/>
                      <w:szCs w:val="21"/>
                    </w:rPr>
                    <w:t>检测值</w:t>
                  </w:r>
                </w:p>
              </w:tc>
              <w:tc>
                <w:tcPr>
                  <w:tcW w:w="1985" w:type="dxa"/>
                  <w:vAlign w:val="center"/>
                </w:tcPr>
                <w:p w:rsidR="00A94532" w:rsidRPr="00AF3211" w:rsidRDefault="00A94532" w:rsidP="001948BD">
                  <w:pPr>
                    <w:pStyle w:val="16"/>
                    <w:spacing w:line="240" w:lineRule="exact"/>
                    <w:ind w:leftChars="-50" w:left="-105" w:rightChars="-50" w:right="-105"/>
                    <w:rPr>
                      <w:rFonts w:hint="default"/>
                      <w:b/>
                      <w:bCs/>
                      <w:iCs/>
                      <w:color w:val="000000"/>
                      <w:szCs w:val="21"/>
                    </w:rPr>
                  </w:pPr>
                  <w:r w:rsidRPr="00AF3211">
                    <w:rPr>
                      <w:b/>
                      <w:bCs/>
                      <w:iCs/>
                      <w:color w:val="000000"/>
                      <w:szCs w:val="21"/>
                    </w:rPr>
                    <w:t>标准值</w:t>
                  </w:r>
                </w:p>
              </w:tc>
              <w:tc>
                <w:tcPr>
                  <w:tcW w:w="992" w:type="dxa"/>
                  <w:vAlign w:val="center"/>
                </w:tcPr>
                <w:p w:rsidR="00A94532" w:rsidRPr="00AF3211" w:rsidRDefault="00A94532" w:rsidP="001948BD">
                  <w:pPr>
                    <w:pStyle w:val="16"/>
                    <w:spacing w:line="240" w:lineRule="exact"/>
                    <w:ind w:leftChars="-50" w:left="-105" w:rightChars="-50" w:right="-105"/>
                    <w:rPr>
                      <w:rFonts w:hint="default"/>
                      <w:b/>
                      <w:bCs/>
                      <w:iCs/>
                      <w:color w:val="000000"/>
                      <w:szCs w:val="21"/>
                    </w:rPr>
                  </w:pPr>
                  <w:r w:rsidRPr="00AF3211">
                    <w:rPr>
                      <w:b/>
                      <w:bCs/>
                      <w:iCs/>
                      <w:color w:val="000000"/>
                      <w:szCs w:val="21"/>
                    </w:rPr>
                    <w:t>超标倍数</w:t>
                  </w:r>
                </w:p>
              </w:tc>
              <w:tc>
                <w:tcPr>
                  <w:tcW w:w="1052" w:type="dxa"/>
                  <w:vAlign w:val="center"/>
                </w:tcPr>
                <w:p w:rsidR="00A94532" w:rsidRPr="00AF3211" w:rsidRDefault="00A94532" w:rsidP="001948BD">
                  <w:pPr>
                    <w:pStyle w:val="16"/>
                    <w:spacing w:line="240" w:lineRule="exact"/>
                    <w:ind w:leftChars="-50" w:left="-105" w:rightChars="-50" w:right="-105"/>
                    <w:rPr>
                      <w:rFonts w:hint="default"/>
                      <w:b/>
                      <w:bCs/>
                      <w:iCs/>
                      <w:color w:val="000000"/>
                      <w:szCs w:val="21"/>
                    </w:rPr>
                  </w:pPr>
                  <w:r w:rsidRPr="00AF3211">
                    <w:rPr>
                      <w:b/>
                      <w:bCs/>
                      <w:iCs/>
                      <w:color w:val="000000"/>
                      <w:szCs w:val="21"/>
                    </w:rPr>
                    <w:t>是否</w:t>
                  </w:r>
                </w:p>
                <w:p w:rsidR="00A94532" w:rsidRPr="00AF3211" w:rsidRDefault="00A94532" w:rsidP="001948BD">
                  <w:pPr>
                    <w:pStyle w:val="16"/>
                    <w:spacing w:line="240" w:lineRule="exact"/>
                    <w:ind w:leftChars="-50" w:left="-105" w:rightChars="-50" w:right="-105"/>
                    <w:rPr>
                      <w:rFonts w:hint="default"/>
                      <w:b/>
                      <w:bCs/>
                      <w:iCs/>
                      <w:color w:val="000000"/>
                      <w:szCs w:val="21"/>
                    </w:rPr>
                  </w:pPr>
                  <w:r w:rsidRPr="00AF3211">
                    <w:rPr>
                      <w:b/>
                      <w:bCs/>
                      <w:iCs/>
                      <w:color w:val="000000"/>
                      <w:szCs w:val="21"/>
                    </w:rPr>
                    <w:t>达标</w:t>
                  </w:r>
                </w:p>
              </w:tc>
            </w:tr>
            <w:tr w:rsidR="00A94532" w:rsidRPr="00AF3211" w:rsidTr="00A94532">
              <w:trPr>
                <w:trHeight w:val="196"/>
                <w:jc w:val="center"/>
              </w:trPr>
              <w:tc>
                <w:tcPr>
                  <w:tcW w:w="1017" w:type="dxa"/>
                  <w:vMerge w:val="restart"/>
                  <w:vAlign w:val="center"/>
                </w:tcPr>
                <w:p w:rsidR="00A94532" w:rsidRPr="00AF3211" w:rsidRDefault="00A94532" w:rsidP="001948BD">
                  <w:pPr>
                    <w:pStyle w:val="16"/>
                    <w:ind w:leftChars="-50" w:left="-105" w:rightChars="-50" w:right="-105"/>
                    <w:rPr>
                      <w:rFonts w:hint="default"/>
                      <w:bCs/>
                      <w:iCs/>
                      <w:color w:val="000000"/>
                      <w:szCs w:val="21"/>
                    </w:rPr>
                  </w:pPr>
                  <w:r w:rsidRPr="00AF3211">
                    <w:rPr>
                      <w:bCs/>
                      <w:iCs/>
                      <w:color w:val="000000"/>
                      <w:szCs w:val="21"/>
                    </w:rPr>
                    <w:t>PM</w:t>
                  </w:r>
                  <w:r w:rsidRPr="00AF3211">
                    <w:rPr>
                      <w:bCs/>
                      <w:iCs/>
                      <w:color w:val="000000"/>
                      <w:szCs w:val="21"/>
                      <w:vertAlign w:val="subscript"/>
                    </w:rPr>
                    <w:t>2.5</w:t>
                  </w: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年均值</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57.84</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年平均：</w:t>
                  </w:r>
                  <w:r w:rsidRPr="00BA1626">
                    <w:rPr>
                      <w:bCs/>
                      <w:iCs/>
                      <w:color w:val="000000" w:themeColor="text1"/>
                      <w:szCs w:val="21"/>
                    </w:rPr>
                    <w:t>35</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1.65</w:t>
                  </w:r>
                </w:p>
              </w:tc>
              <w:tc>
                <w:tcPr>
                  <w:tcW w:w="1052" w:type="dxa"/>
                  <w:vMerge w:val="restart"/>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否</w:t>
                  </w:r>
                </w:p>
              </w:tc>
            </w:tr>
            <w:tr w:rsidR="00A94532" w:rsidRPr="00AF3211" w:rsidTr="00A94532">
              <w:trPr>
                <w:trHeight w:val="195"/>
                <w:jc w:val="center"/>
              </w:trPr>
              <w:tc>
                <w:tcPr>
                  <w:tcW w:w="1017" w:type="dxa"/>
                  <w:vMerge/>
                  <w:vAlign w:val="center"/>
                </w:tcPr>
                <w:p w:rsidR="00A94532" w:rsidRPr="00AF3211" w:rsidRDefault="00A94532" w:rsidP="001948BD">
                  <w:pPr>
                    <w:pStyle w:val="16"/>
                    <w:ind w:leftChars="-50" w:left="-105" w:rightChars="-50" w:right="-105"/>
                    <w:rPr>
                      <w:rFonts w:hint="default"/>
                      <w:bCs/>
                      <w:iCs/>
                      <w:color w:val="000000"/>
                      <w:szCs w:val="21"/>
                    </w:rPr>
                  </w:pP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24h</w:t>
                  </w:r>
                  <w:r w:rsidRPr="008E0708">
                    <w:rPr>
                      <w:rFonts w:hint="eastAsia"/>
                      <w:bCs/>
                      <w:iCs/>
                      <w:color w:val="000000"/>
                      <w:szCs w:val="21"/>
                    </w:rPr>
                    <w:t>平均第</w:t>
                  </w:r>
                  <w:r w:rsidRPr="008E0708">
                    <w:rPr>
                      <w:rFonts w:hint="eastAsia"/>
                      <w:bCs/>
                      <w:iCs/>
                      <w:color w:val="000000"/>
                      <w:szCs w:val="21"/>
                    </w:rPr>
                    <w:t>95</w:t>
                  </w:r>
                  <w:r w:rsidRPr="008E0708">
                    <w:rPr>
                      <w:rFonts w:hint="eastAsia"/>
                      <w:bCs/>
                      <w:iCs/>
                      <w:color w:val="000000"/>
                      <w:szCs w:val="21"/>
                    </w:rPr>
                    <w:t>百分位数</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189</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24h</w:t>
                  </w:r>
                  <w:r w:rsidRPr="00BA1626">
                    <w:rPr>
                      <w:bCs/>
                      <w:iCs/>
                      <w:color w:val="000000" w:themeColor="text1"/>
                      <w:szCs w:val="21"/>
                    </w:rPr>
                    <w:t>平均：</w:t>
                  </w:r>
                  <w:r w:rsidRPr="00BA1626">
                    <w:rPr>
                      <w:bCs/>
                      <w:iCs/>
                      <w:color w:val="000000" w:themeColor="text1"/>
                      <w:szCs w:val="21"/>
                    </w:rPr>
                    <w:t>75</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2.48</w:t>
                  </w:r>
                </w:p>
              </w:tc>
              <w:tc>
                <w:tcPr>
                  <w:tcW w:w="1052" w:type="dxa"/>
                  <w:vMerge/>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p>
              </w:tc>
            </w:tr>
            <w:tr w:rsidR="00A94532" w:rsidRPr="00AF3211" w:rsidTr="00A94532">
              <w:trPr>
                <w:trHeight w:val="196"/>
                <w:jc w:val="center"/>
              </w:trPr>
              <w:tc>
                <w:tcPr>
                  <w:tcW w:w="1017" w:type="dxa"/>
                  <w:vMerge w:val="restart"/>
                  <w:vAlign w:val="center"/>
                </w:tcPr>
                <w:p w:rsidR="00A94532" w:rsidRPr="00AF3211" w:rsidRDefault="00A94532" w:rsidP="001948BD">
                  <w:pPr>
                    <w:pStyle w:val="16"/>
                    <w:ind w:leftChars="-50" w:left="-105" w:rightChars="-50" w:right="-105"/>
                    <w:rPr>
                      <w:rFonts w:hint="default"/>
                      <w:bCs/>
                      <w:iCs/>
                      <w:color w:val="000000"/>
                      <w:szCs w:val="21"/>
                    </w:rPr>
                  </w:pPr>
                  <w:r w:rsidRPr="00AF3211">
                    <w:rPr>
                      <w:bCs/>
                      <w:iCs/>
                      <w:color w:val="000000"/>
                      <w:szCs w:val="21"/>
                    </w:rPr>
                    <w:t>PM</w:t>
                  </w:r>
                  <w:r w:rsidRPr="00AF3211">
                    <w:rPr>
                      <w:bCs/>
                      <w:iCs/>
                      <w:color w:val="000000"/>
                      <w:szCs w:val="21"/>
                      <w:vertAlign w:val="subscript"/>
                    </w:rPr>
                    <w:t>10</w:t>
                  </w: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年均值</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96.44</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年平均：</w:t>
                  </w:r>
                  <w:r w:rsidRPr="00BA1626">
                    <w:rPr>
                      <w:bCs/>
                      <w:iCs/>
                      <w:color w:val="000000" w:themeColor="text1"/>
                      <w:szCs w:val="21"/>
                    </w:rPr>
                    <w:t>70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1.38</w:t>
                  </w:r>
                </w:p>
              </w:tc>
              <w:tc>
                <w:tcPr>
                  <w:tcW w:w="1052" w:type="dxa"/>
                  <w:vMerge w:val="restart"/>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否</w:t>
                  </w:r>
                </w:p>
              </w:tc>
            </w:tr>
            <w:tr w:rsidR="00A94532" w:rsidRPr="00AF3211" w:rsidTr="00A94532">
              <w:trPr>
                <w:trHeight w:val="195"/>
                <w:jc w:val="center"/>
              </w:trPr>
              <w:tc>
                <w:tcPr>
                  <w:tcW w:w="1017" w:type="dxa"/>
                  <w:vMerge/>
                  <w:vAlign w:val="center"/>
                </w:tcPr>
                <w:p w:rsidR="00A94532" w:rsidRPr="00AF3211" w:rsidRDefault="00A94532" w:rsidP="001948BD">
                  <w:pPr>
                    <w:pStyle w:val="16"/>
                    <w:ind w:leftChars="-50" w:left="-105" w:rightChars="-50" w:right="-105"/>
                    <w:rPr>
                      <w:rFonts w:hint="default"/>
                      <w:bCs/>
                      <w:iCs/>
                      <w:color w:val="000000"/>
                      <w:szCs w:val="21"/>
                    </w:rPr>
                  </w:pP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24h</w:t>
                  </w:r>
                  <w:r w:rsidRPr="008E0708">
                    <w:rPr>
                      <w:rFonts w:hint="eastAsia"/>
                      <w:bCs/>
                      <w:iCs/>
                      <w:color w:val="000000"/>
                      <w:szCs w:val="21"/>
                    </w:rPr>
                    <w:t>平均第</w:t>
                  </w:r>
                  <w:r w:rsidRPr="008E0708">
                    <w:rPr>
                      <w:rFonts w:hint="eastAsia"/>
                      <w:bCs/>
                      <w:iCs/>
                      <w:color w:val="000000"/>
                      <w:szCs w:val="21"/>
                    </w:rPr>
                    <w:t>95</w:t>
                  </w:r>
                  <w:r w:rsidRPr="008E0708">
                    <w:rPr>
                      <w:rFonts w:hint="eastAsia"/>
                      <w:bCs/>
                      <w:iCs/>
                      <w:color w:val="000000"/>
                      <w:szCs w:val="21"/>
                    </w:rPr>
                    <w:t>百分位数</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246.8</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24h</w:t>
                  </w:r>
                  <w:r w:rsidRPr="00BA1626">
                    <w:rPr>
                      <w:bCs/>
                      <w:iCs/>
                      <w:color w:val="000000" w:themeColor="text1"/>
                      <w:szCs w:val="21"/>
                    </w:rPr>
                    <w:t>平均：</w:t>
                  </w:r>
                  <w:r w:rsidRPr="00BA1626">
                    <w:rPr>
                      <w:bCs/>
                      <w:iCs/>
                      <w:color w:val="000000" w:themeColor="text1"/>
                      <w:szCs w:val="21"/>
                    </w:rPr>
                    <w:t>150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1.</w:t>
                  </w:r>
                  <w:r>
                    <w:rPr>
                      <w:bCs/>
                      <w:iCs/>
                      <w:color w:val="000000"/>
                      <w:szCs w:val="21"/>
                    </w:rPr>
                    <w:t>65</w:t>
                  </w:r>
                </w:p>
              </w:tc>
              <w:tc>
                <w:tcPr>
                  <w:tcW w:w="1052" w:type="dxa"/>
                  <w:vMerge/>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p>
              </w:tc>
            </w:tr>
            <w:tr w:rsidR="00A94532" w:rsidRPr="00AF3211" w:rsidTr="00A94532">
              <w:trPr>
                <w:trHeight w:val="196"/>
                <w:jc w:val="center"/>
              </w:trPr>
              <w:tc>
                <w:tcPr>
                  <w:tcW w:w="1017" w:type="dxa"/>
                  <w:vMerge w:val="restart"/>
                  <w:vAlign w:val="center"/>
                </w:tcPr>
                <w:p w:rsidR="00A94532" w:rsidRPr="00AF3211" w:rsidRDefault="00A94532" w:rsidP="001948BD">
                  <w:pPr>
                    <w:pStyle w:val="16"/>
                    <w:ind w:leftChars="-50" w:left="-105" w:rightChars="-50" w:right="-105"/>
                    <w:rPr>
                      <w:rFonts w:hint="default"/>
                      <w:bCs/>
                      <w:iCs/>
                      <w:color w:val="000000"/>
                      <w:szCs w:val="21"/>
                    </w:rPr>
                  </w:pPr>
                  <w:r w:rsidRPr="00AF3211">
                    <w:rPr>
                      <w:bCs/>
                      <w:iCs/>
                      <w:color w:val="000000"/>
                      <w:szCs w:val="21"/>
                    </w:rPr>
                    <w:t>SO</w:t>
                  </w:r>
                  <w:r w:rsidRPr="00AF3211">
                    <w:rPr>
                      <w:bCs/>
                      <w:iCs/>
                      <w:color w:val="000000"/>
                      <w:szCs w:val="21"/>
                      <w:vertAlign w:val="subscript"/>
                    </w:rPr>
                    <w:t>2</w:t>
                  </w: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年均值</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9.97</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年平均：</w:t>
                  </w:r>
                  <w:r w:rsidRPr="00BA1626">
                    <w:rPr>
                      <w:bCs/>
                      <w:iCs/>
                      <w:color w:val="000000" w:themeColor="text1"/>
                      <w:szCs w:val="21"/>
                    </w:rPr>
                    <w:t>60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0</w:t>
                  </w:r>
                </w:p>
              </w:tc>
              <w:tc>
                <w:tcPr>
                  <w:tcW w:w="1052" w:type="dxa"/>
                  <w:vMerge w:val="restart"/>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是</w:t>
                  </w:r>
                </w:p>
              </w:tc>
            </w:tr>
            <w:tr w:rsidR="00A94532" w:rsidRPr="00AF3211" w:rsidTr="00A94532">
              <w:trPr>
                <w:trHeight w:val="195"/>
                <w:jc w:val="center"/>
              </w:trPr>
              <w:tc>
                <w:tcPr>
                  <w:tcW w:w="1017" w:type="dxa"/>
                  <w:vMerge/>
                  <w:vAlign w:val="center"/>
                </w:tcPr>
                <w:p w:rsidR="00A94532" w:rsidRPr="00AF3211" w:rsidRDefault="00A94532" w:rsidP="001948BD">
                  <w:pPr>
                    <w:pStyle w:val="16"/>
                    <w:ind w:leftChars="-50" w:left="-105" w:rightChars="-50" w:right="-105"/>
                    <w:rPr>
                      <w:rFonts w:hint="default"/>
                      <w:bCs/>
                      <w:iCs/>
                      <w:color w:val="000000"/>
                      <w:szCs w:val="21"/>
                    </w:rPr>
                  </w:pP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24h</w:t>
                  </w:r>
                  <w:r w:rsidRPr="008E0708">
                    <w:rPr>
                      <w:rFonts w:hint="eastAsia"/>
                      <w:bCs/>
                      <w:iCs/>
                      <w:color w:val="000000"/>
                      <w:szCs w:val="21"/>
                    </w:rPr>
                    <w:t>平均第</w:t>
                  </w:r>
                  <w:r w:rsidRPr="008E0708">
                    <w:rPr>
                      <w:rFonts w:hint="eastAsia"/>
                      <w:bCs/>
                      <w:iCs/>
                      <w:color w:val="000000"/>
                      <w:szCs w:val="21"/>
                    </w:rPr>
                    <w:t>98</w:t>
                  </w:r>
                  <w:r w:rsidRPr="008E0708">
                    <w:rPr>
                      <w:rFonts w:hint="eastAsia"/>
                      <w:bCs/>
                      <w:iCs/>
                      <w:color w:val="000000"/>
                      <w:szCs w:val="21"/>
                    </w:rPr>
                    <w:t>百分位数</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20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24h</w:t>
                  </w:r>
                  <w:r w:rsidRPr="00BA1626">
                    <w:rPr>
                      <w:bCs/>
                      <w:iCs/>
                      <w:color w:val="000000" w:themeColor="text1"/>
                      <w:szCs w:val="21"/>
                    </w:rPr>
                    <w:t>平均：</w:t>
                  </w:r>
                  <w:r w:rsidRPr="00BA1626">
                    <w:rPr>
                      <w:bCs/>
                      <w:iCs/>
                      <w:color w:val="000000" w:themeColor="text1"/>
                      <w:szCs w:val="21"/>
                    </w:rPr>
                    <w:t>150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0</w:t>
                  </w:r>
                </w:p>
              </w:tc>
              <w:tc>
                <w:tcPr>
                  <w:tcW w:w="1052" w:type="dxa"/>
                  <w:vMerge/>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p>
              </w:tc>
            </w:tr>
            <w:tr w:rsidR="00A94532" w:rsidRPr="00AF3211" w:rsidTr="00A94532">
              <w:trPr>
                <w:trHeight w:val="196"/>
                <w:jc w:val="center"/>
              </w:trPr>
              <w:tc>
                <w:tcPr>
                  <w:tcW w:w="1017" w:type="dxa"/>
                  <w:vMerge w:val="restart"/>
                  <w:vAlign w:val="center"/>
                </w:tcPr>
                <w:p w:rsidR="00A94532" w:rsidRPr="00AF3211" w:rsidRDefault="00A94532" w:rsidP="001948BD">
                  <w:pPr>
                    <w:pStyle w:val="16"/>
                    <w:ind w:leftChars="-50" w:left="-105" w:rightChars="-50" w:right="-105"/>
                    <w:rPr>
                      <w:rFonts w:hint="default"/>
                      <w:bCs/>
                      <w:iCs/>
                      <w:color w:val="000000"/>
                      <w:szCs w:val="21"/>
                    </w:rPr>
                  </w:pPr>
                  <w:r w:rsidRPr="00AF3211">
                    <w:rPr>
                      <w:bCs/>
                      <w:iCs/>
                      <w:color w:val="000000"/>
                      <w:szCs w:val="21"/>
                    </w:rPr>
                    <w:lastRenderedPageBreak/>
                    <w:t>NO</w:t>
                  </w:r>
                  <w:r w:rsidRPr="00AF3211">
                    <w:rPr>
                      <w:bCs/>
                      <w:iCs/>
                      <w:color w:val="000000"/>
                      <w:szCs w:val="21"/>
                      <w:vertAlign w:val="subscript"/>
                    </w:rPr>
                    <w:t>2</w:t>
                  </w: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年均值</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34.01</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年平均：</w:t>
                  </w:r>
                  <w:r w:rsidRPr="00BA1626">
                    <w:rPr>
                      <w:bCs/>
                      <w:iCs/>
                      <w:color w:val="000000" w:themeColor="text1"/>
                      <w:szCs w:val="21"/>
                    </w:rPr>
                    <w:t>40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0</w:t>
                  </w:r>
                </w:p>
              </w:tc>
              <w:tc>
                <w:tcPr>
                  <w:tcW w:w="1052" w:type="dxa"/>
                  <w:vMerge w:val="restart"/>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是</w:t>
                  </w:r>
                </w:p>
              </w:tc>
            </w:tr>
            <w:tr w:rsidR="00A94532" w:rsidRPr="00AF3211" w:rsidTr="00A94532">
              <w:trPr>
                <w:trHeight w:val="195"/>
                <w:jc w:val="center"/>
              </w:trPr>
              <w:tc>
                <w:tcPr>
                  <w:tcW w:w="1017" w:type="dxa"/>
                  <w:vMerge/>
                  <w:vAlign w:val="center"/>
                </w:tcPr>
                <w:p w:rsidR="00A94532" w:rsidRPr="00AF3211" w:rsidRDefault="00A94532" w:rsidP="001948BD">
                  <w:pPr>
                    <w:pStyle w:val="16"/>
                    <w:ind w:leftChars="-50" w:left="-105" w:rightChars="-50" w:right="-105"/>
                    <w:rPr>
                      <w:rFonts w:hint="default"/>
                      <w:bCs/>
                      <w:iCs/>
                      <w:color w:val="000000"/>
                      <w:szCs w:val="21"/>
                    </w:rPr>
                  </w:pP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24h</w:t>
                  </w:r>
                  <w:r w:rsidRPr="008E0708">
                    <w:rPr>
                      <w:rFonts w:hint="eastAsia"/>
                      <w:bCs/>
                      <w:iCs/>
                      <w:color w:val="000000"/>
                      <w:szCs w:val="21"/>
                    </w:rPr>
                    <w:t>平均第</w:t>
                  </w:r>
                  <w:r w:rsidRPr="008E0708">
                    <w:rPr>
                      <w:rFonts w:hint="eastAsia"/>
                      <w:bCs/>
                      <w:iCs/>
                      <w:color w:val="000000"/>
                      <w:szCs w:val="21"/>
                    </w:rPr>
                    <w:t>98</w:t>
                  </w:r>
                  <w:r w:rsidRPr="008E0708">
                    <w:rPr>
                      <w:rFonts w:hint="eastAsia"/>
                      <w:bCs/>
                      <w:iCs/>
                      <w:color w:val="000000"/>
                      <w:szCs w:val="21"/>
                    </w:rPr>
                    <w:t>百分位数</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71.44</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24h</w:t>
                  </w:r>
                  <w:r w:rsidRPr="00BA1626">
                    <w:rPr>
                      <w:bCs/>
                      <w:iCs/>
                      <w:color w:val="000000" w:themeColor="text1"/>
                      <w:szCs w:val="21"/>
                    </w:rPr>
                    <w:t>平均：</w:t>
                  </w:r>
                  <w:r w:rsidRPr="00BA1626">
                    <w:rPr>
                      <w:bCs/>
                      <w:iCs/>
                      <w:color w:val="000000" w:themeColor="text1"/>
                      <w:szCs w:val="21"/>
                    </w:rPr>
                    <w:t>80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0</w:t>
                  </w:r>
                </w:p>
              </w:tc>
              <w:tc>
                <w:tcPr>
                  <w:tcW w:w="1052" w:type="dxa"/>
                  <w:vMerge/>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p>
              </w:tc>
            </w:tr>
            <w:tr w:rsidR="00A94532" w:rsidRPr="00AF3211" w:rsidTr="00A94532">
              <w:trPr>
                <w:trHeight w:val="387"/>
                <w:jc w:val="center"/>
              </w:trPr>
              <w:tc>
                <w:tcPr>
                  <w:tcW w:w="1017" w:type="dxa"/>
                  <w:vAlign w:val="center"/>
                </w:tcPr>
                <w:p w:rsidR="00A94532" w:rsidRPr="00AF3211" w:rsidRDefault="00A94532" w:rsidP="001948BD">
                  <w:pPr>
                    <w:pStyle w:val="16"/>
                    <w:ind w:leftChars="-50" w:left="-105" w:rightChars="-50" w:right="-105"/>
                    <w:rPr>
                      <w:rFonts w:hint="default"/>
                      <w:bCs/>
                      <w:iCs/>
                      <w:color w:val="000000"/>
                      <w:szCs w:val="21"/>
                    </w:rPr>
                  </w:pPr>
                  <w:r w:rsidRPr="00AF3211">
                    <w:rPr>
                      <w:bCs/>
                      <w:iCs/>
                      <w:color w:val="000000"/>
                      <w:szCs w:val="21"/>
                    </w:rPr>
                    <w:t>CO</w:t>
                  </w: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24h</w:t>
                  </w:r>
                  <w:r w:rsidRPr="008E0708">
                    <w:rPr>
                      <w:rFonts w:hint="eastAsia"/>
                      <w:bCs/>
                      <w:iCs/>
                      <w:color w:val="000000"/>
                      <w:szCs w:val="21"/>
                    </w:rPr>
                    <w:t>平均第</w:t>
                  </w:r>
                  <w:r w:rsidRPr="008E0708">
                    <w:rPr>
                      <w:rFonts w:hint="eastAsia"/>
                      <w:bCs/>
                      <w:iCs/>
                      <w:color w:val="000000"/>
                      <w:szCs w:val="21"/>
                    </w:rPr>
                    <w:t>95</w:t>
                  </w:r>
                  <w:r w:rsidRPr="008E0708">
                    <w:rPr>
                      <w:rFonts w:hint="eastAsia"/>
                      <w:bCs/>
                      <w:iCs/>
                      <w:color w:val="000000"/>
                      <w:szCs w:val="21"/>
                    </w:rPr>
                    <w:t>百分位数</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1.6</w:t>
                  </w:r>
                  <w:r w:rsidRPr="00BA1626">
                    <w:rPr>
                      <w:rFonts w:hAnsi="宋体"/>
                      <w:bCs/>
                      <w:iCs/>
                      <w:color w:val="000000" w:themeColor="text1"/>
                      <w:szCs w:val="21"/>
                    </w:rPr>
                    <w:t>mg</w:t>
                  </w:r>
                  <w:r w:rsidRPr="00BA1626">
                    <w:rPr>
                      <w:bCs/>
                      <w:iCs/>
                      <w:color w:val="000000" w:themeColor="text1"/>
                      <w:szCs w:val="21"/>
                    </w:rPr>
                    <w:t>/m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24h</w:t>
                  </w:r>
                  <w:r w:rsidRPr="00BA1626">
                    <w:rPr>
                      <w:bCs/>
                      <w:iCs/>
                      <w:color w:val="000000" w:themeColor="text1"/>
                      <w:szCs w:val="21"/>
                    </w:rPr>
                    <w:t>平均：</w:t>
                  </w:r>
                  <w:r w:rsidRPr="00BA1626">
                    <w:rPr>
                      <w:bCs/>
                      <w:iCs/>
                      <w:color w:val="000000" w:themeColor="text1"/>
                      <w:szCs w:val="21"/>
                    </w:rPr>
                    <w:t>4</w:t>
                  </w:r>
                  <w:r w:rsidRPr="00BA1626">
                    <w:rPr>
                      <w:rFonts w:hAnsi="宋体"/>
                      <w:bCs/>
                      <w:iCs/>
                      <w:color w:val="000000" w:themeColor="text1"/>
                      <w:szCs w:val="21"/>
                    </w:rPr>
                    <w:t>mg</w:t>
                  </w:r>
                  <w:r w:rsidRPr="00BA1626">
                    <w:rPr>
                      <w:bCs/>
                      <w:iCs/>
                      <w:color w:val="000000" w:themeColor="text1"/>
                      <w:szCs w:val="21"/>
                    </w:rPr>
                    <w:t>/m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0</w:t>
                  </w:r>
                </w:p>
              </w:tc>
              <w:tc>
                <w:tcPr>
                  <w:tcW w:w="105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是</w:t>
                  </w:r>
                </w:p>
              </w:tc>
            </w:tr>
            <w:tr w:rsidR="00A94532" w:rsidRPr="00AF3211" w:rsidTr="00A94532">
              <w:trPr>
                <w:trHeight w:val="387"/>
                <w:jc w:val="center"/>
              </w:trPr>
              <w:tc>
                <w:tcPr>
                  <w:tcW w:w="1017" w:type="dxa"/>
                  <w:vAlign w:val="center"/>
                </w:tcPr>
                <w:p w:rsidR="00A94532" w:rsidRPr="00AF3211" w:rsidRDefault="00A94532" w:rsidP="001948BD">
                  <w:pPr>
                    <w:pStyle w:val="16"/>
                    <w:ind w:leftChars="-50" w:left="-105" w:rightChars="-50" w:right="-105"/>
                    <w:rPr>
                      <w:rFonts w:hint="default"/>
                      <w:bCs/>
                      <w:iCs/>
                      <w:color w:val="000000"/>
                      <w:szCs w:val="21"/>
                    </w:rPr>
                  </w:pPr>
                  <w:r w:rsidRPr="00AF3211">
                    <w:rPr>
                      <w:bCs/>
                      <w:iCs/>
                      <w:color w:val="000000"/>
                      <w:szCs w:val="21"/>
                    </w:rPr>
                    <w:t>O</w:t>
                  </w:r>
                  <w:r w:rsidRPr="00AF3211">
                    <w:rPr>
                      <w:bCs/>
                      <w:iCs/>
                      <w:color w:val="000000"/>
                      <w:szCs w:val="21"/>
                      <w:vertAlign w:val="subscript"/>
                    </w:rPr>
                    <w:t>3</w:t>
                  </w:r>
                </w:p>
              </w:tc>
              <w:tc>
                <w:tcPr>
                  <w:tcW w:w="2410" w:type="dxa"/>
                  <w:vAlign w:val="center"/>
                </w:tcPr>
                <w:p w:rsidR="00A94532" w:rsidRPr="008E0708" w:rsidRDefault="00A94532" w:rsidP="001948BD">
                  <w:pPr>
                    <w:pStyle w:val="affe"/>
                    <w:spacing w:line="260" w:lineRule="exact"/>
                    <w:ind w:leftChars="-50" w:left="-105" w:rightChars="-50" w:right="-105"/>
                    <w:rPr>
                      <w:bCs/>
                      <w:iCs/>
                      <w:color w:val="000000"/>
                      <w:szCs w:val="21"/>
                    </w:rPr>
                  </w:pPr>
                  <w:r w:rsidRPr="008E0708">
                    <w:rPr>
                      <w:rFonts w:hint="eastAsia"/>
                      <w:bCs/>
                      <w:iCs/>
                      <w:color w:val="000000"/>
                      <w:szCs w:val="21"/>
                    </w:rPr>
                    <w:t>8h</w:t>
                  </w:r>
                  <w:r w:rsidRPr="008E0708">
                    <w:rPr>
                      <w:rFonts w:hint="eastAsia"/>
                      <w:bCs/>
                      <w:iCs/>
                      <w:color w:val="000000"/>
                      <w:szCs w:val="21"/>
                    </w:rPr>
                    <w:t>平均第</w:t>
                  </w:r>
                  <w:r w:rsidRPr="008E0708">
                    <w:rPr>
                      <w:rFonts w:hint="eastAsia"/>
                      <w:bCs/>
                      <w:iCs/>
                      <w:color w:val="000000"/>
                      <w:szCs w:val="21"/>
                    </w:rPr>
                    <w:t>90</w:t>
                  </w:r>
                  <w:r w:rsidRPr="008E0708">
                    <w:rPr>
                      <w:rFonts w:hint="eastAsia"/>
                      <w:bCs/>
                      <w:iCs/>
                      <w:color w:val="000000"/>
                      <w:szCs w:val="21"/>
                    </w:rPr>
                    <w:t>百分位数</w:t>
                  </w:r>
                </w:p>
              </w:tc>
              <w:tc>
                <w:tcPr>
                  <w:tcW w:w="127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182</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1985" w:type="dxa"/>
                  <w:vAlign w:val="center"/>
                </w:tcPr>
                <w:p w:rsidR="00A94532" w:rsidRPr="00BA1626" w:rsidRDefault="00A94532" w:rsidP="001948BD">
                  <w:pPr>
                    <w:pStyle w:val="16"/>
                    <w:spacing w:line="260" w:lineRule="exact"/>
                    <w:ind w:leftChars="-50" w:left="-105" w:rightChars="-50" w:right="-105"/>
                    <w:rPr>
                      <w:rFonts w:hint="default"/>
                      <w:bCs/>
                      <w:iCs/>
                      <w:color w:val="000000" w:themeColor="text1"/>
                      <w:szCs w:val="21"/>
                    </w:rPr>
                  </w:pPr>
                  <w:r w:rsidRPr="00BA1626">
                    <w:rPr>
                      <w:bCs/>
                      <w:iCs/>
                      <w:color w:val="000000" w:themeColor="text1"/>
                      <w:szCs w:val="21"/>
                    </w:rPr>
                    <w:t>日最大</w:t>
                  </w:r>
                  <w:r w:rsidRPr="00BA1626">
                    <w:rPr>
                      <w:bCs/>
                      <w:iCs/>
                      <w:color w:val="000000" w:themeColor="text1"/>
                      <w:szCs w:val="21"/>
                    </w:rPr>
                    <w:t>8h</w:t>
                  </w:r>
                  <w:r w:rsidRPr="00BA1626">
                    <w:rPr>
                      <w:bCs/>
                      <w:iCs/>
                      <w:color w:val="000000" w:themeColor="text1"/>
                      <w:szCs w:val="21"/>
                    </w:rPr>
                    <w:t>平均：</w:t>
                  </w:r>
                  <w:r w:rsidRPr="00BA1626">
                    <w:rPr>
                      <w:bCs/>
                      <w:iCs/>
                      <w:color w:val="000000" w:themeColor="text1"/>
                      <w:szCs w:val="21"/>
                    </w:rPr>
                    <w:t>160</w:t>
                  </w:r>
                  <w:r w:rsidRPr="00BA1626">
                    <w:rPr>
                      <w:rFonts w:hint="default"/>
                      <w:bCs/>
                      <w:iCs/>
                      <w:color w:val="000000" w:themeColor="text1"/>
                      <w:szCs w:val="21"/>
                    </w:rPr>
                    <w:t>μ</w:t>
                  </w:r>
                  <w:r w:rsidRPr="00BA1626">
                    <w:rPr>
                      <w:bCs/>
                      <w:iCs/>
                      <w:color w:val="000000" w:themeColor="text1"/>
                      <w:szCs w:val="21"/>
                    </w:rPr>
                    <w:t>g/m</w:t>
                  </w:r>
                  <w:r w:rsidRPr="00BA1626">
                    <w:rPr>
                      <w:bCs/>
                      <w:iCs/>
                      <w:color w:val="000000" w:themeColor="text1"/>
                      <w:szCs w:val="21"/>
                      <w:vertAlign w:val="superscript"/>
                    </w:rPr>
                    <w:t>3</w:t>
                  </w:r>
                </w:p>
              </w:tc>
              <w:tc>
                <w:tcPr>
                  <w:tcW w:w="99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1.125</w:t>
                  </w:r>
                </w:p>
              </w:tc>
              <w:tc>
                <w:tcPr>
                  <w:tcW w:w="1052" w:type="dxa"/>
                  <w:vAlign w:val="center"/>
                </w:tcPr>
                <w:p w:rsidR="00A94532" w:rsidRPr="00AF3211" w:rsidRDefault="00A94532" w:rsidP="001948BD">
                  <w:pPr>
                    <w:pStyle w:val="16"/>
                    <w:spacing w:line="260" w:lineRule="exact"/>
                    <w:ind w:leftChars="-50" w:left="-105" w:rightChars="-50" w:right="-105"/>
                    <w:rPr>
                      <w:rFonts w:hint="default"/>
                      <w:bCs/>
                      <w:iCs/>
                      <w:color w:val="000000"/>
                      <w:szCs w:val="21"/>
                    </w:rPr>
                  </w:pPr>
                  <w:r w:rsidRPr="00AF3211">
                    <w:rPr>
                      <w:bCs/>
                      <w:iCs/>
                      <w:color w:val="000000"/>
                      <w:szCs w:val="21"/>
                    </w:rPr>
                    <w:t>否</w:t>
                  </w:r>
                </w:p>
              </w:tc>
            </w:tr>
          </w:tbl>
          <w:p w:rsidR="00FD70F8" w:rsidRPr="00AF3211" w:rsidRDefault="00FD70F8" w:rsidP="00FD70F8">
            <w:pPr>
              <w:adjustRightInd w:val="0"/>
              <w:snapToGrid w:val="0"/>
              <w:spacing w:line="500" w:lineRule="exact"/>
              <w:ind w:firstLineChars="200" w:firstLine="480"/>
              <w:rPr>
                <w:color w:val="000000"/>
                <w:sz w:val="24"/>
              </w:rPr>
            </w:pPr>
            <w:r w:rsidRPr="00AF3211">
              <w:rPr>
                <w:rFonts w:hint="eastAsia"/>
                <w:color w:val="000000"/>
                <w:sz w:val="24"/>
              </w:rPr>
              <w:t>由上表可知：</w:t>
            </w:r>
          </w:p>
          <w:p w:rsidR="00FD70F8" w:rsidRPr="00AF3211" w:rsidRDefault="00FD70F8" w:rsidP="00FD70F8">
            <w:pPr>
              <w:spacing w:line="520" w:lineRule="exact"/>
              <w:ind w:firstLineChars="200" w:firstLine="480"/>
              <w:rPr>
                <w:bCs/>
                <w:iCs/>
                <w:color w:val="000000"/>
                <w:sz w:val="24"/>
              </w:rPr>
            </w:pPr>
            <w:r w:rsidRPr="00AF3211">
              <w:rPr>
                <w:bCs/>
                <w:iCs/>
                <w:color w:val="000000"/>
                <w:sz w:val="24"/>
              </w:rPr>
              <w:t>（</w:t>
            </w:r>
            <w:r w:rsidRPr="00AF3211">
              <w:rPr>
                <w:bCs/>
                <w:iCs/>
                <w:color w:val="000000"/>
                <w:sz w:val="24"/>
              </w:rPr>
              <w:t>1</w:t>
            </w:r>
            <w:r w:rsidRPr="00AF3211">
              <w:rPr>
                <w:bCs/>
                <w:iCs/>
                <w:color w:val="000000"/>
                <w:sz w:val="24"/>
              </w:rPr>
              <w:t>）</w:t>
            </w:r>
            <w:r w:rsidRPr="00AF3211">
              <w:rPr>
                <w:bCs/>
                <w:iCs/>
                <w:color w:val="000000"/>
                <w:sz w:val="24"/>
              </w:rPr>
              <w:t>PM</w:t>
            </w:r>
            <w:r w:rsidRPr="00AF3211">
              <w:rPr>
                <w:bCs/>
                <w:iCs/>
                <w:color w:val="000000"/>
                <w:sz w:val="24"/>
                <w:vertAlign w:val="subscript"/>
              </w:rPr>
              <w:t>2.5</w:t>
            </w:r>
            <w:r w:rsidRPr="00AF3211">
              <w:rPr>
                <w:bCs/>
                <w:iCs/>
                <w:color w:val="000000"/>
                <w:sz w:val="24"/>
              </w:rPr>
              <w:t>年平均浓度监测值浓度出现超标，监测点位年平均浓度为</w:t>
            </w:r>
            <w:r w:rsidRPr="00AF3211">
              <w:rPr>
                <w:rFonts w:hint="eastAsia"/>
                <w:bCs/>
                <w:iCs/>
                <w:color w:val="000000"/>
                <w:sz w:val="24"/>
              </w:rPr>
              <w:t>57.84</w:t>
            </w:r>
            <w:r w:rsidRPr="00AF3211">
              <w:rPr>
                <w:bCs/>
                <w:iCs/>
                <w:color w:val="000000"/>
                <w:sz w:val="24"/>
              </w:rPr>
              <w:t>ug/m</w:t>
            </w:r>
            <w:r w:rsidRPr="00AF3211">
              <w:rPr>
                <w:bCs/>
                <w:iCs/>
                <w:color w:val="000000"/>
                <w:sz w:val="24"/>
                <w:vertAlign w:val="superscript"/>
              </w:rPr>
              <w:t>3</w:t>
            </w:r>
            <w:r w:rsidRPr="00AF3211">
              <w:rPr>
                <w:bCs/>
                <w:iCs/>
                <w:color w:val="000000"/>
                <w:sz w:val="24"/>
              </w:rPr>
              <w:t>，超标倍数</w:t>
            </w:r>
            <w:r w:rsidRPr="00AF3211">
              <w:rPr>
                <w:rFonts w:hint="eastAsia"/>
                <w:bCs/>
                <w:iCs/>
                <w:color w:val="000000"/>
                <w:sz w:val="24"/>
              </w:rPr>
              <w:t>1.65</w:t>
            </w:r>
            <w:r w:rsidRPr="00AF3211">
              <w:rPr>
                <w:rFonts w:hint="eastAsia"/>
                <w:bCs/>
                <w:iCs/>
                <w:color w:val="000000"/>
                <w:sz w:val="24"/>
              </w:rPr>
              <w:t>；</w:t>
            </w:r>
            <w:r w:rsidRPr="00AF3211">
              <w:rPr>
                <w:rFonts w:hint="eastAsia"/>
                <w:bCs/>
                <w:iCs/>
                <w:color w:val="000000"/>
                <w:sz w:val="24"/>
              </w:rPr>
              <w:t>24h</w:t>
            </w:r>
            <w:r w:rsidRPr="00AF3211">
              <w:rPr>
                <w:bCs/>
                <w:iCs/>
                <w:color w:val="000000"/>
                <w:sz w:val="24"/>
              </w:rPr>
              <w:t>平均</w:t>
            </w:r>
            <w:r w:rsidRPr="00AF3211">
              <w:rPr>
                <w:rFonts w:hint="eastAsia"/>
                <w:bCs/>
                <w:iCs/>
                <w:color w:val="000000"/>
                <w:sz w:val="24"/>
              </w:rPr>
              <w:t>第</w:t>
            </w:r>
            <w:r w:rsidRPr="00AF3211">
              <w:rPr>
                <w:rFonts w:hint="eastAsia"/>
                <w:bCs/>
                <w:iCs/>
                <w:color w:val="000000"/>
                <w:sz w:val="24"/>
              </w:rPr>
              <w:t>95</w:t>
            </w:r>
            <w:r w:rsidRPr="00AF3211">
              <w:rPr>
                <w:rFonts w:hint="eastAsia"/>
                <w:bCs/>
                <w:iCs/>
                <w:color w:val="000000"/>
                <w:sz w:val="24"/>
              </w:rPr>
              <w:t>百分位数</w:t>
            </w:r>
            <w:r w:rsidRPr="00AF3211">
              <w:rPr>
                <w:bCs/>
                <w:iCs/>
                <w:color w:val="000000"/>
                <w:sz w:val="24"/>
              </w:rPr>
              <w:t>为</w:t>
            </w:r>
            <w:r w:rsidRPr="00AF3211">
              <w:rPr>
                <w:rFonts w:hint="eastAsia"/>
                <w:bCs/>
                <w:iCs/>
                <w:color w:val="000000"/>
                <w:sz w:val="24"/>
              </w:rPr>
              <w:t>189</w:t>
            </w:r>
            <w:r w:rsidRPr="00AF3211">
              <w:rPr>
                <w:bCs/>
                <w:iCs/>
                <w:color w:val="000000"/>
                <w:sz w:val="24"/>
              </w:rPr>
              <w:t>ug/m</w:t>
            </w:r>
            <w:r w:rsidRPr="00AF3211">
              <w:rPr>
                <w:bCs/>
                <w:iCs/>
                <w:color w:val="000000"/>
                <w:sz w:val="24"/>
                <w:vertAlign w:val="superscript"/>
              </w:rPr>
              <w:t>3</w:t>
            </w:r>
            <w:r w:rsidRPr="00AF3211">
              <w:rPr>
                <w:bCs/>
                <w:iCs/>
                <w:color w:val="000000"/>
                <w:sz w:val="24"/>
              </w:rPr>
              <w:t>，超标倍数</w:t>
            </w:r>
            <w:r w:rsidRPr="00AF3211">
              <w:rPr>
                <w:rFonts w:hint="eastAsia"/>
                <w:bCs/>
                <w:iCs/>
                <w:color w:val="000000"/>
                <w:sz w:val="24"/>
              </w:rPr>
              <w:t>2.48</w:t>
            </w:r>
            <w:r w:rsidRPr="00AF3211">
              <w:rPr>
                <w:bCs/>
                <w:iCs/>
                <w:color w:val="000000"/>
                <w:sz w:val="24"/>
              </w:rPr>
              <w:t>；</w:t>
            </w:r>
          </w:p>
          <w:p w:rsidR="00FD70F8" w:rsidRPr="00AF3211" w:rsidRDefault="00FD70F8" w:rsidP="00FD70F8">
            <w:pPr>
              <w:spacing w:line="520" w:lineRule="exact"/>
              <w:ind w:firstLineChars="200" w:firstLine="480"/>
              <w:rPr>
                <w:bCs/>
                <w:iCs/>
                <w:color w:val="000000"/>
                <w:sz w:val="24"/>
              </w:rPr>
            </w:pPr>
            <w:r w:rsidRPr="00AF3211">
              <w:rPr>
                <w:bCs/>
                <w:iCs/>
                <w:color w:val="000000"/>
                <w:sz w:val="24"/>
              </w:rPr>
              <w:t>（</w:t>
            </w:r>
            <w:r w:rsidRPr="00AF3211">
              <w:rPr>
                <w:bCs/>
                <w:iCs/>
                <w:color w:val="000000"/>
                <w:sz w:val="24"/>
              </w:rPr>
              <w:t>2</w:t>
            </w:r>
            <w:r w:rsidRPr="00AF3211">
              <w:rPr>
                <w:bCs/>
                <w:iCs/>
                <w:color w:val="000000"/>
                <w:sz w:val="24"/>
              </w:rPr>
              <w:t>）</w:t>
            </w:r>
            <w:r w:rsidRPr="00AF3211">
              <w:rPr>
                <w:bCs/>
                <w:iCs/>
                <w:color w:val="000000"/>
                <w:sz w:val="24"/>
              </w:rPr>
              <w:t>PM</w:t>
            </w:r>
            <w:r w:rsidRPr="00AF3211">
              <w:rPr>
                <w:bCs/>
                <w:iCs/>
                <w:color w:val="000000"/>
                <w:sz w:val="24"/>
                <w:vertAlign w:val="subscript"/>
              </w:rPr>
              <w:t>10</w:t>
            </w:r>
            <w:r w:rsidRPr="00AF3211">
              <w:rPr>
                <w:bCs/>
                <w:iCs/>
                <w:color w:val="000000"/>
                <w:sz w:val="24"/>
              </w:rPr>
              <w:t>年平均浓度监测值浓度出现超标，监测点位年平均浓度为</w:t>
            </w:r>
            <w:r w:rsidRPr="00AF3211">
              <w:rPr>
                <w:rFonts w:hint="eastAsia"/>
                <w:bCs/>
                <w:iCs/>
                <w:color w:val="000000"/>
                <w:sz w:val="24"/>
              </w:rPr>
              <w:t>96.44</w:t>
            </w:r>
            <w:r w:rsidRPr="00AF3211">
              <w:rPr>
                <w:bCs/>
                <w:iCs/>
                <w:color w:val="000000"/>
                <w:sz w:val="24"/>
              </w:rPr>
              <w:t>ug/m</w:t>
            </w:r>
            <w:r w:rsidRPr="00AF3211">
              <w:rPr>
                <w:bCs/>
                <w:iCs/>
                <w:color w:val="000000"/>
                <w:sz w:val="24"/>
                <w:vertAlign w:val="superscript"/>
              </w:rPr>
              <w:t>3</w:t>
            </w:r>
            <w:r w:rsidRPr="00AF3211">
              <w:rPr>
                <w:bCs/>
                <w:iCs/>
                <w:color w:val="000000"/>
                <w:sz w:val="24"/>
              </w:rPr>
              <w:t>，超标倍数</w:t>
            </w:r>
            <w:r w:rsidRPr="00AF3211">
              <w:rPr>
                <w:rFonts w:hint="eastAsia"/>
                <w:bCs/>
                <w:iCs/>
                <w:color w:val="000000"/>
                <w:sz w:val="24"/>
              </w:rPr>
              <w:t>1.38</w:t>
            </w:r>
            <w:r w:rsidRPr="00AF3211">
              <w:rPr>
                <w:rFonts w:hint="eastAsia"/>
                <w:bCs/>
                <w:iCs/>
                <w:color w:val="000000"/>
                <w:sz w:val="24"/>
              </w:rPr>
              <w:t>；</w:t>
            </w:r>
            <w:r w:rsidRPr="00AF3211">
              <w:rPr>
                <w:rFonts w:hint="eastAsia"/>
                <w:bCs/>
                <w:iCs/>
                <w:color w:val="000000"/>
                <w:sz w:val="24"/>
              </w:rPr>
              <w:t>24h</w:t>
            </w:r>
            <w:r w:rsidRPr="00AF3211">
              <w:rPr>
                <w:bCs/>
                <w:iCs/>
                <w:color w:val="000000"/>
                <w:sz w:val="24"/>
              </w:rPr>
              <w:t>平均</w:t>
            </w:r>
            <w:r w:rsidRPr="00AF3211">
              <w:rPr>
                <w:rFonts w:hint="eastAsia"/>
                <w:bCs/>
                <w:iCs/>
                <w:color w:val="000000"/>
                <w:sz w:val="24"/>
              </w:rPr>
              <w:t>第</w:t>
            </w:r>
            <w:r w:rsidRPr="00AF3211">
              <w:rPr>
                <w:rFonts w:hint="eastAsia"/>
                <w:bCs/>
                <w:iCs/>
                <w:color w:val="000000"/>
                <w:sz w:val="24"/>
              </w:rPr>
              <w:t>95</w:t>
            </w:r>
            <w:r w:rsidRPr="00AF3211">
              <w:rPr>
                <w:rFonts w:hint="eastAsia"/>
                <w:bCs/>
                <w:iCs/>
                <w:color w:val="000000"/>
                <w:sz w:val="24"/>
              </w:rPr>
              <w:t>百分位数</w:t>
            </w:r>
            <w:r w:rsidRPr="00AF3211">
              <w:rPr>
                <w:bCs/>
                <w:iCs/>
                <w:color w:val="000000"/>
                <w:sz w:val="24"/>
              </w:rPr>
              <w:t>为</w:t>
            </w:r>
            <w:r w:rsidRPr="00AF3211">
              <w:rPr>
                <w:rFonts w:hint="eastAsia"/>
                <w:bCs/>
                <w:iCs/>
                <w:color w:val="000000"/>
                <w:sz w:val="24"/>
              </w:rPr>
              <w:t>246.8</w:t>
            </w:r>
            <w:r w:rsidRPr="00AF3211">
              <w:rPr>
                <w:bCs/>
                <w:iCs/>
                <w:color w:val="000000"/>
                <w:sz w:val="24"/>
              </w:rPr>
              <w:t>ug/m</w:t>
            </w:r>
            <w:r w:rsidRPr="00AF3211">
              <w:rPr>
                <w:bCs/>
                <w:iCs/>
                <w:color w:val="000000"/>
                <w:sz w:val="24"/>
                <w:vertAlign w:val="superscript"/>
              </w:rPr>
              <w:t>3</w:t>
            </w:r>
            <w:r w:rsidRPr="00AF3211">
              <w:rPr>
                <w:bCs/>
                <w:iCs/>
                <w:color w:val="000000"/>
                <w:sz w:val="24"/>
              </w:rPr>
              <w:t>，大超标倍数</w:t>
            </w:r>
            <w:r w:rsidRPr="00AF3211">
              <w:rPr>
                <w:rFonts w:hint="eastAsia"/>
                <w:bCs/>
                <w:iCs/>
                <w:color w:val="000000"/>
                <w:sz w:val="24"/>
              </w:rPr>
              <w:t>1.65</w:t>
            </w:r>
            <w:r w:rsidRPr="00AF3211">
              <w:rPr>
                <w:bCs/>
                <w:iCs/>
                <w:color w:val="000000"/>
                <w:sz w:val="24"/>
              </w:rPr>
              <w:t>；</w:t>
            </w:r>
          </w:p>
          <w:p w:rsidR="00FD70F8" w:rsidRPr="00AF3211" w:rsidRDefault="00FD70F8" w:rsidP="00FD70F8">
            <w:pPr>
              <w:spacing w:line="520" w:lineRule="exact"/>
              <w:ind w:firstLineChars="200" w:firstLine="480"/>
              <w:rPr>
                <w:bCs/>
                <w:iCs/>
                <w:color w:val="000000"/>
                <w:sz w:val="24"/>
              </w:rPr>
            </w:pPr>
            <w:r w:rsidRPr="00AF3211">
              <w:rPr>
                <w:bCs/>
                <w:iCs/>
                <w:color w:val="000000"/>
                <w:sz w:val="24"/>
              </w:rPr>
              <w:t>（</w:t>
            </w:r>
            <w:r w:rsidRPr="00AF3211">
              <w:rPr>
                <w:bCs/>
                <w:iCs/>
                <w:color w:val="000000"/>
                <w:sz w:val="24"/>
              </w:rPr>
              <w:t>3</w:t>
            </w:r>
            <w:r w:rsidRPr="00AF3211">
              <w:rPr>
                <w:bCs/>
                <w:iCs/>
                <w:color w:val="000000"/>
                <w:sz w:val="24"/>
              </w:rPr>
              <w:t>）</w:t>
            </w:r>
            <w:r w:rsidRPr="00AF3211">
              <w:rPr>
                <w:bCs/>
                <w:iCs/>
                <w:color w:val="000000"/>
                <w:sz w:val="24"/>
              </w:rPr>
              <w:t>SO</w:t>
            </w:r>
            <w:r w:rsidRPr="00AF3211">
              <w:rPr>
                <w:bCs/>
                <w:iCs/>
                <w:color w:val="000000"/>
                <w:sz w:val="24"/>
                <w:vertAlign w:val="subscript"/>
              </w:rPr>
              <w:t>2</w:t>
            </w:r>
            <w:r w:rsidRPr="00AF3211">
              <w:rPr>
                <w:bCs/>
                <w:iCs/>
                <w:color w:val="000000"/>
                <w:sz w:val="24"/>
              </w:rPr>
              <w:t>年平均浓度监测值均未出现超标，监测点位年平均浓度为</w:t>
            </w:r>
            <w:r w:rsidRPr="00AF3211">
              <w:rPr>
                <w:rFonts w:hint="eastAsia"/>
                <w:bCs/>
                <w:iCs/>
                <w:color w:val="000000"/>
                <w:sz w:val="24"/>
              </w:rPr>
              <w:t>9.97</w:t>
            </w:r>
            <w:r w:rsidRPr="00AF3211">
              <w:rPr>
                <w:bCs/>
                <w:iCs/>
                <w:color w:val="000000"/>
                <w:sz w:val="24"/>
              </w:rPr>
              <w:t>ug/m</w:t>
            </w:r>
            <w:r w:rsidRPr="00AF3211">
              <w:rPr>
                <w:bCs/>
                <w:iCs/>
                <w:color w:val="000000"/>
                <w:sz w:val="24"/>
                <w:vertAlign w:val="superscript"/>
              </w:rPr>
              <w:t>3</w:t>
            </w:r>
            <w:r w:rsidRPr="00AF3211">
              <w:rPr>
                <w:bCs/>
                <w:iCs/>
                <w:color w:val="000000"/>
                <w:sz w:val="24"/>
              </w:rPr>
              <w:t>，</w:t>
            </w:r>
            <w:r w:rsidRPr="00AF3211">
              <w:rPr>
                <w:rFonts w:hint="eastAsia"/>
                <w:bCs/>
                <w:iCs/>
                <w:color w:val="000000"/>
                <w:sz w:val="24"/>
              </w:rPr>
              <w:t>24h</w:t>
            </w:r>
            <w:r w:rsidRPr="00AF3211">
              <w:rPr>
                <w:bCs/>
                <w:iCs/>
                <w:color w:val="000000"/>
                <w:sz w:val="24"/>
              </w:rPr>
              <w:t>平均</w:t>
            </w:r>
            <w:r w:rsidRPr="00AF3211">
              <w:rPr>
                <w:rFonts w:hint="eastAsia"/>
                <w:bCs/>
                <w:iCs/>
                <w:color w:val="000000"/>
                <w:sz w:val="24"/>
              </w:rPr>
              <w:t>第</w:t>
            </w:r>
            <w:r w:rsidRPr="00AF3211">
              <w:rPr>
                <w:rFonts w:hint="eastAsia"/>
                <w:bCs/>
                <w:iCs/>
                <w:color w:val="000000"/>
                <w:sz w:val="24"/>
              </w:rPr>
              <w:t>98</w:t>
            </w:r>
            <w:r w:rsidRPr="00AF3211">
              <w:rPr>
                <w:rFonts w:hint="eastAsia"/>
                <w:bCs/>
                <w:iCs/>
                <w:color w:val="000000"/>
                <w:sz w:val="24"/>
              </w:rPr>
              <w:t>百分位数</w:t>
            </w:r>
            <w:r w:rsidRPr="00AF3211">
              <w:rPr>
                <w:bCs/>
                <w:iCs/>
                <w:color w:val="000000"/>
                <w:sz w:val="24"/>
              </w:rPr>
              <w:t>为</w:t>
            </w:r>
            <w:r w:rsidRPr="00AF3211">
              <w:rPr>
                <w:rFonts w:hint="eastAsia"/>
                <w:bCs/>
                <w:iCs/>
                <w:color w:val="000000"/>
                <w:sz w:val="24"/>
              </w:rPr>
              <w:t>20</w:t>
            </w:r>
            <w:r w:rsidRPr="00AF3211">
              <w:rPr>
                <w:bCs/>
                <w:iCs/>
                <w:color w:val="000000"/>
                <w:sz w:val="24"/>
              </w:rPr>
              <w:t>ug/m</w:t>
            </w:r>
            <w:r w:rsidRPr="00AF3211">
              <w:rPr>
                <w:bCs/>
                <w:iCs/>
                <w:color w:val="000000"/>
                <w:sz w:val="24"/>
                <w:vertAlign w:val="superscript"/>
              </w:rPr>
              <w:t>3</w:t>
            </w:r>
            <w:r w:rsidRPr="00AF3211">
              <w:rPr>
                <w:rFonts w:hint="eastAsia"/>
                <w:bCs/>
                <w:iCs/>
                <w:color w:val="000000"/>
                <w:sz w:val="24"/>
              </w:rPr>
              <w:t>；</w:t>
            </w:r>
          </w:p>
          <w:p w:rsidR="00FD70F8" w:rsidRPr="00AF3211" w:rsidRDefault="00FD70F8" w:rsidP="00FD70F8">
            <w:pPr>
              <w:spacing w:line="520" w:lineRule="exact"/>
              <w:ind w:firstLineChars="200" w:firstLine="480"/>
              <w:rPr>
                <w:bCs/>
                <w:iCs/>
                <w:color w:val="000000"/>
                <w:sz w:val="24"/>
              </w:rPr>
            </w:pPr>
            <w:r w:rsidRPr="00AF3211">
              <w:rPr>
                <w:bCs/>
                <w:iCs/>
                <w:color w:val="000000"/>
                <w:sz w:val="24"/>
              </w:rPr>
              <w:t>（</w:t>
            </w:r>
            <w:r w:rsidRPr="00AF3211">
              <w:rPr>
                <w:bCs/>
                <w:iCs/>
                <w:color w:val="000000"/>
                <w:sz w:val="24"/>
              </w:rPr>
              <w:t>4</w:t>
            </w:r>
            <w:r w:rsidRPr="00AF3211">
              <w:rPr>
                <w:bCs/>
                <w:iCs/>
                <w:color w:val="000000"/>
                <w:sz w:val="24"/>
              </w:rPr>
              <w:t>）</w:t>
            </w:r>
            <w:r w:rsidRPr="00AF3211">
              <w:rPr>
                <w:bCs/>
                <w:iCs/>
                <w:color w:val="000000"/>
                <w:sz w:val="24"/>
              </w:rPr>
              <w:t>NO</w:t>
            </w:r>
            <w:r w:rsidRPr="00AF3211">
              <w:rPr>
                <w:bCs/>
                <w:iCs/>
                <w:color w:val="000000"/>
                <w:sz w:val="24"/>
                <w:vertAlign w:val="subscript"/>
              </w:rPr>
              <w:t>2</w:t>
            </w:r>
            <w:r w:rsidRPr="00AF3211">
              <w:rPr>
                <w:bCs/>
                <w:iCs/>
                <w:color w:val="000000"/>
                <w:sz w:val="24"/>
              </w:rPr>
              <w:t>年平均浓度监测值均未出现超标，监测点位年平均浓度为</w:t>
            </w:r>
            <w:r w:rsidRPr="00AF3211">
              <w:rPr>
                <w:rFonts w:hint="eastAsia"/>
                <w:bCs/>
                <w:iCs/>
                <w:color w:val="000000"/>
                <w:sz w:val="24"/>
              </w:rPr>
              <w:t>34.01</w:t>
            </w:r>
            <w:r w:rsidRPr="00AF3211">
              <w:rPr>
                <w:bCs/>
                <w:iCs/>
                <w:color w:val="000000"/>
                <w:sz w:val="24"/>
              </w:rPr>
              <w:t>ug/m</w:t>
            </w:r>
            <w:r w:rsidRPr="00AF3211">
              <w:rPr>
                <w:bCs/>
                <w:iCs/>
                <w:color w:val="000000"/>
                <w:sz w:val="24"/>
                <w:vertAlign w:val="superscript"/>
              </w:rPr>
              <w:t>3</w:t>
            </w:r>
            <w:r w:rsidRPr="00AF3211">
              <w:rPr>
                <w:bCs/>
                <w:iCs/>
                <w:color w:val="000000"/>
                <w:sz w:val="24"/>
              </w:rPr>
              <w:t>，</w:t>
            </w:r>
            <w:r w:rsidRPr="00AF3211">
              <w:rPr>
                <w:rFonts w:hint="eastAsia"/>
                <w:bCs/>
                <w:iCs/>
                <w:color w:val="000000"/>
                <w:sz w:val="24"/>
              </w:rPr>
              <w:t>24h</w:t>
            </w:r>
            <w:r w:rsidRPr="00AF3211">
              <w:rPr>
                <w:bCs/>
                <w:iCs/>
                <w:color w:val="000000"/>
                <w:sz w:val="24"/>
              </w:rPr>
              <w:t>平均</w:t>
            </w:r>
            <w:r w:rsidRPr="00AF3211">
              <w:rPr>
                <w:rFonts w:hint="eastAsia"/>
                <w:bCs/>
                <w:iCs/>
                <w:color w:val="000000"/>
                <w:sz w:val="24"/>
              </w:rPr>
              <w:t>第</w:t>
            </w:r>
            <w:r w:rsidRPr="00AF3211">
              <w:rPr>
                <w:rFonts w:hint="eastAsia"/>
                <w:bCs/>
                <w:iCs/>
                <w:color w:val="000000"/>
                <w:sz w:val="24"/>
              </w:rPr>
              <w:t>98</w:t>
            </w:r>
            <w:r w:rsidRPr="00AF3211">
              <w:rPr>
                <w:rFonts w:hint="eastAsia"/>
                <w:bCs/>
                <w:iCs/>
                <w:color w:val="000000"/>
                <w:sz w:val="24"/>
              </w:rPr>
              <w:t>百分位数</w:t>
            </w:r>
            <w:r w:rsidRPr="00AF3211">
              <w:rPr>
                <w:bCs/>
                <w:iCs/>
                <w:color w:val="000000"/>
                <w:sz w:val="24"/>
              </w:rPr>
              <w:t>为</w:t>
            </w:r>
            <w:r w:rsidRPr="00AF3211">
              <w:rPr>
                <w:rFonts w:hint="eastAsia"/>
                <w:bCs/>
                <w:iCs/>
                <w:color w:val="000000"/>
                <w:sz w:val="24"/>
              </w:rPr>
              <w:t>71.44</w:t>
            </w:r>
            <w:r w:rsidRPr="00AF3211">
              <w:rPr>
                <w:bCs/>
                <w:iCs/>
                <w:color w:val="000000"/>
                <w:sz w:val="24"/>
              </w:rPr>
              <w:t>ug/m</w:t>
            </w:r>
            <w:r w:rsidRPr="00AF3211">
              <w:rPr>
                <w:bCs/>
                <w:iCs/>
                <w:color w:val="000000"/>
                <w:sz w:val="24"/>
                <w:vertAlign w:val="superscript"/>
              </w:rPr>
              <w:t>3</w:t>
            </w:r>
            <w:r w:rsidRPr="00AF3211">
              <w:rPr>
                <w:rFonts w:hint="eastAsia"/>
                <w:bCs/>
                <w:iCs/>
                <w:color w:val="000000"/>
                <w:sz w:val="24"/>
              </w:rPr>
              <w:t>；</w:t>
            </w:r>
          </w:p>
          <w:p w:rsidR="00FD70F8" w:rsidRPr="00AF3211" w:rsidRDefault="00FD70F8" w:rsidP="00FD70F8">
            <w:pPr>
              <w:spacing w:line="520" w:lineRule="exact"/>
              <w:ind w:firstLineChars="200" w:firstLine="480"/>
              <w:rPr>
                <w:bCs/>
                <w:iCs/>
                <w:color w:val="000000"/>
                <w:sz w:val="24"/>
              </w:rPr>
            </w:pPr>
            <w:r w:rsidRPr="00AF3211">
              <w:rPr>
                <w:bCs/>
                <w:iCs/>
                <w:color w:val="000000"/>
                <w:sz w:val="24"/>
              </w:rPr>
              <w:t>（</w:t>
            </w:r>
            <w:r w:rsidRPr="00AF3211">
              <w:rPr>
                <w:bCs/>
                <w:iCs/>
                <w:color w:val="000000"/>
                <w:sz w:val="24"/>
              </w:rPr>
              <w:t>5</w:t>
            </w:r>
            <w:r w:rsidRPr="00AF3211">
              <w:rPr>
                <w:bCs/>
                <w:iCs/>
                <w:color w:val="000000"/>
                <w:sz w:val="24"/>
              </w:rPr>
              <w:t>）</w:t>
            </w:r>
            <w:r w:rsidRPr="00AF3211">
              <w:rPr>
                <w:bCs/>
                <w:iCs/>
                <w:color w:val="000000"/>
                <w:sz w:val="24"/>
              </w:rPr>
              <w:t>CO24h</w:t>
            </w:r>
            <w:r w:rsidRPr="00AF3211">
              <w:rPr>
                <w:bCs/>
                <w:iCs/>
                <w:color w:val="000000"/>
                <w:sz w:val="24"/>
              </w:rPr>
              <w:t>平均浓度监测值浓度均未出现超标，监测点位</w:t>
            </w:r>
            <w:r w:rsidRPr="00AF3211">
              <w:rPr>
                <w:rFonts w:hint="eastAsia"/>
                <w:bCs/>
                <w:iCs/>
                <w:color w:val="000000"/>
                <w:sz w:val="24"/>
              </w:rPr>
              <w:t>2</w:t>
            </w:r>
            <w:r w:rsidRPr="00AF3211">
              <w:rPr>
                <w:bCs/>
                <w:iCs/>
                <w:color w:val="000000"/>
                <w:sz w:val="24"/>
              </w:rPr>
              <w:t>4h</w:t>
            </w:r>
            <w:r w:rsidRPr="00AF3211">
              <w:rPr>
                <w:bCs/>
                <w:iCs/>
                <w:color w:val="000000"/>
                <w:sz w:val="24"/>
              </w:rPr>
              <w:t>平均</w:t>
            </w:r>
            <w:r w:rsidRPr="00AF3211">
              <w:rPr>
                <w:rFonts w:hint="eastAsia"/>
                <w:bCs/>
                <w:iCs/>
                <w:color w:val="000000"/>
                <w:sz w:val="24"/>
              </w:rPr>
              <w:t>第</w:t>
            </w:r>
            <w:r w:rsidRPr="00AF3211">
              <w:rPr>
                <w:rFonts w:hint="eastAsia"/>
                <w:bCs/>
                <w:iCs/>
                <w:color w:val="000000"/>
                <w:sz w:val="24"/>
              </w:rPr>
              <w:t>95</w:t>
            </w:r>
            <w:r w:rsidRPr="00AF3211">
              <w:rPr>
                <w:rFonts w:hint="eastAsia"/>
                <w:bCs/>
                <w:iCs/>
                <w:color w:val="000000"/>
                <w:sz w:val="24"/>
              </w:rPr>
              <w:t>百分位数</w:t>
            </w:r>
            <w:r w:rsidRPr="00AF3211">
              <w:rPr>
                <w:bCs/>
                <w:iCs/>
                <w:color w:val="000000"/>
                <w:sz w:val="24"/>
              </w:rPr>
              <w:t>为</w:t>
            </w:r>
            <w:r w:rsidRPr="00AF3211">
              <w:rPr>
                <w:rFonts w:hint="eastAsia"/>
                <w:bCs/>
                <w:iCs/>
                <w:color w:val="000000"/>
                <w:sz w:val="24"/>
              </w:rPr>
              <w:t>1.6</w:t>
            </w:r>
            <w:r w:rsidR="001948BD" w:rsidRPr="00BA1626">
              <w:rPr>
                <w:rFonts w:hint="eastAsia"/>
                <w:bCs/>
                <w:iCs/>
                <w:color w:val="000000" w:themeColor="text1"/>
                <w:sz w:val="24"/>
              </w:rPr>
              <w:t>mg</w:t>
            </w:r>
            <w:r w:rsidRPr="00AF3211">
              <w:rPr>
                <w:bCs/>
                <w:iCs/>
                <w:color w:val="000000"/>
                <w:sz w:val="24"/>
              </w:rPr>
              <w:t>/m</w:t>
            </w:r>
            <w:r w:rsidRPr="00AF3211">
              <w:rPr>
                <w:bCs/>
                <w:iCs/>
                <w:color w:val="000000"/>
                <w:sz w:val="24"/>
                <w:vertAlign w:val="superscript"/>
              </w:rPr>
              <w:t>3</w:t>
            </w:r>
            <w:r w:rsidRPr="00AF3211">
              <w:rPr>
                <w:bCs/>
                <w:iCs/>
                <w:color w:val="000000"/>
                <w:sz w:val="24"/>
              </w:rPr>
              <w:t>；</w:t>
            </w:r>
          </w:p>
          <w:p w:rsidR="00FD70F8" w:rsidRPr="00AF3211" w:rsidRDefault="00FD70F8" w:rsidP="00FD70F8">
            <w:pPr>
              <w:spacing w:line="520" w:lineRule="exact"/>
              <w:ind w:firstLineChars="200" w:firstLine="480"/>
              <w:rPr>
                <w:bCs/>
                <w:iCs/>
                <w:color w:val="000000"/>
                <w:sz w:val="24"/>
              </w:rPr>
            </w:pPr>
            <w:r w:rsidRPr="00AF3211">
              <w:rPr>
                <w:bCs/>
                <w:iCs/>
                <w:color w:val="000000"/>
                <w:sz w:val="24"/>
              </w:rPr>
              <w:t>（</w:t>
            </w:r>
            <w:r w:rsidRPr="00AF3211">
              <w:rPr>
                <w:bCs/>
                <w:iCs/>
                <w:color w:val="000000"/>
                <w:sz w:val="24"/>
              </w:rPr>
              <w:t>6</w:t>
            </w:r>
            <w:r w:rsidRPr="00AF3211">
              <w:rPr>
                <w:bCs/>
                <w:iCs/>
                <w:color w:val="000000"/>
                <w:sz w:val="24"/>
              </w:rPr>
              <w:t>）</w:t>
            </w:r>
            <w:r w:rsidRPr="00AF3211">
              <w:rPr>
                <w:bCs/>
                <w:iCs/>
                <w:color w:val="000000"/>
                <w:sz w:val="24"/>
              </w:rPr>
              <w:t>O</w:t>
            </w:r>
            <w:r w:rsidRPr="00AF3211">
              <w:rPr>
                <w:bCs/>
                <w:iCs/>
                <w:color w:val="000000"/>
                <w:sz w:val="24"/>
                <w:vertAlign w:val="subscript"/>
              </w:rPr>
              <w:t>3</w:t>
            </w:r>
            <w:r w:rsidRPr="00AF3211">
              <w:rPr>
                <w:rFonts w:hint="eastAsia"/>
                <w:bCs/>
                <w:iCs/>
                <w:color w:val="000000"/>
                <w:sz w:val="24"/>
              </w:rPr>
              <w:t>8</w:t>
            </w:r>
            <w:r w:rsidRPr="00AF3211">
              <w:rPr>
                <w:bCs/>
                <w:iCs/>
                <w:color w:val="000000"/>
                <w:sz w:val="24"/>
              </w:rPr>
              <w:t>h</w:t>
            </w:r>
            <w:r w:rsidRPr="00AF3211">
              <w:rPr>
                <w:bCs/>
                <w:iCs/>
                <w:color w:val="000000"/>
                <w:sz w:val="24"/>
              </w:rPr>
              <w:t>平均浓度监测值浓度出现超标，监测点位</w:t>
            </w:r>
            <w:r w:rsidRPr="00AF3211">
              <w:rPr>
                <w:rFonts w:hint="eastAsia"/>
                <w:bCs/>
                <w:iCs/>
                <w:color w:val="000000"/>
                <w:sz w:val="24"/>
              </w:rPr>
              <w:t>8h</w:t>
            </w:r>
            <w:r w:rsidRPr="00AF3211">
              <w:rPr>
                <w:rFonts w:hint="eastAsia"/>
                <w:bCs/>
                <w:iCs/>
                <w:color w:val="000000"/>
                <w:sz w:val="24"/>
              </w:rPr>
              <w:t>平均第</w:t>
            </w:r>
            <w:r w:rsidRPr="00AF3211">
              <w:rPr>
                <w:rFonts w:hint="eastAsia"/>
                <w:bCs/>
                <w:iCs/>
                <w:color w:val="000000"/>
                <w:sz w:val="24"/>
              </w:rPr>
              <w:t>90</w:t>
            </w:r>
            <w:r w:rsidRPr="00AF3211">
              <w:rPr>
                <w:rFonts w:hint="eastAsia"/>
                <w:bCs/>
                <w:iCs/>
                <w:color w:val="000000"/>
                <w:sz w:val="24"/>
              </w:rPr>
              <w:t>百分位数</w:t>
            </w:r>
            <w:r w:rsidRPr="00AF3211">
              <w:rPr>
                <w:bCs/>
                <w:iCs/>
                <w:color w:val="000000"/>
                <w:sz w:val="24"/>
              </w:rPr>
              <w:t>为</w:t>
            </w:r>
            <w:r w:rsidRPr="00AF3211">
              <w:rPr>
                <w:bCs/>
                <w:iCs/>
                <w:color w:val="000000"/>
                <w:sz w:val="24"/>
              </w:rPr>
              <w:t>1</w:t>
            </w:r>
            <w:r w:rsidRPr="00AF3211">
              <w:rPr>
                <w:rFonts w:hint="eastAsia"/>
                <w:bCs/>
                <w:iCs/>
                <w:color w:val="000000"/>
                <w:sz w:val="24"/>
              </w:rPr>
              <w:t>82</w:t>
            </w:r>
            <w:r w:rsidRPr="00AF3211">
              <w:rPr>
                <w:bCs/>
                <w:iCs/>
                <w:color w:val="000000"/>
                <w:sz w:val="24"/>
              </w:rPr>
              <w:t>ug/m</w:t>
            </w:r>
            <w:r w:rsidRPr="00AF3211">
              <w:rPr>
                <w:bCs/>
                <w:iCs/>
                <w:color w:val="000000"/>
                <w:sz w:val="24"/>
                <w:vertAlign w:val="superscript"/>
              </w:rPr>
              <w:t>3</w:t>
            </w:r>
            <w:r w:rsidRPr="00AF3211">
              <w:rPr>
                <w:bCs/>
                <w:iCs/>
                <w:color w:val="000000"/>
                <w:sz w:val="24"/>
              </w:rPr>
              <w:t>，超标倍数</w:t>
            </w:r>
            <w:r w:rsidRPr="00AF3211">
              <w:rPr>
                <w:rFonts w:hint="eastAsia"/>
                <w:bCs/>
                <w:iCs/>
                <w:color w:val="000000"/>
                <w:sz w:val="24"/>
              </w:rPr>
              <w:t>1.125</w:t>
            </w:r>
            <w:r w:rsidR="008E71F1">
              <w:rPr>
                <w:rFonts w:hint="eastAsia"/>
                <w:bCs/>
                <w:iCs/>
                <w:color w:val="000000"/>
                <w:sz w:val="24"/>
              </w:rPr>
              <w:t>。</w:t>
            </w:r>
          </w:p>
          <w:p w:rsidR="00A94532" w:rsidRDefault="00FD70F8" w:rsidP="00A94532">
            <w:pPr>
              <w:adjustRightInd w:val="0"/>
              <w:snapToGrid w:val="0"/>
              <w:spacing w:line="500" w:lineRule="exact"/>
              <w:ind w:firstLineChars="200" w:firstLine="480"/>
              <w:rPr>
                <w:bCs/>
                <w:iCs/>
                <w:color w:val="000000"/>
                <w:sz w:val="24"/>
              </w:rPr>
            </w:pPr>
            <w:r w:rsidRPr="00AF3211">
              <w:rPr>
                <w:bCs/>
                <w:iCs/>
                <w:color w:val="000000"/>
                <w:sz w:val="24"/>
              </w:rPr>
              <w:t>通过以上</w:t>
            </w:r>
            <w:r>
              <w:rPr>
                <w:rFonts w:hint="eastAsia"/>
                <w:bCs/>
                <w:iCs/>
                <w:color w:val="000000"/>
                <w:sz w:val="24"/>
              </w:rPr>
              <w:t>监测</w:t>
            </w:r>
            <w:r w:rsidRPr="00AF3211">
              <w:rPr>
                <w:bCs/>
                <w:iCs/>
                <w:color w:val="000000"/>
                <w:sz w:val="24"/>
              </w:rPr>
              <w:t>结果分析可知，评价区域内大气环境中</w:t>
            </w:r>
            <w:r w:rsidRPr="00AF3211">
              <w:rPr>
                <w:bCs/>
                <w:iCs/>
                <w:color w:val="000000"/>
                <w:sz w:val="24"/>
              </w:rPr>
              <w:t>SO</w:t>
            </w:r>
            <w:r w:rsidRPr="00AF3211">
              <w:rPr>
                <w:bCs/>
                <w:iCs/>
                <w:color w:val="000000"/>
                <w:sz w:val="24"/>
                <w:vertAlign w:val="subscript"/>
              </w:rPr>
              <w:t>2</w:t>
            </w:r>
            <w:r w:rsidRPr="00AF3211">
              <w:rPr>
                <w:rFonts w:hint="eastAsia"/>
                <w:bCs/>
                <w:iCs/>
                <w:color w:val="000000"/>
                <w:sz w:val="24"/>
              </w:rPr>
              <w:t>、</w:t>
            </w:r>
            <w:r w:rsidRPr="00AF3211">
              <w:rPr>
                <w:bCs/>
                <w:iCs/>
                <w:color w:val="000000"/>
                <w:sz w:val="24"/>
              </w:rPr>
              <w:t>NO</w:t>
            </w:r>
            <w:r w:rsidRPr="00AF3211">
              <w:rPr>
                <w:bCs/>
                <w:iCs/>
                <w:color w:val="000000"/>
                <w:sz w:val="24"/>
                <w:vertAlign w:val="subscript"/>
              </w:rPr>
              <w:t>2</w:t>
            </w:r>
            <w:r w:rsidRPr="00AF3211">
              <w:rPr>
                <w:bCs/>
                <w:iCs/>
                <w:color w:val="000000"/>
                <w:sz w:val="24"/>
              </w:rPr>
              <w:t>年平均浓度、</w:t>
            </w:r>
            <w:r w:rsidRPr="00AF3211">
              <w:rPr>
                <w:bCs/>
                <w:iCs/>
                <w:color w:val="000000"/>
                <w:sz w:val="24"/>
              </w:rPr>
              <w:t>CO24h</w:t>
            </w:r>
            <w:r w:rsidRPr="00AF3211">
              <w:rPr>
                <w:bCs/>
                <w:iCs/>
                <w:color w:val="000000"/>
                <w:sz w:val="24"/>
              </w:rPr>
              <w:t>平均浓度满足《环境空气质量标准》</w:t>
            </w:r>
            <w:r w:rsidRPr="00AF3211">
              <w:rPr>
                <w:bCs/>
                <w:iCs/>
                <w:color w:val="000000"/>
                <w:sz w:val="24"/>
              </w:rPr>
              <w:t>(GB3095-2012</w:t>
            </w:r>
            <w:r w:rsidRPr="00AF3211">
              <w:rPr>
                <w:bCs/>
                <w:iCs/>
                <w:color w:val="000000"/>
                <w:sz w:val="24"/>
              </w:rPr>
              <w:t>）二级标准，</w:t>
            </w:r>
            <w:r w:rsidRPr="00AF3211">
              <w:rPr>
                <w:bCs/>
                <w:iCs/>
                <w:color w:val="000000"/>
                <w:sz w:val="24"/>
              </w:rPr>
              <w:t>PM</w:t>
            </w:r>
            <w:r w:rsidRPr="00AF3211">
              <w:rPr>
                <w:bCs/>
                <w:iCs/>
                <w:color w:val="000000"/>
                <w:sz w:val="24"/>
                <w:vertAlign w:val="subscript"/>
              </w:rPr>
              <w:t>2.5</w:t>
            </w:r>
            <w:r w:rsidRPr="00AF3211">
              <w:rPr>
                <w:bCs/>
                <w:iCs/>
                <w:color w:val="000000"/>
                <w:sz w:val="24"/>
              </w:rPr>
              <w:t>、</w:t>
            </w:r>
            <w:r w:rsidRPr="00AF3211">
              <w:rPr>
                <w:bCs/>
                <w:iCs/>
                <w:color w:val="000000"/>
                <w:sz w:val="24"/>
              </w:rPr>
              <w:t>PM</w:t>
            </w:r>
            <w:r w:rsidRPr="00AF3211">
              <w:rPr>
                <w:bCs/>
                <w:iCs/>
                <w:color w:val="000000"/>
                <w:sz w:val="24"/>
                <w:vertAlign w:val="subscript"/>
              </w:rPr>
              <w:t>10</w:t>
            </w:r>
            <w:r w:rsidRPr="00AF3211">
              <w:rPr>
                <w:bCs/>
                <w:iCs/>
                <w:color w:val="000000"/>
                <w:sz w:val="24"/>
              </w:rPr>
              <w:t>年平均浓度</w:t>
            </w:r>
            <w:r w:rsidRPr="00AF3211">
              <w:rPr>
                <w:rFonts w:hint="eastAsia"/>
                <w:bCs/>
                <w:iCs/>
                <w:color w:val="000000"/>
                <w:sz w:val="24"/>
              </w:rPr>
              <w:t>、</w:t>
            </w:r>
            <w:r w:rsidRPr="00AF3211">
              <w:rPr>
                <w:bCs/>
                <w:iCs/>
                <w:color w:val="000000"/>
                <w:sz w:val="24"/>
              </w:rPr>
              <w:t>O</w:t>
            </w:r>
            <w:r w:rsidRPr="00AF3211">
              <w:rPr>
                <w:bCs/>
                <w:iCs/>
                <w:color w:val="000000"/>
                <w:sz w:val="24"/>
                <w:vertAlign w:val="subscript"/>
              </w:rPr>
              <w:t>3</w:t>
            </w:r>
            <w:r w:rsidRPr="00AF3211">
              <w:rPr>
                <w:rFonts w:hint="eastAsia"/>
                <w:bCs/>
                <w:iCs/>
                <w:color w:val="000000"/>
                <w:sz w:val="24"/>
              </w:rPr>
              <w:t>8</w:t>
            </w:r>
            <w:r w:rsidRPr="00AF3211">
              <w:rPr>
                <w:bCs/>
                <w:iCs/>
                <w:color w:val="000000"/>
                <w:sz w:val="24"/>
              </w:rPr>
              <w:t>h</w:t>
            </w:r>
            <w:r w:rsidRPr="00AF3211">
              <w:rPr>
                <w:bCs/>
                <w:iCs/>
                <w:color w:val="000000"/>
                <w:sz w:val="24"/>
              </w:rPr>
              <w:t>平均浓度未满足《环境空气质量标准》</w:t>
            </w:r>
            <w:r w:rsidRPr="00AF3211">
              <w:rPr>
                <w:bCs/>
                <w:iCs/>
                <w:color w:val="000000"/>
                <w:sz w:val="24"/>
              </w:rPr>
              <w:t>(GB3095-2012</w:t>
            </w:r>
            <w:r w:rsidRPr="00AF3211">
              <w:rPr>
                <w:bCs/>
                <w:iCs/>
                <w:color w:val="000000"/>
                <w:sz w:val="24"/>
              </w:rPr>
              <w:t>）二级标准。</w:t>
            </w:r>
          </w:p>
          <w:p w:rsidR="00A94532" w:rsidRPr="00AB6523" w:rsidRDefault="00A94532" w:rsidP="00A94532">
            <w:pPr>
              <w:adjustRightInd w:val="0"/>
              <w:snapToGrid w:val="0"/>
              <w:spacing w:line="500" w:lineRule="exact"/>
              <w:rPr>
                <w:b/>
                <w:bCs/>
                <w:sz w:val="24"/>
              </w:rPr>
            </w:pPr>
            <w:r w:rsidRPr="00AB6523">
              <w:rPr>
                <w:b/>
                <w:bCs/>
                <w:sz w:val="24"/>
              </w:rPr>
              <w:t>1.3</w:t>
            </w:r>
            <w:r w:rsidRPr="00AB6523">
              <w:rPr>
                <w:rFonts w:hAnsi="宋体"/>
                <w:b/>
                <w:bCs/>
                <w:sz w:val="24"/>
              </w:rPr>
              <w:t>区域环境空气达标规划</w:t>
            </w:r>
          </w:p>
          <w:p w:rsidR="00A94532" w:rsidRPr="00AB6523" w:rsidRDefault="00A94532" w:rsidP="00A94532">
            <w:pPr>
              <w:spacing w:line="500" w:lineRule="exact"/>
              <w:ind w:firstLineChars="200" w:firstLine="480"/>
              <w:rPr>
                <w:sz w:val="24"/>
              </w:rPr>
            </w:pPr>
            <w:r w:rsidRPr="00AB6523">
              <w:rPr>
                <w:rFonts w:hAnsi="宋体"/>
                <w:sz w:val="24"/>
              </w:rPr>
              <w:t>为确保完成国家和河南省下达的空气质量改善目标，使得辖区内环境得到有效治理，补足现阶段环境短板，打好污染防治攻坚战，商丘市人民政府</w:t>
            </w:r>
            <w:r w:rsidRPr="00AB6523">
              <w:rPr>
                <w:rFonts w:hAnsi="宋体"/>
                <w:color w:val="000000"/>
                <w:sz w:val="24"/>
              </w:rPr>
              <w:t>发布了《商丘市污染防治攻坚战三年行动计划（</w:t>
            </w:r>
            <w:r w:rsidRPr="00AB6523">
              <w:rPr>
                <w:color w:val="000000"/>
                <w:sz w:val="24"/>
              </w:rPr>
              <w:t>2018-2020</w:t>
            </w:r>
            <w:r w:rsidRPr="00AB6523">
              <w:rPr>
                <w:rFonts w:hAnsi="宋体"/>
                <w:color w:val="000000"/>
                <w:sz w:val="24"/>
              </w:rPr>
              <w:t>年）》（商政</w:t>
            </w:r>
            <w:r w:rsidRPr="00AB6523">
              <w:rPr>
                <w:color w:val="000000"/>
                <w:sz w:val="24"/>
              </w:rPr>
              <w:t>[2018]20</w:t>
            </w:r>
            <w:r w:rsidRPr="00AB6523">
              <w:rPr>
                <w:rFonts w:hAnsi="宋体"/>
                <w:color w:val="000000"/>
                <w:sz w:val="24"/>
              </w:rPr>
              <w:t>号）</w:t>
            </w:r>
            <w:r w:rsidRPr="00AB6523">
              <w:rPr>
                <w:rFonts w:hAnsi="宋体"/>
                <w:sz w:val="24"/>
              </w:rPr>
              <w:t>，计划对现阶段影响区域达标的主要污染物分阶段提出了明确的目标要求。通过</w:t>
            </w:r>
            <w:r w:rsidRPr="00AB6523">
              <w:rPr>
                <w:sz w:val="24"/>
              </w:rPr>
              <w:t>“</w:t>
            </w:r>
            <w:r w:rsidRPr="00AB6523">
              <w:rPr>
                <w:rFonts w:hAnsi="宋体"/>
                <w:sz w:val="24"/>
              </w:rPr>
              <w:t>结构调整优化、工业企业绿色升级、柴油货车治理、城乡扬尘全面清洁、环境质量监控全覆盖</w:t>
            </w:r>
            <w:r w:rsidRPr="00AB6523">
              <w:rPr>
                <w:sz w:val="24"/>
              </w:rPr>
              <w:t>”</w:t>
            </w:r>
            <w:r w:rsidRPr="00AB6523">
              <w:rPr>
                <w:rFonts w:hAnsi="宋体"/>
                <w:sz w:val="24"/>
              </w:rPr>
              <w:lastRenderedPageBreak/>
              <w:t>等手段，实现如下目标：</w:t>
            </w:r>
          </w:p>
          <w:p w:rsidR="00A94532" w:rsidRPr="00AB6523" w:rsidRDefault="00A94532" w:rsidP="00A94532">
            <w:pPr>
              <w:adjustRightInd w:val="0"/>
              <w:snapToGrid w:val="0"/>
              <w:spacing w:line="500" w:lineRule="exact"/>
              <w:ind w:firstLineChars="200" w:firstLine="480"/>
              <w:rPr>
                <w:color w:val="000000"/>
                <w:sz w:val="24"/>
              </w:rPr>
            </w:pPr>
            <w:r w:rsidRPr="00AB6523">
              <w:rPr>
                <w:color w:val="000000"/>
                <w:sz w:val="24"/>
              </w:rPr>
              <w:t>2019</w:t>
            </w:r>
            <w:r w:rsidRPr="00AB6523">
              <w:rPr>
                <w:rFonts w:hAnsi="宋体"/>
                <w:color w:val="000000"/>
                <w:sz w:val="24"/>
              </w:rPr>
              <w:t>年度目标：全市</w:t>
            </w:r>
            <w:r w:rsidRPr="00AB6523">
              <w:rPr>
                <w:color w:val="000000"/>
                <w:sz w:val="24"/>
              </w:rPr>
              <w:t>PM</w:t>
            </w:r>
            <w:r w:rsidRPr="00AB6523">
              <w:rPr>
                <w:color w:val="000000"/>
                <w:sz w:val="24"/>
                <w:vertAlign w:val="subscript"/>
              </w:rPr>
              <w:t>2.5</w:t>
            </w:r>
            <w:r w:rsidRPr="00AB6523">
              <w:rPr>
                <w:rFonts w:hAnsi="宋体"/>
                <w:color w:val="000000"/>
                <w:sz w:val="24"/>
              </w:rPr>
              <w:t>年均浓度达到</w:t>
            </w:r>
            <w:r w:rsidRPr="00AB6523">
              <w:rPr>
                <w:color w:val="000000"/>
                <w:sz w:val="24"/>
              </w:rPr>
              <w:t>50</w:t>
            </w:r>
            <w:r w:rsidRPr="00AB6523">
              <w:rPr>
                <w:rFonts w:hAnsi="宋体"/>
                <w:color w:val="000000"/>
                <w:sz w:val="24"/>
              </w:rPr>
              <w:t>微克</w:t>
            </w:r>
            <w:r w:rsidRPr="00AB6523">
              <w:rPr>
                <w:color w:val="000000"/>
                <w:sz w:val="24"/>
              </w:rPr>
              <w:t>/</w:t>
            </w:r>
            <w:r w:rsidRPr="00AB6523">
              <w:rPr>
                <w:rFonts w:hAnsi="宋体"/>
                <w:color w:val="000000"/>
                <w:sz w:val="24"/>
              </w:rPr>
              <w:t>立方米以下，</w:t>
            </w:r>
            <w:r w:rsidRPr="00AB6523">
              <w:rPr>
                <w:color w:val="000000"/>
                <w:sz w:val="24"/>
              </w:rPr>
              <w:t>PM</w:t>
            </w:r>
            <w:r w:rsidRPr="00AB6523">
              <w:rPr>
                <w:color w:val="000000"/>
                <w:sz w:val="24"/>
                <w:vertAlign w:val="subscript"/>
              </w:rPr>
              <w:t>10</w:t>
            </w:r>
            <w:r w:rsidRPr="00AB6523">
              <w:rPr>
                <w:rFonts w:hAnsi="宋体"/>
                <w:color w:val="000000"/>
                <w:sz w:val="24"/>
              </w:rPr>
              <w:t>年均浓度达到</w:t>
            </w:r>
            <w:r w:rsidRPr="00AB6523">
              <w:rPr>
                <w:color w:val="000000"/>
                <w:sz w:val="24"/>
              </w:rPr>
              <w:t>91</w:t>
            </w:r>
            <w:r w:rsidRPr="00AB6523">
              <w:rPr>
                <w:rFonts w:hAnsi="宋体"/>
                <w:color w:val="000000"/>
                <w:sz w:val="24"/>
              </w:rPr>
              <w:t>微克</w:t>
            </w:r>
            <w:r w:rsidRPr="00AB6523">
              <w:rPr>
                <w:color w:val="000000"/>
                <w:sz w:val="24"/>
              </w:rPr>
              <w:t>/</w:t>
            </w:r>
            <w:r w:rsidRPr="00AB6523">
              <w:rPr>
                <w:rFonts w:hAnsi="宋体"/>
                <w:color w:val="000000"/>
                <w:sz w:val="24"/>
              </w:rPr>
              <w:t>立方米以下，全年优良天数达到</w:t>
            </w:r>
            <w:r w:rsidRPr="00AB6523">
              <w:rPr>
                <w:color w:val="000000"/>
                <w:sz w:val="24"/>
              </w:rPr>
              <w:t>245</w:t>
            </w:r>
            <w:r w:rsidRPr="00AB6523">
              <w:rPr>
                <w:rFonts w:hAnsi="宋体"/>
                <w:color w:val="000000"/>
                <w:sz w:val="24"/>
              </w:rPr>
              <w:t>天以上；</w:t>
            </w:r>
          </w:p>
          <w:p w:rsidR="00A94532" w:rsidRDefault="00A94532" w:rsidP="00A94532">
            <w:pPr>
              <w:adjustRightInd w:val="0"/>
              <w:snapToGrid w:val="0"/>
              <w:spacing w:line="500" w:lineRule="exact"/>
              <w:ind w:firstLineChars="200" w:firstLine="480"/>
              <w:rPr>
                <w:color w:val="000000"/>
                <w:sz w:val="24"/>
              </w:rPr>
            </w:pPr>
            <w:r w:rsidRPr="00AB6523">
              <w:rPr>
                <w:color w:val="000000"/>
                <w:sz w:val="24"/>
              </w:rPr>
              <w:t>2020</w:t>
            </w:r>
            <w:r w:rsidRPr="00AB6523">
              <w:rPr>
                <w:rFonts w:hAnsi="宋体"/>
                <w:color w:val="000000"/>
                <w:sz w:val="24"/>
              </w:rPr>
              <w:t>年度目标：全市</w:t>
            </w:r>
            <w:r w:rsidRPr="00AB6523">
              <w:rPr>
                <w:color w:val="000000"/>
                <w:sz w:val="24"/>
              </w:rPr>
              <w:t>PM</w:t>
            </w:r>
            <w:r w:rsidRPr="00AB6523">
              <w:rPr>
                <w:color w:val="000000"/>
                <w:sz w:val="24"/>
                <w:vertAlign w:val="subscript"/>
              </w:rPr>
              <w:t>2.5</w:t>
            </w:r>
            <w:r w:rsidRPr="00AB6523">
              <w:rPr>
                <w:rFonts w:hAnsi="宋体"/>
                <w:color w:val="000000"/>
                <w:sz w:val="24"/>
              </w:rPr>
              <w:t>年均浓度达到</w:t>
            </w:r>
            <w:r w:rsidRPr="00AB6523">
              <w:rPr>
                <w:color w:val="000000"/>
                <w:sz w:val="24"/>
              </w:rPr>
              <w:t>45</w:t>
            </w:r>
            <w:r w:rsidRPr="00AB6523">
              <w:rPr>
                <w:rFonts w:hAnsi="宋体"/>
                <w:color w:val="000000"/>
                <w:sz w:val="24"/>
              </w:rPr>
              <w:t>微克</w:t>
            </w:r>
            <w:r w:rsidRPr="00AB6523">
              <w:rPr>
                <w:color w:val="000000"/>
                <w:sz w:val="24"/>
              </w:rPr>
              <w:t>/</w:t>
            </w:r>
            <w:r w:rsidRPr="00AB6523">
              <w:rPr>
                <w:rFonts w:hAnsi="宋体"/>
                <w:color w:val="000000"/>
                <w:sz w:val="24"/>
              </w:rPr>
              <w:t>立方米以下，</w:t>
            </w:r>
            <w:r w:rsidRPr="00AB6523">
              <w:rPr>
                <w:color w:val="000000"/>
                <w:sz w:val="24"/>
              </w:rPr>
              <w:t>PM</w:t>
            </w:r>
            <w:r w:rsidRPr="00AB6523">
              <w:rPr>
                <w:color w:val="000000"/>
                <w:sz w:val="24"/>
                <w:vertAlign w:val="subscript"/>
              </w:rPr>
              <w:t>10</w:t>
            </w:r>
            <w:r w:rsidRPr="00AB6523">
              <w:rPr>
                <w:rFonts w:hAnsi="宋体"/>
                <w:color w:val="000000"/>
                <w:sz w:val="24"/>
              </w:rPr>
              <w:t>年均浓度达到</w:t>
            </w:r>
            <w:r w:rsidRPr="00AB6523">
              <w:rPr>
                <w:color w:val="000000"/>
                <w:sz w:val="24"/>
              </w:rPr>
              <w:t>88</w:t>
            </w:r>
            <w:r w:rsidRPr="00AB6523">
              <w:rPr>
                <w:rFonts w:hAnsi="宋体"/>
                <w:color w:val="000000"/>
                <w:sz w:val="24"/>
              </w:rPr>
              <w:t>微克</w:t>
            </w:r>
            <w:r w:rsidRPr="00AB6523">
              <w:rPr>
                <w:color w:val="000000"/>
                <w:sz w:val="24"/>
              </w:rPr>
              <w:t>/</w:t>
            </w:r>
            <w:r w:rsidRPr="00AB6523">
              <w:rPr>
                <w:rFonts w:hAnsi="宋体"/>
                <w:color w:val="000000"/>
                <w:sz w:val="24"/>
              </w:rPr>
              <w:t>立方米以下，全年优良天数达到</w:t>
            </w:r>
            <w:r w:rsidRPr="00AB6523">
              <w:rPr>
                <w:color w:val="000000"/>
                <w:sz w:val="24"/>
              </w:rPr>
              <w:t>265</w:t>
            </w:r>
            <w:r w:rsidRPr="00AB6523">
              <w:rPr>
                <w:rFonts w:hAnsi="宋体"/>
                <w:color w:val="000000"/>
                <w:sz w:val="24"/>
              </w:rPr>
              <w:t>天以上；</w:t>
            </w:r>
          </w:p>
          <w:p w:rsidR="00BF2B4E" w:rsidRPr="00FD70F8" w:rsidRDefault="00A94532" w:rsidP="00A94532">
            <w:pPr>
              <w:spacing w:line="360" w:lineRule="auto"/>
              <w:ind w:firstLineChars="200" w:firstLine="480"/>
              <w:rPr>
                <w:color w:val="000000"/>
                <w:sz w:val="24"/>
              </w:rPr>
            </w:pPr>
            <w:r w:rsidRPr="00AB6523">
              <w:rPr>
                <w:color w:val="000000"/>
                <w:sz w:val="24"/>
              </w:rPr>
              <w:t>2023</w:t>
            </w:r>
            <w:r w:rsidRPr="00AB6523">
              <w:rPr>
                <w:rFonts w:hAnsi="宋体"/>
                <w:color w:val="000000"/>
                <w:sz w:val="24"/>
              </w:rPr>
              <w:t>年</w:t>
            </w:r>
            <w:r w:rsidRPr="00AB6523">
              <w:rPr>
                <w:color w:val="000000"/>
                <w:sz w:val="24"/>
              </w:rPr>
              <w:t>PM</w:t>
            </w:r>
            <w:r w:rsidRPr="00AB6523">
              <w:rPr>
                <w:color w:val="000000"/>
                <w:sz w:val="24"/>
                <w:vertAlign w:val="subscript"/>
              </w:rPr>
              <w:t>2.5</w:t>
            </w:r>
            <w:r w:rsidRPr="00AB6523">
              <w:rPr>
                <w:rFonts w:hAnsi="宋体"/>
                <w:color w:val="000000"/>
                <w:sz w:val="24"/>
              </w:rPr>
              <w:t>年均浓度达到国家环境空气质量二级标准。</w:t>
            </w:r>
          </w:p>
          <w:p w:rsidR="0003136D" w:rsidRPr="00707BDA" w:rsidRDefault="0003136D" w:rsidP="00BF2B4E">
            <w:pPr>
              <w:spacing w:line="360" w:lineRule="auto"/>
              <w:rPr>
                <w:b/>
                <w:color w:val="000000"/>
                <w:sz w:val="24"/>
              </w:rPr>
            </w:pPr>
            <w:r w:rsidRPr="00707BDA">
              <w:rPr>
                <w:b/>
                <w:color w:val="000000"/>
                <w:sz w:val="24"/>
              </w:rPr>
              <w:t>2</w:t>
            </w:r>
            <w:r w:rsidRPr="00707BDA">
              <w:rPr>
                <w:b/>
                <w:color w:val="000000"/>
                <w:sz w:val="24"/>
              </w:rPr>
              <w:t>、地表水</w:t>
            </w:r>
          </w:p>
          <w:p w:rsidR="00BF1F70" w:rsidRPr="00707BDA" w:rsidRDefault="00C4767A" w:rsidP="00162B2F">
            <w:pPr>
              <w:spacing w:line="500" w:lineRule="exact"/>
              <w:ind w:firstLineChars="200" w:firstLine="480"/>
              <w:rPr>
                <w:bCs/>
                <w:color w:val="000000"/>
                <w:sz w:val="24"/>
              </w:rPr>
            </w:pPr>
            <w:r w:rsidRPr="000B37FF">
              <w:rPr>
                <w:rFonts w:hint="eastAsia"/>
                <w:color w:val="000000"/>
                <w:sz w:val="24"/>
              </w:rPr>
              <w:t>距离</w:t>
            </w:r>
            <w:r>
              <w:rPr>
                <w:rFonts w:hint="eastAsia"/>
                <w:color w:val="000000"/>
                <w:sz w:val="24"/>
              </w:rPr>
              <w:t>项目较</w:t>
            </w:r>
            <w:r w:rsidRPr="000B37FF">
              <w:rPr>
                <w:rFonts w:hint="eastAsia"/>
                <w:color w:val="000000"/>
                <w:sz w:val="24"/>
              </w:rPr>
              <w:t>近的地表水体为项目</w:t>
            </w:r>
            <w:r>
              <w:rPr>
                <w:rFonts w:hint="eastAsia"/>
                <w:color w:val="000000"/>
                <w:sz w:val="24"/>
              </w:rPr>
              <w:t>西侧</w:t>
            </w:r>
            <w:r>
              <w:rPr>
                <w:rFonts w:hint="eastAsia"/>
                <w:color w:val="000000"/>
                <w:sz w:val="24"/>
              </w:rPr>
              <w:t>220m</w:t>
            </w:r>
            <w:r>
              <w:rPr>
                <w:rFonts w:hint="eastAsia"/>
                <w:color w:val="000000"/>
                <w:sz w:val="24"/>
              </w:rPr>
              <w:t>的利民河和项目东</w:t>
            </w:r>
            <w:r w:rsidRPr="000B37FF">
              <w:rPr>
                <w:rFonts w:hint="eastAsia"/>
                <w:color w:val="000000"/>
                <w:sz w:val="24"/>
              </w:rPr>
              <w:t>侧</w:t>
            </w:r>
            <w:r>
              <w:rPr>
                <w:rFonts w:hint="eastAsia"/>
                <w:color w:val="000000"/>
                <w:sz w:val="24"/>
              </w:rPr>
              <w:t>99</w:t>
            </w:r>
            <w:r w:rsidRPr="000B37FF">
              <w:rPr>
                <w:rFonts w:hint="eastAsia"/>
                <w:color w:val="000000"/>
                <w:sz w:val="24"/>
              </w:rPr>
              <w:t>0m</w:t>
            </w:r>
            <w:r w:rsidRPr="000B37FF">
              <w:rPr>
                <w:rFonts w:hint="eastAsia"/>
                <w:color w:val="000000"/>
                <w:sz w:val="24"/>
              </w:rPr>
              <w:t>处的</w:t>
            </w:r>
            <w:r>
              <w:rPr>
                <w:rFonts w:hint="eastAsia"/>
                <w:color w:val="000000"/>
                <w:sz w:val="24"/>
              </w:rPr>
              <w:t>申家沟，利民河、</w:t>
            </w:r>
            <w:r w:rsidR="00FD70F8">
              <w:rPr>
                <w:rFonts w:hint="eastAsia"/>
                <w:color w:val="000000"/>
                <w:sz w:val="24"/>
              </w:rPr>
              <w:t>申家</w:t>
            </w:r>
            <w:r w:rsidR="00BF2B4E" w:rsidRPr="00707BDA">
              <w:rPr>
                <w:rFonts w:hint="eastAsia"/>
                <w:color w:val="000000"/>
                <w:sz w:val="24"/>
              </w:rPr>
              <w:t>沟</w:t>
            </w:r>
            <w:r w:rsidR="00FD70F8">
              <w:rPr>
                <w:rFonts w:hint="eastAsia"/>
                <w:color w:val="000000"/>
                <w:sz w:val="24"/>
              </w:rPr>
              <w:t>最终汇入惠济河</w:t>
            </w:r>
            <w:r w:rsidR="00BF2B4E" w:rsidRPr="00707BDA">
              <w:rPr>
                <w:rFonts w:hint="eastAsia"/>
                <w:color w:val="000000"/>
                <w:sz w:val="24"/>
              </w:rPr>
              <w:t>，</w:t>
            </w:r>
            <w:r w:rsidR="008F10CF" w:rsidRPr="00707BDA">
              <w:rPr>
                <w:color w:val="000000"/>
                <w:sz w:val="24"/>
              </w:rPr>
              <w:t>惠济河现状使用功能为农灌</w:t>
            </w:r>
            <w:r w:rsidR="00B66232" w:rsidRPr="00707BDA">
              <w:rPr>
                <w:rFonts w:hint="eastAsia"/>
                <w:color w:val="000000"/>
                <w:sz w:val="24"/>
              </w:rPr>
              <w:t>，属于</w:t>
            </w:r>
            <w:r w:rsidR="00FD70F8">
              <w:rPr>
                <w:rFonts w:ascii="宋体" w:hAnsi="宋体" w:hint="eastAsia"/>
                <w:color w:val="000000"/>
                <w:sz w:val="24"/>
              </w:rPr>
              <w:t>Ⅴ</w:t>
            </w:r>
            <w:r w:rsidR="00B66232" w:rsidRPr="00707BDA">
              <w:rPr>
                <w:rFonts w:hint="eastAsia"/>
                <w:color w:val="000000"/>
                <w:sz w:val="24"/>
              </w:rPr>
              <w:t>类地表水环境功能区，执行《地表水环境质量标准》（</w:t>
            </w:r>
            <w:r w:rsidR="00B66232" w:rsidRPr="00707BDA">
              <w:rPr>
                <w:rFonts w:hint="eastAsia"/>
                <w:color w:val="000000"/>
                <w:sz w:val="24"/>
              </w:rPr>
              <w:t>GB3838-2002</w:t>
            </w:r>
            <w:r w:rsidR="00B66232" w:rsidRPr="00707BDA">
              <w:rPr>
                <w:rFonts w:hint="eastAsia"/>
                <w:color w:val="000000"/>
                <w:sz w:val="24"/>
              </w:rPr>
              <w:t>）</w:t>
            </w:r>
            <w:r w:rsidR="00E444F0">
              <w:rPr>
                <w:rFonts w:ascii="宋体" w:hAnsi="宋体" w:hint="eastAsia"/>
                <w:color w:val="000000"/>
                <w:sz w:val="24"/>
              </w:rPr>
              <w:t>Ⅴ</w:t>
            </w:r>
            <w:r w:rsidR="00B66232" w:rsidRPr="00707BDA">
              <w:rPr>
                <w:rFonts w:hint="eastAsia"/>
                <w:color w:val="000000"/>
                <w:sz w:val="24"/>
              </w:rPr>
              <w:t>类标准。本次评价引用商丘市环保局网站公布的</w:t>
            </w:r>
            <w:r w:rsidR="00B66232" w:rsidRPr="00707BDA">
              <w:rPr>
                <w:rFonts w:hint="eastAsia"/>
                <w:color w:val="000000"/>
                <w:sz w:val="24"/>
              </w:rPr>
              <w:t>201</w:t>
            </w:r>
            <w:r w:rsidR="00FD70F8">
              <w:rPr>
                <w:rFonts w:hint="eastAsia"/>
                <w:color w:val="000000"/>
                <w:sz w:val="24"/>
              </w:rPr>
              <w:t>9</w:t>
            </w:r>
            <w:r w:rsidR="00B66232" w:rsidRPr="00707BDA">
              <w:rPr>
                <w:rFonts w:hint="eastAsia"/>
                <w:color w:val="000000"/>
                <w:sz w:val="24"/>
              </w:rPr>
              <w:t>年</w:t>
            </w:r>
            <w:r w:rsidR="00FD70F8">
              <w:rPr>
                <w:rFonts w:hint="eastAsia"/>
                <w:color w:val="000000"/>
                <w:sz w:val="24"/>
              </w:rPr>
              <w:t>4</w:t>
            </w:r>
            <w:r w:rsidR="00B66232" w:rsidRPr="00707BDA">
              <w:rPr>
                <w:rFonts w:hint="eastAsia"/>
                <w:color w:val="000000"/>
                <w:sz w:val="24"/>
              </w:rPr>
              <w:t>月</w:t>
            </w:r>
            <w:r w:rsidR="00FD70F8">
              <w:rPr>
                <w:rFonts w:hint="eastAsia"/>
                <w:color w:val="000000"/>
                <w:sz w:val="24"/>
              </w:rPr>
              <w:t>1</w:t>
            </w:r>
            <w:r w:rsidR="00B66232" w:rsidRPr="00707BDA">
              <w:rPr>
                <w:rFonts w:hint="eastAsia"/>
                <w:color w:val="000000"/>
                <w:sz w:val="24"/>
              </w:rPr>
              <w:t>日</w:t>
            </w:r>
            <w:r w:rsidR="00B66232" w:rsidRPr="00707BDA">
              <w:rPr>
                <w:rFonts w:hint="eastAsia"/>
                <w:color w:val="000000"/>
                <w:sz w:val="24"/>
              </w:rPr>
              <w:t>~</w:t>
            </w:r>
            <w:r w:rsidR="007411EB" w:rsidRPr="00707BDA">
              <w:rPr>
                <w:rFonts w:hint="eastAsia"/>
                <w:color w:val="000000"/>
                <w:sz w:val="24"/>
              </w:rPr>
              <w:t>201</w:t>
            </w:r>
            <w:r w:rsidR="00FD70F8">
              <w:rPr>
                <w:rFonts w:hint="eastAsia"/>
                <w:color w:val="000000"/>
                <w:sz w:val="24"/>
              </w:rPr>
              <w:t>9</w:t>
            </w:r>
            <w:r w:rsidR="007411EB" w:rsidRPr="00707BDA">
              <w:rPr>
                <w:rFonts w:hint="eastAsia"/>
                <w:color w:val="000000"/>
                <w:sz w:val="24"/>
              </w:rPr>
              <w:t>年</w:t>
            </w:r>
            <w:r w:rsidR="00FD70F8">
              <w:rPr>
                <w:rFonts w:hint="eastAsia"/>
                <w:color w:val="000000"/>
                <w:sz w:val="24"/>
              </w:rPr>
              <w:t>4</w:t>
            </w:r>
            <w:r w:rsidR="007411EB" w:rsidRPr="00707BDA">
              <w:rPr>
                <w:rFonts w:hint="eastAsia"/>
                <w:color w:val="000000"/>
                <w:sz w:val="24"/>
              </w:rPr>
              <w:t>月</w:t>
            </w:r>
            <w:r w:rsidR="00FD70F8">
              <w:rPr>
                <w:rFonts w:hint="eastAsia"/>
                <w:color w:val="000000"/>
                <w:sz w:val="24"/>
              </w:rPr>
              <w:t>7</w:t>
            </w:r>
            <w:r w:rsidR="00B66232" w:rsidRPr="00707BDA">
              <w:rPr>
                <w:rFonts w:hint="eastAsia"/>
                <w:color w:val="000000"/>
                <w:sz w:val="24"/>
              </w:rPr>
              <w:t>日）地表水自动监测数据对项目所在区域地表水环境质量现状进行评价，引用断面为惠济河柘城</w:t>
            </w:r>
            <w:r w:rsidR="007411EB" w:rsidRPr="00707BDA">
              <w:rPr>
                <w:rFonts w:hint="eastAsia"/>
                <w:color w:val="000000"/>
                <w:sz w:val="24"/>
              </w:rPr>
              <w:t>砖</w:t>
            </w:r>
            <w:r w:rsidR="00B66232" w:rsidRPr="00707BDA">
              <w:rPr>
                <w:rFonts w:hint="eastAsia"/>
                <w:color w:val="000000"/>
                <w:sz w:val="24"/>
              </w:rPr>
              <w:t>桥断面。监测数据详见表</w:t>
            </w:r>
            <w:r w:rsidR="00163D7B">
              <w:rPr>
                <w:rFonts w:hint="eastAsia"/>
                <w:color w:val="000000"/>
                <w:sz w:val="24"/>
              </w:rPr>
              <w:t>9</w:t>
            </w:r>
            <w:r w:rsidR="00B66232" w:rsidRPr="00707BDA">
              <w:rPr>
                <w:rFonts w:hint="eastAsia"/>
                <w:color w:val="000000"/>
                <w:sz w:val="24"/>
              </w:rPr>
              <w:t>。</w:t>
            </w:r>
          </w:p>
          <w:p w:rsidR="00B66232" w:rsidRPr="00707BDA" w:rsidRDefault="00B66232" w:rsidP="00734443">
            <w:pPr>
              <w:spacing w:beforeLines="20" w:afterLines="20"/>
              <w:jc w:val="center"/>
              <w:rPr>
                <w:rFonts w:ascii="宋体" w:hAnsi="宋体" w:cs="宋体"/>
                <w:b/>
                <w:color w:val="000000"/>
                <w:szCs w:val="21"/>
              </w:rPr>
            </w:pPr>
            <w:r w:rsidRPr="00707BDA">
              <w:rPr>
                <w:rFonts w:ascii="宋体" w:hAnsi="宋体" w:cs="宋体" w:hint="eastAsia"/>
                <w:b/>
                <w:color w:val="000000"/>
                <w:szCs w:val="21"/>
              </w:rPr>
              <w:t>表</w:t>
            </w:r>
            <w:r w:rsidR="00163D7B">
              <w:rPr>
                <w:rFonts w:cs="宋体" w:hint="eastAsia"/>
                <w:b/>
                <w:color w:val="000000"/>
                <w:szCs w:val="21"/>
              </w:rPr>
              <w:t>9</w:t>
            </w:r>
            <w:r w:rsidRPr="00707BDA">
              <w:rPr>
                <w:rFonts w:cs="宋体" w:hint="eastAsia"/>
                <w:b/>
                <w:color w:val="000000"/>
                <w:szCs w:val="21"/>
              </w:rPr>
              <w:t xml:space="preserve">    </w:t>
            </w:r>
            <w:r w:rsidRPr="00707BDA">
              <w:rPr>
                <w:rFonts w:ascii="宋体" w:hAnsi="宋体" w:cs="宋体" w:hint="eastAsia"/>
                <w:b/>
                <w:color w:val="000000"/>
                <w:szCs w:val="21"/>
              </w:rPr>
              <w:t>地表水环境质量现状监测统计表    单位：</w:t>
            </w:r>
            <w:r w:rsidRPr="00707BDA">
              <w:rPr>
                <w:rFonts w:cs="宋体" w:hint="eastAsia"/>
                <w:b/>
                <w:color w:val="000000"/>
                <w:szCs w:val="21"/>
              </w:rPr>
              <w:t>mg</w:t>
            </w:r>
            <w:r w:rsidRPr="00707BDA">
              <w:rPr>
                <w:rFonts w:ascii="宋体" w:hAnsi="宋体" w:cs="宋体" w:hint="eastAsia"/>
                <w:b/>
                <w:color w:val="000000"/>
                <w:szCs w:val="21"/>
              </w:rPr>
              <w:t>/</w:t>
            </w:r>
            <w:r w:rsidRPr="00707BDA">
              <w:rPr>
                <w:rFonts w:cs="宋体" w:hint="eastAsia"/>
                <w:b/>
                <w:color w:val="000000"/>
                <w:szCs w:val="21"/>
              </w:rPr>
              <w:t>L</w:t>
            </w:r>
          </w:p>
          <w:tbl>
            <w:tblPr>
              <w:tblW w:w="8654" w:type="dxa"/>
              <w:jc w:val="center"/>
              <w:tblInd w:w="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92"/>
              <w:gridCol w:w="2127"/>
              <w:gridCol w:w="2268"/>
              <w:gridCol w:w="2067"/>
            </w:tblGrid>
            <w:tr w:rsidR="00B66232" w:rsidRPr="00707BDA" w:rsidTr="00EF6999">
              <w:trPr>
                <w:jc w:val="center"/>
              </w:trPr>
              <w:tc>
                <w:tcPr>
                  <w:tcW w:w="2192" w:type="dxa"/>
                  <w:vMerge w:val="restart"/>
                  <w:vAlign w:val="center"/>
                </w:tcPr>
                <w:p w:rsidR="00B66232" w:rsidRPr="00707BDA" w:rsidRDefault="00B66232" w:rsidP="00DD2EED">
                  <w:pPr>
                    <w:adjustRightInd w:val="0"/>
                    <w:snapToGrid w:val="0"/>
                    <w:spacing w:line="320" w:lineRule="exact"/>
                    <w:jc w:val="center"/>
                    <w:rPr>
                      <w:b/>
                      <w:color w:val="000000"/>
                      <w:szCs w:val="21"/>
                    </w:rPr>
                  </w:pPr>
                  <w:r w:rsidRPr="00707BDA">
                    <w:rPr>
                      <w:b/>
                      <w:color w:val="000000"/>
                      <w:szCs w:val="21"/>
                    </w:rPr>
                    <w:t>监测断面</w:t>
                  </w:r>
                </w:p>
              </w:tc>
              <w:tc>
                <w:tcPr>
                  <w:tcW w:w="6462" w:type="dxa"/>
                  <w:gridSpan w:val="3"/>
                  <w:vAlign w:val="center"/>
                </w:tcPr>
                <w:p w:rsidR="00B66232" w:rsidRPr="00707BDA" w:rsidRDefault="00B66232" w:rsidP="00DD2EED">
                  <w:pPr>
                    <w:adjustRightInd w:val="0"/>
                    <w:snapToGrid w:val="0"/>
                    <w:spacing w:line="320" w:lineRule="exact"/>
                    <w:jc w:val="center"/>
                    <w:rPr>
                      <w:b/>
                      <w:color w:val="000000"/>
                      <w:szCs w:val="21"/>
                    </w:rPr>
                  </w:pPr>
                  <w:r w:rsidRPr="00707BDA">
                    <w:rPr>
                      <w:b/>
                      <w:color w:val="000000"/>
                      <w:szCs w:val="21"/>
                    </w:rPr>
                    <w:t>监测因子（</w:t>
                  </w:r>
                  <w:r w:rsidRPr="00707BDA">
                    <w:rPr>
                      <w:b/>
                      <w:color w:val="000000"/>
                      <w:szCs w:val="21"/>
                    </w:rPr>
                    <w:t>mg/L</w:t>
                  </w:r>
                  <w:r w:rsidRPr="00707BDA">
                    <w:rPr>
                      <w:b/>
                      <w:color w:val="000000"/>
                      <w:szCs w:val="21"/>
                    </w:rPr>
                    <w:t>）</w:t>
                  </w:r>
                </w:p>
              </w:tc>
            </w:tr>
            <w:tr w:rsidR="007411EB" w:rsidRPr="00707BDA" w:rsidTr="00EF6999">
              <w:trPr>
                <w:jc w:val="center"/>
              </w:trPr>
              <w:tc>
                <w:tcPr>
                  <w:tcW w:w="2192" w:type="dxa"/>
                  <w:vMerge/>
                  <w:vAlign w:val="center"/>
                </w:tcPr>
                <w:p w:rsidR="007411EB" w:rsidRPr="00707BDA" w:rsidRDefault="007411EB" w:rsidP="00DD2EED">
                  <w:pPr>
                    <w:adjustRightInd w:val="0"/>
                    <w:snapToGrid w:val="0"/>
                    <w:spacing w:line="320" w:lineRule="exact"/>
                    <w:jc w:val="center"/>
                    <w:rPr>
                      <w:b/>
                      <w:color w:val="000000"/>
                      <w:szCs w:val="21"/>
                    </w:rPr>
                  </w:pPr>
                </w:p>
              </w:tc>
              <w:tc>
                <w:tcPr>
                  <w:tcW w:w="2127" w:type="dxa"/>
                  <w:vAlign w:val="center"/>
                </w:tcPr>
                <w:p w:rsidR="007411EB" w:rsidRPr="00707BDA" w:rsidRDefault="007411EB" w:rsidP="00FD70F8">
                  <w:pPr>
                    <w:adjustRightInd w:val="0"/>
                    <w:snapToGrid w:val="0"/>
                    <w:spacing w:line="320" w:lineRule="exact"/>
                    <w:jc w:val="center"/>
                    <w:rPr>
                      <w:b/>
                      <w:color w:val="000000"/>
                      <w:szCs w:val="21"/>
                    </w:rPr>
                  </w:pPr>
                  <w:r w:rsidRPr="00707BDA">
                    <w:rPr>
                      <w:b/>
                      <w:color w:val="000000"/>
                      <w:szCs w:val="21"/>
                    </w:rPr>
                    <w:t>CO</w:t>
                  </w:r>
                  <w:r w:rsidR="00E378ED" w:rsidRPr="00707BDA">
                    <w:rPr>
                      <w:rFonts w:hint="eastAsia"/>
                      <w:b/>
                      <w:color w:val="000000"/>
                      <w:szCs w:val="21"/>
                    </w:rPr>
                    <w:t>D</w:t>
                  </w:r>
                </w:p>
              </w:tc>
              <w:tc>
                <w:tcPr>
                  <w:tcW w:w="2268" w:type="dxa"/>
                  <w:vAlign w:val="center"/>
                </w:tcPr>
                <w:p w:rsidR="007411EB" w:rsidRPr="00707BDA" w:rsidRDefault="007411EB" w:rsidP="00FD70F8">
                  <w:pPr>
                    <w:adjustRightInd w:val="0"/>
                    <w:snapToGrid w:val="0"/>
                    <w:spacing w:line="320" w:lineRule="exact"/>
                    <w:jc w:val="center"/>
                    <w:rPr>
                      <w:b/>
                      <w:color w:val="000000"/>
                      <w:szCs w:val="21"/>
                    </w:rPr>
                  </w:pPr>
                  <w:r w:rsidRPr="00707BDA">
                    <w:rPr>
                      <w:b/>
                      <w:color w:val="000000"/>
                      <w:szCs w:val="21"/>
                    </w:rPr>
                    <w:t>氨</w:t>
                  </w:r>
                  <w:r w:rsidR="00FD70F8">
                    <w:rPr>
                      <w:rFonts w:hint="eastAsia"/>
                      <w:b/>
                      <w:color w:val="000000"/>
                      <w:szCs w:val="21"/>
                    </w:rPr>
                    <w:t>氮</w:t>
                  </w:r>
                </w:p>
              </w:tc>
              <w:tc>
                <w:tcPr>
                  <w:tcW w:w="2067" w:type="dxa"/>
                  <w:vAlign w:val="center"/>
                </w:tcPr>
                <w:p w:rsidR="007411EB" w:rsidRPr="00707BDA" w:rsidRDefault="007411EB" w:rsidP="00DD2EED">
                  <w:pPr>
                    <w:adjustRightInd w:val="0"/>
                    <w:snapToGrid w:val="0"/>
                    <w:spacing w:line="320" w:lineRule="exact"/>
                    <w:jc w:val="center"/>
                    <w:rPr>
                      <w:b/>
                      <w:color w:val="000000"/>
                      <w:szCs w:val="21"/>
                    </w:rPr>
                  </w:pPr>
                  <w:r w:rsidRPr="00707BDA">
                    <w:rPr>
                      <w:b/>
                      <w:color w:val="000000"/>
                      <w:szCs w:val="21"/>
                    </w:rPr>
                    <w:t>总磷</w:t>
                  </w:r>
                </w:p>
              </w:tc>
            </w:tr>
            <w:tr w:rsidR="007411EB" w:rsidRPr="00707BDA" w:rsidTr="00EF6999">
              <w:trPr>
                <w:jc w:val="center"/>
              </w:trPr>
              <w:tc>
                <w:tcPr>
                  <w:tcW w:w="2192" w:type="dxa"/>
                  <w:vAlign w:val="center"/>
                </w:tcPr>
                <w:p w:rsidR="007411EB" w:rsidRPr="00707BDA" w:rsidRDefault="007411EB" w:rsidP="00DD2EED">
                  <w:pPr>
                    <w:adjustRightInd w:val="0"/>
                    <w:snapToGrid w:val="0"/>
                    <w:spacing w:line="320" w:lineRule="exact"/>
                    <w:jc w:val="center"/>
                    <w:rPr>
                      <w:color w:val="000000"/>
                      <w:szCs w:val="21"/>
                    </w:rPr>
                  </w:pPr>
                  <w:r w:rsidRPr="00707BDA">
                    <w:rPr>
                      <w:rFonts w:hint="eastAsia"/>
                      <w:color w:val="000000"/>
                      <w:szCs w:val="21"/>
                    </w:rPr>
                    <w:t>惠济河柘城砖桥</w:t>
                  </w:r>
                  <w:r w:rsidRPr="00707BDA">
                    <w:rPr>
                      <w:color w:val="000000"/>
                      <w:szCs w:val="21"/>
                    </w:rPr>
                    <w:t>断面</w:t>
                  </w:r>
                </w:p>
              </w:tc>
              <w:tc>
                <w:tcPr>
                  <w:tcW w:w="2127" w:type="dxa"/>
                  <w:vAlign w:val="center"/>
                </w:tcPr>
                <w:p w:rsidR="007411EB" w:rsidRPr="00707BDA" w:rsidRDefault="00FD70F8" w:rsidP="00DD2EED">
                  <w:pPr>
                    <w:adjustRightInd w:val="0"/>
                    <w:snapToGrid w:val="0"/>
                    <w:spacing w:line="320" w:lineRule="exact"/>
                    <w:jc w:val="center"/>
                    <w:rPr>
                      <w:color w:val="000000"/>
                      <w:szCs w:val="21"/>
                    </w:rPr>
                  </w:pPr>
                  <w:r>
                    <w:rPr>
                      <w:rFonts w:hint="eastAsia"/>
                      <w:color w:val="000000"/>
                      <w:szCs w:val="21"/>
                    </w:rPr>
                    <w:t>31.37</w:t>
                  </w:r>
                </w:p>
              </w:tc>
              <w:tc>
                <w:tcPr>
                  <w:tcW w:w="2268" w:type="dxa"/>
                  <w:vAlign w:val="center"/>
                </w:tcPr>
                <w:p w:rsidR="007411EB" w:rsidRPr="00707BDA" w:rsidRDefault="00FD70F8" w:rsidP="00DD2EED">
                  <w:pPr>
                    <w:adjustRightInd w:val="0"/>
                    <w:snapToGrid w:val="0"/>
                    <w:spacing w:line="320" w:lineRule="exact"/>
                    <w:jc w:val="center"/>
                    <w:rPr>
                      <w:color w:val="000000"/>
                      <w:szCs w:val="21"/>
                    </w:rPr>
                  </w:pPr>
                  <w:r>
                    <w:rPr>
                      <w:rFonts w:hint="eastAsia"/>
                      <w:color w:val="000000"/>
                      <w:szCs w:val="21"/>
                    </w:rPr>
                    <w:t>1.15</w:t>
                  </w:r>
                </w:p>
              </w:tc>
              <w:tc>
                <w:tcPr>
                  <w:tcW w:w="2067" w:type="dxa"/>
                  <w:vAlign w:val="center"/>
                </w:tcPr>
                <w:p w:rsidR="007411EB" w:rsidRPr="00707BDA" w:rsidRDefault="00FD70F8" w:rsidP="00DD2EED">
                  <w:pPr>
                    <w:adjustRightInd w:val="0"/>
                    <w:snapToGrid w:val="0"/>
                    <w:spacing w:line="320" w:lineRule="exact"/>
                    <w:jc w:val="center"/>
                    <w:rPr>
                      <w:color w:val="000000"/>
                      <w:szCs w:val="21"/>
                    </w:rPr>
                  </w:pPr>
                  <w:r>
                    <w:rPr>
                      <w:rFonts w:hint="eastAsia"/>
                      <w:color w:val="000000"/>
                      <w:szCs w:val="21"/>
                    </w:rPr>
                    <w:t>0.243</w:t>
                  </w:r>
                </w:p>
              </w:tc>
            </w:tr>
            <w:tr w:rsidR="007411EB" w:rsidRPr="00707BDA" w:rsidTr="00EF6999">
              <w:trPr>
                <w:jc w:val="center"/>
              </w:trPr>
              <w:tc>
                <w:tcPr>
                  <w:tcW w:w="2192" w:type="dxa"/>
                  <w:vAlign w:val="center"/>
                </w:tcPr>
                <w:p w:rsidR="007411EB" w:rsidRPr="00707BDA" w:rsidRDefault="007411EB" w:rsidP="00E444F0">
                  <w:pPr>
                    <w:adjustRightInd w:val="0"/>
                    <w:snapToGrid w:val="0"/>
                    <w:spacing w:line="320" w:lineRule="exact"/>
                    <w:jc w:val="center"/>
                    <w:rPr>
                      <w:color w:val="000000"/>
                      <w:szCs w:val="21"/>
                    </w:rPr>
                  </w:pPr>
                  <w:r w:rsidRPr="00707BDA">
                    <w:rPr>
                      <w:color w:val="000000"/>
                      <w:szCs w:val="21"/>
                    </w:rPr>
                    <w:t>标准值（</w:t>
                  </w:r>
                  <w:r w:rsidR="00E444F0">
                    <w:rPr>
                      <w:rFonts w:ascii="宋体" w:hAnsi="宋体" w:hint="eastAsia"/>
                      <w:color w:val="000000"/>
                      <w:szCs w:val="21"/>
                    </w:rPr>
                    <w:t>Ⅴ</w:t>
                  </w:r>
                  <w:r w:rsidRPr="00707BDA">
                    <w:rPr>
                      <w:color w:val="000000"/>
                      <w:szCs w:val="21"/>
                    </w:rPr>
                    <w:t>类）</w:t>
                  </w:r>
                </w:p>
              </w:tc>
              <w:tc>
                <w:tcPr>
                  <w:tcW w:w="2127" w:type="dxa"/>
                  <w:vAlign w:val="center"/>
                </w:tcPr>
                <w:p w:rsidR="007411EB" w:rsidRPr="00707BDA" w:rsidRDefault="00E444F0" w:rsidP="00DD2EED">
                  <w:pPr>
                    <w:adjustRightInd w:val="0"/>
                    <w:snapToGrid w:val="0"/>
                    <w:spacing w:line="320" w:lineRule="exact"/>
                    <w:jc w:val="center"/>
                    <w:rPr>
                      <w:color w:val="000000"/>
                      <w:szCs w:val="21"/>
                    </w:rPr>
                  </w:pPr>
                  <w:r>
                    <w:rPr>
                      <w:rFonts w:hint="eastAsia"/>
                      <w:color w:val="000000"/>
                      <w:szCs w:val="21"/>
                    </w:rPr>
                    <w:t>4</w:t>
                  </w:r>
                  <w:r w:rsidR="007411EB" w:rsidRPr="00707BDA">
                    <w:rPr>
                      <w:rFonts w:hint="eastAsia"/>
                      <w:color w:val="000000"/>
                      <w:szCs w:val="21"/>
                    </w:rPr>
                    <w:t>0</w:t>
                  </w:r>
                </w:p>
              </w:tc>
              <w:tc>
                <w:tcPr>
                  <w:tcW w:w="2268" w:type="dxa"/>
                  <w:vAlign w:val="center"/>
                </w:tcPr>
                <w:p w:rsidR="007411EB" w:rsidRPr="00707BDA" w:rsidRDefault="00E444F0" w:rsidP="00DD2EED">
                  <w:pPr>
                    <w:adjustRightInd w:val="0"/>
                    <w:snapToGrid w:val="0"/>
                    <w:spacing w:line="320" w:lineRule="exact"/>
                    <w:jc w:val="center"/>
                    <w:rPr>
                      <w:color w:val="000000"/>
                      <w:szCs w:val="21"/>
                    </w:rPr>
                  </w:pPr>
                  <w:r>
                    <w:rPr>
                      <w:rFonts w:hint="eastAsia"/>
                      <w:color w:val="000000"/>
                      <w:szCs w:val="21"/>
                    </w:rPr>
                    <w:t>2.0</w:t>
                  </w:r>
                </w:p>
              </w:tc>
              <w:tc>
                <w:tcPr>
                  <w:tcW w:w="2067" w:type="dxa"/>
                  <w:vAlign w:val="center"/>
                </w:tcPr>
                <w:p w:rsidR="007411EB" w:rsidRPr="00707BDA" w:rsidRDefault="00E444F0" w:rsidP="00782CFB">
                  <w:pPr>
                    <w:adjustRightInd w:val="0"/>
                    <w:snapToGrid w:val="0"/>
                    <w:spacing w:line="320" w:lineRule="exact"/>
                    <w:jc w:val="center"/>
                    <w:rPr>
                      <w:color w:val="000000"/>
                      <w:szCs w:val="21"/>
                    </w:rPr>
                  </w:pPr>
                  <w:r>
                    <w:rPr>
                      <w:rFonts w:hint="eastAsia"/>
                      <w:color w:val="000000"/>
                      <w:szCs w:val="21"/>
                    </w:rPr>
                    <w:t>0.4</w:t>
                  </w:r>
                </w:p>
              </w:tc>
            </w:tr>
            <w:tr w:rsidR="007411EB" w:rsidRPr="00707BDA" w:rsidTr="00EF6999">
              <w:trPr>
                <w:jc w:val="center"/>
              </w:trPr>
              <w:tc>
                <w:tcPr>
                  <w:tcW w:w="2192" w:type="dxa"/>
                  <w:vAlign w:val="center"/>
                </w:tcPr>
                <w:p w:rsidR="007411EB" w:rsidRPr="00707BDA" w:rsidRDefault="007411EB" w:rsidP="00DD2EED">
                  <w:pPr>
                    <w:adjustRightInd w:val="0"/>
                    <w:snapToGrid w:val="0"/>
                    <w:spacing w:line="320" w:lineRule="exact"/>
                    <w:jc w:val="center"/>
                    <w:rPr>
                      <w:color w:val="000000"/>
                      <w:szCs w:val="21"/>
                    </w:rPr>
                  </w:pPr>
                  <w:r w:rsidRPr="00707BDA">
                    <w:rPr>
                      <w:color w:val="000000"/>
                      <w:szCs w:val="21"/>
                    </w:rPr>
                    <w:t>达标情况</w:t>
                  </w:r>
                </w:p>
              </w:tc>
              <w:tc>
                <w:tcPr>
                  <w:tcW w:w="2127" w:type="dxa"/>
                  <w:vAlign w:val="center"/>
                </w:tcPr>
                <w:p w:rsidR="007411EB" w:rsidRPr="00707BDA" w:rsidRDefault="007411EB" w:rsidP="00CF0708">
                  <w:pPr>
                    <w:adjustRightInd w:val="0"/>
                    <w:snapToGrid w:val="0"/>
                    <w:spacing w:line="320" w:lineRule="exact"/>
                    <w:jc w:val="center"/>
                    <w:rPr>
                      <w:color w:val="000000"/>
                      <w:szCs w:val="21"/>
                    </w:rPr>
                  </w:pPr>
                  <w:r w:rsidRPr="00707BDA">
                    <w:rPr>
                      <w:color w:val="000000"/>
                      <w:szCs w:val="21"/>
                    </w:rPr>
                    <w:t>达</w:t>
                  </w:r>
                  <w:r w:rsidR="00CF0708" w:rsidRPr="00707BDA">
                    <w:rPr>
                      <w:rFonts w:hint="eastAsia"/>
                      <w:color w:val="000000"/>
                      <w:szCs w:val="21"/>
                    </w:rPr>
                    <w:t>标</w:t>
                  </w:r>
                </w:p>
              </w:tc>
              <w:tc>
                <w:tcPr>
                  <w:tcW w:w="2268" w:type="dxa"/>
                  <w:vAlign w:val="center"/>
                </w:tcPr>
                <w:p w:rsidR="007411EB" w:rsidRPr="00707BDA" w:rsidRDefault="007411EB" w:rsidP="00CF0708">
                  <w:pPr>
                    <w:adjustRightInd w:val="0"/>
                    <w:snapToGrid w:val="0"/>
                    <w:spacing w:line="320" w:lineRule="exact"/>
                    <w:jc w:val="center"/>
                    <w:rPr>
                      <w:color w:val="000000"/>
                      <w:szCs w:val="21"/>
                    </w:rPr>
                  </w:pPr>
                  <w:r w:rsidRPr="00707BDA">
                    <w:rPr>
                      <w:color w:val="000000"/>
                      <w:szCs w:val="21"/>
                    </w:rPr>
                    <w:t>达</w:t>
                  </w:r>
                  <w:r w:rsidR="00CF0708" w:rsidRPr="00707BDA">
                    <w:rPr>
                      <w:rFonts w:hint="eastAsia"/>
                      <w:color w:val="000000"/>
                      <w:szCs w:val="21"/>
                    </w:rPr>
                    <w:t>标</w:t>
                  </w:r>
                </w:p>
              </w:tc>
              <w:tc>
                <w:tcPr>
                  <w:tcW w:w="2067" w:type="dxa"/>
                  <w:vAlign w:val="center"/>
                </w:tcPr>
                <w:p w:rsidR="007411EB" w:rsidRPr="00707BDA" w:rsidRDefault="007411EB" w:rsidP="00DD2EED">
                  <w:pPr>
                    <w:adjustRightInd w:val="0"/>
                    <w:snapToGrid w:val="0"/>
                    <w:spacing w:line="320" w:lineRule="exact"/>
                    <w:jc w:val="center"/>
                    <w:rPr>
                      <w:color w:val="000000"/>
                      <w:szCs w:val="21"/>
                    </w:rPr>
                  </w:pPr>
                  <w:r w:rsidRPr="00707BDA">
                    <w:rPr>
                      <w:color w:val="000000"/>
                      <w:szCs w:val="21"/>
                    </w:rPr>
                    <w:t>达标</w:t>
                  </w:r>
                </w:p>
              </w:tc>
            </w:tr>
          </w:tbl>
          <w:p w:rsidR="0003136D" w:rsidRPr="00707BDA" w:rsidRDefault="00B66232" w:rsidP="007411EB">
            <w:pPr>
              <w:adjustRightInd w:val="0"/>
              <w:snapToGrid w:val="0"/>
              <w:spacing w:line="500" w:lineRule="exact"/>
              <w:ind w:firstLineChars="200" w:firstLine="480"/>
              <w:rPr>
                <w:bCs/>
                <w:color w:val="000000"/>
                <w:sz w:val="24"/>
              </w:rPr>
            </w:pPr>
            <w:r w:rsidRPr="00707BDA">
              <w:rPr>
                <w:rFonts w:hint="eastAsia"/>
                <w:color w:val="000000"/>
                <w:sz w:val="24"/>
              </w:rPr>
              <w:t>由上表的统计分析可知，</w:t>
            </w:r>
            <w:r w:rsidRPr="00707BDA">
              <w:rPr>
                <w:rFonts w:hint="eastAsia"/>
                <w:color w:val="000000"/>
                <w:sz w:val="24"/>
              </w:rPr>
              <w:t>201</w:t>
            </w:r>
            <w:r w:rsidR="00E444F0">
              <w:rPr>
                <w:rFonts w:hint="eastAsia"/>
                <w:color w:val="000000"/>
                <w:sz w:val="24"/>
              </w:rPr>
              <w:t>9</w:t>
            </w:r>
            <w:r w:rsidRPr="00707BDA">
              <w:rPr>
                <w:rFonts w:hint="eastAsia"/>
                <w:color w:val="000000"/>
                <w:sz w:val="24"/>
              </w:rPr>
              <w:t>年</w:t>
            </w:r>
            <w:r w:rsidR="00E444F0">
              <w:rPr>
                <w:rFonts w:hint="eastAsia"/>
                <w:color w:val="000000"/>
                <w:sz w:val="24"/>
              </w:rPr>
              <w:t>4</w:t>
            </w:r>
            <w:r w:rsidRPr="00707BDA">
              <w:rPr>
                <w:rFonts w:hint="eastAsia"/>
                <w:color w:val="000000"/>
                <w:sz w:val="24"/>
              </w:rPr>
              <w:t>月</w:t>
            </w:r>
            <w:r w:rsidR="00E444F0">
              <w:rPr>
                <w:rFonts w:hint="eastAsia"/>
                <w:color w:val="000000"/>
                <w:sz w:val="24"/>
              </w:rPr>
              <w:t>1</w:t>
            </w:r>
            <w:r w:rsidRPr="00707BDA">
              <w:rPr>
                <w:rFonts w:hint="eastAsia"/>
                <w:color w:val="000000"/>
                <w:sz w:val="24"/>
              </w:rPr>
              <w:t>日—</w:t>
            </w:r>
            <w:r w:rsidRPr="00707BDA">
              <w:rPr>
                <w:rFonts w:hint="eastAsia"/>
                <w:color w:val="000000"/>
                <w:sz w:val="24"/>
              </w:rPr>
              <w:t>201</w:t>
            </w:r>
            <w:r w:rsidR="00E444F0">
              <w:rPr>
                <w:rFonts w:hint="eastAsia"/>
                <w:color w:val="000000"/>
                <w:sz w:val="24"/>
              </w:rPr>
              <w:t>9</w:t>
            </w:r>
            <w:r w:rsidRPr="00707BDA">
              <w:rPr>
                <w:rFonts w:hint="eastAsia"/>
                <w:color w:val="000000"/>
                <w:sz w:val="24"/>
              </w:rPr>
              <w:t>年</w:t>
            </w:r>
            <w:r w:rsidR="00E444F0">
              <w:rPr>
                <w:rFonts w:hint="eastAsia"/>
                <w:color w:val="000000"/>
                <w:sz w:val="24"/>
              </w:rPr>
              <w:t>4</w:t>
            </w:r>
            <w:r w:rsidRPr="00707BDA">
              <w:rPr>
                <w:rFonts w:hint="eastAsia"/>
                <w:color w:val="000000"/>
                <w:sz w:val="24"/>
              </w:rPr>
              <w:t>月</w:t>
            </w:r>
            <w:r w:rsidR="00E444F0">
              <w:rPr>
                <w:rFonts w:hint="eastAsia"/>
                <w:color w:val="000000"/>
                <w:sz w:val="24"/>
              </w:rPr>
              <w:t>7</w:t>
            </w:r>
            <w:r w:rsidRPr="00707BDA">
              <w:rPr>
                <w:rFonts w:hint="eastAsia"/>
                <w:color w:val="000000"/>
                <w:sz w:val="24"/>
              </w:rPr>
              <w:t>日</w:t>
            </w:r>
            <w:r w:rsidR="007411EB" w:rsidRPr="00707BDA">
              <w:rPr>
                <w:rFonts w:hint="eastAsia"/>
                <w:color w:val="000000"/>
                <w:sz w:val="24"/>
              </w:rPr>
              <w:t>惠济河柘城砖</w:t>
            </w:r>
            <w:r w:rsidRPr="00707BDA">
              <w:rPr>
                <w:rFonts w:hint="eastAsia"/>
                <w:color w:val="000000"/>
                <w:sz w:val="24"/>
              </w:rPr>
              <w:t>桥断面监测因子</w:t>
            </w:r>
            <w:r w:rsidRPr="00707BDA">
              <w:rPr>
                <w:rFonts w:hint="eastAsia"/>
                <w:color w:val="000000"/>
                <w:sz w:val="24"/>
              </w:rPr>
              <w:t>COD</w:t>
            </w:r>
            <w:r w:rsidRPr="00707BDA">
              <w:rPr>
                <w:rFonts w:hint="eastAsia"/>
                <w:color w:val="000000"/>
                <w:sz w:val="24"/>
              </w:rPr>
              <w:t>、氨氮、总磷均满足《地表水环境质量标准》（</w:t>
            </w:r>
            <w:r w:rsidRPr="00707BDA">
              <w:rPr>
                <w:rFonts w:hint="eastAsia"/>
                <w:color w:val="000000"/>
                <w:sz w:val="24"/>
              </w:rPr>
              <w:t>GB3838-2002</w:t>
            </w:r>
            <w:r w:rsidRPr="00707BDA">
              <w:rPr>
                <w:rFonts w:hint="eastAsia"/>
                <w:color w:val="000000"/>
                <w:sz w:val="24"/>
              </w:rPr>
              <w:t>）</w:t>
            </w:r>
            <w:r w:rsidR="00E444F0">
              <w:rPr>
                <w:rFonts w:ascii="宋体" w:hAnsi="宋体" w:hint="eastAsia"/>
                <w:color w:val="000000"/>
                <w:sz w:val="24"/>
              </w:rPr>
              <w:t>Ⅴ</w:t>
            </w:r>
            <w:r w:rsidRPr="00707BDA">
              <w:rPr>
                <w:rFonts w:hint="eastAsia"/>
                <w:color w:val="000000"/>
                <w:sz w:val="24"/>
              </w:rPr>
              <w:t>类标准，</w:t>
            </w:r>
            <w:r w:rsidRPr="00707BDA">
              <w:rPr>
                <w:color w:val="000000"/>
                <w:kern w:val="0"/>
                <w:sz w:val="24"/>
              </w:rPr>
              <w:t>评价区域地表水水质状况</w:t>
            </w:r>
            <w:r w:rsidRPr="00707BDA">
              <w:rPr>
                <w:rFonts w:hint="eastAsia"/>
                <w:color w:val="000000"/>
                <w:kern w:val="0"/>
                <w:sz w:val="24"/>
              </w:rPr>
              <w:t>良好</w:t>
            </w:r>
            <w:r w:rsidRPr="00707BDA">
              <w:rPr>
                <w:rFonts w:ascii="宋体" w:hAnsi="宋体" w:cs="宋体" w:hint="eastAsia"/>
                <w:color w:val="000000"/>
                <w:kern w:val="0"/>
                <w:sz w:val="24"/>
              </w:rPr>
              <w:t>。</w:t>
            </w:r>
          </w:p>
          <w:p w:rsidR="0003136D" w:rsidRPr="008E0708" w:rsidRDefault="0003136D" w:rsidP="00CF0708">
            <w:pPr>
              <w:pStyle w:val="a0"/>
              <w:numPr>
                <w:ilvl w:val="0"/>
                <w:numId w:val="7"/>
              </w:numPr>
              <w:spacing w:line="360" w:lineRule="auto"/>
              <w:rPr>
                <w:b/>
                <w:bCs/>
                <w:color w:val="000000"/>
                <w:sz w:val="24"/>
              </w:rPr>
            </w:pPr>
            <w:r w:rsidRPr="008E0708">
              <w:rPr>
                <w:b/>
                <w:bCs/>
                <w:color w:val="000000"/>
                <w:sz w:val="24"/>
              </w:rPr>
              <w:t>地下水</w:t>
            </w:r>
          </w:p>
          <w:p w:rsidR="0003136D" w:rsidRPr="00707BDA" w:rsidRDefault="00242ACD" w:rsidP="00DD2EED">
            <w:pPr>
              <w:spacing w:line="500" w:lineRule="exact"/>
              <w:ind w:firstLineChars="200" w:firstLine="480"/>
              <w:rPr>
                <w:color w:val="000000"/>
                <w:sz w:val="24"/>
              </w:rPr>
            </w:pPr>
            <w:r w:rsidRPr="00707BDA">
              <w:rPr>
                <w:rFonts w:hint="eastAsia"/>
                <w:color w:val="000000"/>
                <w:sz w:val="24"/>
              </w:rPr>
              <w:t>根据</w:t>
            </w:r>
            <w:r w:rsidR="00E444F0">
              <w:rPr>
                <w:rFonts w:hint="eastAsia"/>
                <w:color w:val="000000"/>
                <w:sz w:val="24"/>
              </w:rPr>
              <w:t>商丘市生态保护局公布的</w:t>
            </w:r>
            <w:r w:rsidR="00E444F0">
              <w:rPr>
                <w:rFonts w:hint="eastAsia"/>
                <w:color w:val="000000"/>
                <w:sz w:val="24"/>
              </w:rPr>
              <w:t>2018</w:t>
            </w:r>
            <w:r w:rsidR="00E444F0">
              <w:rPr>
                <w:rFonts w:hint="eastAsia"/>
                <w:color w:val="000000"/>
                <w:sz w:val="24"/>
              </w:rPr>
              <w:t>年上半年商丘市县级集中式饮用水水源水质状况，睢县第二水厂、睢县第三水厂</w:t>
            </w:r>
            <w:r w:rsidR="0003136D" w:rsidRPr="00707BDA">
              <w:rPr>
                <w:rFonts w:hint="eastAsia"/>
                <w:color w:val="000000"/>
                <w:sz w:val="24"/>
              </w:rPr>
              <w:t>地下水各项监测因子均可</w:t>
            </w:r>
            <w:r w:rsidR="0003136D" w:rsidRPr="00707BDA">
              <w:rPr>
                <w:color w:val="000000"/>
                <w:sz w:val="24"/>
              </w:rPr>
              <w:t>满足《地下水质量标准》</w:t>
            </w:r>
            <w:r w:rsidR="00DD2EED" w:rsidRPr="00707BDA">
              <w:rPr>
                <w:color w:val="000000"/>
                <w:sz w:val="24"/>
              </w:rPr>
              <w:t>（</w:t>
            </w:r>
            <w:r w:rsidR="00DD2EED" w:rsidRPr="00707BDA">
              <w:rPr>
                <w:color w:val="000000"/>
                <w:sz w:val="24"/>
              </w:rPr>
              <w:t>GB/T14848</w:t>
            </w:r>
            <w:r w:rsidR="00DD2EED" w:rsidRPr="00707BDA">
              <w:rPr>
                <w:color w:val="000000"/>
                <w:sz w:val="24"/>
              </w:rPr>
              <w:t>－</w:t>
            </w:r>
            <w:r w:rsidR="00DD2EED" w:rsidRPr="00707BDA">
              <w:rPr>
                <w:rFonts w:hint="eastAsia"/>
                <w:color w:val="000000"/>
                <w:sz w:val="24"/>
              </w:rPr>
              <w:t>2017</w:t>
            </w:r>
            <w:r w:rsidR="00DD2EED" w:rsidRPr="00707BDA">
              <w:rPr>
                <w:color w:val="000000"/>
                <w:sz w:val="24"/>
              </w:rPr>
              <w:t>）</w:t>
            </w:r>
            <w:r w:rsidR="0003136D" w:rsidRPr="00707BDA">
              <w:rPr>
                <w:rFonts w:ascii="宋体" w:hAnsi="宋体" w:cs="宋体" w:hint="eastAsia"/>
                <w:color w:val="000000"/>
                <w:sz w:val="24"/>
              </w:rPr>
              <w:t>Ⅲ</w:t>
            </w:r>
            <w:r w:rsidR="0003136D" w:rsidRPr="00707BDA">
              <w:rPr>
                <w:color w:val="000000"/>
                <w:sz w:val="24"/>
              </w:rPr>
              <w:t>类标准</w:t>
            </w:r>
            <w:r w:rsidR="00782CFB" w:rsidRPr="00D4318A">
              <w:rPr>
                <w:color w:val="000000"/>
                <w:sz w:val="24"/>
              </w:rPr>
              <w:t>要求</w:t>
            </w:r>
            <w:r w:rsidR="0003136D" w:rsidRPr="00707BDA">
              <w:rPr>
                <w:rFonts w:hint="eastAsia"/>
                <w:color w:val="000000"/>
                <w:sz w:val="24"/>
              </w:rPr>
              <w:t>，</w:t>
            </w:r>
            <w:r w:rsidRPr="00707BDA">
              <w:rPr>
                <w:rFonts w:hint="eastAsia"/>
                <w:color w:val="000000"/>
                <w:sz w:val="24"/>
              </w:rPr>
              <w:t>评价</w:t>
            </w:r>
            <w:r w:rsidR="0003136D" w:rsidRPr="00707BDA">
              <w:rPr>
                <w:rFonts w:hint="eastAsia"/>
                <w:color w:val="000000"/>
                <w:sz w:val="24"/>
              </w:rPr>
              <w:t>区域地下水环境质量较好</w:t>
            </w:r>
            <w:r w:rsidR="0003136D" w:rsidRPr="00707BDA">
              <w:rPr>
                <w:color w:val="000000"/>
                <w:sz w:val="24"/>
              </w:rPr>
              <w:t>。</w:t>
            </w:r>
          </w:p>
          <w:p w:rsidR="0003136D" w:rsidRPr="008E0708" w:rsidRDefault="006C6B4A" w:rsidP="00DD2EED">
            <w:pPr>
              <w:pStyle w:val="a0"/>
              <w:spacing w:line="500" w:lineRule="exact"/>
              <w:rPr>
                <w:b/>
                <w:bCs/>
                <w:color w:val="000000"/>
                <w:sz w:val="24"/>
              </w:rPr>
            </w:pPr>
            <w:r w:rsidRPr="008E0708">
              <w:rPr>
                <w:rFonts w:hint="eastAsia"/>
                <w:b/>
                <w:bCs/>
                <w:color w:val="000000"/>
                <w:sz w:val="24"/>
              </w:rPr>
              <w:t>4</w:t>
            </w:r>
            <w:r w:rsidRPr="008E0708">
              <w:rPr>
                <w:rFonts w:hint="eastAsia"/>
                <w:b/>
                <w:bCs/>
                <w:color w:val="000000"/>
                <w:sz w:val="24"/>
              </w:rPr>
              <w:t>、</w:t>
            </w:r>
            <w:r w:rsidR="0003136D" w:rsidRPr="008E0708">
              <w:rPr>
                <w:b/>
                <w:bCs/>
                <w:color w:val="000000"/>
                <w:sz w:val="24"/>
              </w:rPr>
              <w:t>声环境质量现状</w:t>
            </w:r>
          </w:p>
          <w:p w:rsidR="006C6B4A" w:rsidRPr="00B7745A" w:rsidRDefault="006C6B4A" w:rsidP="00A823F4">
            <w:pPr>
              <w:spacing w:line="500" w:lineRule="exact"/>
              <w:ind w:firstLineChars="200" w:firstLine="480"/>
              <w:outlineLvl w:val="0"/>
              <w:rPr>
                <w:color w:val="00B0F0"/>
                <w:kern w:val="0"/>
                <w:sz w:val="24"/>
              </w:rPr>
            </w:pPr>
            <w:r w:rsidRPr="00707BDA">
              <w:rPr>
                <w:rFonts w:hint="eastAsia"/>
                <w:color w:val="000000"/>
                <w:kern w:val="0"/>
                <w:sz w:val="24"/>
              </w:rPr>
              <w:t>本项目位于</w:t>
            </w:r>
            <w:r w:rsidR="00E444F0" w:rsidRPr="000574C8">
              <w:rPr>
                <w:rFonts w:hint="eastAsia"/>
                <w:color w:val="000000"/>
                <w:sz w:val="24"/>
              </w:rPr>
              <w:t>商丘市睢县</w:t>
            </w:r>
            <w:r w:rsidR="00E444F0">
              <w:rPr>
                <w:rFonts w:hint="eastAsia"/>
                <w:sz w:val="24"/>
              </w:rPr>
              <w:t>振兴路西侧、北外环路北侧</w:t>
            </w:r>
            <w:r w:rsidRPr="00707BDA">
              <w:rPr>
                <w:rFonts w:hint="eastAsia"/>
                <w:color w:val="000000"/>
                <w:kern w:val="0"/>
                <w:sz w:val="24"/>
              </w:rPr>
              <w:t>，</w:t>
            </w:r>
            <w:r w:rsidR="00F863F4" w:rsidRPr="00707BDA">
              <w:rPr>
                <w:color w:val="000000"/>
                <w:kern w:val="0"/>
                <w:sz w:val="24"/>
              </w:rPr>
              <w:t>根据</w:t>
            </w:r>
            <w:r w:rsidR="00593F07" w:rsidRPr="00707BDA">
              <w:rPr>
                <w:rFonts w:hint="eastAsia"/>
                <w:color w:val="000000"/>
                <w:kern w:val="0"/>
                <w:sz w:val="24"/>
              </w:rPr>
              <w:t>现场调查及</w:t>
            </w:r>
            <w:r w:rsidR="00593F07" w:rsidRPr="00707BDA">
              <w:rPr>
                <w:color w:val="000000"/>
                <w:kern w:val="0"/>
                <w:sz w:val="24"/>
              </w:rPr>
              <w:t>声环境功</w:t>
            </w:r>
            <w:r w:rsidR="00593F07" w:rsidRPr="00707BDA">
              <w:rPr>
                <w:color w:val="000000"/>
                <w:kern w:val="0"/>
                <w:sz w:val="24"/>
              </w:rPr>
              <w:lastRenderedPageBreak/>
              <w:t>能</w:t>
            </w:r>
            <w:r w:rsidR="00593F07" w:rsidRPr="00707BDA">
              <w:rPr>
                <w:rFonts w:hint="eastAsia"/>
                <w:color w:val="000000"/>
                <w:kern w:val="0"/>
                <w:sz w:val="24"/>
              </w:rPr>
              <w:t>区分类</w:t>
            </w:r>
            <w:r w:rsidR="00F863F4" w:rsidRPr="00707BDA">
              <w:rPr>
                <w:rFonts w:hint="eastAsia"/>
                <w:color w:val="000000"/>
                <w:kern w:val="0"/>
                <w:sz w:val="24"/>
              </w:rPr>
              <w:t>，本项目所在区域属于</w:t>
            </w:r>
            <w:r w:rsidR="00E444F0">
              <w:rPr>
                <w:rFonts w:hint="eastAsia"/>
                <w:color w:val="000000"/>
                <w:kern w:val="0"/>
                <w:sz w:val="24"/>
              </w:rPr>
              <w:t>2</w:t>
            </w:r>
            <w:r w:rsidRPr="00707BDA">
              <w:rPr>
                <w:rFonts w:hint="eastAsia"/>
                <w:color w:val="000000"/>
                <w:kern w:val="0"/>
                <w:sz w:val="24"/>
              </w:rPr>
              <w:t>类</w:t>
            </w:r>
            <w:r w:rsidR="00F863F4" w:rsidRPr="00707BDA">
              <w:rPr>
                <w:rFonts w:hint="eastAsia"/>
                <w:color w:val="000000"/>
                <w:kern w:val="0"/>
                <w:sz w:val="24"/>
              </w:rPr>
              <w:t>声环境功能</w:t>
            </w:r>
            <w:r w:rsidRPr="00707BDA">
              <w:rPr>
                <w:rFonts w:hint="eastAsia"/>
                <w:color w:val="000000"/>
                <w:kern w:val="0"/>
                <w:sz w:val="24"/>
              </w:rPr>
              <w:t>区，</w:t>
            </w:r>
            <w:r w:rsidR="00A823F4">
              <w:rPr>
                <w:rFonts w:hint="eastAsia"/>
                <w:color w:val="000000"/>
                <w:kern w:val="0"/>
                <w:sz w:val="24"/>
              </w:rPr>
              <w:t>建设项目东侧</w:t>
            </w:r>
            <w:r w:rsidR="00A823F4">
              <w:rPr>
                <w:rFonts w:hint="eastAsia"/>
                <w:color w:val="000000"/>
                <w:kern w:val="0"/>
                <w:sz w:val="24"/>
              </w:rPr>
              <w:t>25m</w:t>
            </w:r>
            <w:r w:rsidR="00A823F4">
              <w:rPr>
                <w:rFonts w:hint="eastAsia"/>
                <w:color w:val="000000"/>
                <w:kern w:val="0"/>
                <w:sz w:val="24"/>
              </w:rPr>
              <w:t>为</w:t>
            </w:r>
            <w:r w:rsidR="00A823F4">
              <w:rPr>
                <w:rFonts w:hint="eastAsia"/>
                <w:color w:val="000000"/>
                <w:kern w:val="0"/>
                <w:sz w:val="24"/>
              </w:rPr>
              <w:t>S211</w:t>
            </w:r>
            <w:r w:rsidR="00A823F4">
              <w:rPr>
                <w:rFonts w:hint="eastAsia"/>
                <w:color w:val="000000"/>
                <w:kern w:val="0"/>
                <w:sz w:val="24"/>
              </w:rPr>
              <w:t>省道，</w:t>
            </w:r>
            <w:r w:rsidR="00A823F4" w:rsidRPr="00AB4E92">
              <w:rPr>
                <w:rFonts w:hint="eastAsia"/>
                <w:color w:val="000000"/>
                <w:kern w:val="0"/>
                <w:sz w:val="24"/>
              </w:rPr>
              <w:t>东</w:t>
            </w:r>
            <w:r w:rsidR="00A823F4">
              <w:rPr>
                <w:rFonts w:hint="eastAsia"/>
                <w:color w:val="000000"/>
                <w:kern w:val="0"/>
                <w:sz w:val="24"/>
              </w:rPr>
              <w:t>边</w:t>
            </w:r>
            <w:r w:rsidR="00A823F4" w:rsidRPr="00AB4E92">
              <w:rPr>
                <w:rFonts w:hint="eastAsia"/>
                <w:color w:val="000000"/>
                <w:kern w:val="0"/>
                <w:sz w:val="24"/>
              </w:rPr>
              <w:t>界声环境应执行《声环境质量标准》（</w:t>
            </w:r>
            <w:r w:rsidR="00A823F4" w:rsidRPr="00AB4E92">
              <w:rPr>
                <w:rFonts w:hint="eastAsia"/>
                <w:color w:val="000000"/>
                <w:kern w:val="0"/>
                <w:sz w:val="24"/>
              </w:rPr>
              <w:t>GB3096-2008</w:t>
            </w:r>
            <w:r w:rsidR="00A823F4" w:rsidRPr="00AB4E92">
              <w:rPr>
                <w:rFonts w:hint="eastAsia"/>
                <w:color w:val="000000"/>
                <w:kern w:val="0"/>
                <w:sz w:val="24"/>
              </w:rPr>
              <w:t>）</w:t>
            </w:r>
            <w:r w:rsidR="00A823F4" w:rsidRPr="00AB4E92">
              <w:rPr>
                <w:rFonts w:hint="eastAsia"/>
                <w:color w:val="000000"/>
                <w:kern w:val="0"/>
                <w:sz w:val="24"/>
              </w:rPr>
              <w:t>4a</w:t>
            </w:r>
            <w:r w:rsidR="00A823F4" w:rsidRPr="00AB4E92">
              <w:rPr>
                <w:rFonts w:hint="eastAsia"/>
                <w:color w:val="000000"/>
                <w:kern w:val="0"/>
                <w:sz w:val="24"/>
              </w:rPr>
              <w:t>类标准，</w:t>
            </w:r>
            <w:r w:rsidR="00A823F4">
              <w:rPr>
                <w:rFonts w:hint="eastAsia"/>
                <w:kern w:val="0"/>
                <w:sz w:val="24"/>
              </w:rPr>
              <w:t>南、西、北</w:t>
            </w:r>
            <w:r w:rsidR="00A823F4">
              <w:rPr>
                <w:rFonts w:hint="eastAsia"/>
                <w:color w:val="000000"/>
                <w:kern w:val="0"/>
                <w:sz w:val="24"/>
              </w:rPr>
              <w:t>边</w:t>
            </w:r>
            <w:r w:rsidR="00A823F4">
              <w:rPr>
                <w:rFonts w:hint="eastAsia"/>
                <w:kern w:val="0"/>
                <w:sz w:val="24"/>
              </w:rPr>
              <w:t>界</w:t>
            </w:r>
            <w:r w:rsidR="00A823F4" w:rsidRPr="00AB4E92">
              <w:rPr>
                <w:rFonts w:hint="eastAsia"/>
                <w:color w:val="000000"/>
                <w:kern w:val="0"/>
                <w:sz w:val="24"/>
              </w:rPr>
              <w:t>声环境应执行《声环境质量标准》（</w:t>
            </w:r>
            <w:r w:rsidR="00A823F4" w:rsidRPr="00AB4E92">
              <w:rPr>
                <w:rFonts w:hint="eastAsia"/>
                <w:color w:val="000000"/>
                <w:kern w:val="0"/>
                <w:sz w:val="24"/>
              </w:rPr>
              <w:t>GB3096-2008</w:t>
            </w:r>
            <w:r w:rsidR="00A823F4" w:rsidRPr="00AB4E92">
              <w:rPr>
                <w:rFonts w:hint="eastAsia"/>
                <w:color w:val="000000"/>
                <w:kern w:val="0"/>
                <w:sz w:val="24"/>
              </w:rPr>
              <w:t>）</w:t>
            </w:r>
            <w:r w:rsidR="00A823F4">
              <w:rPr>
                <w:rFonts w:hint="eastAsia"/>
                <w:color w:val="000000"/>
                <w:kern w:val="0"/>
                <w:sz w:val="24"/>
              </w:rPr>
              <w:t>2</w:t>
            </w:r>
            <w:r w:rsidR="00A823F4" w:rsidRPr="00AB4E92">
              <w:rPr>
                <w:rFonts w:hint="eastAsia"/>
                <w:color w:val="000000"/>
                <w:kern w:val="0"/>
                <w:sz w:val="24"/>
              </w:rPr>
              <w:t>类标</w:t>
            </w:r>
            <w:r w:rsidR="00A823F4">
              <w:rPr>
                <w:rFonts w:hint="eastAsia"/>
                <w:color w:val="000000"/>
                <w:kern w:val="0"/>
                <w:sz w:val="24"/>
              </w:rPr>
              <w:t>准</w:t>
            </w:r>
            <w:r w:rsidRPr="00707BDA">
              <w:rPr>
                <w:rFonts w:hint="eastAsia"/>
                <w:color w:val="000000"/>
                <w:kern w:val="0"/>
                <w:sz w:val="24"/>
              </w:rPr>
              <w:t>。</w:t>
            </w:r>
            <w:r w:rsidR="00B7745A" w:rsidRPr="0009216F">
              <w:rPr>
                <w:rFonts w:hint="eastAsia"/>
                <w:color w:val="000000" w:themeColor="text1"/>
                <w:kern w:val="0"/>
                <w:sz w:val="24"/>
              </w:rPr>
              <w:t>为了解项目所在区域声环境质量现状，</w:t>
            </w:r>
            <w:r w:rsidR="004E027D" w:rsidRPr="0009216F">
              <w:rPr>
                <w:rFonts w:hint="eastAsia"/>
                <w:color w:val="000000" w:themeColor="text1"/>
                <w:kern w:val="0"/>
                <w:sz w:val="24"/>
              </w:rPr>
              <w:t>建设单位</w:t>
            </w:r>
            <w:r w:rsidR="00B7745A" w:rsidRPr="0009216F">
              <w:rPr>
                <w:rFonts w:hint="eastAsia"/>
                <w:color w:val="000000" w:themeColor="text1"/>
                <w:kern w:val="0"/>
                <w:sz w:val="24"/>
              </w:rPr>
              <w:t>委托河南冠宇环保科技有限公司于</w:t>
            </w:r>
            <w:r w:rsidR="00B7745A" w:rsidRPr="0009216F">
              <w:rPr>
                <w:rFonts w:hint="eastAsia"/>
                <w:color w:val="000000" w:themeColor="text1"/>
                <w:kern w:val="0"/>
                <w:sz w:val="24"/>
              </w:rPr>
              <w:t>2019</w:t>
            </w:r>
            <w:r w:rsidR="00B7745A" w:rsidRPr="0009216F">
              <w:rPr>
                <w:rFonts w:hint="eastAsia"/>
                <w:color w:val="000000" w:themeColor="text1"/>
                <w:kern w:val="0"/>
                <w:sz w:val="24"/>
              </w:rPr>
              <w:t>年</w:t>
            </w:r>
            <w:r w:rsidR="00B7745A" w:rsidRPr="0009216F">
              <w:rPr>
                <w:rFonts w:hint="eastAsia"/>
                <w:color w:val="000000" w:themeColor="text1"/>
                <w:kern w:val="0"/>
                <w:sz w:val="24"/>
              </w:rPr>
              <w:t>5</w:t>
            </w:r>
            <w:r w:rsidR="00B7745A" w:rsidRPr="0009216F">
              <w:rPr>
                <w:rFonts w:hint="eastAsia"/>
                <w:color w:val="000000" w:themeColor="text1"/>
                <w:kern w:val="0"/>
                <w:sz w:val="24"/>
              </w:rPr>
              <w:t>月</w:t>
            </w:r>
            <w:r w:rsidR="00B7745A" w:rsidRPr="0009216F">
              <w:rPr>
                <w:rFonts w:hint="eastAsia"/>
                <w:color w:val="000000" w:themeColor="text1"/>
                <w:kern w:val="0"/>
                <w:sz w:val="24"/>
              </w:rPr>
              <w:t>5</w:t>
            </w:r>
            <w:r w:rsidR="00B7745A" w:rsidRPr="0009216F">
              <w:rPr>
                <w:rFonts w:hint="eastAsia"/>
                <w:color w:val="000000" w:themeColor="text1"/>
                <w:kern w:val="0"/>
                <w:sz w:val="24"/>
              </w:rPr>
              <w:t>日</w:t>
            </w:r>
            <w:r w:rsidR="00B7745A" w:rsidRPr="0009216F">
              <w:rPr>
                <w:rFonts w:hint="eastAsia"/>
                <w:color w:val="000000" w:themeColor="text1"/>
                <w:kern w:val="0"/>
                <w:sz w:val="24"/>
              </w:rPr>
              <w:t>~2019</w:t>
            </w:r>
            <w:r w:rsidR="00B7745A" w:rsidRPr="0009216F">
              <w:rPr>
                <w:rFonts w:hint="eastAsia"/>
                <w:color w:val="000000" w:themeColor="text1"/>
                <w:kern w:val="0"/>
                <w:sz w:val="24"/>
              </w:rPr>
              <w:t>年</w:t>
            </w:r>
            <w:r w:rsidR="00B7745A" w:rsidRPr="0009216F">
              <w:rPr>
                <w:rFonts w:hint="eastAsia"/>
                <w:color w:val="000000" w:themeColor="text1"/>
                <w:kern w:val="0"/>
                <w:sz w:val="24"/>
              </w:rPr>
              <w:t>5</w:t>
            </w:r>
            <w:r w:rsidR="00B7745A" w:rsidRPr="0009216F">
              <w:rPr>
                <w:rFonts w:hint="eastAsia"/>
                <w:color w:val="000000" w:themeColor="text1"/>
                <w:kern w:val="0"/>
                <w:sz w:val="24"/>
              </w:rPr>
              <w:t>月</w:t>
            </w:r>
            <w:r w:rsidR="00B7745A" w:rsidRPr="0009216F">
              <w:rPr>
                <w:rFonts w:hint="eastAsia"/>
                <w:color w:val="000000" w:themeColor="text1"/>
                <w:kern w:val="0"/>
                <w:sz w:val="24"/>
              </w:rPr>
              <w:t>6</w:t>
            </w:r>
            <w:r w:rsidR="00B7745A" w:rsidRPr="0009216F">
              <w:rPr>
                <w:rFonts w:hint="eastAsia"/>
                <w:color w:val="000000" w:themeColor="text1"/>
                <w:kern w:val="0"/>
                <w:sz w:val="24"/>
              </w:rPr>
              <w:t>日</w:t>
            </w:r>
            <w:r w:rsidRPr="0009216F">
              <w:rPr>
                <w:rFonts w:hint="eastAsia"/>
                <w:color w:val="000000" w:themeColor="text1"/>
                <w:kern w:val="0"/>
                <w:sz w:val="24"/>
              </w:rPr>
              <w:t>对</w:t>
            </w:r>
            <w:r w:rsidR="004E027D" w:rsidRPr="0009216F">
              <w:rPr>
                <w:rFonts w:hint="eastAsia"/>
                <w:color w:val="000000" w:themeColor="text1"/>
                <w:kern w:val="0"/>
                <w:sz w:val="24"/>
              </w:rPr>
              <w:t>本</w:t>
            </w:r>
            <w:r w:rsidRPr="0009216F">
              <w:rPr>
                <w:rFonts w:hint="eastAsia"/>
                <w:color w:val="000000" w:themeColor="text1"/>
                <w:kern w:val="0"/>
                <w:sz w:val="24"/>
              </w:rPr>
              <w:t>项目东、南、西、北边界的声环境进行了</w:t>
            </w:r>
            <w:r w:rsidR="00537412" w:rsidRPr="0009216F">
              <w:rPr>
                <w:rFonts w:hint="eastAsia"/>
                <w:color w:val="000000" w:themeColor="text1"/>
                <w:kern w:val="0"/>
                <w:sz w:val="24"/>
              </w:rPr>
              <w:t>现场监测</w:t>
            </w:r>
            <w:r w:rsidRPr="0009216F">
              <w:rPr>
                <w:rFonts w:hint="eastAsia"/>
                <w:color w:val="000000" w:themeColor="text1"/>
                <w:kern w:val="0"/>
                <w:sz w:val="24"/>
              </w:rPr>
              <w:t>，</w:t>
            </w:r>
            <w:r w:rsidR="00B7745A" w:rsidRPr="0009216F">
              <w:rPr>
                <w:rFonts w:hint="eastAsia"/>
                <w:color w:val="000000" w:themeColor="text1"/>
                <w:kern w:val="0"/>
                <w:sz w:val="24"/>
              </w:rPr>
              <w:t>监测结果</w:t>
            </w:r>
            <w:r w:rsidRPr="0009216F">
              <w:rPr>
                <w:rFonts w:hint="eastAsia"/>
                <w:color w:val="000000" w:themeColor="text1"/>
                <w:kern w:val="0"/>
                <w:sz w:val="24"/>
              </w:rPr>
              <w:t>见表</w:t>
            </w:r>
            <w:r w:rsidRPr="0009216F">
              <w:rPr>
                <w:rFonts w:hint="eastAsia"/>
                <w:color w:val="000000" w:themeColor="text1"/>
                <w:kern w:val="0"/>
                <w:sz w:val="24"/>
              </w:rPr>
              <w:t>1</w:t>
            </w:r>
            <w:r w:rsidR="000C0621" w:rsidRPr="0009216F">
              <w:rPr>
                <w:rFonts w:hint="eastAsia"/>
                <w:color w:val="000000" w:themeColor="text1"/>
                <w:kern w:val="0"/>
                <w:sz w:val="24"/>
              </w:rPr>
              <w:t>0</w:t>
            </w:r>
            <w:r w:rsidR="00537412" w:rsidRPr="0009216F">
              <w:rPr>
                <w:rFonts w:hint="eastAsia"/>
                <w:color w:val="000000" w:themeColor="text1"/>
                <w:kern w:val="0"/>
                <w:sz w:val="24"/>
              </w:rPr>
              <w:t>，</w:t>
            </w:r>
            <w:r w:rsidR="00537412" w:rsidRPr="0009216F">
              <w:rPr>
                <w:rFonts w:hint="eastAsia"/>
                <w:color w:val="000000" w:themeColor="text1"/>
                <w:sz w:val="24"/>
              </w:rPr>
              <w:t>声环境现场监测结果报告单见附件</w:t>
            </w:r>
            <w:r w:rsidR="00537412" w:rsidRPr="0009216F">
              <w:rPr>
                <w:rFonts w:hint="eastAsia"/>
                <w:color w:val="000000" w:themeColor="text1"/>
                <w:sz w:val="24"/>
              </w:rPr>
              <w:t>8</w:t>
            </w:r>
            <w:r w:rsidR="00537412" w:rsidRPr="0009216F">
              <w:rPr>
                <w:rFonts w:hint="eastAsia"/>
                <w:color w:val="000000" w:themeColor="text1"/>
                <w:sz w:val="24"/>
              </w:rPr>
              <w:t>。</w:t>
            </w:r>
            <w:r w:rsidR="000A3392" w:rsidRPr="00B7745A">
              <w:rPr>
                <w:rFonts w:hint="eastAsia"/>
                <w:color w:val="00B0F0"/>
                <w:sz w:val="24"/>
              </w:rPr>
              <w:t xml:space="preserve"> </w:t>
            </w:r>
          </w:p>
          <w:p w:rsidR="006C6B4A" w:rsidRPr="00707BDA" w:rsidRDefault="006C6B4A" w:rsidP="00734443">
            <w:pPr>
              <w:spacing w:beforeLines="20" w:afterLines="20"/>
              <w:jc w:val="center"/>
              <w:rPr>
                <w:b/>
                <w:bCs/>
                <w:color w:val="000000"/>
                <w:kern w:val="0"/>
                <w:szCs w:val="16"/>
              </w:rPr>
            </w:pPr>
            <w:r w:rsidRPr="00707BDA">
              <w:rPr>
                <w:rFonts w:hint="eastAsia"/>
                <w:b/>
                <w:bCs/>
                <w:color w:val="000000"/>
                <w:kern w:val="0"/>
                <w:szCs w:val="16"/>
              </w:rPr>
              <w:t>表</w:t>
            </w:r>
            <w:r w:rsidRPr="00707BDA">
              <w:rPr>
                <w:rFonts w:hint="eastAsia"/>
                <w:b/>
                <w:bCs/>
                <w:color w:val="000000"/>
                <w:kern w:val="0"/>
                <w:szCs w:val="16"/>
              </w:rPr>
              <w:t>1</w:t>
            </w:r>
            <w:r w:rsidR="000C0621" w:rsidRPr="00707BDA">
              <w:rPr>
                <w:rFonts w:hint="eastAsia"/>
                <w:b/>
                <w:bCs/>
                <w:color w:val="000000"/>
                <w:kern w:val="0"/>
                <w:szCs w:val="16"/>
              </w:rPr>
              <w:t xml:space="preserve">0    </w:t>
            </w:r>
            <w:r w:rsidR="00B7745A">
              <w:rPr>
                <w:rFonts w:hint="eastAsia"/>
                <w:b/>
                <w:bCs/>
                <w:color w:val="000000"/>
                <w:kern w:val="0"/>
                <w:szCs w:val="16"/>
              </w:rPr>
              <w:t>项目边</w:t>
            </w:r>
            <w:r w:rsidRPr="00707BDA">
              <w:rPr>
                <w:rFonts w:hint="eastAsia"/>
                <w:b/>
                <w:bCs/>
                <w:color w:val="000000"/>
                <w:kern w:val="0"/>
                <w:szCs w:val="16"/>
              </w:rPr>
              <w:t>界声环境</w:t>
            </w:r>
            <w:r w:rsidR="00B7745A">
              <w:rPr>
                <w:rFonts w:hint="eastAsia"/>
                <w:b/>
                <w:bCs/>
                <w:color w:val="000000"/>
                <w:kern w:val="0"/>
                <w:szCs w:val="16"/>
              </w:rPr>
              <w:t>监测</w:t>
            </w:r>
            <w:r w:rsidRPr="00707BDA">
              <w:rPr>
                <w:rFonts w:hint="eastAsia"/>
                <w:b/>
                <w:bCs/>
                <w:color w:val="000000"/>
                <w:kern w:val="0"/>
                <w:szCs w:val="16"/>
              </w:rPr>
              <w:t>结果一览表</w:t>
            </w:r>
          </w:p>
          <w:tbl>
            <w:tblPr>
              <w:tblW w:w="87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26"/>
              <w:gridCol w:w="1396"/>
              <w:gridCol w:w="1117"/>
              <w:gridCol w:w="1185"/>
              <w:gridCol w:w="1347"/>
              <w:gridCol w:w="1471"/>
              <w:gridCol w:w="967"/>
            </w:tblGrid>
            <w:tr w:rsidR="00015647" w:rsidRPr="00707BDA" w:rsidTr="00B20804">
              <w:trPr>
                <w:trHeight w:val="334"/>
                <w:jc w:val="center"/>
              </w:trPr>
              <w:tc>
                <w:tcPr>
                  <w:tcW w:w="1226" w:type="dxa"/>
                  <w:vMerge w:val="restart"/>
                  <w:vAlign w:val="center"/>
                </w:tcPr>
                <w:p w:rsidR="00015647" w:rsidRPr="00707BDA" w:rsidRDefault="00015647" w:rsidP="00F31370">
                  <w:pPr>
                    <w:autoSpaceDE w:val="0"/>
                    <w:autoSpaceDN w:val="0"/>
                    <w:adjustRightInd w:val="0"/>
                    <w:snapToGrid w:val="0"/>
                    <w:spacing w:line="320" w:lineRule="exact"/>
                    <w:jc w:val="center"/>
                    <w:rPr>
                      <w:b/>
                      <w:color w:val="000000"/>
                      <w:kern w:val="0"/>
                      <w:szCs w:val="21"/>
                    </w:rPr>
                  </w:pPr>
                  <w:r>
                    <w:rPr>
                      <w:rFonts w:hint="eastAsia"/>
                      <w:b/>
                      <w:color w:val="000000"/>
                      <w:kern w:val="0"/>
                      <w:szCs w:val="21"/>
                    </w:rPr>
                    <w:t>时间</w:t>
                  </w:r>
                </w:p>
              </w:tc>
              <w:tc>
                <w:tcPr>
                  <w:tcW w:w="1396" w:type="dxa"/>
                  <w:vMerge w:val="restart"/>
                  <w:vAlign w:val="center"/>
                </w:tcPr>
                <w:p w:rsidR="00015647" w:rsidRPr="00707BDA" w:rsidRDefault="00015647" w:rsidP="00F31370">
                  <w:pPr>
                    <w:autoSpaceDE w:val="0"/>
                    <w:autoSpaceDN w:val="0"/>
                    <w:adjustRightInd w:val="0"/>
                    <w:snapToGrid w:val="0"/>
                    <w:spacing w:line="320" w:lineRule="exact"/>
                    <w:jc w:val="center"/>
                    <w:rPr>
                      <w:b/>
                      <w:color w:val="000000"/>
                      <w:kern w:val="0"/>
                      <w:szCs w:val="21"/>
                    </w:rPr>
                  </w:pPr>
                  <w:r w:rsidRPr="00707BDA">
                    <w:rPr>
                      <w:rFonts w:hint="eastAsia"/>
                      <w:b/>
                      <w:color w:val="000000"/>
                      <w:kern w:val="0"/>
                      <w:szCs w:val="21"/>
                    </w:rPr>
                    <w:t>实测</w:t>
                  </w:r>
                  <w:r w:rsidRPr="00707BDA">
                    <w:rPr>
                      <w:b/>
                      <w:color w:val="000000"/>
                      <w:kern w:val="0"/>
                      <w:szCs w:val="21"/>
                    </w:rPr>
                    <w:t>点位</w:t>
                  </w:r>
                </w:p>
              </w:tc>
              <w:tc>
                <w:tcPr>
                  <w:tcW w:w="2302" w:type="dxa"/>
                  <w:gridSpan w:val="2"/>
                  <w:vAlign w:val="center"/>
                </w:tcPr>
                <w:p w:rsidR="00015647" w:rsidRPr="00707BDA" w:rsidRDefault="00015647" w:rsidP="00F31370">
                  <w:pPr>
                    <w:autoSpaceDE w:val="0"/>
                    <w:autoSpaceDN w:val="0"/>
                    <w:adjustRightInd w:val="0"/>
                    <w:snapToGrid w:val="0"/>
                    <w:spacing w:line="320" w:lineRule="exact"/>
                    <w:jc w:val="center"/>
                    <w:rPr>
                      <w:b/>
                      <w:color w:val="000000"/>
                      <w:kern w:val="0"/>
                      <w:szCs w:val="21"/>
                    </w:rPr>
                  </w:pPr>
                  <w:r w:rsidRPr="00707BDA">
                    <w:rPr>
                      <w:rFonts w:hint="eastAsia"/>
                      <w:b/>
                      <w:color w:val="000000"/>
                      <w:kern w:val="0"/>
                      <w:szCs w:val="21"/>
                    </w:rPr>
                    <w:t>实测值</w:t>
                  </w:r>
                </w:p>
              </w:tc>
              <w:tc>
                <w:tcPr>
                  <w:tcW w:w="2818" w:type="dxa"/>
                  <w:gridSpan w:val="2"/>
                  <w:vAlign w:val="center"/>
                </w:tcPr>
                <w:p w:rsidR="00015647" w:rsidRPr="00707BDA" w:rsidRDefault="00015647" w:rsidP="00F31370">
                  <w:pPr>
                    <w:autoSpaceDE w:val="0"/>
                    <w:autoSpaceDN w:val="0"/>
                    <w:adjustRightInd w:val="0"/>
                    <w:snapToGrid w:val="0"/>
                    <w:spacing w:line="320" w:lineRule="exact"/>
                    <w:jc w:val="center"/>
                    <w:rPr>
                      <w:b/>
                      <w:color w:val="000000"/>
                      <w:kern w:val="0"/>
                      <w:szCs w:val="21"/>
                    </w:rPr>
                  </w:pPr>
                  <w:r w:rsidRPr="00707BDA">
                    <w:rPr>
                      <w:rFonts w:hint="eastAsia"/>
                      <w:b/>
                      <w:color w:val="000000"/>
                      <w:kern w:val="0"/>
                      <w:szCs w:val="21"/>
                    </w:rPr>
                    <w:t>标准值</w:t>
                  </w:r>
                </w:p>
              </w:tc>
              <w:tc>
                <w:tcPr>
                  <w:tcW w:w="967" w:type="dxa"/>
                  <w:vMerge w:val="restart"/>
                  <w:vAlign w:val="center"/>
                </w:tcPr>
                <w:p w:rsidR="00B20804" w:rsidRDefault="00015647" w:rsidP="00F31370">
                  <w:pPr>
                    <w:autoSpaceDE w:val="0"/>
                    <w:autoSpaceDN w:val="0"/>
                    <w:adjustRightInd w:val="0"/>
                    <w:snapToGrid w:val="0"/>
                    <w:spacing w:line="320" w:lineRule="exact"/>
                    <w:jc w:val="center"/>
                    <w:rPr>
                      <w:b/>
                      <w:color w:val="000000"/>
                      <w:kern w:val="0"/>
                      <w:szCs w:val="21"/>
                    </w:rPr>
                  </w:pPr>
                  <w:r w:rsidRPr="00707BDA">
                    <w:rPr>
                      <w:rFonts w:hint="eastAsia"/>
                      <w:b/>
                      <w:color w:val="000000"/>
                      <w:kern w:val="0"/>
                      <w:szCs w:val="21"/>
                    </w:rPr>
                    <w:t>达标</w:t>
                  </w:r>
                </w:p>
                <w:p w:rsidR="00015647" w:rsidRPr="00707BDA" w:rsidRDefault="00015647" w:rsidP="00F31370">
                  <w:pPr>
                    <w:autoSpaceDE w:val="0"/>
                    <w:autoSpaceDN w:val="0"/>
                    <w:adjustRightInd w:val="0"/>
                    <w:snapToGrid w:val="0"/>
                    <w:spacing w:line="320" w:lineRule="exact"/>
                    <w:jc w:val="center"/>
                    <w:rPr>
                      <w:b/>
                      <w:color w:val="000000"/>
                      <w:kern w:val="0"/>
                      <w:szCs w:val="21"/>
                    </w:rPr>
                  </w:pPr>
                  <w:r w:rsidRPr="00707BDA">
                    <w:rPr>
                      <w:rFonts w:hint="eastAsia"/>
                      <w:b/>
                      <w:color w:val="000000"/>
                      <w:kern w:val="0"/>
                      <w:szCs w:val="21"/>
                    </w:rPr>
                    <w:t>分析</w:t>
                  </w:r>
                </w:p>
              </w:tc>
            </w:tr>
            <w:tr w:rsidR="00015647" w:rsidRPr="00707BDA" w:rsidTr="00B20804">
              <w:trPr>
                <w:trHeight w:val="334"/>
                <w:jc w:val="center"/>
              </w:trPr>
              <w:tc>
                <w:tcPr>
                  <w:tcW w:w="1226" w:type="dxa"/>
                  <w:vMerge/>
                  <w:vAlign w:val="center"/>
                </w:tcPr>
                <w:p w:rsidR="00015647" w:rsidRPr="00707BDA" w:rsidRDefault="00015647" w:rsidP="00F31370">
                  <w:pPr>
                    <w:autoSpaceDE w:val="0"/>
                    <w:autoSpaceDN w:val="0"/>
                    <w:adjustRightInd w:val="0"/>
                    <w:snapToGrid w:val="0"/>
                    <w:spacing w:line="320" w:lineRule="exact"/>
                    <w:jc w:val="center"/>
                    <w:rPr>
                      <w:b/>
                      <w:color w:val="000000"/>
                      <w:kern w:val="0"/>
                      <w:szCs w:val="21"/>
                    </w:rPr>
                  </w:pPr>
                </w:p>
              </w:tc>
              <w:tc>
                <w:tcPr>
                  <w:tcW w:w="1396" w:type="dxa"/>
                  <w:vMerge/>
                  <w:vAlign w:val="center"/>
                </w:tcPr>
                <w:p w:rsidR="00015647" w:rsidRPr="00707BDA" w:rsidRDefault="00015647" w:rsidP="00F31370">
                  <w:pPr>
                    <w:autoSpaceDE w:val="0"/>
                    <w:autoSpaceDN w:val="0"/>
                    <w:adjustRightInd w:val="0"/>
                    <w:snapToGrid w:val="0"/>
                    <w:spacing w:line="320" w:lineRule="exact"/>
                    <w:jc w:val="center"/>
                    <w:rPr>
                      <w:b/>
                      <w:color w:val="000000"/>
                      <w:kern w:val="0"/>
                      <w:szCs w:val="21"/>
                    </w:rPr>
                  </w:pPr>
                </w:p>
              </w:tc>
              <w:tc>
                <w:tcPr>
                  <w:tcW w:w="1117" w:type="dxa"/>
                  <w:vAlign w:val="center"/>
                </w:tcPr>
                <w:p w:rsidR="00015647" w:rsidRPr="00707BDA" w:rsidRDefault="00015647" w:rsidP="00AA08A6">
                  <w:pPr>
                    <w:autoSpaceDE w:val="0"/>
                    <w:autoSpaceDN w:val="0"/>
                    <w:adjustRightInd w:val="0"/>
                    <w:snapToGrid w:val="0"/>
                    <w:spacing w:line="320" w:lineRule="exact"/>
                    <w:jc w:val="center"/>
                    <w:rPr>
                      <w:b/>
                      <w:color w:val="000000"/>
                      <w:kern w:val="0"/>
                      <w:szCs w:val="21"/>
                    </w:rPr>
                  </w:pPr>
                  <w:r w:rsidRPr="00707BDA">
                    <w:rPr>
                      <w:b/>
                      <w:color w:val="000000"/>
                      <w:kern w:val="0"/>
                      <w:szCs w:val="21"/>
                    </w:rPr>
                    <w:t>昼间</w:t>
                  </w:r>
                  <w:r w:rsidRPr="00707BDA">
                    <w:rPr>
                      <w:rFonts w:hint="eastAsia"/>
                      <w:b/>
                      <w:color w:val="000000"/>
                      <w:kern w:val="0"/>
                      <w:szCs w:val="21"/>
                    </w:rPr>
                    <w:t>/</w:t>
                  </w:r>
                  <w:r w:rsidRPr="00707BDA">
                    <w:rPr>
                      <w:b/>
                      <w:color w:val="000000"/>
                      <w:kern w:val="0"/>
                      <w:szCs w:val="21"/>
                    </w:rPr>
                    <w:t>dB</w:t>
                  </w:r>
                  <w:r w:rsidRPr="00707BDA">
                    <w:rPr>
                      <w:rFonts w:hint="eastAsia"/>
                      <w:b/>
                      <w:color w:val="000000"/>
                      <w:kern w:val="0"/>
                      <w:szCs w:val="21"/>
                    </w:rPr>
                    <w:t>（</w:t>
                  </w:r>
                  <w:r w:rsidRPr="00707BDA">
                    <w:rPr>
                      <w:rFonts w:hint="eastAsia"/>
                      <w:b/>
                      <w:color w:val="000000"/>
                      <w:kern w:val="0"/>
                      <w:szCs w:val="21"/>
                    </w:rPr>
                    <w:t>A</w:t>
                  </w:r>
                  <w:r w:rsidRPr="00707BDA">
                    <w:rPr>
                      <w:rFonts w:hint="eastAsia"/>
                      <w:b/>
                      <w:color w:val="000000"/>
                      <w:kern w:val="0"/>
                      <w:szCs w:val="21"/>
                    </w:rPr>
                    <w:t>）</w:t>
                  </w:r>
                </w:p>
              </w:tc>
              <w:tc>
                <w:tcPr>
                  <w:tcW w:w="1185" w:type="dxa"/>
                  <w:vAlign w:val="center"/>
                </w:tcPr>
                <w:p w:rsidR="00015647" w:rsidRPr="00707BDA" w:rsidRDefault="00015647" w:rsidP="00AA08A6">
                  <w:pPr>
                    <w:autoSpaceDE w:val="0"/>
                    <w:autoSpaceDN w:val="0"/>
                    <w:adjustRightInd w:val="0"/>
                    <w:snapToGrid w:val="0"/>
                    <w:spacing w:line="320" w:lineRule="exact"/>
                    <w:jc w:val="center"/>
                    <w:rPr>
                      <w:b/>
                      <w:color w:val="000000"/>
                      <w:kern w:val="0"/>
                      <w:szCs w:val="21"/>
                    </w:rPr>
                  </w:pPr>
                  <w:r w:rsidRPr="00707BDA">
                    <w:rPr>
                      <w:b/>
                      <w:color w:val="000000"/>
                      <w:kern w:val="0"/>
                      <w:szCs w:val="21"/>
                    </w:rPr>
                    <w:t>夜间</w:t>
                  </w:r>
                  <w:r w:rsidRPr="00707BDA">
                    <w:rPr>
                      <w:rFonts w:hint="eastAsia"/>
                      <w:b/>
                      <w:color w:val="000000"/>
                      <w:kern w:val="0"/>
                      <w:szCs w:val="21"/>
                    </w:rPr>
                    <w:t>/</w:t>
                  </w:r>
                  <w:r w:rsidRPr="00707BDA">
                    <w:rPr>
                      <w:b/>
                      <w:color w:val="000000"/>
                      <w:kern w:val="0"/>
                      <w:szCs w:val="21"/>
                    </w:rPr>
                    <w:t>dB</w:t>
                  </w:r>
                  <w:r w:rsidRPr="00707BDA">
                    <w:rPr>
                      <w:rFonts w:hint="eastAsia"/>
                      <w:b/>
                      <w:color w:val="000000"/>
                      <w:kern w:val="0"/>
                      <w:szCs w:val="21"/>
                    </w:rPr>
                    <w:t>（</w:t>
                  </w:r>
                  <w:r w:rsidRPr="00707BDA">
                    <w:rPr>
                      <w:rFonts w:hint="eastAsia"/>
                      <w:b/>
                      <w:color w:val="000000"/>
                      <w:kern w:val="0"/>
                      <w:szCs w:val="21"/>
                    </w:rPr>
                    <w:t>A</w:t>
                  </w:r>
                  <w:r w:rsidRPr="00707BDA">
                    <w:rPr>
                      <w:rFonts w:hint="eastAsia"/>
                      <w:b/>
                      <w:color w:val="000000"/>
                      <w:kern w:val="0"/>
                      <w:szCs w:val="21"/>
                    </w:rPr>
                    <w:t>）</w:t>
                  </w:r>
                </w:p>
              </w:tc>
              <w:tc>
                <w:tcPr>
                  <w:tcW w:w="1347" w:type="dxa"/>
                  <w:vAlign w:val="center"/>
                </w:tcPr>
                <w:p w:rsidR="00015647" w:rsidRPr="00707BDA" w:rsidRDefault="00015647" w:rsidP="00AA08A6">
                  <w:pPr>
                    <w:autoSpaceDE w:val="0"/>
                    <w:autoSpaceDN w:val="0"/>
                    <w:adjustRightInd w:val="0"/>
                    <w:snapToGrid w:val="0"/>
                    <w:spacing w:line="320" w:lineRule="exact"/>
                    <w:jc w:val="center"/>
                    <w:rPr>
                      <w:b/>
                      <w:color w:val="000000"/>
                      <w:kern w:val="0"/>
                      <w:szCs w:val="21"/>
                    </w:rPr>
                  </w:pPr>
                  <w:r w:rsidRPr="00707BDA">
                    <w:rPr>
                      <w:b/>
                      <w:color w:val="000000"/>
                      <w:kern w:val="0"/>
                      <w:szCs w:val="21"/>
                    </w:rPr>
                    <w:t>昼间</w:t>
                  </w:r>
                  <w:r w:rsidRPr="00707BDA">
                    <w:rPr>
                      <w:rFonts w:hint="eastAsia"/>
                      <w:b/>
                      <w:color w:val="000000"/>
                      <w:kern w:val="0"/>
                      <w:szCs w:val="21"/>
                    </w:rPr>
                    <w:t>/</w:t>
                  </w:r>
                  <w:r w:rsidRPr="00707BDA">
                    <w:rPr>
                      <w:b/>
                      <w:color w:val="000000"/>
                      <w:kern w:val="0"/>
                      <w:szCs w:val="21"/>
                    </w:rPr>
                    <w:t>dB</w:t>
                  </w:r>
                  <w:r w:rsidRPr="00707BDA">
                    <w:rPr>
                      <w:rFonts w:hint="eastAsia"/>
                      <w:b/>
                      <w:color w:val="000000"/>
                      <w:kern w:val="0"/>
                      <w:szCs w:val="21"/>
                    </w:rPr>
                    <w:t>（</w:t>
                  </w:r>
                  <w:r w:rsidRPr="00707BDA">
                    <w:rPr>
                      <w:rFonts w:hint="eastAsia"/>
                      <w:b/>
                      <w:color w:val="000000"/>
                      <w:kern w:val="0"/>
                      <w:szCs w:val="21"/>
                    </w:rPr>
                    <w:t>A</w:t>
                  </w:r>
                  <w:r w:rsidRPr="00707BDA">
                    <w:rPr>
                      <w:rFonts w:hint="eastAsia"/>
                      <w:b/>
                      <w:color w:val="000000"/>
                      <w:kern w:val="0"/>
                      <w:szCs w:val="21"/>
                    </w:rPr>
                    <w:t>）</w:t>
                  </w:r>
                </w:p>
              </w:tc>
              <w:tc>
                <w:tcPr>
                  <w:tcW w:w="1471" w:type="dxa"/>
                  <w:vAlign w:val="center"/>
                </w:tcPr>
                <w:p w:rsidR="00015647" w:rsidRPr="00707BDA" w:rsidRDefault="00015647" w:rsidP="00AA08A6">
                  <w:pPr>
                    <w:autoSpaceDE w:val="0"/>
                    <w:autoSpaceDN w:val="0"/>
                    <w:adjustRightInd w:val="0"/>
                    <w:snapToGrid w:val="0"/>
                    <w:spacing w:line="320" w:lineRule="exact"/>
                    <w:jc w:val="center"/>
                    <w:rPr>
                      <w:b/>
                      <w:color w:val="000000"/>
                      <w:kern w:val="0"/>
                      <w:szCs w:val="21"/>
                    </w:rPr>
                  </w:pPr>
                  <w:r w:rsidRPr="00707BDA">
                    <w:rPr>
                      <w:b/>
                      <w:color w:val="000000"/>
                      <w:kern w:val="0"/>
                      <w:szCs w:val="21"/>
                    </w:rPr>
                    <w:t>夜间</w:t>
                  </w:r>
                  <w:r w:rsidRPr="00707BDA">
                    <w:rPr>
                      <w:rFonts w:hint="eastAsia"/>
                      <w:b/>
                      <w:color w:val="000000"/>
                      <w:kern w:val="0"/>
                      <w:szCs w:val="21"/>
                    </w:rPr>
                    <w:t>/</w:t>
                  </w:r>
                  <w:r w:rsidRPr="00707BDA">
                    <w:rPr>
                      <w:b/>
                      <w:color w:val="000000"/>
                      <w:kern w:val="0"/>
                      <w:szCs w:val="21"/>
                    </w:rPr>
                    <w:t>dB</w:t>
                  </w:r>
                  <w:r w:rsidRPr="00707BDA">
                    <w:rPr>
                      <w:rFonts w:hint="eastAsia"/>
                      <w:b/>
                      <w:color w:val="000000"/>
                      <w:kern w:val="0"/>
                      <w:szCs w:val="21"/>
                    </w:rPr>
                    <w:t>（</w:t>
                  </w:r>
                  <w:r w:rsidRPr="00707BDA">
                    <w:rPr>
                      <w:rFonts w:hint="eastAsia"/>
                      <w:b/>
                      <w:color w:val="000000"/>
                      <w:kern w:val="0"/>
                      <w:szCs w:val="21"/>
                    </w:rPr>
                    <w:t>A</w:t>
                  </w:r>
                  <w:r w:rsidRPr="00707BDA">
                    <w:rPr>
                      <w:rFonts w:hint="eastAsia"/>
                      <w:b/>
                      <w:color w:val="000000"/>
                      <w:kern w:val="0"/>
                      <w:szCs w:val="21"/>
                    </w:rPr>
                    <w:t>）</w:t>
                  </w:r>
                </w:p>
              </w:tc>
              <w:tc>
                <w:tcPr>
                  <w:tcW w:w="967" w:type="dxa"/>
                  <w:vMerge/>
                  <w:vAlign w:val="center"/>
                </w:tcPr>
                <w:p w:rsidR="00015647" w:rsidRPr="00707BDA" w:rsidRDefault="00015647" w:rsidP="00F31370">
                  <w:pPr>
                    <w:autoSpaceDE w:val="0"/>
                    <w:autoSpaceDN w:val="0"/>
                    <w:adjustRightInd w:val="0"/>
                    <w:snapToGrid w:val="0"/>
                    <w:spacing w:line="320" w:lineRule="exact"/>
                    <w:jc w:val="center"/>
                    <w:rPr>
                      <w:b/>
                      <w:color w:val="000000"/>
                      <w:kern w:val="0"/>
                      <w:szCs w:val="21"/>
                    </w:rPr>
                  </w:pPr>
                </w:p>
              </w:tc>
            </w:tr>
            <w:tr w:rsidR="00015647" w:rsidRPr="00707BDA" w:rsidTr="00B20804">
              <w:trPr>
                <w:trHeight w:val="334"/>
                <w:jc w:val="center"/>
              </w:trPr>
              <w:tc>
                <w:tcPr>
                  <w:tcW w:w="1226" w:type="dxa"/>
                  <w:vMerge w:val="restart"/>
                  <w:vAlign w:val="center"/>
                </w:tcPr>
                <w:p w:rsidR="00015647" w:rsidRPr="00707BDA" w:rsidRDefault="00015647" w:rsidP="00A823F4">
                  <w:pPr>
                    <w:autoSpaceDE w:val="0"/>
                    <w:autoSpaceDN w:val="0"/>
                    <w:adjustRightInd w:val="0"/>
                    <w:snapToGrid w:val="0"/>
                    <w:spacing w:line="320" w:lineRule="exact"/>
                    <w:jc w:val="center"/>
                    <w:rPr>
                      <w:color w:val="000000"/>
                      <w:kern w:val="0"/>
                      <w:szCs w:val="21"/>
                    </w:rPr>
                  </w:pPr>
                  <w:r>
                    <w:rPr>
                      <w:rFonts w:hint="eastAsia"/>
                      <w:color w:val="000000"/>
                      <w:kern w:val="0"/>
                      <w:szCs w:val="21"/>
                    </w:rPr>
                    <w:t>201</w:t>
                  </w:r>
                  <w:r w:rsidR="00E444F0">
                    <w:rPr>
                      <w:rFonts w:hint="eastAsia"/>
                      <w:color w:val="000000"/>
                      <w:kern w:val="0"/>
                      <w:szCs w:val="21"/>
                    </w:rPr>
                    <w:t>9</w:t>
                  </w:r>
                  <w:r>
                    <w:rPr>
                      <w:rFonts w:hint="eastAsia"/>
                      <w:color w:val="000000"/>
                      <w:kern w:val="0"/>
                      <w:szCs w:val="21"/>
                    </w:rPr>
                    <w:t>.</w:t>
                  </w:r>
                  <w:r w:rsidR="00A823F4">
                    <w:rPr>
                      <w:rFonts w:hint="eastAsia"/>
                      <w:color w:val="000000"/>
                      <w:kern w:val="0"/>
                      <w:szCs w:val="21"/>
                    </w:rPr>
                    <w:t>5</w:t>
                  </w:r>
                  <w:r>
                    <w:rPr>
                      <w:rFonts w:hint="eastAsia"/>
                      <w:color w:val="000000"/>
                      <w:kern w:val="0"/>
                      <w:szCs w:val="21"/>
                    </w:rPr>
                    <w:t>.</w:t>
                  </w:r>
                  <w:r w:rsidR="00A823F4">
                    <w:rPr>
                      <w:rFonts w:hint="eastAsia"/>
                      <w:color w:val="000000"/>
                      <w:kern w:val="0"/>
                      <w:szCs w:val="21"/>
                    </w:rPr>
                    <w:t>05</w:t>
                  </w:r>
                </w:p>
              </w:tc>
              <w:tc>
                <w:tcPr>
                  <w:tcW w:w="1396" w:type="dxa"/>
                  <w:vAlign w:val="center"/>
                </w:tcPr>
                <w:p w:rsidR="00015647" w:rsidRPr="00707BDA" w:rsidRDefault="00015647" w:rsidP="00E444F0">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东</w:t>
                  </w:r>
                  <w:r w:rsidR="00E444F0">
                    <w:rPr>
                      <w:rFonts w:hint="eastAsia"/>
                      <w:color w:val="000000"/>
                      <w:kern w:val="0"/>
                      <w:szCs w:val="21"/>
                    </w:rPr>
                    <w:t>边</w:t>
                  </w:r>
                  <w:r w:rsidRPr="00707BDA">
                    <w:rPr>
                      <w:rFonts w:hint="eastAsia"/>
                      <w:color w:val="000000"/>
                      <w:kern w:val="0"/>
                      <w:szCs w:val="21"/>
                    </w:rPr>
                    <w:t>界</w:t>
                  </w:r>
                </w:p>
              </w:tc>
              <w:tc>
                <w:tcPr>
                  <w:tcW w:w="1117" w:type="dxa"/>
                  <w:vAlign w:val="center"/>
                </w:tcPr>
                <w:p w:rsidR="00015647" w:rsidRPr="00707BDA" w:rsidRDefault="00015647" w:rsidP="00A823F4">
                  <w:pPr>
                    <w:autoSpaceDE w:val="0"/>
                    <w:autoSpaceDN w:val="0"/>
                    <w:adjustRightInd w:val="0"/>
                    <w:snapToGrid w:val="0"/>
                    <w:spacing w:line="320" w:lineRule="exact"/>
                    <w:jc w:val="center"/>
                    <w:rPr>
                      <w:color w:val="000000"/>
                      <w:kern w:val="0"/>
                      <w:szCs w:val="21"/>
                    </w:rPr>
                  </w:pPr>
                  <w:r>
                    <w:rPr>
                      <w:rFonts w:hint="eastAsia"/>
                      <w:color w:val="000000"/>
                      <w:kern w:val="0"/>
                      <w:szCs w:val="21"/>
                    </w:rPr>
                    <w:t>5</w:t>
                  </w:r>
                  <w:r w:rsidR="00A823F4">
                    <w:rPr>
                      <w:rFonts w:hint="eastAsia"/>
                      <w:color w:val="000000"/>
                      <w:kern w:val="0"/>
                      <w:szCs w:val="21"/>
                    </w:rPr>
                    <w:t>6</w:t>
                  </w:r>
                  <w:r>
                    <w:rPr>
                      <w:rFonts w:hint="eastAsia"/>
                      <w:color w:val="000000"/>
                      <w:kern w:val="0"/>
                      <w:szCs w:val="21"/>
                    </w:rPr>
                    <w:t>.9</w:t>
                  </w:r>
                </w:p>
              </w:tc>
              <w:tc>
                <w:tcPr>
                  <w:tcW w:w="1185" w:type="dxa"/>
                  <w:vAlign w:val="center"/>
                </w:tcPr>
                <w:p w:rsidR="00015647" w:rsidRPr="00707BDA" w:rsidRDefault="00015647"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sidR="00A823F4">
                    <w:rPr>
                      <w:rFonts w:hint="eastAsia"/>
                      <w:color w:val="000000"/>
                      <w:kern w:val="0"/>
                      <w:szCs w:val="21"/>
                    </w:rPr>
                    <w:t>7</w:t>
                  </w:r>
                  <w:r w:rsidR="00F47261">
                    <w:rPr>
                      <w:rFonts w:hint="eastAsia"/>
                      <w:color w:val="000000"/>
                      <w:kern w:val="0"/>
                      <w:szCs w:val="21"/>
                    </w:rPr>
                    <w:t>.4</w:t>
                  </w:r>
                </w:p>
              </w:tc>
              <w:tc>
                <w:tcPr>
                  <w:tcW w:w="1347" w:type="dxa"/>
                  <w:vAlign w:val="center"/>
                </w:tcPr>
                <w:p w:rsidR="00015647" w:rsidRPr="00707BDA" w:rsidRDefault="00A823F4" w:rsidP="00782CFB">
                  <w:pPr>
                    <w:autoSpaceDE w:val="0"/>
                    <w:autoSpaceDN w:val="0"/>
                    <w:adjustRightInd w:val="0"/>
                    <w:snapToGrid w:val="0"/>
                    <w:spacing w:line="320" w:lineRule="exact"/>
                    <w:jc w:val="center"/>
                    <w:rPr>
                      <w:color w:val="000000"/>
                      <w:kern w:val="0"/>
                      <w:szCs w:val="21"/>
                    </w:rPr>
                  </w:pPr>
                  <w:r>
                    <w:rPr>
                      <w:rFonts w:hint="eastAsia"/>
                      <w:color w:val="000000"/>
                      <w:kern w:val="0"/>
                      <w:szCs w:val="21"/>
                    </w:rPr>
                    <w:t>70</w:t>
                  </w:r>
                </w:p>
              </w:tc>
              <w:tc>
                <w:tcPr>
                  <w:tcW w:w="1471" w:type="dxa"/>
                  <w:vAlign w:val="center"/>
                </w:tcPr>
                <w:p w:rsidR="00015647" w:rsidRPr="00707BDA" w:rsidRDefault="00A823F4" w:rsidP="00782CFB">
                  <w:pPr>
                    <w:autoSpaceDE w:val="0"/>
                    <w:autoSpaceDN w:val="0"/>
                    <w:adjustRightInd w:val="0"/>
                    <w:snapToGrid w:val="0"/>
                    <w:spacing w:line="320" w:lineRule="exact"/>
                    <w:jc w:val="center"/>
                    <w:rPr>
                      <w:color w:val="000000"/>
                      <w:kern w:val="0"/>
                      <w:szCs w:val="21"/>
                    </w:rPr>
                  </w:pPr>
                  <w:r>
                    <w:rPr>
                      <w:rFonts w:hint="eastAsia"/>
                      <w:color w:val="000000"/>
                      <w:kern w:val="0"/>
                      <w:szCs w:val="21"/>
                    </w:rPr>
                    <w:t>55</w:t>
                  </w:r>
                </w:p>
              </w:tc>
              <w:tc>
                <w:tcPr>
                  <w:tcW w:w="967" w:type="dxa"/>
                  <w:vAlign w:val="center"/>
                </w:tcPr>
                <w:p w:rsidR="00015647" w:rsidRPr="00707BDA" w:rsidRDefault="00015647" w:rsidP="00F31370">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r w:rsidR="00A823F4" w:rsidRPr="00707BDA" w:rsidTr="00B20804">
              <w:trPr>
                <w:trHeight w:val="334"/>
                <w:jc w:val="center"/>
              </w:trPr>
              <w:tc>
                <w:tcPr>
                  <w:tcW w:w="1226" w:type="dxa"/>
                  <w:vMerge/>
                  <w:vAlign w:val="center"/>
                </w:tcPr>
                <w:p w:rsidR="00A823F4" w:rsidRPr="00707BDA" w:rsidRDefault="00A823F4" w:rsidP="00593F07">
                  <w:pPr>
                    <w:autoSpaceDE w:val="0"/>
                    <w:autoSpaceDN w:val="0"/>
                    <w:adjustRightInd w:val="0"/>
                    <w:snapToGrid w:val="0"/>
                    <w:spacing w:line="320" w:lineRule="exact"/>
                    <w:jc w:val="center"/>
                    <w:rPr>
                      <w:color w:val="000000"/>
                      <w:kern w:val="0"/>
                      <w:szCs w:val="21"/>
                    </w:rPr>
                  </w:pPr>
                </w:p>
              </w:tc>
              <w:tc>
                <w:tcPr>
                  <w:tcW w:w="1396" w:type="dxa"/>
                  <w:vAlign w:val="center"/>
                </w:tcPr>
                <w:p w:rsidR="00A823F4" w:rsidRPr="00707BDA" w:rsidRDefault="00A823F4" w:rsidP="00593F07">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南</w:t>
                  </w:r>
                  <w:r>
                    <w:rPr>
                      <w:rFonts w:hint="eastAsia"/>
                      <w:color w:val="000000"/>
                      <w:kern w:val="0"/>
                      <w:szCs w:val="21"/>
                    </w:rPr>
                    <w:t>边</w:t>
                  </w:r>
                  <w:r w:rsidRPr="00707BDA">
                    <w:rPr>
                      <w:rFonts w:hint="eastAsia"/>
                      <w:color w:val="000000"/>
                      <w:kern w:val="0"/>
                      <w:szCs w:val="21"/>
                    </w:rPr>
                    <w:t>界</w:t>
                  </w:r>
                </w:p>
              </w:tc>
              <w:tc>
                <w:tcPr>
                  <w:tcW w:w="1117"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5</w:t>
                  </w:r>
                  <w:r>
                    <w:rPr>
                      <w:rFonts w:hint="eastAsia"/>
                      <w:color w:val="000000"/>
                      <w:kern w:val="0"/>
                      <w:szCs w:val="21"/>
                    </w:rPr>
                    <w:t>5</w:t>
                  </w:r>
                  <w:r w:rsidRPr="00707BDA">
                    <w:rPr>
                      <w:rFonts w:hint="eastAsia"/>
                      <w:color w:val="000000"/>
                      <w:kern w:val="0"/>
                      <w:szCs w:val="21"/>
                    </w:rPr>
                    <w:t>.4</w:t>
                  </w:r>
                </w:p>
              </w:tc>
              <w:tc>
                <w:tcPr>
                  <w:tcW w:w="1185" w:type="dxa"/>
                  <w:vAlign w:val="center"/>
                </w:tcPr>
                <w:p w:rsidR="00A823F4" w:rsidRPr="00707BDA" w:rsidRDefault="00A823F4" w:rsidP="00782CFB">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Pr>
                      <w:rFonts w:hint="eastAsia"/>
                      <w:color w:val="000000"/>
                      <w:kern w:val="0"/>
                      <w:szCs w:val="21"/>
                    </w:rPr>
                    <w:t>4</w:t>
                  </w:r>
                  <w:r w:rsidRPr="00707BDA">
                    <w:rPr>
                      <w:rFonts w:hint="eastAsia"/>
                      <w:color w:val="000000"/>
                      <w:kern w:val="0"/>
                      <w:szCs w:val="21"/>
                    </w:rPr>
                    <w:t>.</w:t>
                  </w:r>
                  <w:r>
                    <w:rPr>
                      <w:rFonts w:hint="eastAsia"/>
                      <w:color w:val="000000"/>
                      <w:kern w:val="0"/>
                      <w:szCs w:val="21"/>
                    </w:rPr>
                    <w:t>5</w:t>
                  </w:r>
                </w:p>
              </w:tc>
              <w:tc>
                <w:tcPr>
                  <w:tcW w:w="1347" w:type="dxa"/>
                  <w:vMerge w:val="restart"/>
                  <w:vAlign w:val="center"/>
                </w:tcPr>
                <w:p w:rsidR="00A823F4" w:rsidRPr="00707BDA" w:rsidRDefault="00A823F4" w:rsidP="00DE65AB">
                  <w:pPr>
                    <w:autoSpaceDE w:val="0"/>
                    <w:autoSpaceDN w:val="0"/>
                    <w:adjustRightInd w:val="0"/>
                    <w:snapToGrid w:val="0"/>
                    <w:spacing w:line="320" w:lineRule="exact"/>
                    <w:jc w:val="center"/>
                    <w:rPr>
                      <w:color w:val="000000"/>
                      <w:kern w:val="0"/>
                      <w:szCs w:val="21"/>
                    </w:rPr>
                  </w:pPr>
                  <w:r>
                    <w:rPr>
                      <w:rFonts w:hint="eastAsia"/>
                      <w:color w:val="000000"/>
                      <w:kern w:val="0"/>
                      <w:szCs w:val="21"/>
                    </w:rPr>
                    <w:t>60</w:t>
                  </w:r>
                </w:p>
              </w:tc>
              <w:tc>
                <w:tcPr>
                  <w:tcW w:w="1471" w:type="dxa"/>
                  <w:vMerge w:val="restart"/>
                  <w:vAlign w:val="center"/>
                </w:tcPr>
                <w:p w:rsidR="00A823F4" w:rsidRPr="00707BDA" w:rsidRDefault="00A823F4" w:rsidP="00DE65AB">
                  <w:pPr>
                    <w:autoSpaceDE w:val="0"/>
                    <w:autoSpaceDN w:val="0"/>
                    <w:adjustRightInd w:val="0"/>
                    <w:snapToGrid w:val="0"/>
                    <w:spacing w:line="320" w:lineRule="exact"/>
                    <w:jc w:val="center"/>
                    <w:rPr>
                      <w:color w:val="000000"/>
                      <w:kern w:val="0"/>
                      <w:szCs w:val="21"/>
                    </w:rPr>
                  </w:pPr>
                  <w:r>
                    <w:rPr>
                      <w:rFonts w:hint="eastAsia"/>
                      <w:color w:val="000000"/>
                      <w:kern w:val="0"/>
                      <w:szCs w:val="21"/>
                    </w:rPr>
                    <w:t>50</w:t>
                  </w:r>
                </w:p>
              </w:tc>
              <w:tc>
                <w:tcPr>
                  <w:tcW w:w="967" w:type="dxa"/>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r w:rsidR="00A823F4" w:rsidRPr="00707BDA" w:rsidTr="00B20804">
              <w:trPr>
                <w:trHeight w:val="334"/>
                <w:jc w:val="center"/>
              </w:trPr>
              <w:tc>
                <w:tcPr>
                  <w:tcW w:w="1226"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1396" w:type="dxa"/>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西</w:t>
                  </w:r>
                  <w:r>
                    <w:rPr>
                      <w:rFonts w:hint="eastAsia"/>
                      <w:color w:val="000000"/>
                      <w:kern w:val="0"/>
                      <w:szCs w:val="21"/>
                    </w:rPr>
                    <w:t>边</w:t>
                  </w:r>
                  <w:r w:rsidRPr="00707BDA">
                    <w:rPr>
                      <w:rFonts w:hint="eastAsia"/>
                      <w:color w:val="000000"/>
                      <w:kern w:val="0"/>
                      <w:szCs w:val="21"/>
                    </w:rPr>
                    <w:t>界</w:t>
                  </w:r>
                </w:p>
              </w:tc>
              <w:tc>
                <w:tcPr>
                  <w:tcW w:w="1117"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5</w:t>
                  </w:r>
                  <w:r>
                    <w:rPr>
                      <w:rFonts w:hint="eastAsia"/>
                      <w:color w:val="000000"/>
                      <w:kern w:val="0"/>
                      <w:szCs w:val="21"/>
                    </w:rPr>
                    <w:t>5</w:t>
                  </w:r>
                  <w:r w:rsidRPr="00707BDA">
                    <w:rPr>
                      <w:rFonts w:hint="eastAsia"/>
                      <w:color w:val="000000"/>
                      <w:kern w:val="0"/>
                      <w:szCs w:val="21"/>
                    </w:rPr>
                    <w:t>.</w:t>
                  </w:r>
                  <w:r>
                    <w:rPr>
                      <w:rFonts w:hint="eastAsia"/>
                      <w:color w:val="000000"/>
                      <w:kern w:val="0"/>
                      <w:szCs w:val="21"/>
                    </w:rPr>
                    <w:t>8</w:t>
                  </w:r>
                </w:p>
              </w:tc>
              <w:tc>
                <w:tcPr>
                  <w:tcW w:w="1185"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Pr>
                      <w:rFonts w:hint="eastAsia"/>
                      <w:color w:val="000000"/>
                      <w:kern w:val="0"/>
                      <w:szCs w:val="21"/>
                    </w:rPr>
                    <w:t>4.8</w:t>
                  </w:r>
                </w:p>
              </w:tc>
              <w:tc>
                <w:tcPr>
                  <w:tcW w:w="1347"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1471"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967" w:type="dxa"/>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r w:rsidR="00A823F4" w:rsidRPr="00707BDA" w:rsidTr="00B20804">
              <w:trPr>
                <w:trHeight w:val="334"/>
                <w:jc w:val="center"/>
              </w:trPr>
              <w:tc>
                <w:tcPr>
                  <w:tcW w:w="1226" w:type="dxa"/>
                  <w:vMerge/>
                  <w:vAlign w:val="center"/>
                </w:tcPr>
                <w:p w:rsidR="00A823F4" w:rsidRPr="00707BDA" w:rsidRDefault="00A823F4" w:rsidP="002B074E">
                  <w:pPr>
                    <w:autoSpaceDE w:val="0"/>
                    <w:autoSpaceDN w:val="0"/>
                    <w:adjustRightInd w:val="0"/>
                    <w:snapToGrid w:val="0"/>
                    <w:spacing w:line="320" w:lineRule="exact"/>
                    <w:jc w:val="center"/>
                    <w:rPr>
                      <w:color w:val="000000"/>
                      <w:kern w:val="0"/>
                      <w:szCs w:val="21"/>
                    </w:rPr>
                  </w:pPr>
                </w:p>
              </w:tc>
              <w:tc>
                <w:tcPr>
                  <w:tcW w:w="1396" w:type="dxa"/>
                  <w:vAlign w:val="center"/>
                </w:tcPr>
                <w:p w:rsidR="00A823F4" w:rsidRPr="00707BDA" w:rsidRDefault="00A823F4" w:rsidP="002B074E">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北</w:t>
                  </w:r>
                  <w:r>
                    <w:rPr>
                      <w:rFonts w:hint="eastAsia"/>
                      <w:color w:val="000000"/>
                      <w:kern w:val="0"/>
                      <w:szCs w:val="21"/>
                    </w:rPr>
                    <w:t>边</w:t>
                  </w:r>
                  <w:r w:rsidRPr="00707BDA">
                    <w:rPr>
                      <w:rFonts w:hint="eastAsia"/>
                      <w:color w:val="000000"/>
                      <w:kern w:val="0"/>
                      <w:szCs w:val="21"/>
                    </w:rPr>
                    <w:t>界</w:t>
                  </w:r>
                </w:p>
              </w:tc>
              <w:tc>
                <w:tcPr>
                  <w:tcW w:w="1117"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5</w:t>
                  </w:r>
                  <w:r>
                    <w:rPr>
                      <w:rFonts w:hint="eastAsia"/>
                      <w:color w:val="000000"/>
                      <w:kern w:val="0"/>
                      <w:szCs w:val="21"/>
                    </w:rPr>
                    <w:t>5</w:t>
                  </w:r>
                  <w:r w:rsidRPr="00707BDA">
                    <w:rPr>
                      <w:rFonts w:hint="eastAsia"/>
                      <w:color w:val="000000"/>
                      <w:kern w:val="0"/>
                      <w:szCs w:val="21"/>
                    </w:rPr>
                    <w:t>.</w:t>
                  </w:r>
                  <w:r>
                    <w:rPr>
                      <w:rFonts w:hint="eastAsia"/>
                      <w:color w:val="000000"/>
                      <w:kern w:val="0"/>
                      <w:szCs w:val="21"/>
                    </w:rPr>
                    <w:t>0</w:t>
                  </w:r>
                </w:p>
              </w:tc>
              <w:tc>
                <w:tcPr>
                  <w:tcW w:w="1185"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Pr>
                      <w:rFonts w:hint="eastAsia"/>
                      <w:color w:val="000000"/>
                      <w:kern w:val="0"/>
                      <w:szCs w:val="21"/>
                    </w:rPr>
                    <w:t>5</w:t>
                  </w:r>
                  <w:r w:rsidRPr="00707BDA">
                    <w:rPr>
                      <w:rFonts w:hint="eastAsia"/>
                      <w:color w:val="000000"/>
                      <w:kern w:val="0"/>
                      <w:szCs w:val="21"/>
                    </w:rPr>
                    <w:t>.</w:t>
                  </w:r>
                  <w:r>
                    <w:rPr>
                      <w:rFonts w:hint="eastAsia"/>
                      <w:color w:val="000000"/>
                      <w:kern w:val="0"/>
                      <w:szCs w:val="21"/>
                    </w:rPr>
                    <w:t>1</w:t>
                  </w:r>
                </w:p>
              </w:tc>
              <w:tc>
                <w:tcPr>
                  <w:tcW w:w="1347"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1471"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967" w:type="dxa"/>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r w:rsidR="00015647" w:rsidRPr="00707BDA" w:rsidTr="00B20804">
              <w:trPr>
                <w:trHeight w:val="334"/>
                <w:jc w:val="center"/>
              </w:trPr>
              <w:tc>
                <w:tcPr>
                  <w:tcW w:w="1226" w:type="dxa"/>
                  <w:vMerge w:val="restart"/>
                  <w:vAlign w:val="center"/>
                </w:tcPr>
                <w:p w:rsidR="00015647" w:rsidRPr="00707BDA" w:rsidRDefault="00015647" w:rsidP="00A823F4">
                  <w:pPr>
                    <w:autoSpaceDE w:val="0"/>
                    <w:autoSpaceDN w:val="0"/>
                    <w:adjustRightInd w:val="0"/>
                    <w:snapToGrid w:val="0"/>
                    <w:spacing w:line="320" w:lineRule="exact"/>
                    <w:jc w:val="center"/>
                    <w:rPr>
                      <w:color w:val="000000"/>
                      <w:kern w:val="0"/>
                      <w:szCs w:val="21"/>
                    </w:rPr>
                  </w:pPr>
                  <w:r>
                    <w:rPr>
                      <w:rFonts w:hint="eastAsia"/>
                      <w:color w:val="000000"/>
                      <w:kern w:val="0"/>
                      <w:szCs w:val="21"/>
                    </w:rPr>
                    <w:t>201</w:t>
                  </w:r>
                  <w:r w:rsidR="00E444F0">
                    <w:rPr>
                      <w:rFonts w:hint="eastAsia"/>
                      <w:color w:val="000000"/>
                      <w:kern w:val="0"/>
                      <w:szCs w:val="21"/>
                    </w:rPr>
                    <w:t>9</w:t>
                  </w:r>
                  <w:r>
                    <w:rPr>
                      <w:rFonts w:hint="eastAsia"/>
                      <w:color w:val="000000"/>
                      <w:kern w:val="0"/>
                      <w:szCs w:val="21"/>
                    </w:rPr>
                    <w:t>.</w:t>
                  </w:r>
                  <w:r w:rsidR="00A823F4">
                    <w:rPr>
                      <w:rFonts w:hint="eastAsia"/>
                      <w:color w:val="000000"/>
                      <w:kern w:val="0"/>
                      <w:szCs w:val="21"/>
                    </w:rPr>
                    <w:t>5</w:t>
                  </w:r>
                  <w:r>
                    <w:rPr>
                      <w:rFonts w:hint="eastAsia"/>
                      <w:color w:val="000000"/>
                      <w:kern w:val="0"/>
                      <w:szCs w:val="21"/>
                    </w:rPr>
                    <w:t>.</w:t>
                  </w:r>
                  <w:r w:rsidR="00A823F4">
                    <w:rPr>
                      <w:rFonts w:hint="eastAsia"/>
                      <w:color w:val="000000"/>
                      <w:kern w:val="0"/>
                      <w:szCs w:val="21"/>
                    </w:rPr>
                    <w:t>06</w:t>
                  </w:r>
                </w:p>
              </w:tc>
              <w:tc>
                <w:tcPr>
                  <w:tcW w:w="1396" w:type="dxa"/>
                  <w:vAlign w:val="center"/>
                </w:tcPr>
                <w:p w:rsidR="00015647" w:rsidRPr="00707BDA" w:rsidRDefault="00015647" w:rsidP="00535EA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东</w:t>
                  </w:r>
                  <w:r w:rsidR="00E444F0">
                    <w:rPr>
                      <w:rFonts w:hint="eastAsia"/>
                      <w:color w:val="000000"/>
                      <w:kern w:val="0"/>
                      <w:szCs w:val="21"/>
                    </w:rPr>
                    <w:t>边</w:t>
                  </w:r>
                  <w:r w:rsidRPr="00707BDA">
                    <w:rPr>
                      <w:rFonts w:hint="eastAsia"/>
                      <w:color w:val="000000"/>
                      <w:kern w:val="0"/>
                      <w:szCs w:val="21"/>
                    </w:rPr>
                    <w:t>界</w:t>
                  </w:r>
                </w:p>
              </w:tc>
              <w:tc>
                <w:tcPr>
                  <w:tcW w:w="1117" w:type="dxa"/>
                  <w:vAlign w:val="center"/>
                </w:tcPr>
                <w:p w:rsidR="00015647" w:rsidRPr="00707BDA" w:rsidRDefault="00015647" w:rsidP="00A823F4">
                  <w:pPr>
                    <w:autoSpaceDE w:val="0"/>
                    <w:autoSpaceDN w:val="0"/>
                    <w:adjustRightInd w:val="0"/>
                    <w:snapToGrid w:val="0"/>
                    <w:spacing w:line="320" w:lineRule="exact"/>
                    <w:jc w:val="center"/>
                    <w:rPr>
                      <w:color w:val="000000"/>
                      <w:kern w:val="0"/>
                      <w:szCs w:val="21"/>
                    </w:rPr>
                  </w:pPr>
                  <w:r>
                    <w:rPr>
                      <w:rFonts w:hint="eastAsia"/>
                      <w:color w:val="000000"/>
                      <w:kern w:val="0"/>
                      <w:szCs w:val="21"/>
                    </w:rPr>
                    <w:t>5</w:t>
                  </w:r>
                  <w:r w:rsidR="00A823F4">
                    <w:rPr>
                      <w:rFonts w:hint="eastAsia"/>
                      <w:color w:val="000000"/>
                      <w:kern w:val="0"/>
                      <w:szCs w:val="21"/>
                    </w:rPr>
                    <w:t>6</w:t>
                  </w:r>
                  <w:r>
                    <w:rPr>
                      <w:rFonts w:hint="eastAsia"/>
                      <w:color w:val="000000"/>
                      <w:kern w:val="0"/>
                      <w:szCs w:val="21"/>
                    </w:rPr>
                    <w:t>.5</w:t>
                  </w:r>
                </w:p>
              </w:tc>
              <w:tc>
                <w:tcPr>
                  <w:tcW w:w="1185" w:type="dxa"/>
                  <w:vAlign w:val="center"/>
                </w:tcPr>
                <w:p w:rsidR="00015647" w:rsidRPr="00707BDA" w:rsidRDefault="00015647"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sidR="00A823F4">
                    <w:rPr>
                      <w:rFonts w:hint="eastAsia"/>
                      <w:color w:val="000000"/>
                      <w:kern w:val="0"/>
                      <w:szCs w:val="21"/>
                    </w:rPr>
                    <w:t>7</w:t>
                  </w:r>
                  <w:r w:rsidRPr="00707BDA">
                    <w:rPr>
                      <w:rFonts w:hint="eastAsia"/>
                      <w:color w:val="000000"/>
                      <w:kern w:val="0"/>
                      <w:szCs w:val="21"/>
                    </w:rPr>
                    <w:t>.</w:t>
                  </w:r>
                  <w:r w:rsidR="00A823F4">
                    <w:rPr>
                      <w:rFonts w:hint="eastAsia"/>
                      <w:color w:val="000000"/>
                      <w:kern w:val="0"/>
                      <w:szCs w:val="21"/>
                    </w:rPr>
                    <w:t>7</w:t>
                  </w:r>
                </w:p>
              </w:tc>
              <w:tc>
                <w:tcPr>
                  <w:tcW w:w="1347" w:type="dxa"/>
                  <w:vAlign w:val="center"/>
                </w:tcPr>
                <w:p w:rsidR="00015647" w:rsidRPr="00707BDA" w:rsidRDefault="00A823F4" w:rsidP="00535EA6">
                  <w:pPr>
                    <w:autoSpaceDE w:val="0"/>
                    <w:autoSpaceDN w:val="0"/>
                    <w:adjustRightInd w:val="0"/>
                    <w:snapToGrid w:val="0"/>
                    <w:spacing w:line="320" w:lineRule="exact"/>
                    <w:jc w:val="center"/>
                    <w:rPr>
                      <w:color w:val="000000"/>
                      <w:kern w:val="0"/>
                      <w:szCs w:val="21"/>
                    </w:rPr>
                  </w:pPr>
                  <w:r>
                    <w:rPr>
                      <w:rFonts w:hint="eastAsia"/>
                      <w:color w:val="000000"/>
                      <w:kern w:val="0"/>
                      <w:szCs w:val="21"/>
                    </w:rPr>
                    <w:t>70</w:t>
                  </w:r>
                </w:p>
              </w:tc>
              <w:tc>
                <w:tcPr>
                  <w:tcW w:w="1471" w:type="dxa"/>
                  <w:vAlign w:val="center"/>
                </w:tcPr>
                <w:p w:rsidR="00015647" w:rsidRPr="00707BDA" w:rsidRDefault="00A823F4" w:rsidP="00535EA6">
                  <w:pPr>
                    <w:autoSpaceDE w:val="0"/>
                    <w:autoSpaceDN w:val="0"/>
                    <w:adjustRightInd w:val="0"/>
                    <w:snapToGrid w:val="0"/>
                    <w:spacing w:line="320" w:lineRule="exact"/>
                    <w:jc w:val="center"/>
                    <w:rPr>
                      <w:color w:val="000000"/>
                      <w:kern w:val="0"/>
                      <w:szCs w:val="21"/>
                    </w:rPr>
                  </w:pPr>
                  <w:r>
                    <w:rPr>
                      <w:rFonts w:hint="eastAsia"/>
                      <w:color w:val="000000"/>
                      <w:kern w:val="0"/>
                      <w:szCs w:val="21"/>
                    </w:rPr>
                    <w:t>55</w:t>
                  </w:r>
                </w:p>
              </w:tc>
              <w:tc>
                <w:tcPr>
                  <w:tcW w:w="967" w:type="dxa"/>
                  <w:vAlign w:val="center"/>
                </w:tcPr>
                <w:p w:rsidR="00015647" w:rsidRPr="00707BDA" w:rsidRDefault="00015647" w:rsidP="00535EA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r w:rsidR="00A823F4" w:rsidRPr="00707BDA" w:rsidTr="00B20804">
              <w:trPr>
                <w:trHeight w:val="334"/>
                <w:jc w:val="center"/>
              </w:trPr>
              <w:tc>
                <w:tcPr>
                  <w:tcW w:w="1226" w:type="dxa"/>
                  <w:vMerge/>
                  <w:vAlign w:val="center"/>
                </w:tcPr>
                <w:p w:rsidR="00A823F4" w:rsidRPr="00707BDA" w:rsidRDefault="00A823F4" w:rsidP="00535EA6">
                  <w:pPr>
                    <w:autoSpaceDE w:val="0"/>
                    <w:autoSpaceDN w:val="0"/>
                    <w:adjustRightInd w:val="0"/>
                    <w:snapToGrid w:val="0"/>
                    <w:spacing w:line="320" w:lineRule="exact"/>
                    <w:jc w:val="center"/>
                    <w:rPr>
                      <w:color w:val="000000"/>
                      <w:kern w:val="0"/>
                      <w:szCs w:val="21"/>
                    </w:rPr>
                  </w:pPr>
                </w:p>
              </w:tc>
              <w:tc>
                <w:tcPr>
                  <w:tcW w:w="1396" w:type="dxa"/>
                  <w:vAlign w:val="center"/>
                </w:tcPr>
                <w:p w:rsidR="00A823F4" w:rsidRPr="00707BDA" w:rsidRDefault="00A823F4" w:rsidP="00535EA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南</w:t>
                  </w:r>
                  <w:r>
                    <w:rPr>
                      <w:rFonts w:hint="eastAsia"/>
                      <w:color w:val="000000"/>
                      <w:kern w:val="0"/>
                      <w:szCs w:val="21"/>
                    </w:rPr>
                    <w:t>边</w:t>
                  </w:r>
                  <w:r w:rsidRPr="00707BDA">
                    <w:rPr>
                      <w:rFonts w:hint="eastAsia"/>
                      <w:color w:val="000000"/>
                      <w:kern w:val="0"/>
                      <w:szCs w:val="21"/>
                    </w:rPr>
                    <w:t>界</w:t>
                  </w:r>
                </w:p>
              </w:tc>
              <w:tc>
                <w:tcPr>
                  <w:tcW w:w="1117"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5</w:t>
                  </w:r>
                  <w:r>
                    <w:rPr>
                      <w:rFonts w:hint="eastAsia"/>
                      <w:color w:val="000000"/>
                      <w:kern w:val="0"/>
                      <w:szCs w:val="21"/>
                    </w:rPr>
                    <w:t>4</w:t>
                  </w:r>
                  <w:r w:rsidRPr="00707BDA">
                    <w:rPr>
                      <w:rFonts w:hint="eastAsia"/>
                      <w:color w:val="000000"/>
                      <w:kern w:val="0"/>
                      <w:szCs w:val="21"/>
                    </w:rPr>
                    <w:t>.</w:t>
                  </w:r>
                  <w:r>
                    <w:rPr>
                      <w:rFonts w:hint="eastAsia"/>
                      <w:color w:val="000000"/>
                      <w:kern w:val="0"/>
                      <w:szCs w:val="21"/>
                    </w:rPr>
                    <w:t>9</w:t>
                  </w:r>
                </w:p>
              </w:tc>
              <w:tc>
                <w:tcPr>
                  <w:tcW w:w="1185"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Pr>
                      <w:rFonts w:hint="eastAsia"/>
                      <w:color w:val="000000"/>
                      <w:kern w:val="0"/>
                      <w:szCs w:val="21"/>
                    </w:rPr>
                    <w:t>4</w:t>
                  </w:r>
                  <w:r w:rsidRPr="00707BDA">
                    <w:rPr>
                      <w:rFonts w:hint="eastAsia"/>
                      <w:color w:val="000000"/>
                      <w:kern w:val="0"/>
                      <w:szCs w:val="21"/>
                    </w:rPr>
                    <w:t>.</w:t>
                  </w:r>
                  <w:r>
                    <w:rPr>
                      <w:rFonts w:hint="eastAsia"/>
                      <w:color w:val="000000"/>
                      <w:kern w:val="0"/>
                      <w:szCs w:val="21"/>
                    </w:rPr>
                    <w:t>5</w:t>
                  </w:r>
                </w:p>
              </w:tc>
              <w:tc>
                <w:tcPr>
                  <w:tcW w:w="1347" w:type="dxa"/>
                  <w:vMerge w:val="restart"/>
                  <w:vAlign w:val="center"/>
                </w:tcPr>
                <w:p w:rsidR="00A823F4" w:rsidRPr="00707BDA" w:rsidRDefault="00A823F4" w:rsidP="00DE65AB">
                  <w:pPr>
                    <w:autoSpaceDE w:val="0"/>
                    <w:autoSpaceDN w:val="0"/>
                    <w:adjustRightInd w:val="0"/>
                    <w:snapToGrid w:val="0"/>
                    <w:spacing w:line="320" w:lineRule="exact"/>
                    <w:jc w:val="center"/>
                    <w:rPr>
                      <w:color w:val="000000"/>
                      <w:kern w:val="0"/>
                      <w:szCs w:val="21"/>
                    </w:rPr>
                  </w:pPr>
                  <w:r>
                    <w:rPr>
                      <w:rFonts w:hint="eastAsia"/>
                      <w:color w:val="000000"/>
                      <w:kern w:val="0"/>
                      <w:szCs w:val="21"/>
                    </w:rPr>
                    <w:t>60</w:t>
                  </w:r>
                </w:p>
              </w:tc>
              <w:tc>
                <w:tcPr>
                  <w:tcW w:w="1471" w:type="dxa"/>
                  <w:vMerge w:val="restart"/>
                  <w:vAlign w:val="center"/>
                </w:tcPr>
                <w:p w:rsidR="00A823F4" w:rsidRPr="00707BDA" w:rsidRDefault="00A823F4" w:rsidP="00DE65AB">
                  <w:pPr>
                    <w:autoSpaceDE w:val="0"/>
                    <w:autoSpaceDN w:val="0"/>
                    <w:adjustRightInd w:val="0"/>
                    <w:snapToGrid w:val="0"/>
                    <w:spacing w:line="320" w:lineRule="exact"/>
                    <w:jc w:val="center"/>
                    <w:rPr>
                      <w:color w:val="000000"/>
                      <w:kern w:val="0"/>
                      <w:szCs w:val="21"/>
                    </w:rPr>
                  </w:pPr>
                  <w:r>
                    <w:rPr>
                      <w:rFonts w:hint="eastAsia"/>
                      <w:color w:val="000000"/>
                      <w:kern w:val="0"/>
                      <w:szCs w:val="21"/>
                    </w:rPr>
                    <w:t>50</w:t>
                  </w:r>
                </w:p>
              </w:tc>
              <w:tc>
                <w:tcPr>
                  <w:tcW w:w="967" w:type="dxa"/>
                  <w:vAlign w:val="center"/>
                </w:tcPr>
                <w:p w:rsidR="00A823F4" w:rsidRPr="00707BDA" w:rsidRDefault="00A823F4" w:rsidP="008115C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r w:rsidR="00A823F4" w:rsidRPr="00707BDA" w:rsidTr="00B20804">
              <w:trPr>
                <w:trHeight w:val="334"/>
                <w:jc w:val="center"/>
              </w:trPr>
              <w:tc>
                <w:tcPr>
                  <w:tcW w:w="1226" w:type="dxa"/>
                  <w:vMerge/>
                  <w:vAlign w:val="center"/>
                </w:tcPr>
                <w:p w:rsidR="00A823F4" w:rsidRPr="00707BDA" w:rsidRDefault="00A823F4" w:rsidP="00535EA6">
                  <w:pPr>
                    <w:autoSpaceDE w:val="0"/>
                    <w:autoSpaceDN w:val="0"/>
                    <w:adjustRightInd w:val="0"/>
                    <w:snapToGrid w:val="0"/>
                    <w:spacing w:line="320" w:lineRule="exact"/>
                    <w:jc w:val="center"/>
                    <w:rPr>
                      <w:color w:val="000000"/>
                      <w:kern w:val="0"/>
                      <w:szCs w:val="21"/>
                    </w:rPr>
                  </w:pPr>
                </w:p>
              </w:tc>
              <w:tc>
                <w:tcPr>
                  <w:tcW w:w="1396" w:type="dxa"/>
                  <w:vAlign w:val="center"/>
                </w:tcPr>
                <w:p w:rsidR="00A823F4" w:rsidRPr="00707BDA" w:rsidRDefault="00A823F4" w:rsidP="00535EA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西</w:t>
                  </w:r>
                  <w:r>
                    <w:rPr>
                      <w:rFonts w:hint="eastAsia"/>
                      <w:color w:val="000000"/>
                      <w:kern w:val="0"/>
                      <w:szCs w:val="21"/>
                    </w:rPr>
                    <w:t>边</w:t>
                  </w:r>
                  <w:r w:rsidRPr="00707BDA">
                    <w:rPr>
                      <w:rFonts w:hint="eastAsia"/>
                      <w:color w:val="000000"/>
                      <w:kern w:val="0"/>
                      <w:szCs w:val="21"/>
                    </w:rPr>
                    <w:t>界</w:t>
                  </w:r>
                </w:p>
              </w:tc>
              <w:tc>
                <w:tcPr>
                  <w:tcW w:w="1117"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5</w:t>
                  </w:r>
                  <w:r>
                    <w:rPr>
                      <w:rFonts w:hint="eastAsia"/>
                      <w:color w:val="000000"/>
                      <w:kern w:val="0"/>
                      <w:szCs w:val="21"/>
                    </w:rPr>
                    <w:t>5</w:t>
                  </w:r>
                  <w:r w:rsidRPr="00707BDA">
                    <w:rPr>
                      <w:rFonts w:hint="eastAsia"/>
                      <w:color w:val="000000"/>
                      <w:kern w:val="0"/>
                      <w:szCs w:val="21"/>
                    </w:rPr>
                    <w:t>.</w:t>
                  </w:r>
                  <w:r>
                    <w:rPr>
                      <w:rFonts w:hint="eastAsia"/>
                      <w:color w:val="000000"/>
                      <w:kern w:val="0"/>
                      <w:szCs w:val="21"/>
                    </w:rPr>
                    <w:t>3</w:t>
                  </w:r>
                </w:p>
              </w:tc>
              <w:tc>
                <w:tcPr>
                  <w:tcW w:w="1185"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Pr>
                      <w:rFonts w:hint="eastAsia"/>
                      <w:color w:val="000000"/>
                      <w:kern w:val="0"/>
                      <w:szCs w:val="21"/>
                    </w:rPr>
                    <w:t>4</w:t>
                  </w:r>
                  <w:r w:rsidRPr="00707BDA">
                    <w:rPr>
                      <w:rFonts w:hint="eastAsia"/>
                      <w:color w:val="000000"/>
                      <w:kern w:val="0"/>
                      <w:szCs w:val="21"/>
                    </w:rPr>
                    <w:t>.</w:t>
                  </w:r>
                  <w:r>
                    <w:rPr>
                      <w:rFonts w:hint="eastAsia"/>
                      <w:color w:val="000000"/>
                      <w:kern w:val="0"/>
                      <w:szCs w:val="21"/>
                    </w:rPr>
                    <w:t>8</w:t>
                  </w:r>
                </w:p>
              </w:tc>
              <w:tc>
                <w:tcPr>
                  <w:tcW w:w="1347"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1471"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967" w:type="dxa"/>
                  <w:vAlign w:val="center"/>
                </w:tcPr>
                <w:p w:rsidR="00A823F4" w:rsidRPr="00707BDA" w:rsidRDefault="00A823F4" w:rsidP="008115C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r w:rsidR="00A823F4" w:rsidRPr="00707BDA" w:rsidTr="00B20804">
              <w:trPr>
                <w:trHeight w:val="334"/>
                <w:jc w:val="center"/>
              </w:trPr>
              <w:tc>
                <w:tcPr>
                  <w:tcW w:w="1226" w:type="dxa"/>
                  <w:vMerge/>
                  <w:vAlign w:val="center"/>
                </w:tcPr>
                <w:p w:rsidR="00A823F4" w:rsidRPr="00707BDA" w:rsidRDefault="00A823F4" w:rsidP="00535EA6">
                  <w:pPr>
                    <w:autoSpaceDE w:val="0"/>
                    <w:autoSpaceDN w:val="0"/>
                    <w:adjustRightInd w:val="0"/>
                    <w:snapToGrid w:val="0"/>
                    <w:spacing w:line="320" w:lineRule="exact"/>
                    <w:jc w:val="center"/>
                    <w:rPr>
                      <w:color w:val="000000"/>
                      <w:kern w:val="0"/>
                      <w:szCs w:val="21"/>
                    </w:rPr>
                  </w:pPr>
                </w:p>
              </w:tc>
              <w:tc>
                <w:tcPr>
                  <w:tcW w:w="1396" w:type="dxa"/>
                  <w:vAlign w:val="center"/>
                </w:tcPr>
                <w:p w:rsidR="00A823F4" w:rsidRPr="00707BDA" w:rsidRDefault="00A823F4" w:rsidP="00535EA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北</w:t>
                  </w:r>
                  <w:r>
                    <w:rPr>
                      <w:rFonts w:hint="eastAsia"/>
                      <w:color w:val="000000"/>
                      <w:kern w:val="0"/>
                      <w:szCs w:val="21"/>
                    </w:rPr>
                    <w:t>边</w:t>
                  </w:r>
                  <w:r w:rsidRPr="00707BDA">
                    <w:rPr>
                      <w:rFonts w:hint="eastAsia"/>
                      <w:color w:val="000000"/>
                      <w:kern w:val="0"/>
                      <w:szCs w:val="21"/>
                    </w:rPr>
                    <w:t>界</w:t>
                  </w:r>
                </w:p>
              </w:tc>
              <w:tc>
                <w:tcPr>
                  <w:tcW w:w="1117"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5</w:t>
                  </w:r>
                  <w:r>
                    <w:rPr>
                      <w:rFonts w:hint="eastAsia"/>
                      <w:color w:val="000000"/>
                      <w:kern w:val="0"/>
                      <w:szCs w:val="21"/>
                    </w:rPr>
                    <w:t>5</w:t>
                  </w:r>
                  <w:r w:rsidRPr="00707BDA">
                    <w:rPr>
                      <w:rFonts w:hint="eastAsia"/>
                      <w:color w:val="000000"/>
                      <w:kern w:val="0"/>
                      <w:szCs w:val="21"/>
                    </w:rPr>
                    <w:t>.</w:t>
                  </w:r>
                  <w:r>
                    <w:rPr>
                      <w:rFonts w:hint="eastAsia"/>
                      <w:color w:val="000000"/>
                      <w:kern w:val="0"/>
                      <w:szCs w:val="21"/>
                    </w:rPr>
                    <w:t>1</w:t>
                  </w:r>
                </w:p>
              </w:tc>
              <w:tc>
                <w:tcPr>
                  <w:tcW w:w="1185" w:type="dxa"/>
                  <w:vAlign w:val="center"/>
                </w:tcPr>
                <w:p w:rsidR="00A823F4" w:rsidRPr="00707BDA" w:rsidRDefault="00A823F4" w:rsidP="00A823F4">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4</w:t>
                  </w:r>
                  <w:r>
                    <w:rPr>
                      <w:rFonts w:hint="eastAsia"/>
                      <w:color w:val="000000"/>
                      <w:kern w:val="0"/>
                      <w:szCs w:val="21"/>
                    </w:rPr>
                    <w:t>5</w:t>
                  </w:r>
                  <w:r w:rsidRPr="00707BDA">
                    <w:rPr>
                      <w:rFonts w:hint="eastAsia"/>
                      <w:color w:val="000000"/>
                      <w:kern w:val="0"/>
                      <w:szCs w:val="21"/>
                    </w:rPr>
                    <w:t>.</w:t>
                  </w:r>
                  <w:r>
                    <w:rPr>
                      <w:rFonts w:hint="eastAsia"/>
                      <w:color w:val="000000"/>
                      <w:kern w:val="0"/>
                      <w:szCs w:val="21"/>
                    </w:rPr>
                    <w:t>3</w:t>
                  </w:r>
                </w:p>
              </w:tc>
              <w:tc>
                <w:tcPr>
                  <w:tcW w:w="1347"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1471" w:type="dxa"/>
                  <w:vMerge/>
                  <w:vAlign w:val="center"/>
                </w:tcPr>
                <w:p w:rsidR="00A823F4" w:rsidRPr="00707BDA" w:rsidRDefault="00A823F4" w:rsidP="00F31370">
                  <w:pPr>
                    <w:autoSpaceDE w:val="0"/>
                    <w:autoSpaceDN w:val="0"/>
                    <w:adjustRightInd w:val="0"/>
                    <w:snapToGrid w:val="0"/>
                    <w:spacing w:line="320" w:lineRule="exact"/>
                    <w:jc w:val="center"/>
                    <w:rPr>
                      <w:color w:val="000000"/>
                      <w:kern w:val="0"/>
                      <w:szCs w:val="21"/>
                    </w:rPr>
                  </w:pPr>
                </w:p>
              </w:tc>
              <w:tc>
                <w:tcPr>
                  <w:tcW w:w="967" w:type="dxa"/>
                  <w:vAlign w:val="center"/>
                </w:tcPr>
                <w:p w:rsidR="00A823F4" w:rsidRPr="00707BDA" w:rsidRDefault="00A823F4" w:rsidP="008115C6">
                  <w:pPr>
                    <w:autoSpaceDE w:val="0"/>
                    <w:autoSpaceDN w:val="0"/>
                    <w:adjustRightInd w:val="0"/>
                    <w:snapToGrid w:val="0"/>
                    <w:spacing w:line="320" w:lineRule="exact"/>
                    <w:jc w:val="center"/>
                    <w:rPr>
                      <w:color w:val="000000"/>
                      <w:kern w:val="0"/>
                      <w:szCs w:val="21"/>
                    </w:rPr>
                  </w:pPr>
                  <w:r w:rsidRPr="00707BDA">
                    <w:rPr>
                      <w:rFonts w:hint="eastAsia"/>
                      <w:color w:val="000000"/>
                      <w:kern w:val="0"/>
                      <w:szCs w:val="21"/>
                    </w:rPr>
                    <w:t>达标</w:t>
                  </w:r>
                </w:p>
              </w:tc>
            </w:tr>
          </w:tbl>
          <w:p w:rsidR="0003136D" w:rsidRPr="00707BDA" w:rsidRDefault="002B074E" w:rsidP="006C6B4A">
            <w:pPr>
              <w:spacing w:line="500" w:lineRule="exact"/>
              <w:ind w:firstLineChars="200" w:firstLine="480"/>
              <w:rPr>
                <w:color w:val="000000"/>
                <w:kern w:val="0"/>
                <w:sz w:val="24"/>
              </w:rPr>
            </w:pPr>
            <w:r w:rsidRPr="00707BDA">
              <w:rPr>
                <w:color w:val="000000"/>
                <w:sz w:val="24"/>
              </w:rPr>
              <w:t>由上表分析可知，项目</w:t>
            </w:r>
            <w:r w:rsidR="00A823F4">
              <w:rPr>
                <w:rFonts w:hint="eastAsia"/>
                <w:color w:val="000000"/>
                <w:sz w:val="24"/>
              </w:rPr>
              <w:t>东</w:t>
            </w:r>
            <w:r w:rsidR="00E444F0">
              <w:rPr>
                <w:rFonts w:hint="eastAsia"/>
                <w:color w:val="000000"/>
                <w:sz w:val="24"/>
              </w:rPr>
              <w:t>边</w:t>
            </w:r>
            <w:r w:rsidRPr="00707BDA">
              <w:rPr>
                <w:color w:val="000000"/>
                <w:sz w:val="24"/>
              </w:rPr>
              <w:t>界</w:t>
            </w:r>
            <w:r w:rsidR="00E444F0">
              <w:rPr>
                <w:rFonts w:hint="eastAsia"/>
                <w:color w:val="000000"/>
                <w:sz w:val="24"/>
              </w:rPr>
              <w:t>声环境现状</w:t>
            </w:r>
            <w:r w:rsidR="006C6B4A" w:rsidRPr="00707BDA">
              <w:rPr>
                <w:color w:val="000000"/>
                <w:sz w:val="24"/>
              </w:rPr>
              <w:t>均</w:t>
            </w:r>
            <w:r w:rsidR="006C6B4A" w:rsidRPr="00707BDA">
              <w:rPr>
                <w:rFonts w:hint="eastAsia"/>
                <w:color w:val="000000"/>
                <w:sz w:val="24"/>
              </w:rPr>
              <w:t>能够满足</w:t>
            </w:r>
            <w:r w:rsidR="006C6B4A" w:rsidRPr="00707BDA">
              <w:rPr>
                <w:color w:val="000000"/>
                <w:sz w:val="24"/>
              </w:rPr>
              <w:t>《声环境质量标准》（</w:t>
            </w:r>
            <w:r w:rsidR="006C6B4A" w:rsidRPr="00707BDA">
              <w:rPr>
                <w:color w:val="000000"/>
                <w:sz w:val="24"/>
              </w:rPr>
              <w:t>GB3096-2008</w:t>
            </w:r>
            <w:r w:rsidR="006C6B4A" w:rsidRPr="00707BDA">
              <w:rPr>
                <w:color w:val="000000"/>
                <w:sz w:val="24"/>
              </w:rPr>
              <w:t>）</w:t>
            </w:r>
            <w:r w:rsidR="00A823F4">
              <w:rPr>
                <w:rFonts w:hint="eastAsia"/>
                <w:color w:val="000000"/>
                <w:sz w:val="24"/>
              </w:rPr>
              <w:t>4a</w:t>
            </w:r>
            <w:r w:rsidR="006C6B4A" w:rsidRPr="00707BDA">
              <w:rPr>
                <w:rFonts w:hint="eastAsia"/>
                <w:color w:val="000000"/>
                <w:sz w:val="24"/>
              </w:rPr>
              <w:t>类标准：</w:t>
            </w:r>
            <w:r w:rsidR="006C6B4A" w:rsidRPr="00707BDA">
              <w:rPr>
                <w:color w:val="000000"/>
                <w:sz w:val="24"/>
                <w:lang w:val="zh-CN"/>
              </w:rPr>
              <w:t>昼间</w:t>
            </w:r>
            <w:r w:rsidR="006C6B4A" w:rsidRPr="00707BDA">
              <w:rPr>
                <w:color w:val="000000"/>
                <w:sz w:val="24"/>
                <w:lang w:val="zh-CN"/>
              </w:rPr>
              <w:t>≤</w:t>
            </w:r>
            <w:r w:rsidR="00A823F4">
              <w:rPr>
                <w:rFonts w:hint="eastAsia"/>
                <w:color w:val="000000"/>
                <w:sz w:val="24"/>
              </w:rPr>
              <w:t>7</w:t>
            </w:r>
            <w:r w:rsidR="00E444F0">
              <w:rPr>
                <w:rFonts w:hint="eastAsia"/>
                <w:color w:val="000000"/>
                <w:sz w:val="24"/>
              </w:rPr>
              <w:t>0</w:t>
            </w:r>
            <w:r w:rsidR="006C6B4A" w:rsidRPr="00707BDA">
              <w:rPr>
                <w:color w:val="000000"/>
                <w:sz w:val="24"/>
              </w:rPr>
              <w:t>dB</w:t>
            </w:r>
            <w:r w:rsidR="00AA08A6" w:rsidRPr="00707BDA">
              <w:rPr>
                <w:rFonts w:hint="eastAsia"/>
                <w:color w:val="000000"/>
                <w:sz w:val="24"/>
              </w:rPr>
              <w:t>（</w:t>
            </w:r>
            <w:r w:rsidR="00AA08A6" w:rsidRPr="00707BDA">
              <w:rPr>
                <w:rFonts w:hint="eastAsia"/>
                <w:color w:val="000000"/>
                <w:sz w:val="24"/>
              </w:rPr>
              <w:t>A</w:t>
            </w:r>
            <w:r w:rsidR="00AA08A6" w:rsidRPr="00707BDA">
              <w:rPr>
                <w:rFonts w:hint="eastAsia"/>
                <w:color w:val="000000"/>
                <w:sz w:val="24"/>
              </w:rPr>
              <w:t>）</w:t>
            </w:r>
            <w:r w:rsidR="006C6B4A" w:rsidRPr="00707BDA">
              <w:rPr>
                <w:color w:val="000000"/>
                <w:sz w:val="24"/>
                <w:lang w:val="zh-CN"/>
              </w:rPr>
              <w:t>，夜间</w:t>
            </w:r>
            <w:r w:rsidR="006C6B4A" w:rsidRPr="00707BDA">
              <w:rPr>
                <w:color w:val="000000"/>
                <w:sz w:val="24"/>
                <w:lang w:val="zh-CN"/>
              </w:rPr>
              <w:t>≤</w:t>
            </w:r>
            <w:r w:rsidR="00E444F0">
              <w:rPr>
                <w:rFonts w:hint="eastAsia"/>
                <w:color w:val="000000"/>
                <w:sz w:val="24"/>
              </w:rPr>
              <w:t>5</w:t>
            </w:r>
            <w:r w:rsidR="00A823F4">
              <w:rPr>
                <w:rFonts w:hint="eastAsia"/>
                <w:color w:val="000000"/>
                <w:sz w:val="24"/>
              </w:rPr>
              <w:t>5</w:t>
            </w:r>
            <w:r w:rsidR="006C6B4A" w:rsidRPr="00707BDA">
              <w:rPr>
                <w:color w:val="000000"/>
                <w:sz w:val="24"/>
              </w:rPr>
              <w:t>dB</w:t>
            </w:r>
            <w:r w:rsidR="00AA08A6" w:rsidRPr="00707BDA">
              <w:rPr>
                <w:rFonts w:hint="eastAsia"/>
                <w:color w:val="000000"/>
                <w:sz w:val="24"/>
              </w:rPr>
              <w:t>（</w:t>
            </w:r>
            <w:r w:rsidR="00AA08A6" w:rsidRPr="00707BDA">
              <w:rPr>
                <w:rFonts w:hint="eastAsia"/>
                <w:color w:val="000000"/>
                <w:sz w:val="24"/>
              </w:rPr>
              <w:t>A</w:t>
            </w:r>
            <w:r w:rsidR="00AA08A6" w:rsidRPr="00707BDA">
              <w:rPr>
                <w:rFonts w:hint="eastAsia"/>
                <w:color w:val="000000"/>
                <w:sz w:val="24"/>
              </w:rPr>
              <w:t>）</w:t>
            </w:r>
            <w:r w:rsidR="006C6B4A" w:rsidRPr="00707BDA">
              <w:rPr>
                <w:rFonts w:hint="eastAsia"/>
                <w:color w:val="000000"/>
                <w:sz w:val="24"/>
              </w:rPr>
              <w:t>，</w:t>
            </w:r>
            <w:r w:rsidR="00A823F4">
              <w:rPr>
                <w:rFonts w:hint="eastAsia"/>
                <w:color w:val="000000"/>
                <w:sz w:val="24"/>
              </w:rPr>
              <w:t>南、西、北边</w:t>
            </w:r>
            <w:r w:rsidR="00A823F4" w:rsidRPr="00707BDA">
              <w:rPr>
                <w:color w:val="000000"/>
                <w:sz w:val="24"/>
              </w:rPr>
              <w:t>界</w:t>
            </w:r>
            <w:r w:rsidR="00A823F4">
              <w:rPr>
                <w:rFonts w:hint="eastAsia"/>
                <w:color w:val="000000"/>
                <w:sz w:val="24"/>
              </w:rPr>
              <w:t>声环境现状</w:t>
            </w:r>
            <w:r w:rsidR="00A823F4" w:rsidRPr="00707BDA">
              <w:rPr>
                <w:color w:val="000000"/>
                <w:sz w:val="24"/>
              </w:rPr>
              <w:t>均</w:t>
            </w:r>
            <w:r w:rsidR="00A823F4" w:rsidRPr="00707BDA">
              <w:rPr>
                <w:rFonts w:hint="eastAsia"/>
                <w:color w:val="000000"/>
                <w:sz w:val="24"/>
              </w:rPr>
              <w:t>能够满足</w:t>
            </w:r>
            <w:r w:rsidR="00A823F4" w:rsidRPr="00707BDA">
              <w:rPr>
                <w:color w:val="000000"/>
                <w:sz w:val="24"/>
              </w:rPr>
              <w:t>《声环境质量标准》（</w:t>
            </w:r>
            <w:r w:rsidR="00A823F4" w:rsidRPr="00707BDA">
              <w:rPr>
                <w:color w:val="000000"/>
                <w:sz w:val="24"/>
              </w:rPr>
              <w:t>GB3096-2008</w:t>
            </w:r>
            <w:r w:rsidR="00A823F4" w:rsidRPr="00707BDA">
              <w:rPr>
                <w:color w:val="000000"/>
                <w:sz w:val="24"/>
              </w:rPr>
              <w:t>）</w:t>
            </w:r>
            <w:r w:rsidR="00A823F4">
              <w:rPr>
                <w:rFonts w:hint="eastAsia"/>
                <w:color w:val="000000"/>
                <w:sz w:val="24"/>
              </w:rPr>
              <w:t>2</w:t>
            </w:r>
            <w:r w:rsidR="00A823F4" w:rsidRPr="00707BDA">
              <w:rPr>
                <w:rFonts w:hint="eastAsia"/>
                <w:color w:val="000000"/>
                <w:sz w:val="24"/>
              </w:rPr>
              <w:t>类标准：</w:t>
            </w:r>
            <w:r w:rsidR="00A823F4" w:rsidRPr="00707BDA">
              <w:rPr>
                <w:color w:val="000000"/>
                <w:sz w:val="24"/>
                <w:lang w:val="zh-CN"/>
              </w:rPr>
              <w:t>昼间</w:t>
            </w:r>
            <w:r w:rsidR="00A823F4" w:rsidRPr="00707BDA">
              <w:rPr>
                <w:color w:val="000000"/>
                <w:sz w:val="24"/>
                <w:lang w:val="zh-CN"/>
              </w:rPr>
              <w:t>≤</w:t>
            </w:r>
            <w:r w:rsidR="00A823F4">
              <w:rPr>
                <w:rFonts w:hint="eastAsia"/>
                <w:color w:val="000000"/>
                <w:sz w:val="24"/>
              </w:rPr>
              <w:t>60</w:t>
            </w:r>
            <w:r w:rsidR="00A823F4" w:rsidRPr="00707BDA">
              <w:rPr>
                <w:color w:val="000000"/>
                <w:sz w:val="24"/>
              </w:rPr>
              <w:t>dB</w:t>
            </w:r>
            <w:r w:rsidR="00A823F4" w:rsidRPr="00707BDA">
              <w:rPr>
                <w:rFonts w:hint="eastAsia"/>
                <w:color w:val="000000"/>
                <w:sz w:val="24"/>
              </w:rPr>
              <w:t>（</w:t>
            </w:r>
            <w:r w:rsidR="00A823F4" w:rsidRPr="00707BDA">
              <w:rPr>
                <w:rFonts w:hint="eastAsia"/>
                <w:color w:val="000000"/>
                <w:sz w:val="24"/>
              </w:rPr>
              <w:t>A</w:t>
            </w:r>
            <w:r w:rsidR="00A823F4" w:rsidRPr="00707BDA">
              <w:rPr>
                <w:rFonts w:hint="eastAsia"/>
                <w:color w:val="000000"/>
                <w:sz w:val="24"/>
              </w:rPr>
              <w:t>）</w:t>
            </w:r>
            <w:r w:rsidR="00A823F4" w:rsidRPr="00707BDA">
              <w:rPr>
                <w:color w:val="000000"/>
                <w:sz w:val="24"/>
                <w:lang w:val="zh-CN"/>
              </w:rPr>
              <w:t>，夜间</w:t>
            </w:r>
            <w:r w:rsidR="00A823F4" w:rsidRPr="00707BDA">
              <w:rPr>
                <w:color w:val="000000"/>
                <w:sz w:val="24"/>
                <w:lang w:val="zh-CN"/>
              </w:rPr>
              <w:t>≤</w:t>
            </w:r>
            <w:r w:rsidR="00A823F4">
              <w:rPr>
                <w:rFonts w:hint="eastAsia"/>
                <w:color w:val="000000"/>
                <w:sz w:val="24"/>
              </w:rPr>
              <w:t>50</w:t>
            </w:r>
            <w:r w:rsidR="00A823F4" w:rsidRPr="00707BDA">
              <w:rPr>
                <w:color w:val="000000"/>
                <w:sz w:val="24"/>
              </w:rPr>
              <w:t>dB</w:t>
            </w:r>
            <w:r w:rsidR="00A823F4" w:rsidRPr="00707BDA">
              <w:rPr>
                <w:rFonts w:hint="eastAsia"/>
                <w:color w:val="000000"/>
                <w:sz w:val="24"/>
              </w:rPr>
              <w:t>（</w:t>
            </w:r>
            <w:r w:rsidR="00A823F4" w:rsidRPr="00707BDA">
              <w:rPr>
                <w:rFonts w:hint="eastAsia"/>
                <w:color w:val="000000"/>
                <w:sz w:val="24"/>
              </w:rPr>
              <w:t>A</w:t>
            </w:r>
            <w:r w:rsidR="00A823F4" w:rsidRPr="00707BDA">
              <w:rPr>
                <w:rFonts w:hint="eastAsia"/>
                <w:color w:val="000000"/>
                <w:sz w:val="24"/>
              </w:rPr>
              <w:t>）</w:t>
            </w:r>
            <w:r w:rsidR="00A823F4">
              <w:rPr>
                <w:rFonts w:hint="eastAsia"/>
                <w:color w:val="000000"/>
                <w:sz w:val="24"/>
              </w:rPr>
              <w:t>，</w:t>
            </w:r>
            <w:r w:rsidR="006C6B4A" w:rsidRPr="00707BDA">
              <w:rPr>
                <w:color w:val="000000"/>
                <w:sz w:val="24"/>
              </w:rPr>
              <w:t>表明项目所在区域声环境质量现状较好。</w:t>
            </w:r>
          </w:p>
          <w:p w:rsidR="0003136D" w:rsidRPr="008E0708" w:rsidRDefault="006C6B4A" w:rsidP="006C6B4A">
            <w:pPr>
              <w:pStyle w:val="a0"/>
              <w:spacing w:line="360" w:lineRule="auto"/>
              <w:rPr>
                <w:b/>
                <w:bCs/>
                <w:color w:val="000000"/>
                <w:sz w:val="24"/>
              </w:rPr>
            </w:pPr>
            <w:r w:rsidRPr="008E0708">
              <w:rPr>
                <w:rFonts w:hint="eastAsia"/>
                <w:b/>
                <w:bCs/>
                <w:color w:val="000000"/>
                <w:sz w:val="24"/>
              </w:rPr>
              <w:t>5</w:t>
            </w:r>
            <w:r w:rsidRPr="008E0708">
              <w:rPr>
                <w:rFonts w:hint="eastAsia"/>
                <w:b/>
                <w:bCs/>
                <w:color w:val="000000"/>
                <w:sz w:val="24"/>
              </w:rPr>
              <w:t>、</w:t>
            </w:r>
            <w:r w:rsidR="0003136D" w:rsidRPr="008E0708">
              <w:rPr>
                <w:b/>
                <w:bCs/>
                <w:color w:val="000000"/>
                <w:sz w:val="24"/>
              </w:rPr>
              <w:t>生态环境</w:t>
            </w:r>
          </w:p>
          <w:p w:rsidR="00DD2EED" w:rsidRPr="00707BDA" w:rsidRDefault="0003136D" w:rsidP="00134991">
            <w:pPr>
              <w:spacing w:line="360" w:lineRule="auto"/>
              <w:ind w:firstLineChars="200" w:firstLine="480"/>
              <w:rPr>
                <w:color w:val="000000"/>
                <w:sz w:val="24"/>
              </w:rPr>
            </w:pPr>
            <w:r w:rsidRPr="00707BDA">
              <w:rPr>
                <w:color w:val="000000"/>
                <w:sz w:val="24"/>
              </w:rPr>
              <w:t>本项目位于</w:t>
            </w:r>
            <w:r w:rsidR="00E444F0" w:rsidRPr="000574C8">
              <w:rPr>
                <w:rFonts w:hint="eastAsia"/>
                <w:color w:val="000000"/>
                <w:sz w:val="24"/>
              </w:rPr>
              <w:t>商丘市睢县</w:t>
            </w:r>
            <w:r w:rsidR="00E444F0">
              <w:rPr>
                <w:rFonts w:hint="eastAsia"/>
                <w:sz w:val="24"/>
              </w:rPr>
              <w:t>振兴路西侧、北外环路北侧</w:t>
            </w:r>
            <w:r w:rsidRPr="00707BDA">
              <w:rPr>
                <w:color w:val="000000"/>
                <w:sz w:val="24"/>
              </w:rPr>
              <w:t>，所在区域多为</w:t>
            </w:r>
            <w:r w:rsidRPr="00707BDA">
              <w:rPr>
                <w:rFonts w:hint="eastAsia"/>
                <w:color w:val="000000"/>
                <w:sz w:val="24"/>
              </w:rPr>
              <w:t>农田、人工林和自然村落</w:t>
            </w:r>
            <w:r w:rsidRPr="00707BDA">
              <w:rPr>
                <w:color w:val="000000"/>
                <w:sz w:val="24"/>
              </w:rPr>
              <w:t>，区域生态系统</w:t>
            </w:r>
            <w:r w:rsidRPr="00707BDA">
              <w:rPr>
                <w:rFonts w:hint="eastAsia"/>
                <w:color w:val="000000"/>
                <w:sz w:val="24"/>
              </w:rPr>
              <w:t>以农业生态系统为主</w:t>
            </w:r>
            <w:r w:rsidRPr="00707BDA">
              <w:rPr>
                <w:color w:val="000000"/>
                <w:sz w:val="24"/>
              </w:rPr>
              <w:t>，生态系统结构和功能比较单一。天然植被</w:t>
            </w:r>
            <w:r w:rsidRPr="00707BDA">
              <w:rPr>
                <w:rFonts w:hint="eastAsia"/>
                <w:color w:val="000000"/>
                <w:sz w:val="24"/>
              </w:rPr>
              <w:t>已</w:t>
            </w:r>
            <w:r w:rsidRPr="00707BDA">
              <w:rPr>
                <w:color w:val="000000"/>
                <w:sz w:val="24"/>
              </w:rPr>
              <w:t>被人工植被取代，生态敏感性低。本项目厂址所在地及周边无各级自然生态保护区和风景名胜区，未发现需特殊保护的珍稀动植物，区域生态环境质量良好。</w:t>
            </w:r>
          </w:p>
        </w:tc>
      </w:tr>
      <w:tr w:rsidR="00134991" w:rsidTr="00EF6999">
        <w:trPr>
          <w:trHeight w:val="6349"/>
          <w:jc w:val="center"/>
        </w:trPr>
        <w:tc>
          <w:tcPr>
            <w:tcW w:w="8843" w:type="dxa"/>
            <w:tcBorders>
              <w:top w:val="single" w:sz="12" w:space="0" w:color="auto"/>
              <w:bottom w:val="single" w:sz="12" w:space="0" w:color="auto"/>
            </w:tcBorders>
          </w:tcPr>
          <w:p w:rsidR="00134991" w:rsidRPr="00707BDA" w:rsidRDefault="00134991" w:rsidP="00134991">
            <w:pPr>
              <w:snapToGrid w:val="0"/>
              <w:spacing w:line="520" w:lineRule="exact"/>
              <w:rPr>
                <w:b/>
                <w:bCs/>
                <w:color w:val="000000"/>
                <w:sz w:val="24"/>
              </w:rPr>
            </w:pPr>
            <w:r w:rsidRPr="00707BDA">
              <w:rPr>
                <w:b/>
                <w:bCs/>
                <w:color w:val="000000"/>
                <w:sz w:val="24"/>
              </w:rPr>
              <w:lastRenderedPageBreak/>
              <w:t>主要环境保护目标</w:t>
            </w:r>
            <w:r w:rsidR="00F47261">
              <w:rPr>
                <w:rFonts w:hint="eastAsia"/>
                <w:b/>
                <w:bCs/>
                <w:color w:val="000000"/>
                <w:sz w:val="24"/>
              </w:rPr>
              <w:t>（</w:t>
            </w:r>
            <w:r w:rsidRPr="00707BDA">
              <w:rPr>
                <w:b/>
                <w:bCs/>
                <w:color w:val="000000"/>
                <w:sz w:val="24"/>
              </w:rPr>
              <w:t>列出名单及保护级别</w:t>
            </w:r>
            <w:r w:rsidR="00F47261">
              <w:rPr>
                <w:rFonts w:hint="eastAsia"/>
                <w:b/>
                <w:bCs/>
                <w:color w:val="000000"/>
                <w:sz w:val="24"/>
              </w:rPr>
              <w:t>）</w:t>
            </w:r>
            <w:r w:rsidRPr="00707BDA">
              <w:rPr>
                <w:b/>
                <w:bCs/>
                <w:color w:val="000000"/>
                <w:sz w:val="24"/>
              </w:rPr>
              <w:t>：</w:t>
            </w:r>
          </w:p>
          <w:p w:rsidR="00134991" w:rsidRPr="00707BDA" w:rsidRDefault="00134991" w:rsidP="00134991">
            <w:pPr>
              <w:spacing w:line="360" w:lineRule="auto"/>
              <w:ind w:firstLineChars="200" w:firstLine="480"/>
              <w:jc w:val="left"/>
              <w:rPr>
                <w:bCs/>
                <w:color w:val="000000"/>
                <w:sz w:val="24"/>
              </w:rPr>
            </w:pPr>
            <w:r w:rsidRPr="00707BDA">
              <w:rPr>
                <w:bCs/>
                <w:color w:val="000000"/>
                <w:sz w:val="24"/>
              </w:rPr>
              <w:t>根据本项目所在地环境质量现状和项目周围环境特点，确定本项目的主要环境保护目标和其保护级别见表</w:t>
            </w:r>
            <w:r w:rsidRPr="00707BDA">
              <w:rPr>
                <w:rFonts w:hint="eastAsia"/>
                <w:bCs/>
                <w:color w:val="000000"/>
                <w:sz w:val="24"/>
              </w:rPr>
              <w:t>11</w:t>
            </w:r>
            <w:r w:rsidRPr="00707BDA">
              <w:rPr>
                <w:bCs/>
                <w:color w:val="000000"/>
                <w:sz w:val="24"/>
              </w:rPr>
              <w:t>。</w:t>
            </w:r>
          </w:p>
          <w:p w:rsidR="00134991" w:rsidRPr="00707BDA" w:rsidRDefault="00134991" w:rsidP="00734443">
            <w:pPr>
              <w:snapToGrid w:val="0"/>
              <w:spacing w:beforeLines="20" w:afterLines="20"/>
              <w:jc w:val="center"/>
              <w:rPr>
                <w:b/>
                <w:bCs/>
                <w:color w:val="000000"/>
                <w:szCs w:val="21"/>
              </w:rPr>
            </w:pPr>
            <w:r w:rsidRPr="00707BDA">
              <w:rPr>
                <w:b/>
                <w:bCs/>
                <w:color w:val="000000"/>
                <w:szCs w:val="21"/>
              </w:rPr>
              <w:t>表</w:t>
            </w:r>
            <w:r w:rsidRPr="00707BDA">
              <w:rPr>
                <w:b/>
                <w:bCs/>
                <w:color w:val="000000"/>
                <w:szCs w:val="21"/>
              </w:rPr>
              <w:t>1</w:t>
            </w:r>
            <w:r w:rsidRPr="00707BDA">
              <w:rPr>
                <w:rFonts w:hint="eastAsia"/>
                <w:b/>
                <w:bCs/>
                <w:color w:val="000000"/>
                <w:szCs w:val="21"/>
              </w:rPr>
              <w:t xml:space="preserve">1    </w:t>
            </w:r>
            <w:r w:rsidRPr="00707BDA">
              <w:rPr>
                <w:b/>
                <w:bCs/>
                <w:color w:val="000000"/>
                <w:szCs w:val="21"/>
              </w:rPr>
              <w:t>本项目主要环境保护目标及保护级别</w:t>
            </w:r>
          </w:p>
          <w:tbl>
            <w:tblPr>
              <w:tblpPr w:leftFromText="180" w:rightFromText="180" w:vertAnchor="text" w:horzAnchor="page" w:tblpXSpec="center" w:tblpY="93"/>
              <w:tblOverlap w:val="never"/>
              <w:tblW w:w="87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tblPr>
            <w:tblGrid>
              <w:gridCol w:w="993"/>
              <w:gridCol w:w="1686"/>
              <w:gridCol w:w="850"/>
              <w:gridCol w:w="1276"/>
              <w:gridCol w:w="1276"/>
              <w:gridCol w:w="2649"/>
            </w:tblGrid>
            <w:tr w:rsidR="00134991" w:rsidRPr="00707BDA" w:rsidTr="00134991">
              <w:trPr>
                <w:trHeight w:val="201"/>
              </w:trPr>
              <w:tc>
                <w:tcPr>
                  <w:tcW w:w="2679" w:type="dxa"/>
                  <w:gridSpan w:val="2"/>
                  <w:vAlign w:val="center"/>
                </w:tcPr>
                <w:p w:rsidR="00134991" w:rsidRPr="00707BDA" w:rsidRDefault="00134991" w:rsidP="00134991">
                  <w:pPr>
                    <w:spacing w:line="320" w:lineRule="exact"/>
                    <w:jc w:val="center"/>
                    <w:rPr>
                      <w:b/>
                      <w:color w:val="000000"/>
                      <w:szCs w:val="21"/>
                    </w:rPr>
                  </w:pPr>
                  <w:r w:rsidRPr="00707BDA">
                    <w:rPr>
                      <w:b/>
                      <w:color w:val="000000"/>
                      <w:szCs w:val="21"/>
                    </w:rPr>
                    <w:t>保护目标</w:t>
                  </w:r>
                </w:p>
              </w:tc>
              <w:tc>
                <w:tcPr>
                  <w:tcW w:w="850" w:type="dxa"/>
                  <w:vAlign w:val="center"/>
                </w:tcPr>
                <w:p w:rsidR="00134991" w:rsidRPr="00707BDA" w:rsidRDefault="00134991" w:rsidP="00134991">
                  <w:pPr>
                    <w:spacing w:line="320" w:lineRule="exact"/>
                    <w:jc w:val="center"/>
                    <w:rPr>
                      <w:b/>
                      <w:color w:val="000000"/>
                      <w:szCs w:val="21"/>
                    </w:rPr>
                  </w:pPr>
                  <w:r w:rsidRPr="00707BDA">
                    <w:rPr>
                      <w:b/>
                      <w:color w:val="000000"/>
                      <w:szCs w:val="21"/>
                    </w:rPr>
                    <w:t>方位</w:t>
                  </w:r>
                </w:p>
              </w:tc>
              <w:tc>
                <w:tcPr>
                  <w:tcW w:w="1276" w:type="dxa"/>
                  <w:vAlign w:val="center"/>
                </w:tcPr>
                <w:p w:rsidR="00134991" w:rsidRPr="00707BDA" w:rsidRDefault="00134991" w:rsidP="00134991">
                  <w:pPr>
                    <w:spacing w:line="320" w:lineRule="exact"/>
                    <w:jc w:val="center"/>
                    <w:rPr>
                      <w:b/>
                      <w:color w:val="000000"/>
                      <w:szCs w:val="21"/>
                    </w:rPr>
                  </w:pPr>
                  <w:r w:rsidRPr="00707BDA">
                    <w:rPr>
                      <w:b/>
                      <w:color w:val="000000"/>
                      <w:szCs w:val="21"/>
                    </w:rPr>
                    <w:t>距离（</w:t>
                  </w:r>
                  <w:r w:rsidRPr="00707BDA">
                    <w:rPr>
                      <w:b/>
                      <w:color w:val="000000"/>
                      <w:szCs w:val="21"/>
                    </w:rPr>
                    <w:t>m</w:t>
                  </w:r>
                  <w:r w:rsidRPr="00707BDA">
                    <w:rPr>
                      <w:b/>
                      <w:color w:val="000000"/>
                      <w:szCs w:val="21"/>
                    </w:rPr>
                    <w:t>）</w:t>
                  </w:r>
                </w:p>
              </w:tc>
              <w:tc>
                <w:tcPr>
                  <w:tcW w:w="1276" w:type="dxa"/>
                  <w:vAlign w:val="center"/>
                </w:tcPr>
                <w:p w:rsidR="00134991" w:rsidRPr="00707BDA" w:rsidRDefault="00134991" w:rsidP="00134991">
                  <w:pPr>
                    <w:spacing w:line="320" w:lineRule="exact"/>
                    <w:jc w:val="center"/>
                    <w:rPr>
                      <w:b/>
                      <w:color w:val="000000"/>
                      <w:szCs w:val="21"/>
                    </w:rPr>
                  </w:pPr>
                  <w:r w:rsidRPr="00707BDA">
                    <w:rPr>
                      <w:b/>
                      <w:color w:val="000000"/>
                      <w:szCs w:val="21"/>
                    </w:rPr>
                    <w:t>功能</w:t>
                  </w:r>
                </w:p>
              </w:tc>
              <w:tc>
                <w:tcPr>
                  <w:tcW w:w="2649" w:type="dxa"/>
                  <w:vAlign w:val="center"/>
                </w:tcPr>
                <w:p w:rsidR="00134991" w:rsidRPr="00707BDA" w:rsidRDefault="00134991" w:rsidP="00134991">
                  <w:pPr>
                    <w:spacing w:line="320" w:lineRule="exact"/>
                    <w:jc w:val="center"/>
                    <w:rPr>
                      <w:b/>
                      <w:color w:val="000000"/>
                      <w:szCs w:val="21"/>
                    </w:rPr>
                  </w:pPr>
                  <w:r w:rsidRPr="00707BDA">
                    <w:rPr>
                      <w:b/>
                      <w:color w:val="000000"/>
                      <w:szCs w:val="21"/>
                    </w:rPr>
                    <w:t>保护级别</w:t>
                  </w:r>
                </w:p>
              </w:tc>
            </w:tr>
            <w:tr w:rsidR="00134991" w:rsidRPr="00707BDA" w:rsidTr="00134991">
              <w:trPr>
                <w:trHeight w:val="20"/>
              </w:trPr>
              <w:tc>
                <w:tcPr>
                  <w:tcW w:w="993" w:type="dxa"/>
                  <w:vMerge w:val="restart"/>
                  <w:vAlign w:val="center"/>
                </w:tcPr>
                <w:p w:rsidR="00134991" w:rsidRPr="00707BDA" w:rsidRDefault="000F6426" w:rsidP="00134991">
                  <w:pPr>
                    <w:spacing w:line="320" w:lineRule="exact"/>
                    <w:jc w:val="center"/>
                    <w:rPr>
                      <w:color w:val="000000"/>
                      <w:szCs w:val="21"/>
                    </w:rPr>
                  </w:pPr>
                  <w:r w:rsidRPr="00707BDA">
                    <w:rPr>
                      <w:rFonts w:hint="eastAsia"/>
                      <w:color w:val="000000"/>
                      <w:szCs w:val="21"/>
                    </w:rPr>
                    <w:t>大气环境</w:t>
                  </w:r>
                </w:p>
              </w:tc>
              <w:tc>
                <w:tcPr>
                  <w:tcW w:w="1686" w:type="dxa"/>
                  <w:vAlign w:val="center"/>
                </w:tcPr>
                <w:p w:rsidR="00134991" w:rsidRPr="00707BDA" w:rsidRDefault="00E444F0" w:rsidP="00E444F0">
                  <w:pPr>
                    <w:spacing w:line="320" w:lineRule="exact"/>
                    <w:jc w:val="center"/>
                    <w:rPr>
                      <w:color w:val="000000"/>
                      <w:szCs w:val="21"/>
                    </w:rPr>
                  </w:pPr>
                  <w:r>
                    <w:rPr>
                      <w:rFonts w:hint="eastAsia"/>
                      <w:color w:val="000000"/>
                      <w:szCs w:val="21"/>
                    </w:rPr>
                    <w:t>东</w:t>
                  </w:r>
                  <w:r w:rsidR="00134991" w:rsidRPr="00707BDA">
                    <w:rPr>
                      <w:rFonts w:hint="eastAsia"/>
                      <w:color w:val="000000"/>
                      <w:szCs w:val="21"/>
                    </w:rPr>
                    <w:t>侧</w:t>
                  </w:r>
                  <w:r>
                    <w:rPr>
                      <w:rFonts w:hint="eastAsia"/>
                      <w:color w:val="000000"/>
                      <w:szCs w:val="21"/>
                    </w:rPr>
                    <w:t>楚楼村</w:t>
                  </w:r>
                </w:p>
              </w:tc>
              <w:tc>
                <w:tcPr>
                  <w:tcW w:w="850" w:type="dxa"/>
                  <w:vAlign w:val="center"/>
                </w:tcPr>
                <w:p w:rsidR="00134991" w:rsidRPr="00707BDA" w:rsidRDefault="00E444F0" w:rsidP="00134991">
                  <w:pPr>
                    <w:spacing w:line="320" w:lineRule="exact"/>
                    <w:jc w:val="center"/>
                    <w:rPr>
                      <w:color w:val="000000"/>
                      <w:szCs w:val="21"/>
                    </w:rPr>
                  </w:pPr>
                  <w:r>
                    <w:rPr>
                      <w:rFonts w:hint="eastAsia"/>
                      <w:color w:val="000000"/>
                      <w:szCs w:val="21"/>
                    </w:rPr>
                    <w:t>E</w:t>
                  </w:r>
                </w:p>
              </w:tc>
              <w:tc>
                <w:tcPr>
                  <w:tcW w:w="1276" w:type="dxa"/>
                  <w:vAlign w:val="center"/>
                </w:tcPr>
                <w:p w:rsidR="00134991" w:rsidRPr="00707BDA" w:rsidRDefault="00E444F0" w:rsidP="005B5DF6">
                  <w:pPr>
                    <w:spacing w:line="320" w:lineRule="exact"/>
                    <w:jc w:val="center"/>
                    <w:rPr>
                      <w:color w:val="000000"/>
                      <w:szCs w:val="21"/>
                    </w:rPr>
                  </w:pPr>
                  <w:r>
                    <w:rPr>
                      <w:rFonts w:hint="eastAsia"/>
                      <w:color w:val="000000"/>
                      <w:szCs w:val="21"/>
                    </w:rPr>
                    <w:t>4</w:t>
                  </w:r>
                  <w:r w:rsidR="005B5DF6">
                    <w:rPr>
                      <w:rFonts w:hint="eastAsia"/>
                      <w:color w:val="000000"/>
                      <w:szCs w:val="21"/>
                    </w:rPr>
                    <w:t>20</w:t>
                  </w:r>
                </w:p>
              </w:tc>
              <w:tc>
                <w:tcPr>
                  <w:tcW w:w="1276" w:type="dxa"/>
                  <w:vAlign w:val="center"/>
                </w:tcPr>
                <w:p w:rsidR="00134991" w:rsidRPr="00707BDA" w:rsidRDefault="00134991" w:rsidP="00134991">
                  <w:pPr>
                    <w:spacing w:line="320" w:lineRule="exact"/>
                    <w:jc w:val="center"/>
                    <w:rPr>
                      <w:color w:val="000000"/>
                      <w:szCs w:val="21"/>
                    </w:rPr>
                  </w:pPr>
                  <w:r w:rsidRPr="00707BDA">
                    <w:rPr>
                      <w:rFonts w:hint="eastAsia"/>
                      <w:color w:val="000000"/>
                      <w:szCs w:val="21"/>
                    </w:rPr>
                    <w:t>居住</w:t>
                  </w:r>
                </w:p>
              </w:tc>
              <w:tc>
                <w:tcPr>
                  <w:tcW w:w="2649" w:type="dxa"/>
                  <w:vMerge w:val="restart"/>
                  <w:vAlign w:val="center"/>
                </w:tcPr>
                <w:p w:rsidR="000F6426" w:rsidRPr="00707BDA" w:rsidRDefault="000F6426" w:rsidP="000F6426">
                  <w:pPr>
                    <w:adjustRightInd w:val="0"/>
                    <w:snapToGrid w:val="0"/>
                    <w:spacing w:line="320" w:lineRule="exact"/>
                    <w:jc w:val="center"/>
                    <w:rPr>
                      <w:color w:val="000000"/>
                      <w:szCs w:val="21"/>
                    </w:rPr>
                  </w:pPr>
                  <w:r w:rsidRPr="00707BDA">
                    <w:rPr>
                      <w:rFonts w:hint="eastAsia"/>
                      <w:color w:val="000000"/>
                      <w:szCs w:val="21"/>
                    </w:rPr>
                    <w:t>《环境空气质量标准》</w:t>
                  </w:r>
                </w:p>
                <w:p w:rsidR="00134991" w:rsidRPr="00707BDA" w:rsidRDefault="000F6426" w:rsidP="000F6426">
                  <w:pPr>
                    <w:spacing w:line="320" w:lineRule="exact"/>
                    <w:jc w:val="center"/>
                    <w:rPr>
                      <w:color w:val="000000"/>
                      <w:szCs w:val="21"/>
                    </w:rPr>
                  </w:pPr>
                  <w:r w:rsidRPr="00707BDA">
                    <w:rPr>
                      <w:rFonts w:hint="eastAsia"/>
                      <w:color w:val="000000"/>
                      <w:szCs w:val="21"/>
                    </w:rPr>
                    <w:t>（</w:t>
                  </w:r>
                  <w:r w:rsidRPr="00707BDA">
                    <w:rPr>
                      <w:rFonts w:hint="eastAsia"/>
                      <w:color w:val="000000"/>
                      <w:szCs w:val="21"/>
                    </w:rPr>
                    <w:t>GB3095-2012</w:t>
                  </w:r>
                  <w:r w:rsidRPr="00707BDA">
                    <w:rPr>
                      <w:rFonts w:hint="eastAsia"/>
                      <w:color w:val="000000"/>
                      <w:szCs w:val="21"/>
                    </w:rPr>
                    <w:t>）二级</w:t>
                  </w:r>
                </w:p>
              </w:tc>
            </w:tr>
            <w:tr w:rsidR="00134991" w:rsidRPr="00707BDA" w:rsidTr="00134991">
              <w:trPr>
                <w:trHeight w:val="20"/>
              </w:trPr>
              <w:tc>
                <w:tcPr>
                  <w:tcW w:w="993" w:type="dxa"/>
                  <w:vMerge/>
                  <w:vAlign w:val="center"/>
                </w:tcPr>
                <w:p w:rsidR="00134991" w:rsidRPr="00707BDA" w:rsidRDefault="00134991" w:rsidP="00134991">
                  <w:pPr>
                    <w:spacing w:line="320" w:lineRule="exact"/>
                    <w:jc w:val="center"/>
                    <w:rPr>
                      <w:color w:val="000000"/>
                      <w:szCs w:val="21"/>
                    </w:rPr>
                  </w:pPr>
                </w:p>
              </w:tc>
              <w:tc>
                <w:tcPr>
                  <w:tcW w:w="1686" w:type="dxa"/>
                  <w:vAlign w:val="center"/>
                </w:tcPr>
                <w:p w:rsidR="00134991" w:rsidRPr="00707BDA" w:rsidRDefault="00134991" w:rsidP="00E444F0">
                  <w:pPr>
                    <w:spacing w:line="320" w:lineRule="exact"/>
                    <w:jc w:val="center"/>
                    <w:rPr>
                      <w:color w:val="000000"/>
                      <w:szCs w:val="21"/>
                    </w:rPr>
                  </w:pPr>
                  <w:r w:rsidRPr="00707BDA">
                    <w:rPr>
                      <w:rFonts w:hint="eastAsia"/>
                      <w:color w:val="000000"/>
                      <w:szCs w:val="21"/>
                    </w:rPr>
                    <w:t>东南侧</w:t>
                  </w:r>
                  <w:r w:rsidR="00E444F0">
                    <w:rPr>
                      <w:rFonts w:hint="eastAsia"/>
                      <w:color w:val="000000"/>
                      <w:szCs w:val="21"/>
                    </w:rPr>
                    <w:t>殷庄</w:t>
                  </w:r>
                </w:p>
              </w:tc>
              <w:tc>
                <w:tcPr>
                  <w:tcW w:w="850" w:type="dxa"/>
                  <w:vAlign w:val="center"/>
                </w:tcPr>
                <w:p w:rsidR="00134991" w:rsidRPr="00707BDA" w:rsidRDefault="00AA08A6" w:rsidP="00AA08A6">
                  <w:pPr>
                    <w:spacing w:line="320" w:lineRule="exact"/>
                    <w:jc w:val="center"/>
                    <w:rPr>
                      <w:color w:val="000000"/>
                      <w:szCs w:val="21"/>
                    </w:rPr>
                  </w:pPr>
                  <w:r w:rsidRPr="00707BDA">
                    <w:rPr>
                      <w:rFonts w:hint="eastAsia"/>
                      <w:color w:val="000000"/>
                      <w:szCs w:val="21"/>
                    </w:rPr>
                    <w:t>S</w:t>
                  </w:r>
                  <w:r w:rsidR="00134991" w:rsidRPr="00707BDA">
                    <w:rPr>
                      <w:rFonts w:hint="eastAsia"/>
                      <w:color w:val="000000"/>
                      <w:szCs w:val="21"/>
                    </w:rPr>
                    <w:t>E</w:t>
                  </w:r>
                </w:p>
              </w:tc>
              <w:tc>
                <w:tcPr>
                  <w:tcW w:w="1276" w:type="dxa"/>
                  <w:vAlign w:val="center"/>
                </w:tcPr>
                <w:p w:rsidR="00134991" w:rsidRPr="00707BDA" w:rsidRDefault="00E444F0" w:rsidP="005B5DF6">
                  <w:pPr>
                    <w:spacing w:line="320" w:lineRule="exact"/>
                    <w:jc w:val="center"/>
                    <w:rPr>
                      <w:color w:val="000000"/>
                      <w:szCs w:val="21"/>
                    </w:rPr>
                  </w:pPr>
                  <w:r>
                    <w:rPr>
                      <w:rFonts w:hint="eastAsia"/>
                      <w:color w:val="000000"/>
                      <w:szCs w:val="21"/>
                    </w:rPr>
                    <w:t>3</w:t>
                  </w:r>
                  <w:r w:rsidR="005B5DF6">
                    <w:rPr>
                      <w:rFonts w:hint="eastAsia"/>
                      <w:color w:val="000000"/>
                      <w:szCs w:val="21"/>
                    </w:rPr>
                    <w:t>80</w:t>
                  </w:r>
                </w:p>
              </w:tc>
              <w:tc>
                <w:tcPr>
                  <w:tcW w:w="1276" w:type="dxa"/>
                  <w:vAlign w:val="center"/>
                </w:tcPr>
                <w:p w:rsidR="00134991" w:rsidRPr="00707BDA" w:rsidRDefault="00134991" w:rsidP="00134991">
                  <w:pPr>
                    <w:spacing w:line="320" w:lineRule="exact"/>
                    <w:jc w:val="center"/>
                    <w:rPr>
                      <w:color w:val="000000"/>
                      <w:szCs w:val="21"/>
                    </w:rPr>
                  </w:pPr>
                  <w:r w:rsidRPr="00707BDA">
                    <w:rPr>
                      <w:rFonts w:hint="eastAsia"/>
                      <w:color w:val="000000"/>
                      <w:szCs w:val="21"/>
                    </w:rPr>
                    <w:t>居住</w:t>
                  </w:r>
                </w:p>
              </w:tc>
              <w:tc>
                <w:tcPr>
                  <w:tcW w:w="2649" w:type="dxa"/>
                  <w:vMerge/>
                  <w:vAlign w:val="center"/>
                </w:tcPr>
                <w:p w:rsidR="00134991" w:rsidRPr="00707BDA" w:rsidRDefault="00134991" w:rsidP="00134991">
                  <w:pPr>
                    <w:spacing w:line="320" w:lineRule="exact"/>
                    <w:jc w:val="center"/>
                    <w:rPr>
                      <w:bCs/>
                      <w:color w:val="000000"/>
                      <w:szCs w:val="21"/>
                    </w:rPr>
                  </w:pPr>
                </w:p>
              </w:tc>
            </w:tr>
            <w:tr w:rsidR="00750A52" w:rsidRPr="00707BDA" w:rsidTr="00134991">
              <w:trPr>
                <w:trHeight w:val="234"/>
              </w:trPr>
              <w:tc>
                <w:tcPr>
                  <w:tcW w:w="993" w:type="dxa"/>
                  <w:vMerge w:val="restart"/>
                  <w:vAlign w:val="center"/>
                </w:tcPr>
                <w:p w:rsidR="00750A52" w:rsidRPr="00707BDA" w:rsidRDefault="00750A52" w:rsidP="00134991">
                  <w:pPr>
                    <w:spacing w:line="320" w:lineRule="exact"/>
                    <w:jc w:val="center"/>
                    <w:rPr>
                      <w:color w:val="000000"/>
                      <w:szCs w:val="21"/>
                    </w:rPr>
                  </w:pPr>
                  <w:r w:rsidRPr="00707BDA">
                    <w:rPr>
                      <w:rFonts w:hint="eastAsia"/>
                      <w:color w:val="000000"/>
                      <w:szCs w:val="21"/>
                    </w:rPr>
                    <w:t>地表水</w:t>
                  </w:r>
                </w:p>
              </w:tc>
              <w:tc>
                <w:tcPr>
                  <w:tcW w:w="1686" w:type="dxa"/>
                  <w:vAlign w:val="center"/>
                </w:tcPr>
                <w:p w:rsidR="00750A52" w:rsidRDefault="00750A52" w:rsidP="00134991">
                  <w:pPr>
                    <w:spacing w:line="320" w:lineRule="exact"/>
                    <w:jc w:val="center"/>
                    <w:rPr>
                      <w:color w:val="000000"/>
                      <w:szCs w:val="21"/>
                    </w:rPr>
                  </w:pPr>
                  <w:r>
                    <w:rPr>
                      <w:rFonts w:hint="eastAsia"/>
                      <w:color w:val="000000"/>
                      <w:szCs w:val="21"/>
                    </w:rPr>
                    <w:t>利民河</w:t>
                  </w:r>
                </w:p>
              </w:tc>
              <w:tc>
                <w:tcPr>
                  <w:tcW w:w="850" w:type="dxa"/>
                  <w:vAlign w:val="center"/>
                </w:tcPr>
                <w:p w:rsidR="00750A52" w:rsidRDefault="00750A52" w:rsidP="00134991">
                  <w:pPr>
                    <w:spacing w:line="320" w:lineRule="exact"/>
                    <w:jc w:val="center"/>
                    <w:rPr>
                      <w:color w:val="000000"/>
                      <w:szCs w:val="21"/>
                    </w:rPr>
                  </w:pPr>
                  <w:r>
                    <w:rPr>
                      <w:rFonts w:hint="eastAsia"/>
                      <w:color w:val="000000"/>
                      <w:szCs w:val="21"/>
                    </w:rPr>
                    <w:t>W</w:t>
                  </w:r>
                </w:p>
              </w:tc>
              <w:tc>
                <w:tcPr>
                  <w:tcW w:w="1276" w:type="dxa"/>
                  <w:vAlign w:val="center"/>
                </w:tcPr>
                <w:p w:rsidR="00750A52" w:rsidRDefault="00750A52" w:rsidP="00464227">
                  <w:pPr>
                    <w:spacing w:line="320" w:lineRule="exact"/>
                    <w:jc w:val="center"/>
                    <w:rPr>
                      <w:color w:val="000000"/>
                      <w:szCs w:val="21"/>
                    </w:rPr>
                  </w:pPr>
                  <w:r>
                    <w:rPr>
                      <w:rFonts w:hint="eastAsia"/>
                      <w:color w:val="000000"/>
                      <w:szCs w:val="21"/>
                    </w:rPr>
                    <w:t>220</w:t>
                  </w:r>
                </w:p>
              </w:tc>
              <w:tc>
                <w:tcPr>
                  <w:tcW w:w="1276" w:type="dxa"/>
                  <w:vAlign w:val="center"/>
                </w:tcPr>
                <w:p w:rsidR="00750A52" w:rsidRPr="00707BDA" w:rsidRDefault="00750A52" w:rsidP="00134991">
                  <w:pPr>
                    <w:spacing w:line="320" w:lineRule="exact"/>
                    <w:jc w:val="center"/>
                    <w:rPr>
                      <w:color w:val="000000"/>
                      <w:szCs w:val="21"/>
                    </w:rPr>
                  </w:pPr>
                  <w:r>
                    <w:rPr>
                      <w:rFonts w:hint="eastAsia"/>
                      <w:color w:val="000000"/>
                      <w:szCs w:val="21"/>
                    </w:rPr>
                    <w:t>灌溉</w:t>
                  </w:r>
                </w:p>
              </w:tc>
              <w:tc>
                <w:tcPr>
                  <w:tcW w:w="2649" w:type="dxa"/>
                  <w:vMerge w:val="restart"/>
                  <w:vAlign w:val="center"/>
                </w:tcPr>
                <w:p w:rsidR="00750A52" w:rsidRPr="00707BDA" w:rsidRDefault="00750A52" w:rsidP="00134991">
                  <w:pPr>
                    <w:adjustRightInd w:val="0"/>
                    <w:snapToGrid w:val="0"/>
                    <w:spacing w:line="320" w:lineRule="exact"/>
                    <w:jc w:val="center"/>
                    <w:rPr>
                      <w:color w:val="000000"/>
                      <w:szCs w:val="21"/>
                    </w:rPr>
                  </w:pPr>
                  <w:r w:rsidRPr="00707BDA">
                    <w:rPr>
                      <w:rFonts w:hint="eastAsia"/>
                      <w:color w:val="000000"/>
                      <w:szCs w:val="21"/>
                    </w:rPr>
                    <w:t>《地表水环境质量标准》</w:t>
                  </w:r>
                </w:p>
                <w:p w:rsidR="00750A52" w:rsidRPr="00707BDA" w:rsidRDefault="00750A52" w:rsidP="00E444F0">
                  <w:pPr>
                    <w:spacing w:line="320" w:lineRule="exact"/>
                    <w:jc w:val="center"/>
                    <w:rPr>
                      <w:color w:val="000000"/>
                      <w:szCs w:val="21"/>
                    </w:rPr>
                  </w:pPr>
                  <w:r w:rsidRPr="00707BDA">
                    <w:rPr>
                      <w:rFonts w:hint="eastAsia"/>
                      <w:color w:val="000000"/>
                      <w:szCs w:val="21"/>
                    </w:rPr>
                    <w:t>（</w:t>
                  </w:r>
                  <w:r w:rsidRPr="00707BDA">
                    <w:rPr>
                      <w:rFonts w:hint="eastAsia"/>
                      <w:color w:val="000000"/>
                      <w:szCs w:val="21"/>
                    </w:rPr>
                    <w:t>GB3838-2002</w:t>
                  </w:r>
                  <w:r w:rsidRPr="00707BDA">
                    <w:rPr>
                      <w:rFonts w:hint="eastAsia"/>
                      <w:color w:val="000000"/>
                      <w:szCs w:val="21"/>
                    </w:rPr>
                    <w:t>）</w:t>
                  </w:r>
                  <w:r>
                    <w:rPr>
                      <w:rFonts w:ascii="宋体" w:hAnsi="宋体" w:hint="eastAsia"/>
                      <w:color w:val="000000"/>
                      <w:szCs w:val="21"/>
                    </w:rPr>
                    <w:t>Ⅴ</w:t>
                  </w:r>
                  <w:r w:rsidRPr="00707BDA">
                    <w:rPr>
                      <w:rFonts w:hint="eastAsia"/>
                      <w:color w:val="000000"/>
                      <w:szCs w:val="21"/>
                    </w:rPr>
                    <w:t>类标准</w:t>
                  </w:r>
                </w:p>
              </w:tc>
            </w:tr>
            <w:tr w:rsidR="00750A52" w:rsidRPr="00707BDA" w:rsidTr="00134991">
              <w:trPr>
                <w:trHeight w:val="234"/>
              </w:trPr>
              <w:tc>
                <w:tcPr>
                  <w:tcW w:w="993" w:type="dxa"/>
                  <w:vMerge/>
                  <w:vAlign w:val="center"/>
                </w:tcPr>
                <w:p w:rsidR="00750A52" w:rsidRPr="00707BDA" w:rsidRDefault="00750A52" w:rsidP="00134991">
                  <w:pPr>
                    <w:spacing w:line="320" w:lineRule="exact"/>
                    <w:jc w:val="center"/>
                    <w:rPr>
                      <w:color w:val="000000"/>
                      <w:szCs w:val="21"/>
                    </w:rPr>
                  </w:pPr>
                </w:p>
              </w:tc>
              <w:tc>
                <w:tcPr>
                  <w:tcW w:w="1686" w:type="dxa"/>
                  <w:vAlign w:val="center"/>
                </w:tcPr>
                <w:p w:rsidR="00750A52" w:rsidRPr="00707BDA" w:rsidRDefault="00750A52" w:rsidP="00134991">
                  <w:pPr>
                    <w:spacing w:line="320" w:lineRule="exact"/>
                    <w:jc w:val="center"/>
                    <w:rPr>
                      <w:color w:val="000000"/>
                      <w:szCs w:val="21"/>
                    </w:rPr>
                  </w:pPr>
                  <w:r>
                    <w:rPr>
                      <w:rFonts w:hint="eastAsia"/>
                      <w:color w:val="000000"/>
                      <w:szCs w:val="21"/>
                    </w:rPr>
                    <w:t>申家</w:t>
                  </w:r>
                  <w:r w:rsidRPr="00707BDA">
                    <w:rPr>
                      <w:rFonts w:hint="eastAsia"/>
                      <w:color w:val="000000"/>
                      <w:szCs w:val="21"/>
                    </w:rPr>
                    <w:t>沟</w:t>
                  </w:r>
                </w:p>
              </w:tc>
              <w:tc>
                <w:tcPr>
                  <w:tcW w:w="850" w:type="dxa"/>
                  <w:vAlign w:val="center"/>
                </w:tcPr>
                <w:p w:rsidR="00750A52" w:rsidRPr="00707BDA" w:rsidRDefault="00750A52" w:rsidP="00134991">
                  <w:pPr>
                    <w:spacing w:line="320" w:lineRule="exact"/>
                    <w:jc w:val="center"/>
                    <w:rPr>
                      <w:color w:val="000000"/>
                      <w:szCs w:val="21"/>
                    </w:rPr>
                  </w:pPr>
                  <w:r>
                    <w:rPr>
                      <w:rFonts w:hint="eastAsia"/>
                      <w:color w:val="000000"/>
                      <w:szCs w:val="21"/>
                    </w:rPr>
                    <w:t>E</w:t>
                  </w:r>
                </w:p>
              </w:tc>
              <w:tc>
                <w:tcPr>
                  <w:tcW w:w="1276" w:type="dxa"/>
                  <w:vAlign w:val="center"/>
                </w:tcPr>
                <w:p w:rsidR="00750A52" w:rsidRPr="00707BDA" w:rsidRDefault="00750A52" w:rsidP="00464227">
                  <w:pPr>
                    <w:spacing w:line="320" w:lineRule="exact"/>
                    <w:jc w:val="center"/>
                    <w:rPr>
                      <w:color w:val="000000"/>
                      <w:szCs w:val="21"/>
                    </w:rPr>
                  </w:pPr>
                  <w:r>
                    <w:rPr>
                      <w:rFonts w:hint="eastAsia"/>
                      <w:color w:val="000000"/>
                      <w:szCs w:val="21"/>
                    </w:rPr>
                    <w:t>99</w:t>
                  </w:r>
                  <w:r w:rsidRPr="00707BDA">
                    <w:rPr>
                      <w:rFonts w:hint="eastAsia"/>
                      <w:color w:val="000000"/>
                      <w:szCs w:val="21"/>
                    </w:rPr>
                    <w:t>0</w:t>
                  </w:r>
                </w:p>
              </w:tc>
              <w:tc>
                <w:tcPr>
                  <w:tcW w:w="1276" w:type="dxa"/>
                  <w:vAlign w:val="center"/>
                </w:tcPr>
                <w:p w:rsidR="00750A52" w:rsidRPr="00707BDA" w:rsidRDefault="00750A52" w:rsidP="00134991">
                  <w:pPr>
                    <w:spacing w:line="320" w:lineRule="exact"/>
                    <w:jc w:val="center"/>
                    <w:rPr>
                      <w:color w:val="000000"/>
                      <w:szCs w:val="21"/>
                    </w:rPr>
                  </w:pPr>
                  <w:r w:rsidRPr="00707BDA">
                    <w:rPr>
                      <w:color w:val="000000"/>
                      <w:szCs w:val="21"/>
                    </w:rPr>
                    <w:t>灌溉</w:t>
                  </w:r>
                </w:p>
              </w:tc>
              <w:tc>
                <w:tcPr>
                  <w:tcW w:w="2649" w:type="dxa"/>
                  <w:vMerge/>
                  <w:vAlign w:val="center"/>
                </w:tcPr>
                <w:p w:rsidR="00750A52" w:rsidRPr="00707BDA" w:rsidRDefault="00750A52" w:rsidP="00E444F0">
                  <w:pPr>
                    <w:spacing w:line="320" w:lineRule="exact"/>
                    <w:jc w:val="center"/>
                    <w:rPr>
                      <w:bCs/>
                      <w:color w:val="000000"/>
                      <w:szCs w:val="21"/>
                    </w:rPr>
                  </w:pPr>
                </w:p>
              </w:tc>
            </w:tr>
            <w:tr w:rsidR="00163D7B" w:rsidRPr="00707BDA" w:rsidTr="00134991">
              <w:trPr>
                <w:trHeight w:val="20"/>
              </w:trPr>
              <w:tc>
                <w:tcPr>
                  <w:tcW w:w="993" w:type="dxa"/>
                  <w:vMerge w:val="restart"/>
                  <w:vAlign w:val="center"/>
                </w:tcPr>
                <w:p w:rsidR="00163D7B" w:rsidRPr="00707BDA" w:rsidRDefault="00163D7B" w:rsidP="00E444F0">
                  <w:pPr>
                    <w:spacing w:line="320" w:lineRule="exact"/>
                    <w:jc w:val="center"/>
                    <w:rPr>
                      <w:color w:val="000000"/>
                      <w:szCs w:val="21"/>
                    </w:rPr>
                  </w:pPr>
                  <w:r w:rsidRPr="00707BDA">
                    <w:rPr>
                      <w:rFonts w:hint="eastAsia"/>
                      <w:color w:val="000000"/>
                      <w:szCs w:val="21"/>
                    </w:rPr>
                    <w:t>声环境</w:t>
                  </w:r>
                </w:p>
              </w:tc>
              <w:tc>
                <w:tcPr>
                  <w:tcW w:w="1686" w:type="dxa"/>
                  <w:vAlign w:val="center"/>
                </w:tcPr>
                <w:p w:rsidR="00163D7B" w:rsidRPr="00707BDA" w:rsidRDefault="00163D7B" w:rsidP="00163D7B">
                  <w:pPr>
                    <w:spacing w:line="320" w:lineRule="exact"/>
                    <w:jc w:val="center"/>
                    <w:rPr>
                      <w:color w:val="000000"/>
                      <w:szCs w:val="21"/>
                    </w:rPr>
                  </w:pPr>
                  <w:r>
                    <w:rPr>
                      <w:rFonts w:hint="eastAsia"/>
                      <w:color w:val="000000"/>
                      <w:szCs w:val="21"/>
                    </w:rPr>
                    <w:t>项目西、南、北边</w:t>
                  </w:r>
                  <w:r w:rsidRPr="00707BDA">
                    <w:rPr>
                      <w:rFonts w:hint="eastAsia"/>
                      <w:color w:val="000000"/>
                      <w:szCs w:val="21"/>
                    </w:rPr>
                    <w:t>界</w:t>
                  </w:r>
                </w:p>
              </w:tc>
              <w:tc>
                <w:tcPr>
                  <w:tcW w:w="850" w:type="dxa"/>
                  <w:vAlign w:val="center"/>
                </w:tcPr>
                <w:p w:rsidR="00163D7B" w:rsidRPr="00707BDA" w:rsidRDefault="00163D7B" w:rsidP="00E444F0">
                  <w:pPr>
                    <w:spacing w:line="320" w:lineRule="exact"/>
                    <w:jc w:val="center"/>
                    <w:rPr>
                      <w:color w:val="000000"/>
                      <w:szCs w:val="21"/>
                    </w:rPr>
                  </w:pPr>
                  <w:r w:rsidRPr="00707BDA">
                    <w:rPr>
                      <w:rFonts w:hint="eastAsia"/>
                      <w:color w:val="000000"/>
                      <w:szCs w:val="21"/>
                    </w:rPr>
                    <w:t>/</w:t>
                  </w:r>
                </w:p>
              </w:tc>
              <w:tc>
                <w:tcPr>
                  <w:tcW w:w="1276" w:type="dxa"/>
                  <w:vAlign w:val="center"/>
                </w:tcPr>
                <w:p w:rsidR="00163D7B" w:rsidRPr="00707BDA" w:rsidRDefault="00163D7B" w:rsidP="00E444F0">
                  <w:pPr>
                    <w:spacing w:line="320" w:lineRule="exact"/>
                    <w:jc w:val="center"/>
                    <w:rPr>
                      <w:color w:val="000000"/>
                      <w:szCs w:val="21"/>
                    </w:rPr>
                  </w:pPr>
                  <w:r w:rsidRPr="00707BDA">
                    <w:rPr>
                      <w:rFonts w:hint="eastAsia"/>
                      <w:color w:val="000000"/>
                      <w:szCs w:val="21"/>
                    </w:rPr>
                    <w:t>/</w:t>
                  </w:r>
                </w:p>
              </w:tc>
              <w:tc>
                <w:tcPr>
                  <w:tcW w:w="1276" w:type="dxa"/>
                  <w:vAlign w:val="center"/>
                </w:tcPr>
                <w:p w:rsidR="00163D7B" w:rsidRPr="00707BDA" w:rsidRDefault="00163D7B" w:rsidP="00E444F0">
                  <w:pPr>
                    <w:spacing w:line="320" w:lineRule="exact"/>
                    <w:jc w:val="center"/>
                    <w:rPr>
                      <w:color w:val="000000"/>
                      <w:szCs w:val="21"/>
                    </w:rPr>
                  </w:pPr>
                  <w:r w:rsidRPr="00707BDA">
                    <w:rPr>
                      <w:rFonts w:hint="eastAsia"/>
                      <w:color w:val="000000"/>
                      <w:szCs w:val="21"/>
                    </w:rPr>
                    <w:t>/</w:t>
                  </w:r>
                </w:p>
              </w:tc>
              <w:tc>
                <w:tcPr>
                  <w:tcW w:w="2649" w:type="dxa"/>
                  <w:vAlign w:val="center"/>
                </w:tcPr>
                <w:p w:rsidR="00163D7B" w:rsidRPr="00707BDA" w:rsidRDefault="00163D7B" w:rsidP="00E444F0">
                  <w:pPr>
                    <w:adjustRightInd w:val="0"/>
                    <w:snapToGrid w:val="0"/>
                    <w:spacing w:line="320" w:lineRule="exact"/>
                    <w:jc w:val="center"/>
                    <w:rPr>
                      <w:bCs/>
                      <w:color w:val="000000"/>
                      <w:szCs w:val="21"/>
                    </w:rPr>
                  </w:pPr>
                  <w:r w:rsidRPr="00707BDA">
                    <w:rPr>
                      <w:rFonts w:hint="eastAsia"/>
                      <w:bCs/>
                      <w:color w:val="000000"/>
                      <w:szCs w:val="21"/>
                    </w:rPr>
                    <w:t>《声环境质量标准》</w:t>
                  </w:r>
                </w:p>
                <w:p w:rsidR="00163D7B" w:rsidRPr="00707BDA" w:rsidRDefault="00163D7B" w:rsidP="00E444F0">
                  <w:pPr>
                    <w:adjustRightInd w:val="0"/>
                    <w:snapToGrid w:val="0"/>
                    <w:spacing w:line="320" w:lineRule="exact"/>
                    <w:jc w:val="center"/>
                    <w:rPr>
                      <w:bCs/>
                      <w:color w:val="000000"/>
                      <w:szCs w:val="21"/>
                    </w:rPr>
                  </w:pPr>
                  <w:r w:rsidRPr="00707BDA">
                    <w:rPr>
                      <w:rFonts w:hint="eastAsia"/>
                      <w:bCs/>
                      <w:color w:val="000000"/>
                      <w:szCs w:val="21"/>
                    </w:rPr>
                    <w:t>（</w:t>
                  </w:r>
                  <w:r w:rsidRPr="00707BDA">
                    <w:rPr>
                      <w:rFonts w:hint="eastAsia"/>
                      <w:bCs/>
                      <w:color w:val="000000"/>
                      <w:szCs w:val="21"/>
                    </w:rPr>
                    <w:t>GB3096</w:t>
                  </w:r>
                  <w:r w:rsidRPr="00707BDA">
                    <w:rPr>
                      <w:rFonts w:hint="eastAsia"/>
                      <w:bCs/>
                      <w:color w:val="000000"/>
                      <w:szCs w:val="21"/>
                    </w:rPr>
                    <w:t>—</w:t>
                  </w:r>
                  <w:r w:rsidRPr="00707BDA">
                    <w:rPr>
                      <w:rFonts w:hint="eastAsia"/>
                      <w:bCs/>
                      <w:color w:val="000000"/>
                      <w:szCs w:val="21"/>
                    </w:rPr>
                    <w:t>2008</w:t>
                  </w:r>
                  <w:r w:rsidRPr="00707BDA">
                    <w:rPr>
                      <w:rFonts w:hint="eastAsia"/>
                      <w:bCs/>
                      <w:color w:val="000000"/>
                      <w:szCs w:val="21"/>
                    </w:rPr>
                    <w:t>）</w:t>
                  </w:r>
                  <w:r>
                    <w:rPr>
                      <w:rFonts w:hint="eastAsia"/>
                      <w:bCs/>
                      <w:color w:val="000000"/>
                      <w:szCs w:val="21"/>
                    </w:rPr>
                    <w:t>2</w:t>
                  </w:r>
                  <w:r w:rsidRPr="00707BDA">
                    <w:rPr>
                      <w:rFonts w:hint="eastAsia"/>
                      <w:bCs/>
                      <w:color w:val="000000"/>
                      <w:szCs w:val="21"/>
                    </w:rPr>
                    <w:t>类</w:t>
                  </w:r>
                </w:p>
              </w:tc>
            </w:tr>
            <w:tr w:rsidR="00163D7B" w:rsidRPr="00707BDA" w:rsidTr="00134991">
              <w:trPr>
                <w:trHeight w:val="20"/>
              </w:trPr>
              <w:tc>
                <w:tcPr>
                  <w:tcW w:w="993" w:type="dxa"/>
                  <w:vMerge/>
                  <w:vAlign w:val="center"/>
                </w:tcPr>
                <w:p w:rsidR="00163D7B" w:rsidRPr="00707BDA" w:rsidRDefault="00163D7B" w:rsidP="00E444F0">
                  <w:pPr>
                    <w:spacing w:line="320" w:lineRule="exact"/>
                    <w:jc w:val="center"/>
                    <w:rPr>
                      <w:color w:val="000000"/>
                      <w:szCs w:val="21"/>
                    </w:rPr>
                  </w:pPr>
                </w:p>
              </w:tc>
              <w:tc>
                <w:tcPr>
                  <w:tcW w:w="1686" w:type="dxa"/>
                  <w:vAlign w:val="center"/>
                </w:tcPr>
                <w:p w:rsidR="00163D7B" w:rsidRDefault="00163D7B" w:rsidP="00E444F0">
                  <w:pPr>
                    <w:spacing w:line="320" w:lineRule="exact"/>
                    <w:jc w:val="center"/>
                    <w:rPr>
                      <w:color w:val="000000"/>
                      <w:szCs w:val="21"/>
                    </w:rPr>
                  </w:pPr>
                  <w:r>
                    <w:rPr>
                      <w:rFonts w:hint="eastAsia"/>
                      <w:color w:val="000000"/>
                      <w:szCs w:val="21"/>
                    </w:rPr>
                    <w:t>项目东边界</w:t>
                  </w:r>
                </w:p>
              </w:tc>
              <w:tc>
                <w:tcPr>
                  <w:tcW w:w="850" w:type="dxa"/>
                  <w:vAlign w:val="center"/>
                </w:tcPr>
                <w:p w:rsidR="00163D7B" w:rsidRPr="00707BDA" w:rsidRDefault="00163D7B" w:rsidP="00E444F0">
                  <w:pPr>
                    <w:spacing w:line="320" w:lineRule="exact"/>
                    <w:jc w:val="center"/>
                    <w:rPr>
                      <w:color w:val="000000"/>
                      <w:szCs w:val="21"/>
                    </w:rPr>
                  </w:pPr>
                  <w:r>
                    <w:rPr>
                      <w:rFonts w:hint="eastAsia"/>
                      <w:color w:val="000000"/>
                      <w:szCs w:val="21"/>
                    </w:rPr>
                    <w:t>/</w:t>
                  </w:r>
                </w:p>
              </w:tc>
              <w:tc>
                <w:tcPr>
                  <w:tcW w:w="1276" w:type="dxa"/>
                  <w:vAlign w:val="center"/>
                </w:tcPr>
                <w:p w:rsidR="00163D7B" w:rsidRPr="00707BDA" w:rsidRDefault="00163D7B" w:rsidP="00E444F0">
                  <w:pPr>
                    <w:spacing w:line="320" w:lineRule="exact"/>
                    <w:jc w:val="center"/>
                    <w:rPr>
                      <w:color w:val="000000"/>
                      <w:szCs w:val="21"/>
                    </w:rPr>
                  </w:pPr>
                  <w:r>
                    <w:rPr>
                      <w:rFonts w:hint="eastAsia"/>
                      <w:color w:val="000000"/>
                      <w:szCs w:val="21"/>
                    </w:rPr>
                    <w:t>/</w:t>
                  </w:r>
                </w:p>
              </w:tc>
              <w:tc>
                <w:tcPr>
                  <w:tcW w:w="1276" w:type="dxa"/>
                  <w:vAlign w:val="center"/>
                </w:tcPr>
                <w:p w:rsidR="00163D7B" w:rsidRPr="00707BDA" w:rsidRDefault="00163D7B" w:rsidP="00E444F0">
                  <w:pPr>
                    <w:spacing w:line="320" w:lineRule="exact"/>
                    <w:jc w:val="center"/>
                    <w:rPr>
                      <w:color w:val="000000"/>
                      <w:szCs w:val="21"/>
                    </w:rPr>
                  </w:pPr>
                  <w:r>
                    <w:rPr>
                      <w:rFonts w:hint="eastAsia"/>
                      <w:color w:val="000000"/>
                      <w:szCs w:val="21"/>
                    </w:rPr>
                    <w:t>/</w:t>
                  </w:r>
                </w:p>
              </w:tc>
              <w:tc>
                <w:tcPr>
                  <w:tcW w:w="2649" w:type="dxa"/>
                  <w:vAlign w:val="center"/>
                </w:tcPr>
                <w:p w:rsidR="00163D7B" w:rsidRPr="00707BDA" w:rsidRDefault="00163D7B" w:rsidP="00163D7B">
                  <w:pPr>
                    <w:adjustRightInd w:val="0"/>
                    <w:snapToGrid w:val="0"/>
                    <w:spacing w:line="320" w:lineRule="exact"/>
                    <w:jc w:val="center"/>
                    <w:rPr>
                      <w:bCs/>
                      <w:color w:val="000000"/>
                      <w:szCs w:val="21"/>
                    </w:rPr>
                  </w:pPr>
                  <w:r w:rsidRPr="00707BDA">
                    <w:rPr>
                      <w:rFonts w:hint="eastAsia"/>
                      <w:bCs/>
                      <w:color w:val="000000"/>
                      <w:szCs w:val="21"/>
                    </w:rPr>
                    <w:t>《声环境质量标准》</w:t>
                  </w:r>
                </w:p>
                <w:p w:rsidR="00163D7B" w:rsidRPr="00707BDA" w:rsidRDefault="00163D7B" w:rsidP="00163D7B">
                  <w:pPr>
                    <w:adjustRightInd w:val="0"/>
                    <w:snapToGrid w:val="0"/>
                    <w:spacing w:line="320" w:lineRule="exact"/>
                    <w:jc w:val="center"/>
                    <w:rPr>
                      <w:bCs/>
                      <w:color w:val="000000"/>
                      <w:szCs w:val="21"/>
                    </w:rPr>
                  </w:pPr>
                  <w:r w:rsidRPr="00707BDA">
                    <w:rPr>
                      <w:rFonts w:hint="eastAsia"/>
                      <w:bCs/>
                      <w:color w:val="000000"/>
                      <w:szCs w:val="21"/>
                    </w:rPr>
                    <w:t>（</w:t>
                  </w:r>
                  <w:r w:rsidRPr="00707BDA">
                    <w:rPr>
                      <w:rFonts w:hint="eastAsia"/>
                      <w:bCs/>
                      <w:color w:val="000000"/>
                      <w:szCs w:val="21"/>
                    </w:rPr>
                    <w:t>GB3096</w:t>
                  </w:r>
                  <w:r w:rsidRPr="00707BDA">
                    <w:rPr>
                      <w:rFonts w:hint="eastAsia"/>
                      <w:bCs/>
                      <w:color w:val="000000"/>
                      <w:szCs w:val="21"/>
                    </w:rPr>
                    <w:t>—</w:t>
                  </w:r>
                  <w:r w:rsidRPr="00707BDA">
                    <w:rPr>
                      <w:rFonts w:hint="eastAsia"/>
                      <w:bCs/>
                      <w:color w:val="000000"/>
                      <w:szCs w:val="21"/>
                    </w:rPr>
                    <w:t>2008</w:t>
                  </w:r>
                  <w:r w:rsidRPr="00707BDA">
                    <w:rPr>
                      <w:rFonts w:hint="eastAsia"/>
                      <w:bCs/>
                      <w:color w:val="000000"/>
                      <w:szCs w:val="21"/>
                    </w:rPr>
                    <w:t>）</w:t>
                  </w:r>
                  <w:r>
                    <w:rPr>
                      <w:rFonts w:hint="eastAsia"/>
                      <w:bCs/>
                      <w:color w:val="000000"/>
                      <w:szCs w:val="21"/>
                    </w:rPr>
                    <w:t>4</w:t>
                  </w:r>
                  <w:r w:rsidR="00DE65AB">
                    <w:rPr>
                      <w:rFonts w:hint="eastAsia"/>
                      <w:bCs/>
                      <w:color w:val="000000"/>
                      <w:szCs w:val="21"/>
                    </w:rPr>
                    <w:t>a</w:t>
                  </w:r>
                  <w:r w:rsidRPr="00707BDA">
                    <w:rPr>
                      <w:rFonts w:hint="eastAsia"/>
                      <w:bCs/>
                      <w:color w:val="000000"/>
                      <w:szCs w:val="21"/>
                    </w:rPr>
                    <w:t>类</w:t>
                  </w:r>
                </w:p>
              </w:tc>
            </w:tr>
          </w:tbl>
          <w:p w:rsidR="0039180D" w:rsidRDefault="0039180D">
            <w:pPr>
              <w:spacing w:line="520" w:lineRule="exact"/>
              <w:rPr>
                <w:b/>
                <w:bCs/>
                <w:color w:val="000000"/>
                <w:sz w:val="24"/>
                <w:szCs w:val="28"/>
              </w:rPr>
            </w:pPr>
          </w:p>
          <w:p w:rsidR="00EF6999" w:rsidRDefault="00EF6999">
            <w:pPr>
              <w:spacing w:line="520" w:lineRule="exact"/>
              <w:rPr>
                <w:b/>
                <w:bCs/>
                <w:color w:val="000000"/>
                <w:sz w:val="24"/>
                <w:szCs w:val="28"/>
              </w:rPr>
            </w:pPr>
          </w:p>
          <w:p w:rsidR="00EF6999" w:rsidRDefault="00EF6999">
            <w:pPr>
              <w:spacing w:line="520" w:lineRule="exact"/>
              <w:rPr>
                <w:b/>
                <w:bCs/>
                <w:color w:val="000000"/>
                <w:sz w:val="24"/>
                <w:szCs w:val="28"/>
              </w:rPr>
            </w:pPr>
          </w:p>
          <w:p w:rsidR="00EF6999" w:rsidRDefault="00EF6999">
            <w:pPr>
              <w:spacing w:line="520" w:lineRule="exact"/>
              <w:rPr>
                <w:b/>
                <w:bCs/>
                <w:color w:val="000000"/>
                <w:sz w:val="24"/>
                <w:szCs w:val="28"/>
              </w:rPr>
            </w:pPr>
          </w:p>
          <w:p w:rsidR="00EF6999" w:rsidRDefault="00EF6999">
            <w:pPr>
              <w:spacing w:line="520" w:lineRule="exact"/>
              <w:rPr>
                <w:b/>
                <w:bCs/>
                <w:color w:val="000000"/>
                <w:sz w:val="24"/>
                <w:szCs w:val="28"/>
              </w:rPr>
            </w:pPr>
          </w:p>
          <w:p w:rsidR="00EF6999" w:rsidRDefault="00EF6999">
            <w:pPr>
              <w:spacing w:line="520" w:lineRule="exact"/>
              <w:rPr>
                <w:b/>
                <w:bCs/>
                <w:color w:val="000000"/>
                <w:sz w:val="24"/>
                <w:szCs w:val="28"/>
              </w:rPr>
            </w:pPr>
          </w:p>
          <w:p w:rsidR="00EF6999" w:rsidRDefault="00EF6999">
            <w:pPr>
              <w:spacing w:line="520" w:lineRule="exact"/>
              <w:rPr>
                <w:b/>
                <w:bCs/>
                <w:color w:val="000000"/>
                <w:sz w:val="24"/>
                <w:szCs w:val="28"/>
              </w:rPr>
            </w:pPr>
          </w:p>
          <w:p w:rsidR="00A94532" w:rsidRDefault="00A94532">
            <w:pPr>
              <w:spacing w:line="520" w:lineRule="exact"/>
              <w:rPr>
                <w:b/>
                <w:bCs/>
                <w:color w:val="000000"/>
                <w:sz w:val="24"/>
                <w:szCs w:val="28"/>
              </w:rPr>
            </w:pPr>
          </w:p>
          <w:p w:rsidR="00A94532" w:rsidRDefault="00A94532">
            <w:pPr>
              <w:spacing w:line="520" w:lineRule="exact"/>
              <w:rPr>
                <w:b/>
                <w:bCs/>
                <w:color w:val="000000"/>
                <w:sz w:val="24"/>
                <w:szCs w:val="28"/>
              </w:rPr>
            </w:pPr>
          </w:p>
          <w:p w:rsidR="00A94532" w:rsidRDefault="00A94532">
            <w:pPr>
              <w:spacing w:line="520" w:lineRule="exact"/>
              <w:rPr>
                <w:b/>
                <w:bCs/>
                <w:color w:val="000000"/>
                <w:sz w:val="24"/>
                <w:szCs w:val="28"/>
              </w:rPr>
            </w:pPr>
          </w:p>
          <w:p w:rsidR="00A94532" w:rsidRDefault="00A94532">
            <w:pPr>
              <w:spacing w:line="520" w:lineRule="exact"/>
              <w:rPr>
                <w:b/>
                <w:bCs/>
                <w:color w:val="000000"/>
                <w:sz w:val="24"/>
                <w:szCs w:val="28"/>
              </w:rPr>
            </w:pPr>
          </w:p>
          <w:p w:rsidR="00A94532" w:rsidRDefault="00A94532">
            <w:pPr>
              <w:spacing w:line="520" w:lineRule="exact"/>
              <w:rPr>
                <w:b/>
                <w:bCs/>
                <w:color w:val="000000"/>
                <w:sz w:val="24"/>
                <w:szCs w:val="28"/>
              </w:rPr>
            </w:pPr>
          </w:p>
          <w:p w:rsidR="00A94532" w:rsidRDefault="00A94532">
            <w:pPr>
              <w:spacing w:line="520" w:lineRule="exact"/>
              <w:rPr>
                <w:b/>
                <w:bCs/>
                <w:color w:val="000000"/>
                <w:sz w:val="24"/>
                <w:szCs w:val="28"/>
              </w:rPr>
            </w:pPr>
          </w:p>
          <w:p w:rsidR="00A94532" w:rsidRPr="00707BDA" w:rsidRDefault="00A94532">
            <w:pPr>
              <w:spacing w:line="520" w:lineRule="exact"/>
              <w:rPr>
                <w:b/>
                <w:bCs/>
                <w:color w:val="000000"/>
                <w:sz w:val="24"/>
                <w:szCs w:val="28"/>
              </w:rPr>
            </w:pPr>
          </w:p>
        </w:tc>
      </w:tr>
    </w:tbl>
    <w:p w:rsidR="0003136D" w:rsidRPr="00E378ED" w:rsidRDefault="0003136D" w:rsidP="00734443">
      <w:pPr>
        <w:spacing w:afterLines="20"/>
        <w:rPr>
          <w:b/>
          <w:sz w:val="24"/>
        </w:rPr>
      </w:pPr>
      <w:r>
        <w:rPr>
          <w:rFonts w:eastAsia="黑体"/>
          <w:sz w:val="32"/>
        </w:rPr>
        <w:br w:type="page"/>
      </w:r>
      <w:r w:rsidRPr="00E378ED">
        <w:rPr>
          <w:b/>
          <w:sz w:val="24"/>
        </w:rPr>
        <w:lastRenderedPageBreak/>
        <w:t>评价适用标准</w:t>
      </w:r>
    </w:p>
    <w:tbl>
      <w:tblPr>
        <w:tblW w:w="0" w:type="auto"/>
        <w:jc w:val="center"/>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2"/>
        <w:gridCol w:w="480"/>
        <w:gridCol w:w="8247"/>
        <w:gridCol w:w="111"/>
      </w:tblGrid>
      <w:tr w:rsidR="0003136D" w:rsidTr="0095616E">
        <w:trPr>
          <w:gridBefore w:val="1"/>
          <w:wBefore w:w="142" w:type="dxa"/>
          <w:trHeight w:val="7820"/>
          <w:jc w:val="center"/>
        </w:trPr>
        <w:tc>
          <w:tcPr>
            <w:tcW w:w="480" w:type="dxa"/>
            <w:vAlign w:val="center"/>
          </w:tcPr>
          <w:p w:rsidR="0003136D" w:rsidRPr="000C0621" w:rsidRDefault="0003136D">
            <w:pPr>
              <w:spacing w:line="360" w:lineRule="auto"/>
              <w:jc w:val="center"/>
              <w:rPr>
                <w:b/>
                <w:sz w:val="24"/>
              </w:rPr>
            </w:pPr>
            <w:r w:rsidRPr="000C0621">
              <w:rPr>
                <w:b/>
                <w:sz w:val="24"/>
              </w:rPr>
              <w:t>环</w:t>
            </w:r>
          </w:p>
          <w:p w:rsidR="0003136D" w:rsidRPr="000C0621" w:rsidRDefault="0003136D">
            <w:pPr>
              <w:spacing w:line="360" w:lineRule="auto"/>
              <w:jc w:val="center"/>
              <w:rPr>
                <w:b/>
                <w:sz w:val="24"/>
              </w:rPr>
            </w:pPr>
            <w:r w:rsidRPr="000C0621">
              <w:rPr>
                <w:b/>
                <w:sz w:val="24"/>
              </w:rPr>
              <w:t>境</w:t>
            </w:r>
          </w:p>
          <w:p w:rsidR="0003136D" w:rsidRPr="000C0621" w:rsidRDefault="0003136D">
            <w:pPr>
              <w:spacing w:line="360" w:lineRule="auto"/>
              <w:jc w:val="center"/>
              <w:rPr>
                <w:b/>
                <w:sz w:val="24"/>
              </w:rPr>
            </w:pPr>
            <w:r w:rsidRPr="000C0621">
              <w:rPr>
                <w:b/>
                <w:sz w:val="24"/>
              </w:rPr>
              <w:t>质</w:t>
            </w:r>
          </w:p>
          <w:p w:rsidR="0003136D" w:rsidRPr="000C0621" w:rsidRDefault="0003136D">
            <w:pPr>
              <w:spacing w:line="360" w:lineRule="auto"/>
              <w:jc w:val="center"/>
              <w:rPr>
                <w:b/>
                <w:sz w:val="24"/>
              </w:rPr>
            </w:pPr>
            <w:r w:rsidRPr="000C0621">
              <w:rPr>
                <w:b/>
                <w:sz w:val="24"/>
              </w:rPr>
              <w:t>量</w:t>
            </w:r>
          </w:p>
          <w:p w:rsidR="0003136D" w:rsidRPr="000C0621" w:rsidRDefault="0003136D">
            <w:pPr>
              <w:spacing w:line="360" w:lineRule="auto"/>
              <w:jc w:val="center"/>
              <w:rPr>
                <w:b/>
                <w:sz w:val="24"/>
              </w:rPr>
            </w:pPr>
            <w:r w:rsidRPr="000C0621">
              <w:rPr>
                <w:b/>
                <w:sz w:val="24"/>
              </w:rPr>
              <w:t>标</w:t>
            </w:r>
          </w:p>
          <w:p w:rsidR="0003136D" w:rsidRPr="000C0621" w:rsidRDefault="0003136D" w:rsidP="000C0621">
            <w:pPr>
              <w:spacing w:line="360" w:lineRule="auto"/>
              <w:jc w:val="center"/>
              <w:rPr>
                <w:b/>
                <w:sz w:val="24"/>
              </w:rPr>
            </w:pPr>
            <w:r w:rsidRPr="000C0621">
              <w:rPr>
                <w:b/>
                <w:sz w:val="24"/>
              </w:rPr>
              <w:t>准</w:t>
            </w:r>
          </w:p>
        </w:tc>
        <w:tc>
          <w:tcPr>
            <w:tcW w:w="8358" w:type="dxa"/>
            <w:gridSpan w:val="2"/>
          </w:tcPr>
          <w:p w:rsidR="008F10CF" w:rsidRPr="00C93AD8" w:rsidRDefault="008F10CF" w:rsidP="00734443">
            <w:pPr>
              <w:pStyle w:val="affa"/>
              <w:widowControl w:val="0"/>
              <w:spacing w:beforeLines="20" w:afterLines="20"/>
              <w:jc w:val="both"/>
              <w:rPr>
                <w:szCs w:val="21"/>
              </w:rPr>
            </w:pPr>
            <w:r w:rsidRPr="00C93AD8">
              <w:rPr>
                <w:szCs w:val="21"/>
              </w:rPr>
              <w:t>（</w:t>
            </w:r>
            <w:r w:rsidRPr="00C93AD8">
              <w:rPr>
                <w:szCs w:val="21"/>
              </w:rPr>
              <w:t>1</w:t>
            </w:r>
            <w:r w:rsidRPr="00C93AD8">
              <w:rPr>
                <w:szCs w:val="21"/>
              </w:rPr>
              <w:t>）《环境空气质量标准》（</w:t>
            </w:r>
            <w:r w:rsidRPr="00C93AD8">
              <w:rPr>
                <w:szCs w:val="21"/>
              </w:rPr>
              <w:t>GB3095-2012</w:t>
            </w:r>
            <w:r w:rsidRPr="00C93AD8">
              <w:rPr>
                <w:szCs w:val="21"/>
              </w:rPr>
              <w:t>）二级</w:t>
            </w:r>
            <w:r w:rsidRPr="00C93AD8">
              <w:rPr>
                <w:szCs w:val="21"/>
              </w:rPr>
              <w:t xml:space="preserve">  </w:t>
            </w:r>
            <w:r w:rsidRPr="00C93AD8">
              <w:rPr>
                <w:szCs w:val="21"/>
              </w:rPr>
              <w:t>单位：</w:t>
            </w:r>
            <w:r w:rsidRPr="00C93AD8">
              <w:rPr>
                <w:szCs w:val="21"/>
              </w:rPr>
              <w:t>μg/m</w:t>
            </w:r>
            <w:r w:rsidRPr="00C93AD8">
              <w:rPr>
                <w:szCs w:val="21"/>
                <w:vertAlign w:val="superscript"/>
              </w:rPr>
              <w:t>3</w:t>
            </w:r>
          </w:p>
          <w:tbl>
            <w:tblPr>
              <w:tblW w:w="82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45"/>
              <w:gridCol w:w="992"/>
              <w:gridCol w:w="992"/>
              <w:gridCol w:w="851"/>
              <w:gridCol w:w="992"/>
              <w:gridCol w:w="992"/>
              <w:gridCol w:w="839"/>
            </w:tblGrid>
            <w:tr w:rsidR="007B0BD4" w:rsidRPr="0095616E" w:rsidTr="0095616E">
              <w:trPr>
                <w:trHeight w:val="340"/>
                <w:jc w:val="center"/>
              </w:trPr>
              <w:tc>
                <w:tcPr>
                  <w:tcW w:w="2545" w:type="dxa"/>
                </w:tcPr>
                <w:p w:rsidR="007B0BD4" w:rsidRPr="00BA1626" w:rsidRDefault="007B0BD4" w:rsidP="0095616E">
                  <w:pPr>
                    <w:pStyle w:val="affa"/>
                    <w:widowControl w:val="0"/>
                    <w:spacing w:line="320" w:lineRule="exact"/>
                    <w:ind w:leftChars="-50" w:left="-105" w:rightChars="-50" w:right="-105"/>
                    <w:rPr>
                      <w:color w:val="000000" w:themeColor="text1"/>
                      <w:szCs w:val="21"/>
                    </w:rPr>
                  </w:pPr>
                  <w:r w:rsidRPr="00BA1626">
                    <w:rPr>
                      <w:color w:val="000000" w:themeColor="text1"/>
                      <w:szCs w:val="21"/>
                    </w:rPr>
                    <w:t>污染物</w:t>
                  </w:r>
                  <w:r w:rsidRPr="00BA1626">
                    <w:rPr>
                      <w:rFonts w:hint="eastAsia"/>
                      <w:color w:val="000000" w:themeColor="text1"/>
                      <w:szCs w:val="21"/>
                    </w:rPr>
                    <w:t>名</w:t>
                  </w:r>
                  <w:r w:rsidRPr="00BA1626">
                    <w:rPr>
                      <w:color w:val="000000" w:themeColor="text1"/>
                      <w:szCs w:val="21"/>
                    </w:rPr>
                    <w:t>称</w:t>
                  </w:r>
                </w:p>
              </w:tc>
              <w:tc>
                <w:tcPr>
                  <w:tcW w:w="992" w:type="dxa"/>
                </w:tcPr>
                <w:p w:rsidR="007B0BD4" w:rsidRPr="00BA1626" w:rsidRDefault="007B0BD4" w:rsidP="0095616E">
                  <w:pPr>
                    <w:pStyle w:val="affa"/>
                    <w:widowControl w:val="0"/>
                    <w:spacing w:line="320" w:lineRule="exact"/>
                    <w:ind w:leftChars="-50" w:left="-105" w:rightChars="-50" w:right="-105"/>
                    <w:rPr>
                      <w:color w:val="000000" w:themeColor="text1"/>
                      <w:szCs w:val="21"/>
                      <w:vertAlign w:val="subscript"/>
                    </w:rPr>
                  </w:pPr>
                  <w:r w:rsidRPr="00BA1626">
                    <w:rPr>
                      <w:color w:val="000000" w:themeColor="text1"/>
                      <w:szCs w:val="21"/>
                    </w:rPr>
                    <w:t>SO</w:t>
                  </w:r>
                  <w:r w:rsidRPr="00BA1626">
                    <w:rPr>
                      <w:color w:val="000000" w:themeColor="text1"/>
                      <w:szCs w:val="21"/>
                      <w:vertAlign w:val="subscript"/>
                    </w:rPr>
                    <w:t>2</w:t>
                  </w:r>
                </w:p>
              </w:tc>
              <w:tc>
                <w:tcPr>
                  <w:tcW w:w="992" w:type="dxa"/>
                </w:tcPr>
                <w:p w:rsidR="007B0BD4" w:rsidRPr="00BA1626" w:rsidRDefault="007B0BD4" w:rsidP="0095616E">
                  <w:pPr>
                    <w:pStyle w:val="affa"/>
                    <w:widowControl w:val="0"/>
                    <w:spacing w:line="320" w:lineRule="exact"/>
                    <w:ind w:leftChars="-50" w:left="-105" w:rightChars="-50" w:right="-105"/>
                    <w:rPr>
                      <w:color w:val="000000" w:themeColor="text1"/>
                      <w:szCs w:val="21"/>
                      <w:vertAlign w:val="subscript"/>
                    </w:rPr>
                  </w:pPr>
                  <w:r w:rsidRPr="00BA1626">
                    <w:rPr>
                      <w:color w:val="000000" w:themeColor="text1"/>
                      <w:szCs w:val="21"/>
                    </w:rPr>
                    <w:t>NO</w:t>
                  </w:r>
                  <w:r w:rsidRPr="00BA1626">
                    <w:rPr>
                      <w:color w:val="000000" w:themeColor="text1"/>
                      <w:szCs w:val="21"/>
                      <w:vertAlign w:val="subscript"/>
                    </w:rPr>
                    <w:t>2</w:t>
                  </w:r>
                </w:p>
              </w:tc>
              <w:tc>
                <w:tcPr>
                  <w:tcW w:w="851" w:type="dxa"/>
                </w:tcPr>
                <w:p w:rsidR="007B0BD4" w:rsidRPr="00BA1626" w:rsidRDefault="007B0BD4" w:rsidP="0095616E">
                  <w:pPr>
                    <w:pStyle w:val="affa"/>
                    <w:widowControl w:val="0"/>
                    <w:spacing w:line="320" w:lineRule="exact"/>
                    <w:ind w:leftChars="-50" w:left="-105" w:rightChars="-50" w:right="-105"/>
                    <w:rPr>
                      <w:color w:val="000000" w:themeColor="text1"/>
                      <w:szCs w:val="21"/>
                    </w:rPr>
                  </w:pPr>
                  <w:r w:rsidRPr="00BA1626">
                    <w:rPr>
                      <w:color w:val="000000" w:themeColor="text1"/>
                      <w:szCs w:val="21"/>
                    </w:rPr>
                    <w:t>PM</w:t>
                  </w:r>
                  <w:r w:rsidRPr="00BA1626">
                    <w:rPr>
                      <w:color w:val="000000" w:themeColor="text1"/>
                      <w:szCs w:val="21"/>
                      <w:vertAlign w:val="subscript"/>
                    </w:rPr>
                    <w:t>2.5</w:t>
                  </w:r>
                </w:p>
              </w:tc>
              <w:tc>
                <w:tcPr>
                  <w:tcW w:w="992" w:type="dxa"/>
                </w:tcPr>
                <w:p w:rsidR="007B0BD4" w:rsidRPr="00BA1626" w:rsidRDefault="007B0BD4" w:rsidP="0095616E">
                  <w:pPr>
                    <w:pStyle w:val="affa"/>
                    <w:widowControl w:val="0"/>
                    <w:spacing w:line="320" w:lineRule="exact"/>
                    <w:ind w:leftChars="-50" w:left="-105" w:rightChars="-50" w:right="-105"/>
                    <w:rPr>
                      <w:color w:val="000000" w:themeColor="text1"/>
                      <w:szCs w:val="21"/>
                    </w:rPr>
                  </w:pPr>
                  <w:r w:rsidRPr="00BA1626">
                    <w:rPr>
                      <w:rFonts w:hint="eastAsia"/>
                      <w:color w:val="000000" w:themeColor="text1"/>
                      <w:szCs w:val="21"/>
                    </w:rPr>
                    <w:t>PM</w:t>
                  </w:r>
                  <w:r w:rsidRPr="00BA1626">
                    <w:rPr>
                      <w:rFonts w:hint="eastAsia"/>
                      <w:color w:val="000000" w:themeColor="text1"/>
                      <w:szCs w:val="21"/>
                      <w:vertAlign w:val="subscript"/>
                    </w:rPr>
                    <w:t>10</w:t>
                  </w:r>
                </w:p>
              </w:tc>
              <w:tc>
                <w:tcPr>
                  <w:tcW w:w="992" w:type="dxa"/>
                </w:tcPr>
                <w:p w:rsidR="007B0BD4" w:rsidRPr="00BA1626" w:rsidRDefault="007B0BD4" w:rsidP="0095616E">
                  <w:pPr>
                    <w:pStyle w:val="affa"/>
                    <w:widowControl w:val="0"/>
                    <w:spacing w:line="320" w:lineRule="exact"/>
                    <w:ind w:leftChars="-50" w:left="-105" w:rightChars="-50" w:right="-105"/>
                    <w:rPr>
                      <w:color w:val="000000" w:themeColor="text1"/>
                      <w:szCs w:val="21"/>
                    </w:rPr>
                  </w:pPr>
                  <w:r w:rsidRPr="00BA1626">
                    <w:rPr>
                      <w:rFonts w:hint="eastAsia"/>
                      <w:color w:val="000000" w:themeColor="text1"/>
                      <w:szCs w:val="21"/>
                    </w:rPr>
                    <w:t>CO</w:t>
                  </w:r>
                </w:p>
              </w:tc>
              <w:tc>
                <w:tcPr>
                  <w:tcW w:w="839" w:type="dxa"/>
                </w:tcPr>
                <w:p w:rsidR="007B0BD4" w:rsidRPr="00BA1626" w:rsidRDefault="007B0BD4" w:rsidP="0095616E">
                  <w:pPr>
                    <w:pStyle w:val="affa"/>
                    <w:widowControl w:val="0"/>
                    <w:spacing w:line="320" w:lineRule="exact"/>
                    <w:ind w:leftChars="-50" w:left="-105" w:rightChars="-50" w:right="-105"/>
                    <w:rPr>
                      <w:color w:val="000000" w:themeColor="text1"/>
                      <w:szCs w:val="21"/>
                    </w:rPr>
                  </w:pPr>
                  <w:r w:rsidRPr="00BA1626">
                    <w:rPr>
                      <w:rFonts w:hint="eastAsia"/>
                      <w:color w:val="000000" w:themeColor="text1"/>
                      <w:szCs w:val="21"/>
                    </w:rPr>
                    <w:t>O</w:t>
                  </w:r>
                  <w:r w:rsidRPr="00BA1626">
                    <w:rPr>
                      <w:rFonts w:hint="eastAsia"/>
                      <w:color w:val="000000" w:themeColor="text1"/>
                      <w:szCs w:val="21"/>
                      <w:vertAlign w:val="subscript"/>
                    </w:rPr>
                    <w:t>3</w:t>
                  </w:r>
                </w:p>
              </w:tc>
            </w:tr>
            <w:tr w:rsidR="007B0BD4" w:rsidRPr="0095616E" w:rsidTr="0095616E">
              <w:trPr>
                <w:trHeight w:val="340"/>
                <w:jc w:val="center"/>
              </w:trPr>
              <w:tc>
                <w:tcPr>
                  <w:tcW w:w="2545"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1</w:t>
                  </w:r>
                  <w:r w:rsidRPr="00BA1626">
                    <w:rPr>
                      <w:rFonts w:hint="eastAsia"/>
                      <w:b w:val="0"/>
                      <w:color w:val="000000" w:themeColor="text1"/>
                      <w:szCs w:val="21"/>
                    </w:rPr>
                    <w:t>小时平均</w:t>
                  </w:r>
                  <w:r w:rsidRPr="00BA1626">
                    <w:rPr>
                      <w:b w:val="0"/>
                      <w:color w:val="000000" w:themeColor="text1"/>
                      <w:szCs w:val="21"/>
                    </w:rPr>
                    <w:t>（</w:t>
                  </w:r>
                  <w:r w:rsidRPr="00BA1626">
                    <w:rPr>
                      <w:b w:val="0"/>
                      <w:color w:val="000000" w:themeColor="text1"/>
                      <w:szCs w:val="21"/>
                    </w:rPr>
                    <w:t>μg/m</w:t>
                  </w:r>
                  <w:r w:rsidRPr="00BA1626">
                    <w:rPr>
                      <w:rStyle w:val="a5"/>
                      <w:b w:val="0"/>
                      <w:color w:val="000000" w:themeColor="text1"/>
                      <w:szCs w:val="21"/>
                      <w:vertAlign w:val="superscript"/>
                    </w:rPr>
                    <w:t>3</w:t>
                  </w:r>
                  <w:r w:rsidRPr="00BA1626">
                    <w:rPr>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500</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200</w:t>
                  </w:r>
                </w:p>
              </w:tc>
              <w:tc>
                <w:tcPr>
                  <w:tcW w:w="851"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10 m</w:t>
                  </w:r>
                  <w:r w:rsidRPr="00BA1626">
                    <w:rPr>
                      <w:b w:val="0"/>
                      <w:color w:val="000000" w:themeColor="text1"/>
                      <w:szCs w:val="21"/>
                    </w:rPr>
                    <w:t>g/m</w:t>
                  </w:r>
                  <w:r w:rsidRPr="00BA1626">
                    <w:rPr>
                      <w:rStyle w:val="a5"/>
                      <w:b w:val="0"/>
                      <w:color w:val="000000" w:themeColor="text1"/>
                      <w:szCs w:val="21"/>
                      <w:vertAlign w:val="superscript"/>
                    </w:rPr>
                    <w:t>3</w:t>
                  </w:r>
                </w:p>
              </w:tc>
              <w:tc>
                <w:tcPr>
                  <w:tcW w:w="839"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200</w:t>
                  </w:r>
                </w:p>
              </w:tc>
            </w:tr>
            <w:tr w:rsidR="007B0BD4" w:rsidRPr="0095616E" w:rsidTr="0095616E">
              <w:trPr>
                <w:trHeight w:val="340"/>
                <w:jc w:val="center"/>
              </w:trPr>
              <w:tc>
                <w:tcPr>
                  <w:tcW w:w="2545"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日最大</w:t>
                  </w:r>
                  <w:r w:rsidRPr="00BA1626">
                    <w:rPr>
                      <w:rFonts w:hint="eastAsia"/>
                      <w:b w:val="0"/>
                      <w:color w:val="000000" w:themeColor="text1"/>
                      <w:szCs w:val="21"/>
                    </w:rPr>
                    <w:t>8</w:t>
                  </w:r>
                  <w:r w:rsidRPr="00BA1626">
                    <w:rPr>
                      <w:rFonts w:hint="eastAsia"/>
                      <w:b w:val="0"/>
                      <w:color w:val="000000" w:themeColor="text1"/>
                      <w:szCs w:val="21"/>
                    </w:rPr>
                    <w:t>小时平均</w:t>
                  </w:r>
                  <w:r w:rsidRPr="00BA1626">
                    <w:rPr>
                      <w:b w:val="0"/>
                      <w:color w:val="000000" w:themeColor="text1"/>
                      <w:szCs w:val="21"/>
                    </w:rPr>
                    <w:t>（</w:t>
                  </w:r>
                  <w:r w:rsidRPr="00BA1626">
                    <w:rPr>
                      <w:b w:val="0"/>
                      <w:color w:val="000000" w:themeColor="text1"/>
                      <w:szCs w:val="21"/>
                    </w:rPr>
                    <w:t>μg/m</w:t>
                  </w:r>
                  <w:r w:rsidRPr="00BA1626">
                    <w:rPr>
                      <w:rStyle w:val="a5"/>
                      <w:b w:val="0"/>
                      <w:color w:val="000000" w:themeColor="text1"/>
                      <w:szCs w:val="21"/>
                      <w:vertAlign w:val="superscript"/>
                    </w:rPr>
                    <w:t>3</w:t>
                  </w:r>
                  <w:r w:rsidRPr="00BA1626">
                    <w:rPr>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851"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839"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160</w:t>
                  </w:r>
                </w:p>
              </w:tc>
            </w:tr>
            <w:tr w:rsidR="007B0BD4" w:rsidRPr="0095616E" w:rsidTr="0095616E">
              <w:trPr>
                <w:trHeight w:val="340"/>
                <w:jc w:val="center"/>
              </w:trPr>
              <w:tc>
                <w:tcPr>
                  <w:tcW w:w="2545"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b w:val="0"/>
                      <w:color w:val="000000" w:themeColor="text1"/>
                      <w:szCs w:val="21"/>
                    </w:rPr>
                    <w:t>24</w:t>
                  </w:r>
                  <w:r w:rsidRPr="00BA1626">
                    <w:rPr>
                      <w:b w:val="0"/>
                      <w:color w:val="000000" w:themeColor="text1"/>
                      <w:szCs w:val="21"/>
                    </w:rPr>
                    <w:t>小时平均（</w:t>
                  </w:r>
                  <w:r w:rsidRPr="00BA1626">
                    <w:rPr>
                      <w:b w:val="0"/>
                      <w:color w:val="000000" w:themeColor="text1"/>
                      <w:szCs w:val="21"/>
                    </w:rPr>
                    <w:t>μg/m</w:t>
                  </w:r>
                  <w:r w:rsidRPr="00BA1626">
                    <w:rPr>
                      <w:rStyle w:val="a5"/>
                      <w:b w:val="0"/>
                      <w:color w:val="000000" w:themeColor="text1"/>
                      <w:szCs w:val="21"/>
                      <w:vertAlign w:val="superscript"/>
                    </w:rPr>
                    <w:t>3</w:t>
                  </w:r>
                  <w:r w:rsidRPr="00BA1626">
                    <w:rPr>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b w:val="0"/>
                      <w:color w:val="000000" w:themeColor="text1"/>
                      <w:szCs w:val="21"/>
                    </w:rPr>
                    <w:t>150</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b w:val="0"/>
                      <w:color w:val="000000" w:themeColor="text1"/>
                      <w:szCs w:val="21"/>
                    </w:rPr>
                    <w:t>80</w:t>
                  </w:r>
                </w:p>
              </w:tc>
              <w:tc>
                <w:tcPr>
                  <w:tcW w:w="851" w:type="dxa"/>
                </w:tcPr>
                <w:p w:rsidR="007B0BD4" w:rsidRPr="00BA1626" w:rsidRDefault="007B0BD4" w:rsidP="0095616E">
                  <w:pPr>
                    <w:pStyle w:val="affa"/>
                    <w:widowControl w:val="0"/>
                    <w:spacing w:line="320" w:lineRule="exact"/>
                    <w:ind w:leftChars="-50" w:left="-105" w:rightChars="-50" w:right="-105"/>
                    <w:rPr>
                      <w:color w:val="000000" w:themeColor="text1"/>
                      <w:szCs w:val="21"/>
                    </w:rPr>
                  </w:pPr>
                  <w:r w:rsidRPr="00BA1626">
                    <w:rPr>
                      <w:rFonts w:hint="eastAsia"/>
                      <w:b w:val="0"/>
                      <w:color w:val="000000" w:themeColor="text1"/>
                      <w:szCs w:val="21"/>
                    </w:rPr>
                    <w:t>75</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150</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4 m</w:t>
                  </w:r>
                  <w:r w:rsidRPr="00BA1626">
                    <w:rPr>
                      <w:b w:val="0"/>
                      <w:color w:val="000000" w:themeColor="text1"/>
                      <w:szCs w:val="21"/>
                    </w:rPr>
                    <w:t>g/m</w:t>
                  </w:r>
                  <w:r w:rsidRPr="00BA1626">
                    <w:rPr>
                      <w:rStyle w:val="a5"/>
                      <w:b w:val="0"/>
                      <w:color w:val="000000" w:themeColor="text1"/>
                      <w:szCs w:val="21"/>
                      <w:vertAlign w:val="superscript"/>
                    </w:rPr>
                    <w:t>3</w:t>
                  </w:r>
                </w:p>
              </w:tc>
              <w:tc>
                <w:tcPr>
                  <w:tcW w:w="839"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r>
            <w:tr w:rsidR="007B0BD4" w:rsidRPr="0095616E" w:rsidTr="0095616E">
              <w:trPr>
                <w:trHeight w:val="340"/>
                <w:jc w:val="center"/>
              </w:trPr>
              <w:tc>
                <w:tcPr>
                  <w:tcW w:w="2545"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年平均</w:t>
                  </w:r>
                  <w:r w:rsidRPr="00BA1626">
                    <w:rPr>
                      <w:b w:val="0"/>
                      <w:color w:val="000000" w:themeColor="text1"/>
                      <w:szCs w:val="21"/>
                    </w:rPr>
                    <w:t>（</w:t>
                  </w:r>
                  <w:r w:rsidRPr="00BA1626">
                    <w:rPr>
                      <w:b w:val="0"/>
                      <w:color w:val="000000" w:themeColor="text1"/>
                      <w:szCs w:val="21"/>
                    </w:rPr>
                    <w:t>μg/m</w:t>
                  </w:r>
                  <w:r w:rsidRPr="00BA1626">
                    <w:rPr>
                      <w:rStyle w:val="a5"/>
                      <w:b w:val="0"/>
                      <w:color w:val="000000" w:themeColor="text1"/>
                      <w:szCs w:val="21"/>
                      <w:vertAlign w:val="superscript"/>
                    </w:rPr>
                    <w:t>3</w:t>
                  </w:r>
                  <w:r w:rsidRPr="00BA1626">
                    <w:rPr>
                      <w:b w:val="0"/>
                      <w:color w:val="000000" w:themeColor="text1"/>
                      <w:szCs w:val="21"/>
                    </w:rPr>
                    <w:t>）</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60</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40</w:t>
                  </w:r>
                </w:p>
              </w:tc>
              <w:tc>
                <w:tcPr>
                  <w:tcW w:w="851"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35</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70</w:t>
                  </w:r>
                </w:p>
              </w:tc>
              <w:tc>
                <w:tcPr>
                  <w:tcW w:w="992"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c>
                <w:tcPr>
                  <w:tcW w:w="839" w:type="dxa"/>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rFonts w:hint="eastAsia"/>
                      <w:b w:val="0"/>
                      <w:color w:val="000000" w:themeColor="text1"/>
                      <w:szCs w:val="21"/>
                    </w:rPr>
                    <w:t>/</w:t>
                  </w:r>
                </w:p>
              </w:tc>
            </w:tr>
            <w:tr w:rsidR="007B0BD4" w:rsidRPr="0095616E" w:rsidTr="0095616E">
              <w:trPr>
                <w:trHeight w:val="340"/>
                <w:jc w:val="center"/>
              </w:trPr>
              <w:tc>
                <w:tcPr>
                  <w:tcW w:w="8203" w:type="dxa"/>
                  <w:gridSpan w:val="7"/>
                </w:tcPr>
                <w:p w:rsidR="007B0BD4" w:rsidRPr="00BA1626" w:rsidRDefault="007B0BD4" w:rsidP="0095616E">
                  <w:pPr>
                    <w:pStyle w:val="affa"/>
                    <w:widowControl w:val="0"/>
                    <w:spacing w:line="320" w:lineRule="exact"/>
                    <w:ind w:leftChars="-50" w:left="-105" w:rightChars="-50" w:right="-105"/>
                    <w:rPr>
                      <w:b w:val="0"/>
                      <w:color w:val="000000" w:themeColor="text1"/>
                      <w:szCs w:val="21"/>
                    </w:rPr>
                  </w:pPr>
                  <w:r w:rsidRPr="00BA1626">
                    <w:rPr>
                      <w:color w:val="000000" w:themeColor="text1"/>
                      <w:szCs w:val="21"/>
                    </w:rPr>
                    <w:t>备注：根据《大气污染物综合排放标准详解》</w:t>
                  </w:r>
                  <w:r w:rsidRPr="00BA1626">
                    <w:rPr>
                      <w:color w:val="000000" w:themeColor="text1"/>
                      <w:szCs w:val="21"/>
                    </w:rPr>
                    <w:t>244</w:t>
                  </w:r>
                  <w:r w:rsidRPr="00BA1626">
                    <w:rPr>
                      <w:color w:val="000000" w:themeColor="text1"/>
                      <w:szCs w:val="21"/>
                    </w:rPr>
                    <w:t>页，非甲烷总烃小时标准值为</w:t>
                  </w:r>
                  <w:r w:rsidRPr="00BA1626">
                    <w:rPr>
                      <w:color w:val="000000" w:themeColor="text1"/>
                      <w:szCs w:val="21"/>
                    </w:rPr>
                    <w:t>2.0 mg/m</w:t>
                  </w:r>
                  <w:r w:rsidRPr="00BA1626">
                    <w:rPr>
                      <w:color w:val="000000" w:themeColor="text1"/>
                      <w:szCs w:val="21"/>
                      <w:vertAlign w:val="superscript"/>
                    </w:rPr>
                    <w:t>3</w:t>
                  </w:r>
                  <w:r w:rsidRPr="00BA1626">
                    <w:rPr>
                      <w:color w:val="000000" w:themeColor="text1"/>
                      <w:szCs w:val="21"/>
                    </w:rPr>
                    <w:t>。</w:t>
                  </w:r>
                </w:p>
              </w:tc>
            </w:tr>
          </w:tbl>
          <w:p w:rsidR="008F10CF" w:rsidRPr="00707BDA" w:rsidRDefault="008F10CF" w:rsidP="00734443">
            <w:pPr>
              <w:pStyle w:val="affa"/>
              <w:widowControl w:val="0"/>
              <w:spacing w:beforeLines="20" w:afterLines="20"/>
              <w:jc w:val="both"/>
              <w:rPr>
                <w:color w:val="000000"/>
                <w:szCs w:val="21"/>
              </w:rPr>
            </w:pPr>
            <w:r w:rsidRPr="00707BDA">
              <w:rPr>
                <w:color w:val="000000"/>
                <w:szCs w:val="21"/>
              </w:rPr>
              <w:t>（</w:t>
            </w:r>
            <w:r w:rsidRPr="00707BDA">
              <w:rPr>
                <w:color w:val="000000"/>
                <w:szCs w:val="21"/>
              </w:rPr>
              <w:t>2</w:t>
            </w:r>
            <w:r w:rsidRPr="00707BDA">
              <w:rPr>
                <w:color w:val="000000"/>
                <w:szCs w:val="21"/>
              </w:rPr>
              <w:t>）《声环境质量标准》（</w:t>
            </w:r>
            <w:r w:rsidRPr="00707BDA">
              <w:rPr>
                <w:color w:val="000000"/>
                <w:szCs w:val="21"/>
              </w:rPr>
              <w:t>GB3096-2008</w:t>
            </w:r>
            <w:r w:rsidRPr="00707BDA">
              <w:rPr>
                <w:color w:val="000000"/>
                <w:szCs w:val="21"/>
              </w:rPr>
              <w:t>）</w:t>
            </w:r>
            <w:r w:rsidR="00E444F0">
              <w:rPr>
                <w:rFonts w:hint="eastAsia"/>
                <w:color w:val="000000"/>
                <w:szCs w:val="21"/>
              </w:rPr>
              <w:t>2</w:t>
            </w:r>
            <w:r w:rsidRPr="00707BDA">
              <w:rPr>
                <w:rFonts w:hint="eastAsia"/>
                <w:color w:val="000000"/>
                <w:szCs w:val="21"/>
              </w:rPr>
              <w:t>类</w:t>
            </w:r>
            <w:r w:rsidR="000C3B3C">
              <w:rPr>
                <w:rFonts w:hint="eastAsia"/>
                <w:color w:val="000000"/>
                <w:szCs w:val="21"/>
              </w:rPr>
              <w:t>、</w:t>
            </w:r>
            <w:r w:rsidR="000C3B3C">
              <w:rPr>
                <w:rFonts w:hint="eastAsia"/>
                <w:color w:val="000000"/>
                <w:szCs w:val="21"/>
              </w:rPr>
              <w:t>4</w:t>
            </w:r>
            <w:r w:rsidR="001233D7">
              <w:rPr>
                <w:rFonts w:hint="eastAsia"/>
                <w:color w:val="000000"/>
                <w:szCs w:val="21"/>
              </w:rPr>
              <w:t>a</w:t>
            </w:r>
            <w:r w:rsidR="000C3B3C">
              <w:rPr>
                <w:rFonts w:hint="eastAsia"/>
                <w:color w:val="000000"/>
                <w:szCs w:val="21"/>
              </w:rPr>
              <w:t>类</w:t>
            </w:r>
            <w:r w:rsidRPr="00707BDA">
              <w:rPr>
                <w:color w:val="000000"/>
                <w:szCs w:val="21"/>
              </w:rPr>
              <w:t xml:space="preserve">  </w:t>
            </w:r>
            <w:r w:rsidRPr="00707BDA">
              <w:rPr>
                <w:color w:val="000000"/>
                <w:szCs w:val="21"/>
              </w:rPr>
              <w:t>单位：</w:t>
            </w:r>
            <w:r w:rsidRPr="00707BDA">
              <w:rPr>
                <w:color w:val="000000"/>
                <w:szCs w:val="21"/>
              </w:rPr>
              <w:t>dB</w:t>
            </w:r>
            <w:r w:rsidR="003546E3" w:rsidRPr="00707BDA">
              <w:rPr>
                <w:rFonts w:hint="eastAsia"/>
                <w:color w:val="000000"/>
                <w:szCs w:val="21"/>
              </w:rPr>
              <w:t>（</w:t>
            </w:r>
            <w:r w:rsidR="003546E3" w:rsidRPr="00707BDA">
              <w:rPr>
                <w:rFonts w:hint="eastAsia"/>
                <w:color w:val="000000"/>
                <w:szCs w:val="21"/>
              </w:rPr>
              <w:t>A</w:t>
            </w:r>
            <w:r w:rsidR="003546E3" w:rsidRPr="00707BDA">
              <w:rPr>
                <w:rFonts w:hint="eastAsia"/>
                <w:color w:val="000000"/>
                <w:szCs w:val="21"/>
              </w:rPr>
              <w:t>）</w:t>
            </w:r>
          </w:p>
          <w:tbl>
            <w:tblPr>
              <w:tblW w:w="82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11"/>
              <w:gridCol w:w="2700"/>
              <w:gridCol w:w="2698"/>
            </w:tblGrid>
            <w:tr w:rsidR="008F10CF" w:rsidRPr="00707BDA" w:rsidTr="000C3B3C">
              <w:trPr>
                <w:trHeight w:val="397"/>
                <w:jc w:val="center"/>
              </w:trPr>
              <w:tc>
                <w:tcPr>
                  <w:tcW w:w="2811" w:type="dxa"/>
                </w:tcPr>
                <w:p w:rsidR="008F10CF" w:rsidRPr="00707BDA" w:rsidRDefault="008F10CF" w:rsidP="00134991">
                  <w:pPr>
                    <w:pStyle w:val="affa"/>
                    <w:widowControl w:val="0"/>
                    <w:spacing w:line="360" w:lineRule="exact"/>
                    <w:rPr>
                      <w:color w:val="000000"/>
                      <w:szCs w:val="21"/>
                    </w:rPr>
                  </w:pPr>
                  <w:r w:rsidRPr="00707BDA">
                    <w:rPr>
                      <w:color w:val="000000"/>
                      <w:szCs w:val="21"/>
                    </w:rPr>
                    <w:t>类别</w:t>
                  </w:r>
                </w:p>
              </w:tc>
              <w:tc>
                <w:tcPr>
                  <w:tcW w:w="2700" w:type="dxa"/>
                </w:tcPr>
                <w:p w:rsidR="008F10CF" w:rsidRPr="00707BDA" w:rsidRDefault="008F10CF" w:rsidP="00134991">
                  <w:pPr>
                    <w:pStyle w:val="affa"/>
                    <w:widowControl w:val="0"/>
                    <w:spacing w:line="360" w:lineRule="exact"/>
                    <w:rPr>
                      <w:color w:val="000000"/>
                      <w:szCs w:val="21"/>
                    </w:rPr>
                  </w:pPr>
                  <w:r w:rsidRPr="00707BDA">
                    <w:rPr>
                      <w:color w:val="000000"/>
                      <w:szCs w:val="21"/>
                    </w:rPr>
                    <w:t>昼间</w:t>
                  </w:r>
                </w:p>
              </w:tc>
              <w:tc>
                <w:tcPr>
                  <w:tcW w:w="2698" w:type="dxa"/>
                </w:tcPr>
                <w:p w:rsidR="008F10CF" w:rsidRPr="00707BDA" w:rsidRDefault="008F10CF" w:rsidP="00134991">
                  <w:pPr>
                    <w:pStyle w:val="affa"/>
                    <w:widowControl w:val="0"/>
                    <w:spacing w:line="360" w:lineRule="exact"/>
                    <w:rPr>
                      <w:color w:val="000000"/>
                      <w:szCs w:val="21"/>
                    </w:rPr>
                  </w:pPr>
                  <w:r w:rsidRPr="00707BDA">
                    <w:rPr>
                      <w:color w:val="000000"/>
                      <w:szCs w:val="21"/>
                    </w:rPr>
                    <w:t>夜间</w:t>
                  </w:r>
                </w:p>
              </w:tc>
            </w:tr>
            <w:tr w:rsidR="008F10CF" w:rsidRPr="00707BDA" w:rsidTr="000C3B3C">
              <w:trPr>
                <w:trHeight w:val="397"/>
                <w:jc w:val="center"/>
              </w:trPr>
              <w:tc>
                <w:tcPr>
                  <w:tcW w:w="2811" w:type="dxa"/>
                </w:tcPr>
                <w:p w:rsidR="008F10CF" w:rsidRPr="00707BDA" w:rsidRDefault="00E444F0" w:rsidP="00134991">
                  <w:pPr>
                    <w:pStyle w:val="affa"/>
                    <w:widowControl w:val="0"/>
                    <w:spacing w:line="360" w:lineRule="exact"/>
                    <w:rPr>
                      <w:b w:val="0"/>
                      <w:color w:val="000000"/>
                      <w:szCs w:val="21"/>
                    </w:rPr>
                  </w:pPr>
                  <w:r>
                    <w:rPr>
                      <w:rFonts w:hint="eastAsia"/>
                      <w:b w:val="0"/>
                      <w:color w:val="000000"/>
                      <w:szCs w:val="21"/>
                    </w:rPr>
                    <w:t>2</w:t>
                  </w:r>
                  <w:r w:rsidR="008F10CF" w:rsidRPr="00707BDA">
                    <w:rPr>
                      <w:b w:val="0"/>
                      <w:color w:val="000000"/>
                      <w:szCs w:val="21"/>
                    </w:rPr>
                    <w:t>类</w:t>
                  </w:r>
                </w:p>
              </w:tc>
              <w:tc>
                <w:tcPr>
                  <w:tcW w:w="2700" w:type="dxa"/>
                </w:tcPr>
                <w:p w:rsidR="008F10CF" w:rsidRPr="00707BDA" w:rsidRDefault="00E444F0" w:rsidP="00134991">
                  <w:pPr>
                    <w:pStyle w:val="affa"/>
                    <w:widowControl w:val="0"/>
                    <w:spacing w:line="360" w:lineRule="exact"/>
                    <w:rPr>
                      <w:b w:val="0"/>
                      <w:color w:val="000000"/>
                      <w:szCs w:val="21"/>
                    </w:rPr>
                  </w:pPr>
                  <w:r>
                    <w:rPr>
                      <w:rFonts w:hint="eastAsia"/>
                      <w:b w:val="0"/>
                      <w:color w:val="000000"/>
                      <w:szCs w:val="21"/>
                    </w:rPr>
                    <w:t>60</w:t>
                  </w:r>
                </w:p>
              </w:tc>
              <w:tc>
                <w:tcPr>
                  <w:tcW w:w="2698" w:type="dxa"/>
                </w:tcPr>
                <w:p w:rsidR="008F10CF" w:rsidRPr="00707BDA" w:rsidRDefault="00E444F0" w:rsidP="00134991">
                  <w:pPr>
                    <w:pStyle w:val="affa"/>
                    <w:widowControl w:val="0"/>
                    <w:spacing w:line="360" w:lineRule="exact"/>
                    <w:rPr>
                      <w:b w:val="0"/>
                      <w:color w:val="000000"/>
                      <w:szCs w:val="21"/>
                    </w:rPr>
                  </w:pPr>
                  <w:r>
                    <w:rPr>
                      <w:rFonts w:hint="eastAsia"/>
                      <w:b w:val="0"/>
                      <w:color w:val="000000"/>
                      <w:szCs w:val="21"/>
                    </w:rPr>
                    <w:t>50</w:t>
                  </w:r>
                </w:p>
              </w:tc>
            </w:tr>
            <w:tr w:rsidR="000C3B3C" w:rsidRPr="00707BDA" w:rsidTr="000C3B3C">
              <w:trPr>
                <w:trHeight w:val="397"/>
                <w:jc w:val="center"/>
              </w:trPr>
              <w:tc>
                <w:tcPr>
                  <w:tcW w:w="2811" w:type="dxa"/>
                </w:tcPr>
                <w:p w:rsidR="000C3B3C" w:rsidRDefault="000C3B3C" w:rsidP="00134991">
                  <w:pPr>
                    <w:pStyle w:val="affa"/>
                    <w:widowControl w:val="0"/>
                    <w:spacing w:line="360" w:lineRule="exact"/>
                    <w:rPr>
                      <w:b w:val="0"/>
                      <w:color w:val="000000"/>
                      <w:szCs w:val="21"/>
                    </w:rPr>
                  </w:pPr>
                  <w:r>
                    <w:rPr>
                      <w:rFonts w:hint="eastAsia"/>
                      <w:b w:val="0"/>
                      <w:color w:val="000000"/>
                      <w:szCs w:val="21"/>
                    </w:rPr>
                    <w:t>4</w:t>
                  </w:r>
                  <w:r w:rsidR="00582602">
                    <w:rPr>
                      <w:rFonts w:hint="eastAsia"/>
                      <w:b w:val="0"/>
                      <w:color w:val="000000"/>
                      <w:szCs w:val="21"/>
                    </w:rPr>
                    <w:t>a</w:t>
                  </w:r>
                  <w:r>
                    <w:rPr>
                      <w:rFonts w:hint="eastAsia"/>
                      <w:b w:val="0"/>
                      <w:color w:val="000000"/>
                      <w:szCs w:val="21"/>
                    </w:rPr>
                    <w:t>类</w:t>
                  </w:r>
                </w:p>
              </w:tc>
              <w:tc>
                <w:tcPr>
                  <w:tcW w:w="2700" w:type="dxa"/>
                </w:tcPr>
                <w:p w:rsidR="000C3B3C" w:rsidRDefault="000C3B3C" w:rsidP="00134991">
                  <w:pPr>
                    <w:pStyle w:val="affa"/>
                    <w:widowControl w:val="0"/>
                    <w:spacing w:line="360" w:lineRule="exact"/>
                    <w:rPr>
                      <w:b w:val="0"/>
                      <w:color w:val="000000"/>
                      <w:szCs w:val="21"/>
                    </w:rPr>
                  </w:pPr>
                  <w:r>
                    <w:rPr>
                      <w:rFonts w:hint="eastAsia"/>
                      <w:b w:val="0"/>
                      <w:color w:val="000000"/>
                      <w:szCs w:val="21"/>
                    </w:rPr>
                    <w:t>70</w:t>
                  </w:r>
                </w:p>
              </w:tc>
              <w:tc>
                <w:tcPr>
                  <w:tcW w:w="2698" w:type="dxa"/>
                </w:tcPr>
                <w:p w:rsidR="000C3B3C" w:rsidRDefault="000C3B3C" w:rsidP="00134991">
                  <w:pPr>
                    <w:pStyle w:val="affa"/>
                    <w:widowControl w:val="0"/>
                    <w:spacing w:line="360" w:lineRule="exact"/>
                    <w:rPr>
                      <w:b w:val="0"/>
                      <w:color w:val="000000"/>
                      <w:szCs w:val="21"/>
                    </w:rPr>
                  </w:pPr>
                  <w:r>
                    <w:rPr>
                      <w:rFonts w:hint="eastAsia"/>
                      <w:b w:val="0"/>
                      <w:color w:val="000000"/>
                      <w:szCs w:val="21"/>
                    </w:rPr>
                    <w:t>55</w:t>
                  </w:r>
                </w:p>
              </w:tc>
            </w:tr>
          </w:tbl>
          <w:p w:rsidR="008F10CF" w:rsidRPr="00707BDA" w:rsidRDefault="008F10CF" w:rsidP="00734443">
            <w:pPr>
              <w:pStyle w:val="affa"/>
              <w:widowControl w:val="0"/>
              <w:spacing w:beforeLines="20" w:afterLines="20"/>
              <w:jc w:val="both"/>
              <w:rPr>
                <w:color w:val="000000"/>
                <w:szCs w:val="21"/>
              </w:rPr>
            </w:pPr>
            <w:r w:rsidRPr="00707BDA">
              <w:rPr>
                <w:color w:val="000000"/>
                <w:szCs w:val="21"/>
              </w:rPr>
              <w:t>（</w:t>
            </w:r>
            <w:r w:rsidRPr="00707BDA">
              <w:rPr>
                <w:color w:val="000000"/>
                <w:szCs w:val="21"/>
              </w:rPr>
              <w:t>3</w:t>
            </w:r>
            <w:r w:rsidRPr="00707BDA">
              <w:rPr>
                <w:color w:val="000000"/>
                <w:szCs w:val="21"/>
              </w:rPr>
              <w:t>）《地表水环境质量标准》（</w:t>
            </w:r>
            <w:r w:rsidRPr="00707BDA">
              <w:rPr>
                <w:color w:val="000000"/>
                <w:szCs w:val="21"/>
              </w:rPr>
              <w:t>GB3838-2002</w:t>
            </w:r>
            <w:r w:rsidRPr="00707BDA">
              <w:rPr>
                <w:color w:val="000000"/>
                <w:szCs w:val="21"/>
              </w:rPr>
              <w:t>）</w:t>
            </w:r>
            <w:r w:rsidR="00E444F0">
              <w:rPr>
                <w:rFonts w:ascii="宋体" w:hAnsi="宋体" w:hint="eastAsia"/>
                <w:bCs/>
                <w:color w:val="000000"/>
              </w:rPr>
              <w:t>Ⅴ</w:t>
            </w:r>
            <w:r w:rsidRPr="00707BDA">
              <w:rPr>
                <w:color w:val="000000"/>
                <w:szCs w:val="21"/>
              </w:rPr>
              <w:t>类</w:t>
            </w:r>
            <w:r w:rsidRPr="00707BDA">
              <w:rPr>
                <w:color w:val="000000"/>
                <w:szCs w:val="21"/>
              </w:rPr>
              <w:t xml:space="preserve">    </w:t>
            </w:r>
            <w:r w:rsidRPr="00707BDA">
              <w:rPr>
                <w:color w:val="000000"/>
                <w:szCs w:val="21"/>
              </w:rPr>
              <w:t>单位：</w:t>
            </w:r>
            <w:r w:rsidRPr="00707BDA">
              <w:rPr>
                <w:color w:val="000000"/>
                <w:szCs w:val="21"/>
              </w:rPr>
              <w:t>mg/L</w:t>
            </w:r>
          </w:p>
          <w:tbl>
            <w:tblPr>
              <w:tblW w:w="8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01"/>
              <w:gridCol w:w="1601"/>
              <w:gridCol w:w="1600"/>
              <w:gridCol w:w="1601"/>
              <w:gridCol w:w="1793"/>
            </w:tblGrid>
            <w:tr w:rsidR="008F10CF" w:rsidRPr="00707BDA" w:rsidTr="000C3B3C">
              <w:trPr>
                <w:trHeight w:val="397"/>
                <w:jc w:val="center"/>
              </w:trPr>
              <w:tc>
                <w:tcPr>
                  <w:tcW w:w="1601" w:type="dxa"/>
                  <w:vAlign w:val="center"/>
                </w:tcPr>
                <w:p w:rsidR="008F10CF" w:rsidRPr="00707BDA" w:rsidRDefault="008F10CF" w:rsidP="00DC566D">
                  <w:pPr>
                    <w:pStyle w:val="affa"/>
                    <w:widowControl w:val="0"/>
                    <w:spacing w:line="360" w:lineRule="exact"/>
                    <w:rPr>
                      <w:color w:val="000000"/>
                      <w:szCs w:val="21"/>
                    </w:rPr>
                  </w:pPr>
                  <w:r w:rsidRPr="00707BDA">
                    <w:rPr>
                      <w:color w:val="000000"/>
                      <w:szCs w:val="21"/>
                    </w:rPr>
                    <w:t>污染物</w:t>
                  </w:r>
                  <w:r w:rsidR="00DC566D">
                    <w:rPr>
                      <w:rFonts w:hint="eastAsia"/>
                      <w:color w:val="000000"/>
                      <w:szCs w:val="21"/>
                    </w:rPr>
                    <w:t>名</w:t>
                  </w:r>
                  <w:r w:rsidRPr="00707BDA">
                    <w:rPr>
                      <w:color w:val="000000"/>
                      <w:szCs w:val="21"/>
                    </w:rPr>
                    <w:t>称</w:t>
                  </w:r>
                </w:p>
              </w:tc>
              <w:tc>
                <w:tcPr>
                  <w:tcW w:w="1601" w:type="dxa"/>
                  <w:vAlign w:val="center"/>
                </w:tcPr>
                <w:p w:rsidR="008F10CF" w:rsidRPr="00707BDA" w:rsidRDefault="008F10CF" w:rsidP="00EA13A1">
                  <w:pPr>
                    <w:pStyle w:val="affa"/>
                    <w:widowControl w:val="0"/>
                    <w:spacing w:line="360" w:lineRule="exact"/>
                    <w:rPr>
                      <w:color w:val="000000"/>
                      <w:szCs w:val="21"/>
                    </w:rPr>
                  </w:pPr>
                  <w:r w:rsidRPr="00707BDA">
                    <w:rPr>
                      <w:color w:val="000000"/>
                      <w:szCs w:val="21"/>
                    </w:rPr>
                    <w:t>p</w:t>
                  </w:r>
                  <w:r w:rsidR="00EA13A1" w:rsidRPr="00707BDA">
                    <w:rPr>
                      <w:rFonts w:hint="eastAsia"/>
                      <w:color w:val="000000"/>
                      <w:szCs w:val="21"/>
                    </w:rPr>
                    <w:t>H</w:t>
                  </w:r>
                </w:p>
              </w:tc>
              <w:tc>
                <w:tcPr>
                  <w:tcW w:w="1600" w:type="dxa"/>
                  <w:vAlign w:val="center"/>
                </w:tcPr>
                <w:p w:rsidR="008F10CF" w:rsidRPr="00707BDA" w:rsidRDefault="008F10CF" w:rsidP="00134991">
                  <w:pPr>
                    <w:pStyle w:val="affa"/>
                    <w:widowControl w:val="0"/>
                    <w:spacing w:line="360" w:lineRule="exact"/>
                    <w:rPr>
                      <w:color w:val="000000"/>
                      <w:szCs w:val="21"/>
                    </w:rPr>
                  </w:pPr>
                  <w:r w:rsidRPr="00707BDA">
                    <w:rPr>
                      <w:color w:val="000000"/>
                      <w:szCs w:val="21"/>
                    </w:rPr>
                    <w:t>COD</w:t>
                  </w:r>
                </w:p>
              </w:tc>
              <w:tc>
                <w:tcPr>
                  <w:tcW w:w="1601" w:type="dxa"/>
                  <w:vAlign w:val="center"/>
                </w:tcPr>
                <w:p w:rsidR="008F10CF" w:rsidRPr="00707BDA" w:rsidRDefault="008F10CF" w:rsidP="00134991">
                  <w:pPr>
                    <w:pStyle w:val="affa"/>
                    <w:widowControl w:val="0"/>
                    <w:spacing w:line="360" w:lineRule="exact"/>
                    <w:rPr>
                      <w:color w:val="000000"/>
                      <w:szCs w:val="21"/>
                    </w:rPr>
                  </w:pPr>
                  <w:r w:rsidRPr="00707BDA">
                    <w:rPr>
                      <w:color w:val="000000"/>
                      <w:szCs w:val="21"/>
                    </w:rPr>
                    <w:t>氨氮</w:t>
                  </w:r>
                </w:p>
              </w:tc>
              <w:tc>
                <w:tcPr>
                  <w:tcW w:w="1793" w:type="dxa"/>
                  <w:vAlign w:val="center"/>
                </w:tcPr>
                <w:p w:rsidR="008F10CF" w:rsidRPr="00707BDA" w:rsidRDefault="008F10CF" w:rsidP="00134991">
                  <w:pPr>
                    <w:pStyle w:val="affa"/>
                    <w:widowControl w:val="0"/>
                    <w:spacing w:line="360" w:lineRule="exact"/>
                    <w:rPr>
                      <w:color w:val="000000"/>
                      <w:szCs w:val="21"/>
                    </w:rPr>
                  </w:pPr>
                  <w:r w:rsidRPr="00707BDA">
                    <w:rPr>
                      <w:rFonts w:hint="eastAsia"/>
                      <w:color w:val="000000"/>
                      <w:szCs w:val="21"/>
                    </w:rPr>
                    <w:t>总磷</w:t>
                  </w:r>
                </w:p>
              </w:tc>
            </w:tr>
            <w:tr w:rsidR="008F10CF" w:rsidRPr="00707BDA" w:rsidTr="000C3B3C">
              <w:trPr>
                <w:trHeight w:val="397"/>
                <w:jc w:val="center"/>
              </w:trPr>
              <w:tc>
                <w:tcPr>
                  <w:tcW w:w="1601" w:type="dxa"/>
                  <w:vAlign w:val="center"/>
                </w:tcPr>
                <w:p w:rsidR="008F10CF" w:rsidRPr="00707BDA" w:rsidRDefault="008F10CF" w:rsidP="00E444F0">
                  <w:pPr>
                    <w:pStyle w:val="affa"/>
                    <w:widowControl w:val="0"/>
                    <w:spacing w:line="360" w:lineRule="exact"/>
                    <w:rPr>
                      <w:b w:val="0"/>
                      <w:color w:val="000000"/>
                      <w:szCs w:val="21"/>
                    </w:rPr>
                  </w:pPr>
                  <w:r w:rsidRPr="00707BDA">
                    <w:rPr>
                      <w:b w:val="0"/>
                      <w:color w:val="000000"/>
                      <w:szCs w:val="21"/>
                    </w:rPr>
                    <w:t>标准值（</w:t>
                  </w:r>
                  <w:r w:rsidR="00E444F0">
                    <w:rPr>
                      <w:rFonts w:ascii="宋体" w:hAnsi="宋体" w:hint="eastAsia"/>
                      <w:b w:val="0"/>
                      <w:bCs/>
                      <w:color w:val="000000"/>
                    </w:rPr>
                    <w:t>Ⅴ</w:t>
                  </w:r>
                  <w:r w:rsidRPr="00707BDA">
                    <w:rPr>
                      <w:b w:val="0"/>
                      <w:color w:val="000000"/>
                      <w:szCs w:val="21"/>
                    </w:rPr>
                    <w:t>类）</w:t>
                  </w:r>
                </w:p>
              </w:tc>
              <w:tc>
                <w:tcPr>
                  <w:tcW w:w="1601" w:type="dxa"/>
                  <w:vAlign w:val="center"/>
                </w:tcPr>
                <w:p w:rsidR="008F10CF" w:rsidRPr="00707BDA" w:rsidRDefault="008F10CF" w:rsidP="00134991">
                  <w:pPr>
                    <w:pStyle w:val="affa"/>
                    <w:widowControl w:val="0"/>
                    <w:spacing w:line="360" w:lineRule="exact"/>
                    <w:rPr>
                      <w:b w:val="0"/>
                      <w:color w:val="000000"/>
                      <w:szCs w:val="21"/>
                    </w:rPr>
                  </w:pPr>
                  <w:r w:rsidRPr="00707BDA">
                    <w:rPr>
                      <w:b w:val="0"/>
                      <w:color w:val="000000"/>
                      <w:szCs w:val="21"/>
                    </w:rPr>
                    <w:t>6~9</w:t>
                  </w:r>
                </w:p>
              </w:tc>
              <w:tc>
                <w:tcPr>
                  <w:tcW w:w="1600" w:type="dxa"/>
                  <w:vAlign w:val="center"/>
                </w:tcPr>
                <w:p w:rsidR="008F10CF" w:rsidRPr="00707BDA" w:rsidRDefault="00E444F0" w:rsidP="00134991">
                  <w:pPr>
                    <w:pStyle w:val="affa"/>
                    <w:widowControl w:val="0"/>
                    <w:spacing w:line="360" w:lineRule="exact"/>
                    <w:rPr>
                      <w:b w:val="0"/>
                      <w:color w:val="000000"/>
                      <w:szCs w:val="21"/>
                    </w:rPr>
                  </w:pPr>
                  <w:r>
                    <w:rPr>
                      <w:rFonts w:hint="eastAsia"/>
                      <w:b w:val="0"/>
                      <w:color w:val="000000"/>
                      <w:szCs w:val="21"/>
                    </w:rPr>
                    <w:t>40</w:t>
                  </w:r>
                </w:p>
              </w:tc>
              <w:tc>
                <w:tcPr>
                  <w:tcW w:w="1601" w:type="dxa"/>
                  <w:vAlign w:val="center"/>
                </w:tcPr>
                <w:p w:rsidR="008F10CF" w:rsidRPr="00707BDA" w:rsidRDefault="00E444F0" w:rsidP="00134991">
                  <w:pPr>
                    <w:pStyle w:val="affa"/>
                    <w:widowControl w:val="0"/>
                    <w:spacing w:line="360" w:lineRule="exact"/>
                    <w:rPr>
                      <w:b w:val="0"/>
                      <w:color w:val="000000"/>
                      <w:szCs w:val="21"/>
                    </w:rPr>
                  </w:pPr>
                  <w:r>
                    <w:rPr>
                      <w:rFonts w:hint="eastAsia"/>
                      <w:b w:val="0"/>
                      <w:color w:val="000000"/>
                      <w:szCs w:val="21"/>
                    </w:rPr>
                    <w:t>2.0</w:t>
                  </w:r>
                </w:p>
              </w:tc>
              <w:tc>
                <w:tcPr>
                  <w:tcW w:w="1793" w:type="dxa"/>
                  <w:vAlign w:val="center"/>
                </w:tcPr>
                <w:p w:rsidR="008F10CF" w:rsidRPr="00707BDA" w:rsidRDefault="00E444F0" w:rsidP="00692CE4">
                  <w:pPr>
                    <w:pStyle w:val="affa"/>
                    <w:widowControl w:val="0"/>
                    <w:spacing w:line="360" w:lineRule="exact"/>
                    <w:rPr>
                      <w:b w:val="0"/>
                      <w:color w:val="000000"/>
                      <w:szCs w:val="21"/>
                    </w:rPr>
                  </w:pPr>
                  <w:r>
                    <w:rPr>
                      <w:rFonts w:hint="eastAsia"/>
                      <w:b w:val="0"/>
                      <w:color w:val="000000"/>
                      <w:szCs w:val="21"/>
                    </w:rPr>
                    <w:t>0.4</w:t>
                  </w:r>
                </w:p>
              </w:tc>
            </w:tr>
          </w:tbl>
          <w:p w:rsidR="000C3B3C" w:rsidRPr="00707BDA" w:rsidRDefault="000C3B3C" w:rsidP="00734443">
            <w:pPr>
              <w:snapToGrid w:val="0"/>
              <w:spacing w:beforeLines="20" w:afterLines="20"/>
              <w:rPr>
                <w:b/>
                <w:color w:val="000000"/>
                <w:szCs w:val="21"/>
              </w:rPr>
            </w:pPr>
            <w:r w:rsidRPr="00707BDA">
              <w:rPr>
                <w:rFonts w:hint="eastAsia"/>
                <w:b/>
                <w:color w:val="000000"/>
                <w:szCs w:val="21"/>
              </w:rPr>
              <w:t>（</w:t>
            </w:r>
            <w:r w:rsidRPr="00707BDA">
              <w:rPr>
                <w:rFonts w:hint="eastAsia"/>
                <w:b/>
                <w:color w:val="000000"/>
                <w:szCs w:val="21"/>
              </w:rPr>
              <w:t>4</w:t>
            </w:r>
            <w:r w:rsidRPr="00707BDA">
              <w:rPr>
                <w:rFonts w:hint="eastAsia"/>
                <w:b/>
                <w:color w:val="000000"/>
                <w:szCs w:val="21"/>
              </w:rPr>
              <w:t>）</w:t>
            </w:r>
            <w:r w:rsidRPr="00707BDA">
              <w:rPr>
                <w:b/>
                <w:color w:val="000000"/>
                <w:szCs w:val="21"/>
              </w:rPr>
              <w:t>《地下水质量标准》（</w:t>
            </w:r>
            <w:r w:rsidRPr="00707BDA">
              <w:rPr>
                <w:b/>
                <w:color w:val="000000"/>
                <w:szCs w:val="21"/>
              </w:rPr>
              <w:t>GB/T14848</w:t>
            </w:r>
            <w:r w:rsidRPr="00707BDA">
              <w:rPr>
                <w:b/>
                <w:color w:val="000000"/>
                <w:szCs w:val="21"/>
              </w:rPr>
              <w:t>－</w:t>
            </w:r>
            <w:r w:rsidRPr="00707BDA">
              <w:rPr>
                <w:rFonts w:hint="eastAsia"/>
                <w:b/>
                <w:color w:val="000000"/>
                <w:szCs w:val="21"/>
              </w:rPr>
              <w:t>2017</w:t>
            </w:r>
            <w:r w:rsidRPr="00707BDA">
              <w:rPr>
                <w:b/>
                <w:color w:val="000000"/>
                <w:szCs w:val="21"/>
              </w:rPr>
              <w:t>）</w:t>
            </w:r>
            <w:r w:rsidRPr="00707BDA">
              <w:rPr>
                <w:b/>
                <w:color w:val="000000"/>
                <w:szCs w:val="21"/>
              </w:rPr>
              <w:t>III</w:t>
            </w:r>
            <w:r w:rsidRPr="00707BDA">
              <w:rPr>
                <w:b/>
                <w:color w:val="000000"/>
                <w:szCs w:val="21"/>
              </w:rPr>
              <w:t>类</w:t>
            </w:r>
            <w:r w:rsidRPr="00707BDA">
              <w:rPr>
                <w:rFonts w:hint="eastAsia"/>
                <w:b/>
                <w:color w:val="000000"/>
                <w:szCs w:val="21"/>
              </w:rPr>
              <w:t xml:space="preserve">   </w:t>
            </w:r>
            <w:r w:rsidRPr="00707BDA">
              <w:rPr>
                <w:b/>
                <w:color w:val="000000"/>
                <w:szCs w:val="21"/>
              </w:rPr>
              <w:t>单位：</w:t>
            </w:r>
            <w:r w:rsidRPr="00707BDA">
              <w:rPr>
                <w:b/>
                <w:color w:val="000000"/>
                <w:szCs w:val="21"/>
              </w:rPr>
              <w:t>mg/L</w:t>
            </w:r>
          </w:p>
          <w:tbl>
            <w:tblPr>
              <w:tblW w:w="82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74"/>
              <w:gridCol w:w="1134"/>
              <w:gridCol w:w="1843"/>
              <w:gridCol w:w="992"/>
              <w:gridCol w:w="1418"/>
              <w:gridCol w:w="1451"/>
            </w:tblGrid>
            <w:tr w:rsidR="000C3B3C" w:rsidRPr="00707BDA" w:rsidTr="000C3B3C">
              <w:trPr>
                <w:trHeight w:val="397"/>
                <w:jc w:val="center"/>
              </w:trPr>
              <w:tc>
                <w:tcPr>
                  <w:tcW w:w="1374"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项目</w:t>
                  </w:r>
                </w:p>
              </w:tc>
              <w:tc>
                <w:tcPr>
                  <w:tcW w:w="1134"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pH</w:t>
                  </w:r>
                </w:p>
              </w:tc>
              <w:tc>
                <w:tcPr>
                  <w:tcW w:w="1843"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总硬度</w:t>
                  </w:r>
                </w:p>
              </w:tc>
              <w:tc>
                <w:tcPr>
                  <w:tcW w:w="992"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氨氮</w:t>
                  </w:r>
                </w:p>
              </w:tc>
              <w:tc>
                <w:tcPr>
                  <w:tcW w:w="1418"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高锰酸盐指数</w:t>
                  </w:r>
                </w:p>
              </w:tc>
              <w:tc>
                <w:tcPr>
                  <w:tcW w:w="1451"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溶解性总固体</w:t>
                  </w:r>
                </w:p>
              </w:tc>
            </w:tr>
            <w:tr w:rsidR="000C3B3C" w:rsidRPr="00707BDA" w:rsidTr="000C3B3C">
              <w:trPr>
                <w:trHeight w:val="397"/>
                <w:jc w:val="center"/>
              </w:trPr>
              <w:tc>
                <w:tcPr>
                  <w:tcW w:w="1374" w:type="dxa"/>
                  <w:vAlign w:val="center"/>
                </w:tcPr>
                <w:p w:rsidR="000C3B3C" w:rsidRPr="00707BDA" w:rsidRDefault="000C3B3C" w:rsidP="0006250C">
                  <w:pPr>
                    <w:snapToGrid w:val="0"/>
                    <w:spacing w:line="340" w:lineRule="exact"/>
                    <w:jc w:val="center"/>
                    <w:rPr>
                      <w:color w:val="000000"/>
                      <w:spacing w:val="-10"/>
                      <w:szCs w:val="21"/>
                    </w:rPr>
                  </w:pPr>
                  <w:r w:rsidRPr="00707BDA">
                    <w:rPr>
                      <w:color w:val="000000"/>
                      <w:spacing w:val="-10"/>
                      <w:szCs w:val="21"/>
                    </w:rPr>
                    <w:t>标准值</w:t>
                  </w:r>
                </w:p>
              </w:tc>
              <w:tc>
                <w:tcPr>
                  <w:tcW w:w="1134" w:type="dxa"/>
                  <w:vAlign w:val="center"/>
                </w:tcPr>
                <w:p w:rsidR="000C3B3C" w:rsidRPr="00707BDA" w:rsidRDefault="000C3B3C" w:rsidP="0006250C">
                  <w:pPr>
                    <w:snapToGrid w:val="0"/>
                    <w:spacing w:line="340" w:lineRule="exact"/>
                    <w:jc w:val="center"/>
                    <w:rPr>
                      <w:color w:val="000000"/>
                      <w:spacing w:val="-10"/>
                      <w:szCs w:val="21"/>
                    </w:rPr>
                  </w:pPr>
                  <w:r w:rsidRPr="00707BDA">
                    <w:rPr>
                      <w:color w:val="000000"/>
                      <w:spacing w:val="-10"/>
                      <w:szCs w:val="21"/>
                    </w:rPr>
                    <w:t>6.8</w:t>
                  </w:r>
                  <w:r w:rsidRPr="00707BDA">
                    <w:rPr>
                      <w:color w:val="000000"/>
                      <w:spacing w:val="-10"/>
                      <w:szCs w:val="21"/>
                    </w:rPr>
                    <w:t>～</w:t>
                  </w:r>
                  <w:r w:rsidRPr="00707BDA">
                    <w:rPr>
                      <w:color w:val="000000"/>
                      <w:spacing w:val="-10"/>
                      <w:szCs w:val="21"/>
                    </w:rPr>
                    <w:t>8.5</w:t>
                  </w:r>
                </w:p>
              </w:tc>
              <w:tc>
                <w:tcPr>
                  <w:tcW w:w="1843" w:type="dxa"/>
                  <w:vAlign w:val="center"/>
                </w:tcPr>
                <w:p w:rsidR="000C3B3C" w:rsidRPr="00707BDA" w:rsidRDefault="000C3B3C" w:rsidP="00797168">
                  <w:pPr>
                    <w:snapToGrid w:val="0"/>
                    <w:spacing w:line="340" w:lineRule="exact"/>
                    <w:jc w:val="center"/>
                    <w:rPr>
                      <w:color w:val="000000"/>
                      <w:spacing w:val="-10"/>
                      <w:szCs w:val="21"/>
                    </w:rPr>
                  </w:pPr>
                  <w:r w:rsidRPr="00707BDA">
                    <w:rPr>
                      <w:color w:val="000000"/>
                      <w:spacing w:val="-10"/>
                      <w:szCs w:val="21"/>
                    </w:rPr>
                    <w:t>45</w:t>
                  </w:r>
                  <w:r w:rsidR="00797168">
                    <w:rPr>
                      <w:rFonts w:hint="eastAsia"/>
                      <w:color w:val="000000"/>
                      <w:spacing w:val="-10"/>
                      <w:szCs w:val="21"/>
                    </w:rPr>
                    <w:t>0</w:t>
                  </w:r>
                </w:p>
              </w:tc>
              <w:tc>
                <w:tcPr>
                  <w:tcW w:w="992" w:type="dxa"/>
                  <w:vAlign w:val="center"/>
                </w:tcPr>
                <w:p w:rsidR="000C3B3C" w:rsidRPr="00707BDA" w:rsidRDefault="000C3B3C" w:rsidP="0006250C">
                  <w:pPr>
                    <w:snapToGrid w:val="0"/>
                    <w:spacing w:line="340" w:lineRule="exact"/>
                    <w:jc w:val="center"/>
                    <w:rPr>
                      <w:color w:val="000000"/>
                      <w:spacing w:val="-10"/>
                      <w:szCs w:val="21"/>
                    </w:rPr>
                  </w:pPr>
                  <w:r w:rsidRPr="00707BDA">
                    <w:rPr>
                      <w:color w:val="000000"/>
                      <w:spacing w:val="-10"/>
                      <w:szCs w:val="21"/>
                    </w:rPr>
                    <w:t>0.</w:t>
                  </w:r>
                  <w:r w:rsidRPr="00707BDA">
                    <w:rPr>
                      <w:rFonts w:hint="eastAsia"/>
                      <w:color w:val="000000"/>
                      <w:spacing w:val="-10"/>
                      <w:szCs w:val="21"/>
                    </w:rPr>
                    <w:t>5</w:t>
                  </w:r>
                </w:p>
              </w:tc>
              <w:tc>
                <w:tcPr>
                  <w:tcW w:w="1418" w:type="dxa"/>
                  <w:vAlign w:val="center"/>
                </w:tcPr>
                <w:p w:rsidR="000C3B3C" w:rsidRPr="00707BDA" w:rsidRDefault="000C3B3C" w:rsidP="0006250C">
                  <w:pPr>
                    <w:snapToGrid w:val="0"/>
                    <w:spacing w:line="340" w:lineRule="exact"/>
                    <w:jc w:val="center"/>
                    <w:rPr>
                      <w:color w:val="000000"/>
                      <w:spacing w:val="-10"/>
                      <w:szCs w:val="21"/>
                    </w:rPr>
                  </w:pPr>
                  <w:r w:rsidRPr="00707BDA">
                    <w:rPr>
                      <w:color w:val="000000"/>
                      <w:spacing w:val="-10"/>
                      <w:szCs w:val="21"/>
                    </w:rPr>
                    <w:t>3.0</w:t>
                  </w:r>
                </w:p>
              </w:tc>
              <w:tc>
                <w:tcPr>
                  <w:tcW w:w="1451" w:type="dxa"/>
                  <w:vAlign w:val="center"/>
                </w:tcPr>
                <w:p w:rsidR="000C3B3C" w:rsidRPr="00707BDA" w:rsidRDefault="000C3B3C" w:rsidP="0006250C">
                  <w:pPr>
                    <w:snapToGrid w:val="0"/>
                    <w:spacing w:line="340" w:lineRule="exact"/>
                    <w:jc w:val="center"/>
                    <w:rPr>
                      <w:color w:val="000000"/>
                      <w:spacing w:val="-10"/>
                      <w:szCs w:val="21"/>
                    </w:rPr>
                  </w:pPr>
                  <w:r w:rsidRPr="00707BDA">
                    <w:rPr>
                      <w:rFonts w:hint="eastAsia"/>
                      <w:color w:val="000000"/>
                      <w:spacing w:val="-10"/>
                      <w:szCs w:val="21"/>
                    </w:rPr>
                    <w:t>10</w:t>
                  </w:r>
                  <w:r w:rsidRPr="00707BDA">
                    <w:rPr>
                      <w:color w:val="000000"/>
                      <w:spacing w:val="-10"/>
                      <w:szCs w:val="21"/>
                    </w:rPr>
                    <w:t>00</w:t>
                  </w:r>
                </w:p>
              </w:tc>
            </w:tr>
            <w:tr w:rsidR="000C3B3C" w:rsidRPr="00707BDA" w:rsidTr="000C3B3C">
              <w:trPr>
                <w:trHeight w:val="397"/>
                <w:jc w:val="center"/>
              </w:trPr>
              <w:tc>
                <w:tcPr>
                  <w:tcW w:w="1374"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项目</w:t>
                  </w:r>
                </w:p>
              </w:tc>
              <w:tc>
                <w:tcPr>
                  <w:tcW w:w="1134"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亚硝酸盐</w:t>
                  </w:r>
                </w:p>
              </w:tc>
              <w:tc>
                <w:tcPr>
                  <w:tcW w:w="1843"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粪大肠菌群（个</w:t>
                  </w:r>
                  <w:r w:rsidRPr="00707BDA">
                    <w:rPr>
                      <w:b/>
                      <w:color w:val="000000"/>
                      <w:spacing w:val="-10"/>
                      <w:szCs w:val="21"/>
                    </w:rPr>
                    <w:t>/L</w:t>
                  </w:r>
                  <w:r w:rsidRPr="00707BDA">
                    <w:rPr>
                      <w:rFonts w:hint="eastAsia"/>
                      <w:b/>
                      <w:color w:val="000000"/>
                      <w:spacing w:val="-10"/>
                      <w:szCs w:val="21"/>
                    </w:rPr>
                    <w:t>）</w:t>
                  </w:r>
                </w:p>
              </w:tc>
              <w:tc>
                <w:tcPr>
                  <w:tcW w:w="992"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氯化物</w:t>
                  </w:r>
                </w:p>
              </w:tc>
              <w:tc>
                <w:tcPr>
                  <w:tcW w:w="1418" w:type="dxa"/>
                  <w:vAlign w:val="center"/>
                </w:tcPr>
                <w:p w:rsidR="000C3B3C" w:rsidRPr="00707BDA" w:rsidRDefault="000C3B3C" w:rsidP="0006250C">
                  <w:pPr>
                    <w:snapToGrid w:val="0"/>
                    <w:spacing w:line="340" w:lineRule="exact"/>
                    <w:jc w:val="center"/>
                    <w:rPr>
                      <w:b/>
                      <w:color w:val="000000"/>
                      <w:spacing w:val="-10"/>
                      <w:szCs w:val="21"/>
                    </w:rPr>
                  </w:pPr>
                  <w:r w:rsidRPr="00707BDA">
                    <w:rPr>
                      <w:b/>
                      <w:color w:val="000000"/>
                      <w:spacing w:val="-10"/>
                      <w:szCs w:val="21"/>
                    </w:rPr>
                    <w:t>硫酸盐</w:t>
                  </w:r>
                </w:p>
              </w:tc>
              <w:tc>
                <w:tcPr>
                  <w:tcW w:w="1451" w:type="dxa"/>
                  <w:vAlign w:val="center"/>
                </w:tcPr>
                <w:p w:rsidR="000C3B3C" w:rsidRPr="00707BDA" w:rsidRDefault="000C3B3C" w:rsidP="0006250C">
                  <w:pPr>
                    <w:snapToGrid w:val="0"/>
                    <w:spacing w:line="340" w:lineRule="exact"/>
                    <w:jc w:val="center"/>
                    <w:rPr>
                      <w:b/>
                      <w:color w:val="000000"/>
                      <w:spacing w:val="-10"/>
                      <w:szCs w:val="21"/>
                    </w:rPr>
                  </w:pPr>
                  <w:r w:rsidRPr="00707BDA">
                    <w:rPr>
                      <w:rFonts w:hint="eastAsia"/>
                      <w:b/>
                      <w:color w:val="000000"/>
                      <w:spacing w:val="-10"/>
                      <w:szCs w:val="21"/>
                    </w:rPr>
                    <w:t>/</w:t>
                  </w:r>
                </w:p>
              </w:tc>
            </w:tr>
            <w:tr w:rsidR="000C3B3C" w:rsidRPr="00707BDA" w:rsidTr="000C3B3C">
              <w:trPr>
                <w:trHeight w:val="397"/>
                <w:jc w:val="center"/>
              </w:trPr>
              <w:tc>
                <w:tcPr>
                  <w:tcW w:w="1374" w:type="dxa"/>
                  <w:vAlign w:val="center"/>
                </w:tcPr>
                <w:p w:rsidR="000C3B3C" w:rsidRPr="00707BDA" w:rsidRDefault="000C3B3C" w:rsidP="0006250C">
                  <w:pPr>
                    <w:snapToGrid w:val="0"/>
                    <w:spacing w:line="340" w:lineRule="exact"/>
                    <w:jc w:val="center"/>
                    <w:rPr>
                      <w:color w:val="000000"/>
                      <w:spacing w:val="-10"/>
                      <w:szCs w:val="21"/>
                    </w:rPr>
                  </w:pPr>
                  <w:r w:rsidRPr="00707BDA">
                    <w:rPr>
                      <w:color w:val="000000"/>
                      <w:spacing w:val="-10"/>
                      <w:szCs w:val="21"/>
                    </w:rPr>
                    <w:t>标准值</w:t>
                  </w:r>
                </w:p>
              </w:tc>
              <w:tc>
                <w:tcPr>
                  <w:tcW w:w="1134" w:type="dxa"/>
                  <w:vAlign w:val="center"/>
                </w:tcPr>
                <w:p w:rsidR="000C3B3C" w:rsidRPr="00707BDA" w:rsidRDefault="000C3B3C" w:rsidP="0006250C">
                  <w:pPr>
                    <w:snapToGrid w:val="0"/>
                    <w:spacing w:line="340" w:lineRule="exact"/>
                    <w:jc w:val="center"/>
                    <w:rPr>
                      <w:color w:val="000000"/>
                      <w:spacing w:val="-10"/>
                      <w:szCs w:val="21"/>
                    </w:rPr>
                  </w:pPr>
                  <w:r w:rsidRPr="00707BDA">
                    <w:rPr>
                      <w:rFonts w:hint="eastAsia"/>
                      <w:color w:val="000000"/>
                      <w:spacing w:val="-10"/>
                      <w:szCs w:val="21"/>
                    </w:rPr>
                    <w:t>1.00</w:t>
                  </w:r>
                </w:p>
              </w:tc>
              <w:tc>
                <w:tcPr>
                  <w:tcW w:w="1843" w:type="dxa"/>
                  <w:vAlign w:val="center"/>
                </w:tcPr>
                <w:p w:rsidR="000C3B3C" w:rsidRPr="00707BDA" w:rsidRDefault="000C3B3C" w:rsidP="0006250C">
                  <w:pPr>
                    <w:snapToGrid w:val="0"/>
                    <w:spacing w:line="340" w:lineRule="exact"/>
                    <w:jc w:val="center"/>
                    <w:rPr>
                      <w:color w:val="000000"/>
                      <w:spacing w:val="-10"/>
                      <w:szCs w:val="21"/>
                    </w:rPr>
                  </w:pPr>
                  <w:r w:rsidRPr="00707BDA">
                    <w:rPr>
                      <w:color w:val="000000"/>
                      <w:spacing w:val="-10"/>
                      <w:szCs w:val="21"/>
                    </w:rPr>
                    <w:t>3.0</w:t>
                  </w:r>
                </w:p>
              </w:tc>
              <w:tc>
                <w:tcPr>
                  <w:tcW w:w="992" w:type="dxa"/>
                  <w:vAlign w:val="center"/>
                </w:tcPr>
                <w:p w:rsidR="000C3B3C" w:rsidRPr="00707BDA" w:rsidRDefault="000C3B3C" w:rsidP="0006250C">
                  <w:pPr>
                    <w:snapToGrid w:val="0"/>
                    <w:spacing w:line="340" w:lineRule="exact"/>
                    <w:jc w:val="center"/>
                    <w:rPr>
                      <w:color w:val="000000"/>
                      <w:spacing w:val="-10"/>
                      <w:szCs w:val="21"/>
                    </w:rPr>
                  </w:pPr>
                  <w:r>
                    <w:rPr>
                      <w:rFonts w:hint="eastAsia"/>
                      <w:color w:val="000000"/>
                      <w:spacing w:val="-10"/>
                      <w:szCs w:val="21"/>
                    </w:rPr>
                    <w:t>2</w:t>
                  </w:r>
                  <w:r w:rsidRPr="00707BDA">
                    <w:rPr>
                      <w:color w:val="000000"/>
                      <w:spacing w:val="-10"/>
                      <w:szCs w:val="21"/>
                    </w:rPr>
                    <w:t>50</w:t>
                  </w:r>
                </w:p>
              </w:tc>
              <w:tc>
                <w:tcPr>
                  <w:tcW w:w="1418" w:type="dxa"/>
                  <w:vAlign w:val="center"/>
                </w:tcPr>
                <w:p w:rsidR="000C3B3C" w:rsidRPr="00707BDA" w:rsidRDefault="000C3B3C" w:rsidP="0006250C">
                  <w:pPr>
                    <w:snapToGrid w:val="0"/>
                    <w:spacing w:line="340" w:lineRule="exact"/>
                    <w:jc w:val="center"/>
                    <w:rPr>
                      <w:color w:val="000000"/>
                      <w:spacing w:val="-10"/>
                      <w:szCs w:val="21"/>
                    </w:rPr>
                  </w:pPr>
                  <w:r w:rsidRPr="00707BDA">
                    <w:rPr>
                      <w:color w:val="000000"/>
                      <w:spacing w:val="-10"/>
                      <w:szCs w:val="21"/>
                    </w:rPr>
                    <w:t>2</w:t>
                  </w:r>
                  <w:r w:rsidRPr="00707BDA">
                    <w:rPr>
                      <w:rFonts w:hint="eastAsia"/>
                      <w:color w:val="000000"/>
                      <w:spacing w:val="-10"/>
                      <w:szCs w:val="21"/>
                    </w:rPr>
                    <w:t>5</w:t>
                  </w:r>
                  <w:r w:rsidRPr="00707BDA">
                    <w:rPr>
                      <w:color w:val="000000"/>
                      <w:spacing w:val="-10"/>
                      <w:szCs w:val="21"/>
                    </w:rPr>
                    <w:t>0</w:t>
                  </w:r>
                </w:p>
              </w:tc>
              <w:tc>
                <w:tcPr>
                  <w:tcW w:w="1451" w:type="dxa"/>
                  <w:vAlign w:val="center"/>
                </w:tcPr>
                <w:p w:rsidR="000C3B3C" w:rsidRPr="00707BDA" w:rsidRDefault="000C3B3C" w:rsidP="0006250C">
                  <w:pPr>
                    <w:snapToGrid w:val="0"/>
                    <w:spacing w:line="340" w:lineRule="exact"/>
                    <w:jc w:val="center"/>
                    <w:rPr>
                      <w:color w:val="000000"/>
                      <w:spacing w:val="-10"/>
                      <w:szCs w:val="21"/>
                    </w:rPr>
                  </w:pPr>
                  <w:r w:rsidRPr="00707BDA">
                    <w:rPr>
                      <w:rFonts w:hint="eastAsia"/>
                      <w:color w:val="000000"/>
                      <w:spacing w:val="-10"/>
                      <w:szCs w:val="21"/>
                    </w:rPr>
                    <w:t>/</w:t>
                  </w:r>
                </w:p>
              </w:tc>
            </w:tr>
          </w:tbl>
          <w:p w:rsidR="00180D2B" w:rsidRPr="002D4E62" w:rsidRDefault="00180D2B" w:rsidP="00180D2B">
            <w:pPr>
              <w:spacing w:beforeLines="30" w:afterLines="30"/>
              <w:rPr>
                <w:b/>
                <w:color w:val="000000" w:themeColor="text1"/>
                <w:szCs w:val="21"/>
              </w:rPr>
            </w:pPr>
            <w:r w:rsidRPr="002D4E62">
              <w:rPr>
                <w:rFonts w:hAnsi="宋体" w:hint="eastAsia"/>
                <w:b/>
                <w:color w:val="000000" w:themeColor="text1"/>
                <w:szCs w:val="21"/>
              </w:rPr>
              <w:t>（</w:t>
            </w:r>
            <w:r>
              <w:rPr>
                <w:rFonts w:hAnsi="宋体" w:hint="eastAsia"/>
                <w:b/>
                <w:color w:val="000000" w:themeColor="text1"/>
                <w:szCs w:val="21"/>
              </w:rPr>
              <w:t>5</w:t>
            </w:r>
            <w:r w:rsidRPr="002D4E62">
              <w:rPr>
                <w:rFonts w:hAnsi="宋体" w:hint="eastAsia"/>
                <w:b/>
                <w:color w:val="000000" w:themeColor="text1"/>
                <w:szCs w:val="21"/>
              </w:rPr>
              <w:t>）</w:t>
            </w:r>
            <w:r w:rsidRPr="002D4E62">
              <w:rPr>
                <w:rFonts w:hint="eastAsia"/>
                <w:b/>
                <w:color w:val="000000" w:themeColor="text1"/>
                <w:szCs w:val="21"/>
              </w:rPr>
              <w:t>《农田灌溉水质标准》（</w:t>
            </w:r>
            <w:r w:rsidRPr="002D4E62">
              <w:rPr>
                <w:rFonts w:hint="eastAsia"/>
                <w:b/>
                <w:color w:val="000000" w:themeColor="text1"/>
                <w:szCs w:val="21"/>
              </w:rPr>
              <w:t>GB5084-2005</w:t>
            </w:r>
            <w:r w:rsidRPr="002D4E62">
              <w:rPr>
                <w:rFonts w:hint="eastAsia"/>
                <w:b/>
                <w:color w:val="000000" w:themeColor="text1"/>
                <w:szCs w:val="21"/>
              </w:rPr>
              <w:t>）旱作水质标准</w:t>
            </w:r>
            <w:r>
              <w:rPr>
                <w:rFonts w:hint="eastAsia"/>
                <w:b/>
                <w:color w:val="000000" w:themeColor="text1"/>
                <w:szCs w:val="21"/>
              </w:rPr>
              <w:t xml:space="preserve">   </w:t>
            </w:r>
            <w:r>
              <w:rPr>
                <w:rFonts w:hint="eastAsia"/>
                <w:b/>
                <w:color w:val="000000" w:themeColor="text1"/>
                <w:szCs w:val="21"/>
              </w:rPr>
              <w:t>单位：</w:t>
            </w:r>
            <w:r>
              <w:rPr>
                <w:b/>
                <w:color w:val="000000"/>
                <w:szCs w:val="21"/>
              </w:rPr>
              <w:t>mg/L</w:t>
            </w:r>
          </w:p>
          <w:tbl>
            <w:tblPr>
              <w:tblW w:w="8183" w:type="dxa"/>
              <w:jc w:val="center"/>
              <w:tblBorders>
                <w:top w:val="single" w:sz="12" w:space="0" w:color="auto"/>
                <w:left w:val="single" w:sz="12" w:space="0" w:color="auto"/>
                <w:bottom w:val="single" w:sz="12" w:space="0" w:color="auto"/>
                <w:insideH w:val="single" w:sz="6" w:space="0" w:color="auto"/>
                <w:insideV w:val="single" w:sz="6" w:space="0" w:color="auto"/>
              </w:tblBorders>
              <w:tblLayout w:type="fixed"/>
              <w:tblLook w:val="0000"/>
            </w:tblPr>
            <w:tblGrid>
              <w:gridCol w:w="1879"/>
              <w:gridCol w:w="1200"/>
              <w:gridCol w:w="1219"/>
              <w:gridCol w:w="1134"/>
              <w:gridCol w:w="1276"/>
              <w:gridCol w:w="1475"/>
            </w:tblGrid>
            <w:tr w:rsidR="00180D2B" w:rsidRPr="002D4E62" w:rsidTr="00563C95">
              <w:trPr>
                <w:trHeight w:val="349"/>
                <w:jc w:val="center"/>
              </w:trPr>
              <w:tc>
                <w:tcPr>
                  <w:tcW w:w="1879" w:type="dxa"/>
                  <w:vAlign w:val="center"/>
                </w:tcPr>
                <w:p w:rsidR="00180D2B" w:rsidRPr="002D4E62" w:rsidRDefault="00180D2B" w:rsidP="00563C95">
                  <w:pPr>
                    <w:spacing w:line="240" w:lineRule="exact"/>
                    <w:jc w:val="center"/>
                    <w:rPr>
                      <w:b/>
                      <w:color w:val="000000" w:themeColor="text1"/>
                      <w:szCs w:val="21"/>
                    </w:rPr>
                  </w:pPr>
                  <w:r w:rsidRPr="002D4E62">
                    <w:rPr>
                      <w:b/>
                      <w:color w:val="000000" w:themeColor="text1"/>
                      <w:szCs w:val="21"/>
                    </w:rPr>
                    <w:t>污染物名称</w:t>
                  </w:r>
                </w:p>
              </w:tc>
              <w:tc>
                <w:tcPr>
                  <w:tcW w:w="1200" w:type="dxa"/>
                  <w:vAlign w:val="center"/>
                </w:tcPr>
                <w:p w:rsidR="00180D2B" w:rsidRPr="002D4E62" w:rsidRDefault="00180D2B" w:rsidP="00563C95">
                  <w:pPr>
                    <w:spacing w:line="240" w:lineRule="exact"/>
                    <w:jc w:val="center"/>
                    <w:rPr>
                      <w:b/>
                      <w:color w:val="000000" w:themeColor="text1"/>
                      <w:szCs w:val="21"/>
                    </w:rPr>
                  </w:pPr>
                  <w:r w:rsidRPr="002D4E62">
                    <w:rPr>
                      <w:b/>
                      <w:color w:val="000000" w:themeColor="text1"/>
                      <w:szCs w:val="21"/>
                    </w:rPr>
                    <w:t>pH</w:t>
                  </w:r>
                </w:p>
              </w:tc>
              <w:tc>
                <w:tcPr>
                  <w:tcW w:w="1219" w:type="dxa"/>
                  <w:vAlign w:val="center"/>
                </w:tcPr>
                <w:p w:rsidR="00180D2B" w:rsidRPr="002D4E62" w:rsidRDefault="00180D2B" w:rsidP="00563C95">
                  <w:pPr>
                    <w:spacing w:line="320" w:lineRule="exact"/>
                    <w:jc w:val="center"/>
                    <w:rPr>
                      <w:b/>
                      <w:color w:val="000000" w:themeColor="text1"/>
                    </w:rPr>
                  </w:pPr>
                  <w:r w:rsidRPr="002D4E62">
                    <w:rPr>
                      <w:b/>
                      <w:color w:val="000000" w:themeColor="text1"/>
                    </w:rPr>
                    <w:t>BOD</w:t>
                  </w:r>
                  <w:r w:rsidRPr="002D4E62">
                    <w:rPr>
                      <w:b/>
                      <w:color w:val="000000" w:themeColor="text1"/>
                      <w:vertAlign w:val="subscript"/>
                    </w:rPr>
                    <w:t>5</w:t>
                  </w:r>
                </w:p>
              </w:tc>
              <w:tc>
                <w:tcPr>
                  <w:tcW w:w="1134" w:type="dxa"/>
                  <w:tcBorders>
                    <w:left w:val="single" w:sz="4" w:space="0" w:color="auto"/>
                  </w:tcBorders>
                  <w:vAlign w:val="center"/>
                </w:tcPr>
                <w:p w:rsidR="00180D2B" w:rsidRPr="002D4E62" w:rsidRDefault="00180D2B" w:rsidP="00563C95">
                  <w:pPr>
                    <w:spacing w:line="320" w:lineRule="exact"/>
                    <w:jc w:val="center"/>
                    <w:rPr>
                      <w:b/>
                      <w:color w:val="000000" w:themeColor="text1"/>
                    </w:rPr>
                  </w:pPr>
                  <w:r w:rsidRPr="002D4E62">
                    <w:rPr>
                      <w:b/>
                      <w:color w:val="000000" w:themeColor="text1"/>
                    </w:rPr>
                    <w:t>COD</w:t>
                  </w:r>
                </w:p>
              </w:tc>
              <w:tc>
                <w:tcPr>
                  <w:tcW w:w="1276" w:type="dxa"/>
                  <w:vAlign w:val="center"/>
                </w:tcPr>
                <w:p w:rsidR="00180D2B" w:rsidRPr="002D4E62" w:rsidRDefault="00180D2B" w:rsidP="00563C95">
                  <w:pPr>
                    <w:spacing w:line="320" w:lineRule="exact"/>
                    <w:jc w:val="center"/>
                    <w:rPr>
                      <w:b/>
                      <w:color w:val="000000" w:themeColor="text1"/>
                    </w:rPr>
                  </w:pPr>
                  <w:r w:rsidRPr="002D4E62">
                    <w:rPr>
                      <w:b/>
                      <w:color w:val="000000" w:themeColor="text1"/>
                    </w:rPr>
                    <w:t>氨氮</w:t>
                  </w:r>
                </w:p>
              </w:tc>
              <w:tc>
                <w:tcPr>
                  <w:tcW w:w="1475" w:type="dxa"/>
                  <w:tcBorders>
                    <w:right w:val="single" w:sz="12" w:space="0" w:color="auto"/>
                  </w:tcBorders>
                  <w:vAlign w:val="center"/>
                </w:tcPr>
                <w:p w:rsidR="00180D2B" w:rsidRPr="002D4E62" w:rsidRDefault="00180D2B" w:rsidP="00563C95">
                  <w:pPr>
                    <w:spacing w:line="320" w:lineRule="exact"/>
                    <w:jc w:val="center"/>
                    <w:rPr>
                      <w:b/>
                      <w:color w:val="000000" w:themeColor="text1"/>
                    </w:rPr>
                  </w:pPr>
                  <w:r w:rsidRPr="002D4E62">
                    <w:rPr>
                      <w:b/>
                      <w:color w:val="000000" w:themeColor="text1"/>
                    </w:rPr>
                    <w:t>SS</w:t>
                  </w:r>
                </w:p>
              </w:tc>
            </w:tr>
            <w:tr w:rsidR="00180D2B" w:rsidRPr="002D4E62" w:rsidTr="00563C95">
              <w:trPr>
                <w:trHeight w:val="349"/>
                <w:jc w:val="center"/>
              </w:trPr>
              <w:tc>
                <w:tcPr>
                  <w:tcW w:w="1879" w:type="dxa"/>
                  <w:vAlign w:val="center"/>
                </w:tcPr>
                <w:p w:rsidR="00180D2B" w:rsidRPr="002D4E62" w:rsidRDefault="00180D2B" w:rsidP="00563C95">
                  <w:pPr>
                    <w:spacing w:line="240" w:lineRule="exact"/>
                    <w:jc w:val="center"/>
                    <w:rPr>
                      <w:color w:val="000000" w:themeColor="text1"/>
                      <w:szCs w:val="21"/>
                    </w:rPr>
                  </w:pPr>
                  <w:r w:rsidRPr="002D4E62">
                    <w:rPr>
                      <w:color w:val="000000" w:themeColor="text1"/>
                      <w:szCs w:val="21"/>
                    </w:rPr>
                    <w:t>标准值</w:t>
                  </w:r>
                </w:p>
              </w:tc>
              <w:tc>
                <w:tcPr>
                  <w:tcW w:w="1200" w:type="dxa"/>
                  <w:vAlign w:val="center"/>
                </w:tcPr>
                <w:p w:rsidR="00180D2B" w:rsidRPr="002D4E62" w:rsidRDefault="00180D2B" w:rsidP="00563C95">
                  <w:pPr>
                    <w:spacing w:line="240" w:lineRule="exact"/>
                    <w:jc w:val="center"/>
                    <w:rPr>
                      <w:color w:val="000000" w:themeColor="text1"/>
                      <w:szCs w:val="21"/>
                    </w:rPr>
                  </w:pPr>
                  <w:r w:rsidRPr="002D4E62">
                    <w:rPr>
                      <w:rFonts w:hint="eastAsia"/>
                      <w:color w:val="000000" w:themeColor="text1"/>
                      <w:szCs w:val="21"/>
                    </w:rPr>
                    <w:t>5.5</w:t>
                  </w:r>
                  <w:r w:rsidRPr="002D4E62">
                    <w:rPr>
                      <w:color w:val="000000" w:themeColor="text1"/>
                      <w:szCs w:val="21"/>
                    </w:rPr>
                    <w:t>～</w:t>
                  </w:r>
                  <w:r w:rsidRPr="002D4E62">
                    <w:rPr>
                      <w:rFonts w:hint="eastAsia"/>
                      <w:color w:val="000000" w:themeColor="text1"/>
                      <w:szCs w:val="21"/>
                    </w:rPr>
                    <w:t>8.5</w:t>
                  </w:r>
                </w:p>
              </w:tc>
              <w:tc>
                <w:tcPr>
                  <w:tcW w:w="1219" w:type="dxa"/>
                  <w:vAlign w:val="center"/>
                </w:tcPr>
                <w:p w:rsidR="00180D2B" w:rsidRPr="002D4E62" w:rsidRDefault="00180D2B" w:rsidP="00563C95">
                  <w:pPr>
                    <w:spacing w:line="320" w:lineRule="exact"/>
                    <w:jc w:val="center"/>
                    <w:rPr>
                      <w:color w:val="000000" w:themeColor="text1"/>
                    </w:rPr>
                  </w:pPr>
                  <w:r w:rsidRPr="002D4E62">
                    <w:rPr>
                      <w:rFonts w:hint="eastAsia"/>
                      <w:color w:val="000000" w:themeColor="text1"/>
                    </w:rPr>
                    <w:t>100</w:t>
                  </w:r>
                </w:p>
              </w:tc>
              <w:tc>
                <w:tcPr>
                  <w:tcW w:w="1134" w:type="dxa"/>
                  <w:tcBorders>
                    <w:left w:val="single" w:sz="4" w:space="0" w:color="auto"/>
                  </w:tcBorders>
                  <w:vAlign w:val="center"/>
                </w:tcPr>
                <w:p w:rsidR="00180D2B" w:rsidRPr="002D4E62" w:rsidRDefault="00180D2B" w:rsidP="00563C95">
                  <w:pPr>
                    <w:spacing w:line="320" w:lineRule="exact"/>
                    <w:jc w:val="center"/>
                    <w:rPr>
                      <w:color w:val="000000" w:themeColor="text1"/>
                    </w:rPr>
                  </w:pPr>
                  <w:r w:rsidRPr="002D4E62">
                    <w:rPr>
                      <w:rFonts w:hint="eastAsia"/>
                      <w:color w:val="000000" w:themeColor="text1"/>
                    </w:rPr>
                    <w:t>200</w:t>
                  </w:r>
                </w:p>
              </w:tc>
              <w:tc>
                <w:tcPr>
                  <w:tcW w:w="1276" w:type="dxa"/>
                  <w:vAlign w:val="center"/>
                </w:tcPr>
                <w:p w:rsidR="00180D2B" w:rsidRPr="002D4E62" w:rsidRDefault="00180D2B" w:rsidP="00563C95">
                  <w:pPr>
                    <w:spacing w:line="320" w:lineRule="exact"/>
                    <w:jc w:val="center"/>
                    <w:rPr>
                      <w:color w:val="000000" w:themeColor="text1"/>
                    </w:rPr>
                  </w:pPr>
                  <w:r w:rsidRPr="002D4E62">
                    <w:rPr>
                      <w:rFonts w:hint="eastAsia"/>
                      <w:color w:val="000000" w:themeColor="text1"/>
                    </w:rPr>
                    <w:t>/</w:t>
                  </w:r>
                </w:p>
              </w:tc>
              <w:tc>
                <w:tcPr>
                  <w:tcW w:w="1475" w:type="dxa"/>
                  <w:tcBorders>
                    <w:right w:val="single" w:sz="12" w:space="0" w:color="auto"/>
                  </w:tcBorders>
                  <w:vAlign w:val="center"/>
                </w:tcPr>
                <w:p w:rsidR="00180D2B" w:rsidRPr="002D4E62" w:rsidRDefault="00180D2B" w:rsidP="00563C95">
                  <w:pPr>
                    <w:spacing w:line="320" w:lineRule="exact"/>
                    <w:jc w:val="center"/>
                    <w:rPr>
                      <w:color w:val="000000" w:themeColor="text1"/>
                    </w:rPr>
                  </w:pPr>
                  <w:r w:rsidRPr="002D4E62">
                    <w:rPr>
                      <w:rFonts w:hint="eastAsia"/>
                      <w:color w:val="000000" w:themeColor="text1"/>
                    </w:rPr>
                    <w:t>100</w:t>
                  </w:r>
                </w:p>
              </w:tc>
            </w:tr>
          </w:tbl>
          <w:p w:rsidR="0003136D" w:rsidRPr="000C3B3C" w:rsidRDefault="0003136D" w:rsidP="00734443">
            <w:pPr>
              <w:snapToGrid w:val="0"/>
              <w:spacing w:beforeLines="20" w:afterLines="20"/>
              <w:rPr>
                <w:color w:val="000000" w:themeColor="text1"/>
                <w:sz w:val="24"/>
              </w:rPr>
            </w:pPr>
          </w:p>
        </w:tc>
      </w:tr>
      <w:tr w:rsidR="0003136D" w:rsidTr="00FC6065">
        <w:trPr>
          <w:gridBefore w:val="1"/>
          <w:wBefore w:w="142" w:type="dxa"/>
          <w:trHeight w:val="454"/>
          <w:jc w:val="center"/>
        </w:trPr>
        <w:tc>
          <w:tcPr>
            <w:tcW w:w="480" w:type="dxa"/>
            <w:vAlign w:val="center"/>
          </w:tcPr>
          <w:p w:rsidR="0003136D" w:rsidRPr="000C0621" w:rsidRDefault="0003136D">
            <w:pPr>
              <w:adjustRightInd w:val="0"/>
              <w:snapToGrid w:val="0"/>
              <w:jc w:val="center"/>
              <w:rPr>
                <w:b/>
                <w:sz w:val="24"/>
              </w:rPr>
            </w:pPr>
            <w:r w:rsidRPr="000C0621">
              <w:rPr>
                <w:b/>
                <w:sz w:val="24"/>
              </w:rPr>
              <w:t>污</w:t>
            </w:r>
          </w:p>
          <w:p w:rsidR="0003136D" w:rsidRPr="000C0621" w:rsidRDefault="0003136D">
            <w:pPr>
              <w:adjustRightInd w:val="0"/>
              <w:snapToGrid w:val="0"/>
              <w:jc w:val="center"/>
              <w:rPr>
                <w:b/>
                <w:sz w:val="24"/>
              </w:rPr>
            </w:pPr>
            <w:r w:rsidRPr="000C0621">
              <w:rPr>
                <w:b/>
                <w:sz w:val="24"/>
              </w:rPr>
              <w:t>染</w:t>
            </w:r>
          </w:p>
          <w:p w:rsidR="0003136D" w:rsidRPr="000C0621" w:rsidRDefault="0003136D">
            <w:pPr>
              <w:adjustRightInd w:val="0"/>
              <w:snapToGrid w:val="0"/>
              <w:jc w:val="center"/>
              <w:rPr>
                <w:b/>
                <w:sz w:val="24"/>
              </w:rPr>
            </w:pPr>
            <w:r w:rsidRPr="000C0621">
              <w:rPr>
                <w:b/>
                <w:sz w:val="24"/>
              </w:rPr>
              <w:t>物</w:t>
            </w:r>
          </w:p>
          <w:p w:rsidR="0003136D" w:rsidRPr="000C0621" w:rsidRDefault="0003136D">
            <w:pPr>
              <w:adjustRightInd w:val="0"/>
              <w:snapToGrid w:val="0"/>
              <w:jc w:val="center"/>
              <w:rPr>
                <w:b/>
                <w:sz w:val="24"/>
              </w:rPr>
            </w:pPr>
            <w:r w:rsidRPr="000C0621">
              <w:rPr>
                <w:b/>
                <w:sz w:val="24"/>
              </w:rPr>
              <w:t>排</w:t>
            </w:r>
          </w:p>
          <w:p w:rsidR="0003136D" w:rsidRPr="000C0621" w:rsidRDefault="0003136D">
            <w:pPr>
              <w:adjustRightInd w:val="0"/>
              <w:snapToGrid w:val="0"/>
              <w:jc w:val="center"/>
              <w:rPr>
                <w:b/>
                <w:sz w:val="24"/>
              </w:rPr>
            </w:pPr>
            <w:r w:rsidRPr="000C0621">
              <w:rPr>
                <w:b/>
                <w:sz w:val="24"/>
              </w:rPr>
              <w:t>放</w:t>
            </w:r>
          </w:p>
          <w:p w:rsidR="0003136D" w:rsidRPr="000C0621" w:rsidRDefault="0003136D">
            <w:pPr>
              <w:adjustRightInd w:val="0"/>
              <w:snapToGrid w:val="0"/>
              <w:jc w:val="center"/>
              <w:rPr>
                <w:b/>
                <w:sz w:val="24"/>
              </w:rPr>
            </w:pPr>
            <w:r w:rsidRPr="000C0621">
              <w:rPr>
                <w:b/>
                <w:sz w:val="24"/>
              </w:rPr>
              <w:t>标</w:t>
            </w:r>
          </w:p>
          <w:p w:rsidR="0003136D" w:rsidRDefault="0003136D">
            <w:pPr>
              <w:adjustRightInd w:val="0"/>
              <w:snapToGrid w:val="0"/>
              <w:jc w:val="center"/>
              <w:rPr>
                <w:b/>
                <w:sz w:val="28"/>
              </w:rPr>
            </w:pPr>
            <w:r w:rsidRPr="000C0621">
              <w:rPr>
                <w:b/>
                <w:sz w:val="24"/>
              </w:rPr>
              <w:t>准</w:t>
            </w:r>
          </w:p>
        </w:tc>
        <w:tc>
          <w:tcPr>
            <w:tcW w:w="8358" w:type="dxa"/>
            <w:gridSpan w:val="2"/>
            <w:vAlign w:val="center"/>
          </w:tcPr>
          <w:p w:rsidR="0031206A" w:rsidRPr="00441972" w:rsidRDefault="0031206A" w:rsidP="00734443">
            <w:pPr>
              <w:adjustRightInd w:val="0"/>
              <w:spacing w:afterLines="20" w:line="400" w:lineRule="exact"/>
              <w:rPr>
                <w:b/>
                <w:color w:val="000000"/>
                <w:szCs w:val="21"/>
              </w:rPr>
            </w:pPr>
            <w:r w:rsidRPr="00441972">
              <w:rPr>
                <w:rFonts w:hint="eastAsia"/>
                <w:b/>
                <w:color w:val="000000"/>
                <w:szCs w:val="21"/>
              </w:rPr>
              <w:t>（</w:t>
            </w:r>
            <w:r w:rsidRPr="00441972">
              <w:rPr>
                <w:rFonts w:hint="eastAsia"/>
                <w:b/>
                <w:color w:val="000000"/>
                <w:szCs w:val="21"/>
              </w:rPr>
              <w:t>1</w:t>
            </w:r>
            <w:r w:rsidRPr="00441972">
              <w:rPr>
                <w:rFonts w:hint="eastAsia"/>
                <w:b/>
                <w:color w:val="000000"/>
                <w:szCs w:val="21"/>
              </w:rPr>
              <w:t>）《大气污染物综合排放标准》（</w:t>
            </w:r>
            <w:r w:rsidRPr="00441972">
              <w:rPr>
                <w:rFonts w:hint="eastAsia"/>
                <w:b/>
                <w:color w:val="000000"/>
                <w:szCs w:val="21"/>
              </w:rPr>
              <w:t>GB16297-1996</w:t>
            </w:r>
            <w:r w:rsidRPr="00441972">
              <w:rPr>
                <w:rFonts w:hint="eastAsia"/>
                <w:b/>
                <w:color w:val="000000"/>
                <w:szCs w:val="21"/>
              </w:rPr>
              <w:t>）</w:t>
            </w:r>
            <w:r w:rsidRPr="00441972">
              <w:rPr>
                <w:b/>
                <w:color w:val="000000"/>
                <w:szCs w:val="21"/>
              </w:rPr>
              <w:t>表</w:t>
            </w:r>
            <w:r w:rsidRPr="00441972">
              <w:rPr>
                <w:b/>
                <w:color w:val="000000"/>
                <w:szCs w:val="21"/>
              </w:rPr>
              <w:t>2</w:t>
            </w:r>
            <w:r w:rsidRPr="00441972">
              <w:rPr>
                <w:rFonts w:hint="eastAsia"/>
                <w:b/>
                <w:color w:val="000000"/>
                <w:szCs w:val="21"/>
              </w:rPr>
              <w:t xml:space="preserve">     </w:t>
            </w:r>
            <w:r w:rsidRPr="00441972">
              <w:rPr>
                <w:rFonts w:hint="eastAsia"/>
                <w:b/>
                <w:color w:val="000000"/>
                <w:szCs w:val="21"/>
              </w:rPr>
              <w:t>单位：</w:t>
            </w:r>
            <w:r w:rsidRPr="00441972">
              <w:rPr>
                <w:rFonts w:hint="eastAsia"/>
                <w:b/>
                <w:color w:val="000000"/>
                <w:szCs w:val="21"/>
              </w:rPr>
              <w:t>mg/m</w:t>
            </w:r>
            <w:r w:rsidRPr="00441972">
              <w:rPr>
                <w:rFonts w:hint="eastAsia"/>
                <w:b/>
                <w:color w:val="000000"/>
                <w:szCs w:val="21"/>
                <w:vertAlign w:val="superscript"/>
              </w:rPr>
              <w:t>3</w:t>
            </w:r>
          </w:p>
          <w:tbl>
            <w:tblPr>
              <w:tblW w:w="82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29"/>
              <w:gridCol w:w="1701"/>
              <w:gridCol w:w="1559"/>
              <w:gridCol w:w="1640"/>
            </w:tblGrid>
            <w:tr w:rsidR="00441972" w:rsidRPr="00441972" w:rsidTr="0095616E">
              <w:trPr>
                <w:trHeight w:val="397"/>
                <w:jc w:val="center"/>
              </w:trPr>
              <w:tc>
                <w:tcPr>
                  <w:tcW w:w="3329" w:type="dxa"/>
                  <w:vAlign w:val="center"/>
                </w:tcPr>
                <w:p w:rsidR="00441972" w:rsidRPr="00441972" w:rsidRDefault="00441972" w:rsidP="00EF6999">
                  <w:pPr>
                    <w:spacing w:line="360" w:lineRule="exact"/>
                    <w:jc w:val="center"/>
                    <w:rPr>
                      <w:b/>
                      <w:color w:val="000000"/>
                      <w:szCs w:val="21"/>
                    </w:rPr>
                  </w:pPr>
                  <w:r w:rsidRPr="00441972">
                    <w:rPr>
                      <w:b/>
                      <w:color w:val="000000"/>
                      <w:szCs w:val="21"/>
                    </w:rPr>
                    <w:t>标准名称</w:t>
                  </w:r>
                </w:p>
              </w:tc>
              <w:tc>
                <w:tcPr>
                  <w:tcW w:w="1701" w:type="dxa"/>
                  <w:vAlign w:val="center"/>
                </w:tcPr>
                <w:p w:rsidR="00441972" w:rsidRPr="00441972" w:rsidRDefault="00441972" w:rsidP="00EF6999">
                  <w:pPr>
                    <w:spacing w:line="360" w:lineRule="exact"/>
                    <w:jc w:val="center"/>
                    <w:rPr>
                      <w:b/>
                      <w:color w:val="000000"/>
                      <w:szCs w:val="21"/>
                    </w:rPr>
                  </w:pPr>
                  <w:r w:rsidRPr="00441972">
                    <w:rPr>
                      <w:b/>
                      <w:color w:val="000000"/>
                      <w:szCs w:val="21"/>
                    </w:rPr>
                    <w:t>污染因子</w:t>
                  </w:r>
                </w:p>
              </w:tc>
              <w:tc>
                <w:tcPr>
                  <w:tcW w:w="1559" w:type="dxa"/>
                  <w:vAlign w:val="center"/>
                </w:tcPr>
                <w:p w:rsidR="00441972" w:rsidRPr="00441972" w:rsidRDefault="00441972" w:rsidP="00EF6999">
                  <w:pPr>
                    <w:spacing w:line="360" w:lineRule="exact"/>
                    <w:jc w:val="center"/>
                    <w:rPr>
                      <w:b/>
                      <w:color w:val="000000"/>
                      <w:szCs w:val="21"/>
                    </w:rPr>
                  </w:pPr>
                  <w:r w:rsidRPr="00441972">
                    <w:rPr>
                      <w:rFonts w:hint="eastAsia"/>
                      <w:b/>
                      <w:color w:val="000000"/>
                      <w:szCs w:val="21"/>
                    </w:rPr>
                    <w:t>监控点</w:t>
                  </w:r>
                </w:p>
              </w:tc>
              <w:tc>
                <w:tcPr>
                  <w:tcW w:w="1640" w:type="dxa"/>
                  <w:vAlign w:val="center"/>
                </w:tcPr>
                <w:p w:rsidR="00441972" w:rsidRPr="00441972" w:rsidRDefault="00441972" w:rsidP="00EF6999">
                  <w:pPr>
                    <w:spacing w:line="360" w:lineRule="exact"/>
                    <w:jc w:val="center"/>
                    <w:rPr>
                      <w:b/>
                      <w:color w:val="000000"/>
                      <w:szCs w:val="21"/>
                    </w:rPr>
                  </w:pPr>
                  <w:r w:rsidRPr="00441972">
                    <w:rPr>
                      <w:rFonts w:hint="eastAsia"/>
                      <w:b/>
                      <w:color w:val="000000"/>
                      <w:szCs w:val="21"/>
                    </w:rPr>
                    <w:t>浓度</w:t>
                  </w:r>
                </w:p>
              </w:tc>
            </w:tr>
            <w:tr w:rsidR="00441972" w:rsidRPr="00441972" w:rsidTr="0095616E">
              <w:trPr>
                <w:trHeight w:val="397"/>
                <w:jc w:val="center"/>
              </w:trPr>
              <w:tc>
                <w:tcPr>
                  <w:tcW w:w="3329" w:type="dxa"/>
                  <w:vAlign w:val="center"/>
                </w:tcPr>
                <w:p w:rsidR="00441972" w:rsidRPr="00441972" w:rsidRDefault="00441972" w:rsidP="00441972">
                  <w:pPr>
                    <w:spacing w:line="360" w:lineRule="exact"/>
                    <w:jc w:val="center"/>
                    <w:rPr>
                      <w:color w:val="000000"/>
                      <w:szCs w:val="21"/>
                    </w:rPr>
                  </w:pPr>
                  <w:r w:rsidRPr="00441972">
                    <w:rPr>
                      <w:rFonts w:hint="eastAsia"/>
                      <w:color w:val="000000"/>
                      <w:szCs w:val="21"/>
                    </w:rPr>
                    <w:t>《大气污染物综合排放标准》（</w:t>
                  </w:r>
                  <w:r w:rsidRPr="00441972">
                    <w:rPr>
                      <w:rFonts w:hint="eastAsia"/>
                      <w:color w:val="000000"/>
                      <w:szCs w:val="21"/>
                    </w:rPr>
                    <w:t>GB16297-1996</w:t>
                  </w:r>
                  <w:r w:rsidRPr="00441972">
                    <w:rPr>
                      <w:rFonts w:hint="eastAsia"/>
                      <w:color w:val="000000"/>
                      <w:szCs w:val="21"/>
                    </w:rPr>
                    <w:t>）表</w:t>
                  </w:r>
                  <w:r w:rsidRPr="00441972">
                    <w:rPr>
                      <w:rFonts w:hint="eastAsia"/>
                      <w:color w:val="000000"/>
                      <w:szCs w:val="21"/>
                    </w:rPr>
                    <w:t>2</w:t>
                  </w:r>
                  <w:r w:rsidRPr="00441972">
                    <w:rPr>
                      <w:rFonts w:hint="eastAsia"/>
                      <w:color w:val="000000"/>
                      <w:szCs w:val="21"/>
                    </w:rPr>
                    <w:t>无组织排放监控浓度限值</w:t>
                  </w:r>
                </w:p>
              </w:tc>
              <w:tc>
                <w:tcPr>
                  <w:tcW w:w="1701" w:type="dxa"/>
                  <w:vAlign w:val="center"/>
                </w:tcPr>
                <w:p w:rsidR="00441972" w:rsidRPr="00441972" w:rsidRDefault="00441972" w:rsidP="00EF6999">
                  <w:pPr>
                    <w:spacing w:line="360" w:lineRule="exact"/>
                    <w:jc w:val="center"/>
                    <w:rPr>
                      <w:color w:val="000000"/>
                      <w:szCs w:val="21"/>
                    </w:rPr>
                  </w:pPr>
                  <w:r w:rsidRPr="00441972">
                    <w:rPr>
                      <w:color w:val="000000"/>
                      <w:szCs w:val="21"/>
                    </w:rPr>
                    <w:t>非甲烷总烃</w:t>
                  </w:r>
                </w:p>
              </w:tc>
              <w:tc>
                <w:tcPr>
                  <w:tcW w:w="1559" w:type="dxa"/>
                  <w:vAlign w:val="center"/>
                </w:tcPr>
                <w:p w:rsidR="00441972" w:rsidRPr="00441972" w:rsidRDefault="00441972" w:rsidP="00EF6999">
                  <w:pPr>
                    <w:spacing w:line="360" w:lineRule="exact"/>
                    <w:jc w:val="center"/>
                    <w:rPr>
                      <w:color w:val="000000"/>
                      <w:szCs w:val="21"/>
                    </w:rPr>
                  </w:pPr>
                  <w:r w:rsidRPr="00441972">
                    <w:rPr>
                      <w:rFonts w:hint="eastAsia"/>
                      <w:color w:val="000000"/>
                      <w:szCs w:val="21"/>
                    </w:rPr>
                    <w:t>周界外浓度最高点</w:t>
                  </w:r>
                </w:p>
              </w:tc>
              <w:tc>
                <w:tcPr>
                  <w:tcW w:w="1640" w:type="dxa"/>
                  <w:vAlign w:val="center"/>
                </w:tcPr>
                <w:p w:rsidR="00441972" w:rsidRPr="00441972" w:rsidRDefault="00441972" w:rsidP="00EF6999">
                  <w:pPr>
                    <w:spacing w:line="360" w:lineRule="exact"/>
                    <w:jc w:val="center"/>
                    <w:rPr>
                      <w:color w:val="000000"/>
                      <w:szCs w:val="21"/>
                    </w:rPr>
                  </w:pPr>
                  <w:r w:rsidRPr="00441972">
                    <w:rPr>
                      <w:rFonts w:hint="eastAsia"/>
                      <w:color w:val="000000"/>
                      <w:szCs w:val="21"/>
                    </w:rPr>
                    <w:t>4.0</w:t>
                  </w:r>
                </w:p>
              </w:tc>
            </w:tr>
          </w:tbl>
          <w:p w:rsidR="0003136D" w:rsidRPr="00582602" w:rsidRDefault="000F6426" w:rsidP="00734443">
            <w:pPr>
              <w:adjustRightInd w:val="0"/>
              <w:spacing w:afterLines="20" w:line="400" w:lineRule="exact"/>
              <w:rPr>
                <w:color w:val="000000" w:themeColor="text1"/>
                <w:sz w:val="24"/>
              </w:rPr>
            </w:pPr>
            <w:r w:rsidRPr="00582602">
              <w:rPr>
                <w:rFonts w:hint="eastAsia"/>
                <w:b/>
                <w:color w:val="000000" w:themeColor="text1"/>
                <w:szCs w:val="21"/>
              </w:rPr>
              <w:t>（</w:t>
            </w:r>
            <w:r w:rsidR="00441972" w:rsidRPr="00582602">
              <w:rPr>
                <w:rFonts w:hint="eastAsia"/>
                <w:b/>
                <w:color w:val="000000" w:themeColor="text1"/>
                <w:szCs w:val="21"/>
              </w:rPr>
              <w:t>2</w:t>
            </w:r>
            <w:r w:rsidRPr="00582602">
              <w:rPr>
                <w:rFonts w:hint="eastAsia"/>
                <w:b/>
                <w:color w:val="000000" w:themeColor="text1"/>
                <w:szCs w:val="21"/>
              </w:rPr>
              <w:t>）</w:t>
            </w:r>
            <w:r w:rsidR="0003136D" w:rsidRPr="00582602">
              <w:rPr>
                <w:b/>
                <w:color w:val="000000" w:themeColor="text1"/>
                <w:szCs w:val="21"/>
              </w:rPr>
              <w:t>《关于全省开展工业企业挥发性有机物专项治理工作中排放建议值的通知》（豫环攻坚函</w:t>
            </w:r>
            <w:r w:rsidR="0003136D" w:rsidRPr="00582602">
              <w:rPr>
                <w:b/>
                <w:color w:val="000000" w:themeColor="text1"/>
                <w:szCs w:val="21"/>
              </w:rPr>
              <w:t>[2017]162</w:t>
            </w:r>
            <w:r w:rsidR="0003136D" w:rsidRPr="00582602">
              <w:rPr>
                <w:b/>
                <w:color w:val="000000" w:themeColor="text1"/>
                <w:szCs w:val="21"/>
              </w:rPr>
              <w:t>号）表</w:t>
            </w:r>
            <w:r w:rsidR="0003136D" w:rsidRPr="00582602">
              <w:rPr>
                <w:b/>
                <w:color w:val="000000" w:themeColor="text1"/>
                <w:szCs w:val="21"/>
              </w:rPr>
              <w:t>2</w:t>
            </w:r>
            <w:r w:rsidRPr="00582602">
              <w:rPr>
                <w:rFonts w:hint="eastAsia"/>
                <w:b/>
                <w:color w:val="000000" w:themeColor="text1"/>
                <w:szCs w:val="21"/>
              </w:rPr>
              <w:t xml:space="preserve">     </w:t>
            </w:r>
            <w:r w:rsidRPr="00582602">
              <w:rPr>
                <w:rFonts w:hint="eastAsia"/>
                <w:b/>
                <w:color w:val="000000" w:themeColor="text1"/>
                <w:szCs w:val="21"/>
              </w:rPr>
              <w:t>单位：</w:t>
            </w:r>
            <w:r w:rsidRPr="00582602">
              <w:rPr>
                <w:rFonts w:hint="eastAsia"/>
                <w:b/>
                <w:color w:val="000000" w:themeColor="text1"/>
                <w:szCs w:val="21"/>
              </w:rPr>
              <w:t>mg/m</w:t>
            </w:r>
            <w:r w:rsidRPr="00582602">
              <w:rPr>
                <w:rFonts w:hint="eastAsia"/>
                <w:b/>
                <w:color w:val="000000" w:themeColor="text1"/>
                <w:szCs w:val="21"/>
                <w:vertAlign w:val="superscript"/>
              </w:rPr>
              <w:t>3</w:t>
            </w:r>
          </w:p>
          <w:tbl>
            <w:tblPr>
              <w:tblW w:w="8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698"/>
              <w:gridCol w:w="2126"/>
              <w:gridCol w:w="2418"/>
            </w:tblGrid>
            <w:tr w:rsidR="0003136D" w:rsidRPr="00582602" w:rsidTr="00582602">
              <w:trPr>
                <w:trHeight w:val="397"/>
                <w:jc w:val="center"/>
              </w:trPr>
              <w:tc>
                <w:tcPr>
                  <w:tcW w:w="3698" w:type="dxa"/>
                  <w:vAlign w:val="center"/>
                </w:tcPr>
                <w:p w:rsidR="0003136D" w:rsidRPr="00582602" w:rsidRDefault="0003136D" w:rsidP="008D4923">
                  <w:pPr>
                    <w:spacing w:line="360" w:lineRule="exact"/>
                    <w:jc w:val="center"/>
                    <w:rPr>
                      <w:b/>
                      <w:color w:val="000000" w:themeColor="text1"/>
                      <w:szCs w:val="21"/>
                    </w:rPr>
                  </w:pPr>
                  <w:r w:rsidRPr="00582602">
                    <w:rPr>
                      <w:b/>
                      <w:color w:val="000000" w:themeColor="text1"/>
                      <w:szCs w:val="21"/>
                    </w:rPr>
                    <w:t>标准名称</w:t>
                  </w:r>
                </w:p>
              </w:tc>
              <w:tc>
                <w:tcPr>
                  <w:tcW w:w="2126" w:type="dxa"/>
                  <w:vAlign w:val="center"/>
                </w:tcPr>
                <w:p w:rsidR="0003136D" w:rsidRPr="00582602" w:rsidRDefault="0003136D" w:rsidP="008D4923">
                  <w:pPr>
                    <w:spacing w:line="360" w:lineRule="exact"/>
                    <w:jc w:val="center"/>
                    <w:rPr>
                      <w:b/>
                      <w:color w:val="000000" w:themeColor="text1"/>
                      <w:szCs w:val="21"/>
                    </w:rPr>
                  </w:pPr>
                  <w:r w:rsidRPr="00582602">
                    <w:rPr>
                      <w:b/>
                      <w:color w:val="000000" w:themeColor="text1"/>
                      <w:szCs w:val="21"/>
                    </w:rPr>
                    <w:t>污染因子</w:t>
                  </w:r>
                </w:p>
              </w:tc>
              <w:tc>
                <w:tcPr>
                  <w:tcW w:w="2418" w:type="dxa"/>
                  <w:vAlign w:val="center"/>
                </w:tcPr>
                <w:p w:rsidR="0003136D" w:rsidRPr="00582602" w:rsidRDefault="0003136D" w:rsidP="008D4923">
                  <w:pPr>
                    <w:spacing w:line="360" w:lineRule="exact"/>
                    <w:jc w:val="center"/>
                    <w:rPr>
                      <w:b/>
                      <w:color w:val="000000" w:themeColor="text1"/>
                      <w:szCs w:val="21"/>
                    </w:rPr>
                  </w:pPr>
                  <w:r w:rsidRPr="00582602">
                    <w:rPr>
                      <w:rFonts w:hint="eastAsia"/>
                      <w:b/>
                      <w:color w:val="000000" w:themeColor="text1"/>
                      <w:szCs w:val="21"/>
                    </w:rPr>
                    <w:t>标准要求</w:t>
                  </w:r>
                </w:p>
              </w:tc>
            </w:tr>
            <w:tr w:rsidR="0003136D" w:rsidRPr="00582602" w:rsidTr="00582602">
              <w:trPr>
                <w:trHeight w:val="397"/>
                <w:jc w:val="center"/>
              </w:trPr>
              <w:tc>
                <w:tcPr>
                  <w:tcW w:w="3698" w:type="dxa"/>
                  <w:vAlign w:val="center"/>
                </w:tcPr>
                <w:p w:rsidR="0003136D" w:rsidRPr="00582602" w:rsidRDefault="0003136D" w:rsidP="008D4923">
                  <w:pPr>
                    <w:spacing w:line="360" w:lineRule="exact"/>
                    <w:jc w:val="center"/>
                    <w:rPr>
                      <w:color w:val="000000" w:themeColor="text1"/>
                      <w:szCs w:val="21"/>
                    </w:rPr>
                  </w:pPr>
                  <w:r w:rsidRPr="00582602">
                    <w:rPr>
                      <w:rFonts w:hint="eastAsia"/>
                      <w:color w:val="000000" w:themeColor="text1"/>
                      <w:szCs w:val="21"/>
                    </w:rPr>
                    <w:t>《关于全省开展工业企业挥发性有机</w:t>
                  </w:r>
                  <w:r w:rsidRPr="00582602">
                    <w:rPr>
                      <w:rFonts w:hint="eastAsia"/>
                      <w:color w:val="000000" w:themeColor="text1"/>
                      <w:szCs w:val="21"/>
                    </w:rPr>
                    <w:lastRenderedPageBreak/>
                    <w:t>物专项治理工作中排放建议值的通知》（豫环攻坚函</w:t>
                  </w:r>
                  <w:r w:rsidRPr="00582602">
                    <w:rPr>
                      <w:rFonts w:hint="eastAsia"/>
                      <w:color w:val="000000" w:themeColor="text1"/>
                      <w:szCs w:val="21"/>
                    </w:rPr>
                    <w:t>[</w:t>
                  </w:r>
                  <w:r w:rsidRPr="00582602">
                    <w:rPr>
                      <w:color w:val="000000" w:themeColor="text1"/>
                      <w:szCs w:val="21"/>
                    </w:rPr>
                    <w:t>2017]162</w:t>
                  </w:r>
                  <w:r w:rsidRPr="00582602">
                    <w:rPr>
                      <w:rFonts w:hint="eastAsia"/>
                      <w:color w:val="000000" w:themeColor="text1"/>
                      <w:szCs w:val="21"/>
                    </w:rPr>
                    <w:t>号）</w:t>
                  </w:r>
                  <w:r w:rsidRPr="00582602">
                    <w:rPr>
                      <w:color w:val="000000" w:themeColor="text1"/>
                      <w:szCs w:val="21"/>
                    </w:rPr>
                    <w:t>工业企业边界挥发性有机物排放建议值</w:t>
                  </w:r>
                </w:p>
              </w:tc>
              <w:tc>
                <w:tcPr>
                  <w:tcW w:w="2126" w:type="dxa"/>
                  <w:vAlign w:val="center"/>
                </w:tcPr>
                <w:p w:rsidR="0003136D" w:rsidRPr="00582602" w:rsidRDefault="0003136D" w:rsidP="008D4923">
                  <w:pPr>
                    <w:spacing w:line="360" w:lineRule="exact"/>
                    <w:jc w:val="center"/>
                    <w:rPr>
                      <w:color w:val="000000" w:themeColor="text1"/>
                      <w:szCs w:val="21"/>
                    </w:rPr>
                  </w:pPr>
                  <w:r w:rsidRPr="00582602">
                    <w:rPr>
                      <w:color w:val="000000" w:themeColor="text1"/>
                      <w:szCs w:val="21"/>
                    </w:rPr>
                    <w:lastRenderedPageBreak/>
                    <w:t>非甲烷总烃</w:t>
                  </w:r>
                </w:p>
              </w:tc>
              <w:tc>
                <w:tcPr>
                  <w:tcW w:w="2418" w:type="dxa"/>
                  <w:vAlign w:val="center"/>
                </w:tcPr>
                <w:p w:rsidR="0003136D" w:rsidRPr="00582602" w:rsidRDefault="0003136D" w:rsidP="000F6426">
                  <w:pPr>
                    <w:spacing w:line="360" w:lineRule="exact"/>
                    <w:jc w:val="center"/>
                    <w:rPr>
                      <w:color w:val="000000" w:themeColor="text1"/>
                      <w:szCs w:val="21"/>
                    </w:rPr>
                  </w:pPr>
                  <w:r w:rsidRPr="00582602">
                    <w:rPr>
                      <w:color w:val="000000" w:themeColor="text1"/>
                      <w:szCs w:val="21"/>
                    </w:rPr>
                    <w:t>2.0</w:t>
                  </w:r>
                </w:p>
              </w:tc>
            </w:tr>
          </w:tbl>
          <w:p w:rsidR="00967B2E" w:rsidRPr="00445865" w:rsidRDefault="00967B2E" w:rsidP="00734443">
            <w:pPr>
              <w:adjustRightInd w:val="0"/>
              <w:spacing w:beforeLines="20" w:afterLines="20"/>
              <w:rPr>
                <w:b/>
                <w:color w:val="000000" w:themeColor="text1"/>
                <w:szCs w:val="21"/>
              </w:rPr>
            </w:pPr>
            <w:r w:rsidRPr="00445865">
              <w:rPr>
                <w:rFonts w:hint="eastAsia"/>
                <w:b/>
                <w:color w:val="000000" w:themeColor="text1"/>
                <w:szCs w:val="21"/>
              </w:rPr>
              <w:lastRenderedPageBreak/>
              <w:t>（</w:t>
            </w:r>
            <w:r w:rsidRPr="00445865">
              <w:rPr>
                <w:rFonts w:hint="eastAsia"/>
                <w:b/>
                <w:color w:val="000000" w:themeColor="text1"/>
                <w:szCs w:val="21"/>
              </w:rPr>
              <w:t>3</w:t>
            </w:r>
            <w:r w:rsidRPr="00445865">
              <w:rPr>
                <w:rFonts w:hint="eastAsia"/>
                <w:b/>
                <w:color w:val="000000" w:themeColor="text1"/>
                <w:szCs w:val="21"/>
              </w:rPr>
              <w:t>）《挥发性有机物无组织排放控制标准》（</w:t>
            </w:r>
            <w:r w:rsidRPr="00445865">
              <w:rPr>
                <w:rFonts w:hint="eastAsia"/>
                <w:b/>
                <w:color w:val="000000" w:themeColor="text1"/>
                <w:szCs w:val="21"/>
              </w:rPr>
              <w:t>GB37822-2019</w:t>
            </w:r>
            <w:r w:rsidRPr="00445865">
              <w:rPr>
                <w:rFonts w:hint="eastAsia"/>
                <w:b/>
                <w:color w:val="000000" w:themeColor="text1"/>
                <w:szCs w:val="21"/>
              </w:rPr>
              <w:t>）厂区</w:t>
            </w:r>
            <w:r w:rsidRPr="00445865">
              <w:rPr>
                <w:rFonts w:hint="eastAsia"/>
                <w:b/>
                <w:color w:val="000000" w:themeColor="text1"/>
                <w:szCs w:val="21"/>
              </w:rPr>
              <w:t>VOC</w:t>
            </w:r>
            <w:r w:rsidRPr="00445865">
              <w:rPr>
                <w:rFonts w:hint="eastAsia"/>
                <w:b/>
                <w:color w:val="000000" w:themeColor="text1"/>
                <w:szCs w:val="21"/>
                <w:vertAlign w:val="subscript"/>
              </w:rPr>
              <w:t>S</w:t>
            </w:r>
            <w:r w:rsidRPr="00445865">
              <w:rPr>
                <w:rFonts w:hint="eastAsia"/>
                <w:b/>
                <w:color w:val="000000" w:themeColor="text1"/>
                <w:szCs w:val="21"/>
              </w:rPr>
              <w:t>无组织排放限值要求</w:t>
            </w:r>
            <w:r w:rsidRPr="00445865">
              <w:rPr>
                <w:rFonts w:hint="eastAsia"/>
                <w:b/>
                <w:color w:val="000000" w:themeColor="text1"/>
                <w:szCs w:val="21"/>
              </w:rPr>
              <w:t xml:space="preserve">  </w:t>
            </w:r>
            <w:r w:rsidRPr="00445865">
              <w:rPr>
                <w:rFonts w:hint="eastAsia"/>
                <w:b/>
                <w:color w:val="000000" w:themeColor="text1"/>
                <w:szCs w:val="21"/>
              </w:rPr>
              <w:t>单位：</w:t>
            </w:r>
            <w:r w:rsidRPr="00445865">
              <w:rPr>
                <w:rFonts w:hint="eastAsia"/>
                <w:b/>
                <w:color w:val="000000" w:themeColor="text1"/>
                <w:szCs w:val="21"/>
              </w:rPr>
              <w:t>mg/m</w:t>
            </w:r>
            <w:r w:rsidRPr="00445865">
              <w:rPr>
                <w:rFonts w:hint="eastAsia"/>
                <w:b/>
                <w:color w:val="000000" w:themeColor="text1"/>
                <w:szCs w:val="21"/>
                <w:vertAlign w:val="superscript"/>
              </w:rPr>
              <w:t>3</w:t>
            </w:r>
          </w:p>
          <w:tbl>
            <w:tblPr>
              <w:tblpPr w:leftFromText="180" w:rightFromText="180" w:vertAnchor="text" w:horzAnchor="margin" w:tblpXSpec="center" w:tblpY="42"/>
              <w:tblOverlap w:val="neve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5"/>
              <w:gridCol w:w="1559"/>
              <w:gridCol w:w="2551"/>
              <w:gridCol w:w="2552"/>
            </w:tblGrid>
            <w:tr w:rsidR="00967B2E" w:rsidRPr="00445865" w:rsidTr="008036FE">
              <w:trPr>
                <w:trHeight w:val="340"/>
              </w:trPr>
              <w:tc>
                <w:tcPr>
                  <w:tcW w:w="1545" w:type="dxa"/>
                  <w:vAlign w:val="center"/>
                </w:tcPr>
                <w:p w:rsidR="00967B2E" w:rsidRPr="00445865" w:rsidRDefault="00967B2E" w:rsidP="008036FE">
                  <w:pPr>
                    <w:spacing w:line="320" w:lineRule="exact"/>
                    <w:jc w:val="center"/>
                    <w:rPr>
                      <w:b/>
                      <w:caps/>
                      <w:snapToGrid w:val="0"/>
                      <w:color w:val="000000" w:themeColor="text1"/>
                      <w:szCs w:val="21"/>
                    </w:rPr>
                  </w:pPr>
                  <w:r w:rsidRPr="00445865">
                    <w:rPr>
                      <w:rFonts w:hint="eastAsia"/>
                      <w:b/>
                      <w:caps/>
                      <w:snapToGrid w:val="0"/>
                      <w:color w:val="000000" w:themeColor="text1"/>
                      <w:szCs w:val="21"/>
                    </w:rPr>
                    <w:t>污染物项目</w:t>
                  </w:r>
                </w:p>
              </w:tc>
              <w:tc>
                <w:tcPr>
                  <w:tcW w:w="1559" w:type="dxa"/>
                  <w:vAlign w:val="center"/>
                </w:tcPr>
                <w:p w:rsidR="00967B2E" w:rsidRPr="00445865" w:rsidRDefault="00967B2E" w:rsidP="008036FE">
                  <w:pPr>
                    <w:spacing w:line="320" w:lineRule="exact"/>
                    <w:jc w:val="center"/>
                    <w:rPr>
                      <w:b/>
                      <w:caps/>
                      <w:snapToGrid w:val="0"/>
                      <w:color w:val="000000" w:themeColor="text1"/>
                      <w:szCs w:val="21"/>
                    </w:rPr>
                  </w:pPr>
                  <w:r w:rsidRPr="00445865">
                    <w:rPr>
                      <w:rFonts w:hint="eastAsia"/>
                      <w:b/>
                      <w:caps/>
                      <w:snapToGrid w:val="0"/>
                      <w:color w:val="000000" w:themeColor="text1"/>
                      <w:szCs w:val="21"/>
                    </w:rPr>
                    <w:t>排放限值</w:t>
                  </w:r>
                </w:p>
              </w:tc>
              <w:tc>
                <w:tcPr>
                  <w:tcW w:w="2551" w:type="dxa"/>
                  <w:vAlign w:val="center"/>
                </w:tcPr>
                <w:p w:rsidR="00967B2E" w:rsidRPr="00445865" w:rsidRDefault="00967B2E" w:rsidP="008036FE">
                  <w:pPr>
                    <w:spacing w:line="320" w:lineRule="exact"/>
                    <w:jc w:val="center"/>
                    <w:rPr>
                      <w:b/>
                      <w:caps/>
                      <w:snapToGrid w:val="0"/>
                      <w:color w:val="000000" w:themeColor="text1"/>
                      <w:szCs w:val="21"/>
                    </w:rPr>
                  </w:pPr>
                  <w:r w:rsidRPr="00445865">
                    <w:rPr>
                      <w:rFonts w:hint="eastAsia"/>
                      <w:b/>
                      <w:caps/>
                      <w:snapToGrid w:val="0"/>
                      <w:color w:val="000000" w:themeColor="text1"/>
                      <w:szCs w:val="21"/>
                    </w:rPr>
                    <w:t>限值含义</w:t>
                  </w:r>
                </w:p>
              </w:tc>
              <w:tc>
                <w:tcPr>
                  <w:tcW w:w="2552" w:type="dxa"/>
                  <w:vAlign w:val="center"/>
                </w:tcPr>
                <w:p w:rsidR="00967B2E" w:rsidRPr="00445865" w:rsidRDefault="00967B2E" w:rsidP="008036FE">
                  <w:pPr>
                    <w:spacing w:line="320" w:lineRule="exact"/>
                    <w:jc w:val="center"/>
                    <w:rPr>
                      <w:b/>
                      <w:caps/>
                      <w:snapToGrid w:val="0"/>
                      <w:color w:val="000000" w:themeColor="text1"/>
                      <w:szCs w:val="21"/>
                    </w:rPr>
                  </w:pPr>
                  <w:r w:rsidRPr="00445865">
                    <w:rPr>
                      <w:rFonts w:hint="eastAsia"/>
                      <w:b/>
                      <w:caps/>
                      <w:snapToGrid w:val="0"/>
                      <w:color w:val="000000" w:themeColor="text1"/>
                      <w:szCs w:val="21"/>
                    </w:rPr>
                    <w:t>无组织排放监控位置</w:t>
                  </w:r>
                </w:p>
              </w:tc>
            </w:tr>
            <w:tr w:rsidR="00967B2E" w:rsidRPr="00445865" w:rsidTr="008036FE">
              <w:trPr>
                <w:trHeight w:val="340"/>
              </w:trPr>
              <w:tc>
                <w:tcPr>
                  <w:tcW w:w="1545" w:type="dxa"/>
                  <w:vMerge w:val="restart"/>
                  <w:vAlign w:val="center"/>
                </w:tcPr>
                <w:p w:rsidR="00967B2E" w:rsidRPr="00445865" w:rsidRDefault="00967B2E" w:rsidP="008036FE">
                  <w:pPr>
                    <w:spacing w:line="320" w:lineRule="exact"/>
                    <w:jc w:val="center"/>
                    <w:rPr>
                      <w:caps/>
                      <w:snapToGrid w:val="0"/>
                      <w:color w:val="000000" w:themeColor="text1"/>
                      <w:szCs w:val="21"/>
                    </w:rPr>
                  </w:pPr>
                  <w:r w:rsidRPr="00445865">
                    <w:rPr>
                      <w:rFonts w:hint="eastAsia"/>
                      <w:caps/>
                      <w:snapToGrid w:val="0"/>
                      <w:color w:val="000000" w:themeColor="text1"/>
                      <w:szCs w:val="21"/>
                    </w:rPr>
                    <w:t>非甲烷总烃</w:t>
                  </w:r>
                </w:p>
              </w:tc>
              <w:tc>
                <w:tcPr>
                  <w:tcW w:w="1559" w:type="dxa"/>
                  <w:vAlign w:val="center"/>
                </w:tcPr>
                <w:p w:rsidR="00967B2E" w:rsidRPr="00445865" w:rsidRDefault="00967B2E" w:rsidP="008036FE">
                  <w:pPr>
                    <w:spacing w:line="320" w:lineRule="exact"/>
                    <w:jc w:val="center"/>
                    <w:rPr>
                      <w:caps/>
                      <w:snapToGrid w:val="0"/>
                      <w:color w:val="000000" w:themeColor="text1"/>
                      <w:szCs w:val="21"/>
                    </w:rPr>
                  </w:pPr>
                  <w:r w:rsidRPr="00445865">
                    <w:rPr>
                      <w:rFonts w:hint="eastAsia"/>
                      <w:caps/>
                      <w:snapToGrid w:val="0"/>
                      <w:color w:val="000000" w:themeColor="text1"/>
                      <w:szCs w:val="21"/>
                    </w:rPr>
                    <w:t>10</w:t>
                  </w:r>
                </w:p>
              </w:tc>
              <w:tc>
                <w:tcPr>
                  <w:tcW w:w="2551" w:type="dxa"/>
                  <w:vAlign w:val="center"/>
                </w:tcPr>
                <w:p w:rsidR="00967B2E" w:rsidRPr="00445865" w:rsidRDefault="00967B2E" w:rsidP="008036FE">
                  <w:pPr>
                    <w:spacing w:line="320" w:lineRule="exact"/>
                    <w:jc w:val="center"/>
                    <w:rPr>
                      <w:caps/>
                      <w:snapToGrid w:val="0"/>
                      <w:color w:val="000000" w:themeColor="text1"/>
                      <w:szCs w:val="21"/>
                    </w:rPr>
                  </w:pPr>
                  <w:r w:rsidRPr="00445865">
                    <w:rPr>
                      <w:rFonts w:hint="eastAsia"/>
                      <w:snapToGrid w:val="0"/>
                      <w:color w:val="000000" w:themeColor="text1"/>
                      <w:szCs w:val="21"/>
                    </w:rPr>
                    <w:t>监控点处</w:t>
                  </w:r>
                  <w:r w:rsidRPr="00445865">
                    <w:rPr>
                      <w:rFonts w:hint="eastAsia"/>
                      <w:snapToGrid w:val="0"/>
                      <w:color w:val="000000" w:themeColor="text1"/>
                      <w:szCs w:val="21"/>
                    </w:rPr>
                    <w:t>1h</w:t>
                  </w:r>
                  <w:r w:rsidRPr="00445865">
                    <w:rPr>
                      <w:rFonts w:hint="eastAsia"/>
                      <w:snapToGrid w:val="0"/>
                      <w:color w:val="000000" w:themeColor="text1"/>
                      <w:szCs w:val="21"/>
                    </w:rPr>
                    <w:t>平均浓度值</w:t>
                  </w:r>
                </w:p>
              </w:tc>
              <w:tc>
                <w:tcPr>
                  <w:tcW w:w="2552" w:type="dxa"/>
                  <w:vMerge w:val="restart"/>
                  <w:vAlign w:val="center"/>
                </w:tcPr>
                <w:p w:rsidR="00967B2E" w:rsidRPr="00445865" w:rsidRDefault="00967B2E" w:rsidP="008036FE">
                  <w:pPr>
                    <w:spacing w:line="320" w:lineRule="exact"/>
                    <w:jc w:val="center"/>
                    <w:rPr>
                      <w:snapToGrid w:val="0"/>
                      <w:color w:val="000000" w:themeColor="text1"/>
                      <w:szCs w:val="21"/>
                    </w:rPr>
                  </w:pPr>
                  <w:r w:rsidRPr="00445865">
                    <w:rPr>
                      <w:rFonts w:hint="eastAsia"/>
                      <w:snapToGrid w:val="0"/>
                      <w:color w:val="000000" w:themeColor="text1"/>
                      <w:szCs w:val="21"/>
                    </w:rPr>
                    <w:t>在厂房外设置监控点</w:t>
                  </w:r>
                </w:p>
              </w:tc>
            </w:tr>
            <w:tr w:rsidR="00967B2E" w:rsidRPr="00445865" w:rsidTr="008036FE">
              <w:trPr>
                <w:trHeight w:val="340"/>
              </w:trPr>
              <w:tc>
                <w:tcPr>
                  <w:tcW w:w="1545" w:type="dxa"/>
                  <w:vMerge/>
                  <w:vAlign w:val="center"/>
                </w:tcPr>
                <w:p w:rsidR="00967B2E" w:rsidRPr="00445865" w:rsidRDefault="00967B2E" w:rsidP="008036FE">
                  <w:pPr>
                    <w:spacing w:line="320" w:lineRule="exact"/>
                    <w:jc w:val="center"/>
                    <w:rPr>
                      <w:b/>
                      <w:caps/>
                      <w:snapToGrid w:val="0"/>
                      <w:color w:val="000000" w:themeColor="text1"/>
                      <w:szCs w:val="21"/>
                    </w:rPr>
                  </w:pPr>
                </w:p>
              </w:tc>
              <w:tc>
                <w:tcPr>
                  <w:tcW w:w="1559" w:type="dxa"/>
                  <w:vAlign w:val="center"/>
                </w:tcPr>
                <w:p w:rsidR="00967B2E" w:rsidRPr="00445865" w:rsidRDefault="00967B2E" w:rsidP="008036FE">
                  <w:pPr>
                    <w:spacing w:line="320" w:lineRule="exact"/>
                    <w:jc w:val="center"/>
                    <w:rPr>
                      <w:caps/>
                      <w:snapToGrid w:val="0"/>
                      <w:color w:val="000000" w:themeColor="text1"/>
                      <w:szCs w:val="21"/>
                    </w:rPr>
                  </w:pPr>
                  <w:r w:rsidRPr="00445865">
                    <w:rPr>
                      <w:rFonts w:hint="eastAsia"/>
                      <w:caps/>
                      <w:snapToGrid w:val="0"/>
                      <w:color w:val="000000" w:themeColor="text1"/>
                      <w:szCs w:val="21"/>
                    </w:rPr>
                    <w:t>30</w:t>
                  </w:r>
                </w:p>
              </w:tc>
              <w:tc>
                <w:tcPr>
                  <w:tcW w:w="2551" w:type="dxa"/>
                  <w:vAlign w:val="center"/>
                </w:tcPr>
                <w:p w:rsidR="00967B2E" w:rsidRPr="00445865" w:rsidRDefault="00967B2E" w:rsidP="008036FE">
                  <w:pPr>
                    <w:spacing w:line="320" w:lineRule="exact"/>
                    <w:jc w:val="center"/>
                    <w:rPr>
                      <w:snapToGrid w:val="0"/>
                      <w:color w:val="000000" w:themeColor="text1"/>
                      <w:szCs w:val="21"/>
                    </w:rPr>
                  </w:pPr>
                  <w:r w:rsidRPr="00445865">
                    <w:rPr>
                      <w:rFonts w:hint="eastAsia"/>
                      <w:snapToGrid w:val="0"/>
                      <w:color w:val="000000" w:themeColor="text1"/>
                      <w:szCs w:val="21"/>
                    </w:rPr>
                    <w:t>监控点处任意一次浓度值</w:t>
                  </w:r>
                </w:p>
              </w:tc>
              <w:tc>
                <w:tcPr>
                  <w:tcW w:w="2552" w:type="dxa"/>
                  <w:vMerge/>
                  <w:vAlign w:val="center"/>
                </w:tcPr>
                <w:p w:rsidR="00967B2E" w:rsidRPr="00445865" w:rsidRDefault="00967B2E" w:rsidP="008036FE">
                  <w:pPr>
                    <w:spacing w:line="320" w:lineRule="exact"/>
                    <w:jc w:val="center"/>
                    <w:rPr>
                      <w:b/>
                      <w:snapToGrid w:val="0"/>
                      <w:color w:val="000000" w:themeColor="text1"/>
                      <w:szCs w:val="21"/>
                    </w:rPr>
                  </w:pPr>
                </w:p>
              </w:tc>
            </w:tr>
          </w:tbl>
          <w:p w:rsidR="000F6426" w:rsidRPr="00441972" w:rsidRDefault="000F6426" w:rsidP="0077595B">
            <w:pPr>
              <w:adjustRightInd w:val="0"/>
              <w:spacing w:line="360" w:lineRule="auto"/>
              <w:rPr>
                <w:b/>
                <w:color w:val="000000"/>
                <w:szCs w:val="21"/>
              </w:rPr>
            </w:pPr>
            <w:r w:rsidRPr="000F6426">
              <w:rPr>
                <w:rFonts w:hint="eastAsia"/>
                <w:b/>
                <w:szCs w:val="21"/>
              </w:rPr>
              <w:t>（</w:t>
            </w:r>
            <w:r w:rsidR="00967B2E">
              <w:rPr>
                <w:rFonts w:hint="eastAsia"/>
                <w:b/>
                <w:color w:val="000000"/>
                <w:szCs w:val="21"/>
              </w:rPr>
              <w:t>4</w:t>
            </w:r>
            <w:r w:rsidRPr="00441972">
              <w:rPr>
                <w:rFonts w:hint="eastAsia"/>
                <w:b/>
                <w:color w:val="000000"/>
                <w:szCs w:val="21"/>
              </w:rPr>
              <w:t>）</w:t>
            </w:r>
            <w:r w:rsidRPr="00441972">
              <w:rPr>
                <w:b/>
                <w:color w:val="000000"/>
                <w:szCs w:val="21"/>
              </w:rPr>
              <w:t>《</w:t>
            </w:r>
            <w:r w:rsidR="00441972" w:rsidRPr="00441972">
              <w:rPr>
                <w:rFonts w:hint="eastAsia"/>
                <w:b/>
                <w:color w:val="000000"/>
                <w:szCs w:val="21"/>
              </w:rPr>
              <w:t>恶臭污染物排放标准</w:t>
            </w:r>
            <w:r w:rsidRPr="00441972">
              <w:rPr>
                <w:b/>
                <w:color w:val="000000"/>
                <w:szCs w:val="21"/>
              </w:rPr>
              <w:t>》（</w:t>
            </w:r>
            <w:r w:rsidRPr="00441972">
              <w:rPr>
                <w:b/>
                <w:color w:val="000000"/>
                <w:szCs w:val="21"/>
              </w:rPr>
              <w:t>GB</w:t>
            </w:r>
            <w:r w:rsidR="00441972" w:rsidRPr="00441972">
              <w:rPr>
                <w:rFonts w:hint="eastAsia"/>
                <w:b/>
                <w:color w:val="000000"/>
                <w:szCs w:val="21"/>
              </w:rPr>
              <w:t>14554</w:t>
            </w:r>
            <w:r w:rsidRPr="00441972">
              <w:rPr>
                <w:b/>
                <w:color w:val="000000"/>
                <w:szCs w:val="21"/>
              </w:rPr>
              <w:t>-</w:t>
            </w:r>
            <w:r w:rsidR="00441972" w:rsidRPr="00441972">
              <w:rPr>
                <w:rFonts w:hint="eastAsia"/>
                <w:b/>
                <w:color w:val="000000"/>
                <w:szCs w:val="21"/>
              </w:rPr>
              <w:t>1993</w:t>
            </w:r>
            <w:r w:rsidRPr="00441972">
              <w:rPr>
                <w:b/>
                <w:color w:val="000000"/>
                <w:szCs w:val="21"/>
              </w:rPr>
              <w:t>）</w:t>
            </w:r>
            <w:r w:rsidR="00441972" w:rsidRPr="00441972">
              <w:rPr>
                <w:rFonts w:hint="eastAsia"/>
                <w:b/>
                <w:color w:val="000000"/>
                <w:szCs w:val="21"/>
              </w:rPr>
              <w:t>二级新建</w:t>
            </w:r>
            <w:r w:rsidRPr="00441972">
              <w:rPr>
                <w:b/>
                <w:color w:val="000000"/>
                <w:szCs w:val="21"/>
              </w:rPr>
              <w:t>标准</w:t>
            </w:r>
            <w:r w:rsidRPr="00441972">
              <w:rPr>
                <w:rFonts w:hint="eastAsia"/>
                <w:b/>
                <w:color w:val="000000"/>
                <w:szCs w:val="21"/>
              </w:rPr>
              <w:t xml:space="preserve">    </w:t>
            </w:r>
            <w:r w:rsidRPr="00441972">
              <w:rPr>
                <w:rFonts w:hint="eastAsia"/>
                <w:b/>
                <w:color w:val="000000"/>
                <w:szCs w:val="21"/>
              </w:rPr>
              <w:t>单位：</w:t>
            </w:r>
            <w:r w:rsidRPr="00441972">
              <w:rPr>
                <w:rFonts w:hint="eastAsia"/>
                <w:b/>
                <w:color w:val="000000"/>
                <w:szCs w:val="21"/>
              </w:rPr>
              <w:t>mg/m</w:t>
            </w:r>
            <w:r w:rsidRPr="00441972">
              <w:rPr>
                <w:rFonts w:hint="eastAsia"/>
                <w:b/>
                <w:color w:val="000000"/>
                <w:szCs w:val="21"/>
                <w:vertAlign w:val="superscript"/>
              </w:rPr>
              <w:t>3</w:t>
            </w:r>
          </w:p>
          <w:tbl>
            <w:tblPr>
              <w:tblW w:w="82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80"/>
              <w:gridCol w:w="1828"/>
              <w:gridCol w:w="3216"/>
            </w:tblGrid>
            <w:tr w:rsidR="000F6426" w:rsidRPr="00441972" w:rsidTr="00495483">
              <w:trPr>
                <w:trHeight w:val="397"/>
                <w:jc w:val="center"/>
              </w:trPr>
              <w:tc>
                <w:tcPr>
                  <w:tcW w:w="3180" w:type="dxa"/>
                  <w:vAlign w:val="center"/>
                </w:tcPr>
                <w:p w:rsidR="000F6426" w:rsidRPr="00441972" w:rsidRDefault="000F6426" w:rsidP="000605F8">
                  <w:pPr>
                    <w:spacing w:line="360" w:lineRule="exact"/>
                    <w:jc w:val="center"/>
                    <w:rPr>
                      <w:b/>
                      <w:color w:val="000000"/>
                      <w:szCs w:val="21"/>
                    </w:rPr>
                  </w:pPr>
                  <w:r w:rsidRPr="00441972">
                    <w:rPr>
                      <w:b/>
                      <w:color w:val="000000"/>
                      <w:szCs w:val="21"/>
                    </w:rPr>
                    <w:t>标准名称</w:t>
                  </w:r>
                </w:p>
              </w:tc>
              <w:tc>
                <w:tcPr>
                  <w:tcW w:w="1828" w:type="dxa"/>
                  <w:vAlign w:val="center"/>
                </w:tcPr>
                <w:p w:rsidR="000F6426" w:rsidRPr="00441972" w:rsidRDefault="000F6426" w:rsidP="000605F8">
                  <w:pPr>
                    <w:spacing w:line="360" w:lineRule="exact"/>
                    <w:jc w:val="center"/>
                    <w:rPr>
                      <w:b/>
                      <w:color w:val="000000"/>
                      <w:szCs w:val="21"/>
                    </w:rPr>
                  </w:pPr>
                  <w:r w:rsidRPr="00441972">
                    <w:rPr>
                      <w:b/>
                      <w:color w:val="000000"/>
                      <w:szCs w:val="21"/>
                    </w:rPr>
                    <w:t>污染因子</w:t>
                  </w:r>
                </w:p>
              </w:tc>
              <w:tc>
                <w:tcPr>
                  <w:tcW w:w="3216" w:type="dxa"/>
                  <w:vAlign w:val="center"/>
                </w:tcPr>
                <w:p w:rsidR="000F6426" w:rsidRPr="00441972" w:rsidRDefault="000F6426" w:rsidP="000605F8">
                  <w:pPr>
                    <w:spacing w:line="360" w:lineRule="exact"/>
                    <w:jc w:val="center"/>
                    <w:rPr>
                      <w:b/>
                      <w:color w:val="000000"/>
                      <w:szCs w:val="21"/>
                    </w:rPr>
                  </w:pPr>
                  <w:r w:rsidRPr="00441972">
                    <w:rPr>
                      <w:rFonts w:hint="eastAsia"/>
                      <w:b/>
                      <w:color w:val="000000"/>
                      <w:szCs w:val="21"/>
                    </w:rPr>
                    <w:t>标准要求</w:t>
                  </w:r>
                </w:p>
              </w:tc>
            </w:tr>
            <w:tr w:rsidR="0003136D" w:rsidRPr="00441972" w:rsidTr="00495483">
              <w:trPr>
                <w:trHeight w:val="397"/>
                <w:jc w:val="center"/>
              </w:trPr>
              <w:tc>
                <w:tcPr>
                  <w:tcW w:w="3180" w:type="dxa"/>
                  <w:vAlign w:val="center"/>
                </w:tcPr>
                <w:p w:rsidR="0003136D" w:rsidRPr="00441972" w:rsidRDefault="00441972" w:rsidP="008D4923">
                  <w:pPr>
                    <w:spacing w:line="360" w:lineRule="exact"/>
                    <w:jc w:val="center"/>
                    <w:rPr>
                      <w:color w:val="000000"/>
                      <w:szCs w:val="21"/>
                    </w:rPr>
                  </w:pPr>
                  <w:r w:rsidRPr="00441972">
                    <w:rPr>
                      <w:color w:val="000000"/>
                      <w:szCs w:val="21"/>
                    </w:rPr>
                    <w:t>《</w:t>
                  </w:r>
                  <w:r w:rsidRPr="00441972">
                    <w:rPr>
                      <w:rFonts w:hint="eastAsia"/>
                      <w:color w:val="000000"/>
                      <w:szCs w:val="21"/>
                    </w:rPr>
                    <w:t>恶臭污染物排放标准</w:t>
                  </w:r>
                  <w:r w:rsidRPr="00441972">
                    <w:rPr>
                      <w:color w:val="000000"/>
                      <w:szCs w:val="21"/>
                    </w:rPr>
                    <w:t>》（</w:t>
                  </w:r>
                  <w:r w:rsidRPr="00441972">
                    <w:rPr>
                      <w:color w:val="000000"/>
                      <w:szCs w:val="21"/>
                    </w:rPr>
                    <w:t>GB</w:t>
                  </w:r>
                  <w:r w:rsidRPr="00441972">
                    <w:rPr>
                      <w:rFonts w:hint="eastAsia"/>
                      <w:color w:val="000000"/>
                      <w:szCs w:val="21"/>
                    </w:rPr>
                    <w:t>14554</w:t>
                  </w:r>
                  <w:r w:rsidRPr="00441972">
                    <w:rPr>
                      <w:color w:val="000000"/>
                      <w:szCs w:val="21"/>
                    </w:rPr>
                    <w:t>-</w:t>
                  </w:r>
                  <w:r w:rsidRPr="00441972">
                    <w:rPr>
                      <w:rFonts w:hint="eastAsia"/>
                      <w:color w:val="000000"/>
                      <w:szCs w:val="21"/>
                    </w:rPr>
                    <w:t>1993</w:t>
                  </w:r>
                  <w:r w:rsidRPr="00441972">
                    <w:rPr>
                      <w:color w:val="000000"/>
                      <w:szCs w:val="21"/>
                    </w:rPr>
                    <w:t>）</w:t>
                  </w:r>
                </w:p>
              </w:tc>
              <w:tc>
                <w:tcPr>
                  <w:tcW w:w="1828" w:type="dxa"/>
                  <w:vAlign w:val="center"/>
                </w:tcPr>
                <w:p w:rsidR="0003136D" w:rsidRPr="0009216F" w:rsidRDefault="00441972" w:rsidP="008D4923">
                  <w:pPr>
                    <w:spacing w:line="360" w:lineRule="exact"/>
                    <w:jc w:val="center"/>
                    <w:rPr>
                      <w:color w:val="000000" w:themeColor="text1"/>
                      <w:szCs w:val="21"/>
                    </w:rPr>
                  </w:pPr>
                  <w:r w:rsidRPr="0009216F">
                    <w:rPr>
                      <w:rFonts w:hint="eastAsia"/>
                      <w:color w:val="000000" w:themeColor="text1"/>
                      <w:szCs w:val="21"/>
                    </w:rPr>
                    <w:t>臭气</w:t>
                  </w:r>
                  <w:r w:rsidR="00B7745A" w:rsidRPr="0009216F">
                    <w:rPr>
                      <w:rFonts w:hint="eastAsia"/>
                      <w:color w:val="000000" w:themeColor="text1"/>
                      <w:szCs w:val="21"/>
                    </w:rPr>
                    <w:t>浓度</w:t>
                  </w:r>
                </w:p>
              </w:tc>
              <w:tc>
                <w:tcPr>
                  <w:tcW w:w="3216" w:type="dxa"/>
                  <w:vAlign w:val="center"/>
                </w:tcPr>
                <w:p w:rsidR="0003136D" w:rsidRPr="00441972" w:rsidRDefault="00441972" w:rsidP="008D4923">
                  <w:pPr>
                    <w:spacing w:line="360" w:lineRule="exact"/>
                    <w:jc w:val="center"/>
                    <w:rPr>
                      <w:color w:val="000000"/>
                      <w:szCs w:val="21"/>
                    </w:rPr>
                  </w:pPr>
                  <w:r w:rsidRPr="00441972">
                    <w:rPr>
                      <w:rFonts w:hint="eastAsia"/>
                      <w:color w:val="000000"/>
                      <w:szCs w:val="21"/>
                    </w:rPr>
                    <w:t>20</w:t>
                  </w:r>
                  <w:r w:rsidRPr="00441972">
                    <w:rPr>
                      <w:rFonts w:hint="eastAsia"/>
                      <w:color w:val="000000"/>
                      <w:szCs w:val="21"/>
                    </w:rPr>
                    <w:t>（无量纲）</w:t>
                  </w:r>
                </w:p>
              </w:tc>
            </w:tr>
          </w:tbl>
          <w:p w:rsidR="002F69F1" w:rsidRDefault="002F69F1" w:rsidP="00734443">
            <w:pPr>
              <w:spacing w:beforeLines="30" w:afterLines="30"/>
              <w:rPr>
                <w:b/>
                <w:szCs w:val="21"/>
              </w:rPr>
            </w:pPr>
            <w:r>
              <w:rPr>
                <w:rFonts w:hint="eastAsia"/>
                <w:b/>
                <w:color w:val="000000"/>
                <w:szCs w:val="21"/>
              </w:rPr>
              <w:t>（</w:t>
            </w:r>
            <w:r w:rsidR="00967B2E">
              <w:rPr>
                <w:rFonts w:hint="eastAsia"/>
                <w:b/>
                <w:color w:val="000000"/>
                <w:szCs w:val="21"/>
              </w:rPr>
              <w:t>5</w:t>
            </w:r>
            <w:r>
              <w:rPr>
                <w:rFonts w:hint="eastAsia"/>
                <w:b/>
                <w:color w:val="000000"/>
                <w:szCs w:val="21"/>
              </w:rPr>
              <w:t>）</w:t>
            </w:r>
            <w:r w:rsidRPr="006F5F3C">
              <w:rPr>
                <w:rFonts w:hint="eastAsia"/>
                <w:b/>
                <w:szCs w:val="21"/>
              </w:rPr>
              <w:t>河南省地方标准</w:t>
            </w:r>
            <w:r w:rsidRPr="006F5F3C">
              <w:rPr>
                <w:rFonts w:hint="eastAsia"/>
                <w:b/>
                <w:szCs w:val="21"/>
              </w:rPr>
              <w:t>-</w:t>
            </w:r>
            <w:r w:rsidRPr="006F5F3C">
              <w:rPr>
                <w:rFonts w:hint="eastAsia"/>
                <w:b/>
                <w:szCs w:val="21"/>
              </w:rPr>
              <w:t>《餐饮业油烟污染物排放标准》</w:t>
            </w:r>
            <w:r w:rsidRPr="006F5F3C">
              <w:rPr>
                <w:rFonts w:hint="eastAsia"/>
                <w:b/>
                <w:szCs w:val="21"/>
              </w:rPr>
              <w:t>(DB41/1604</w:t>
            </w:r>
            <w:r w:rsidRPr="006F5F3C">
              <w:rPr>
                <w:rFonts w:hint="eastAsia"/>
                <w:b/>
                <w:szCs w:val="21"/>
              </w:rPr>
              <w:t>—</w:t>
            </w:r>
            <w:r w:rsidRPr="006F5F3C">
              <w:rPr>
                <w:rFonts w:hint="eastAsia"/>
                <w:b/>
                <w:szCs w:val="21"/>
              </w:rPr>
              <w:t>2018)</w:t>
            </w:r>
            <w:r w:rsidRPr="006F5F3C">
              <w:rPr>
                <w:rFonts w:hint="eastAsia"/>
                <w:b/>
                <w:szCs w:val="21"/>
              </w:rPr>
              <w:t>表</w:t>
            </w:r>
            <w:r w:rsidRPr="006F5F3C">
              <w:rPr>
                <w:rFonts w:hint="eastAsia"/>
                <w:b/>
                <w:szCs w:val="21"/>
              </w:rPr>
              <w:t>2</w:t>
            </w:r>
            <w:r w:rsidRPr="006F5F3C">
              <w:rPr>
                <w:rFonts w:hint="eastAsia"/>
                <w:b/>
                <w:szCs w:val="21"/>
              </w:rPr>
              <w:t>小型规模</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bottom w:w="28" w:type="dxa"/>
                <w:right w:w="28" w:type="dxa"/>
              </w:tblCellMar>
              <w:tblLook w:val="0000"/>
            </w:tblPr>
            <w:tblGrid>
              <w:gridCol w:w="2327"/>
              <w:gridCol w:w="2693"/>
              <w:gridCol w:w="3000"/>
            </w:tblGrid>
            <w:tr w:rsidR="002F69F1" w:rsidTr="00837C12">
              <w:trPr>
                <w:cantSplit/>
                <w:jc w:val="center"/>
              </w:trPr>
              <w:tc>
                <w:tcPr>
                  <w:tcW w:w="2327" w:type="dxa"/>
                  <w:vAlign w:val="center"/>
                </w:tcPr>
                <w:p w:rsidR="002F69F1" w:rsidRDefault="002F69F1" w:rsidP="00837C12">
                  <w:pPr>
                    <w:spacing w:line="300" w:lineRule="exact"/>
                    <w:jc w:val="center"/>
                    <w:rPr>
                      <w:b/>
                    </w:rPr>
                  </w:pPr>
                  <w:r>
                    <w:rPr>
                      <w:rFonts w:hint="eastAsia"/>
                      <w:b/>
                    </w:rPr>
                    <w:t>污染物项目</w:t>
                  </w:r>
                </w:p>
              </w:tc>
              <w:tc>
                <w:tcPr>
                  <w:tcW w:w="2693" w:type="dxa"/>
                  <w:vAlign w:val="center"/>
                </w:tcPr>
                <w:p w:rsidR="002F69F1" w:rsidRDefault="002F69F1" w:rsidP="00837C12">
                  <w:pPr>
                    <w:spacing w:line="300" w:lineRule="exact"/>
                    <w:jc w:val="center"/>
                    <w:rPr>
                      <w:b/>
                    </w:rPr>
                  </w:pPr>
                  <w:r>
                    <w:rPr>
                      <w:rFonts w:hint="eastAsia"/>
                      <w:b/>
                    </w:rPr>
                    <w:t>排放限值（</w:t>
                  </w:r>
                  <w:r w:rsidRPr="006F5F3C">
                    <w:rPr>
                      <w:b/>
                    </w:rPr>
                    <w:t>mg/m</w:t>
                  </w:r>
                  <w:r w:rsidRPr="006F5F3C">
                    <w:rPr>
                      <w:b/>
                      <w:vertAlign w:val="superscript"/>
                    </w:rPr>
                    <w:t>3</w:t>
                  </w:r>
                  <w:r>
                    <w:rPr>
                      <w:rFonts w:hint="eastAsia"/>
                      <w:b/>
                    </w:rPr>
                    <w:t>）</w:t>
                  </w:r>
                </w:p>
              </w:tc>
              <w:tc>
                <w:tcPr>
                  <w:tcW w:w="3000" w:type="dxa"/>
                  <w:vAlign w:val="center"/>
                </w:tcPr>
                <w:p w:rsidR="002F69F1" w:rsidRDefault="002F69F1" w:rsidP="00A84294">
                  <w:pPr>
                    <w:spacing w:line="300" w:lineRule="exact"/>
                    <w:jc w:val="center"/>
                    <w:rPr>
                      <w:b/>
                    </w:rPr>
                  </w:pPr>
                  <w:r>
                    <w:rPr>
                      <w:rFonts w:hint="eastAsia"/>
                      <w:b/>
                    </w:rPr>
                    <w:t>油烟去除效率（</w:t>
                  </w:r>
                  <w:r w:rsidR="00A84294" w:rsidRPr="00A84294">
                    <w:rPr>
                      <w:rFonts w:hAnsi="宋体"/>
                      <w:b/>
                    </w:rPr>
                    <w:t>％</w:t>
                  </w:r>
                  <w:r>
                    <w:rPr>
                      <w:rFonts w:hint="eastAsia"/>
                      <w:b/>
                    </w:rPr>
                    <w:t>）</w:t>
                  </w:r>
                </w:p>
              </w:tc>
            </w:tr>
            <w:tr w:rsidR="002F69F1" w:rsidTr="00837C12">
              <w:trPr>
                <w:cantSplit/>
                <w:jc w:val="center"/>
              </w:trPr>
              <w:tc>
                <w:tcPr>
                  <w:tcW w:w="2327" w:type="dxa"/>
                  <w:vAlign w:val="center"/>
                </w:tcPr>
                <w:p w:rsidR="002F69F1" w:rsidRDefault="002F69F1" w:rsidP="00837C12">
                  <w:pPr>
                    <w:spacing w:line="300" w:lineRule="exact"/>
                    <w:jc w:val="center"/>
                  </w:pPr>
                  <w:r>
                    <w:rPr>
                      <w:rFonts w:hint="eastAsia"/>
                    </w:rPr>
                    <w:t>油烟</w:t>
                  </w:r>
                </w:p>
              </w:tc>
              <w:tc>
                <w:tcPr>
                  <w:tcW w:w="2693" w:type="dxa"/>
                  <w:vAlign w:val="center"/>
                </w:tcPr>
                <w:p w:rsidR="002F69F1" w:rsidRDefault="002F69F1" w:rsidP="00837C12">
                  <w:pPr>
                    <w:spacing w:line="300" w:lineRule="exact"/>
                    <w:jc w:val="center"/>
                  </w:pPr>
                  <w:r>
                    <w:rPr>
                      <w:rFonts w:hint="eastAsia"/>
                    </w:rPr>
                    <w:t>1.5</w:t>
                  </w:r>
                </w:p>
              </w:tc>
              <w:tc>
                <w:tcPr>
                  <w:tcW w:w="3000" w:type="dxa"/>
                  <w:vAlign w:val="center"/>
                </w:tcPr>
                <w:p w:rsidR="002F69F1" w:rsidRDefault="002F69F1" w:rsidP="00837C12">
                  <w:pPr>
                    <w:spacing w:line="300" w:lineRule="exact"/>
                    <w:jc w:val="center"/>
                  </w:pPr>
                  <w:r>
                    <w:rPr>
                      <w:rFonts w:hint="eastAsia"/>
                    </w:rPr>
                    <w:t>≥</w:t>
                  </w:r>
                  <w:r>
                    <w:rPr>
                      <w:rFonts w:hint="eastAsia"/>
                    </w:rPr>
                    <w:t>90</w:t>
                  </w:r>
                </w:p>
              </w:tc>
            </w:tr>
          </w:tbl>
          <w:p w:rsidR="00347272" w:rsidRDefault="00347272" w:rsidP="00734443">
            <w:pPr>
              <w:adjustRightInd w:val="0"/>
              <w:spacing w:beforeLines="20" w:afterLines="20"/>
              <w:rPr>
                <w:b/>
                <w:color w:val="000000"/>
                <w:szCs w:val="21"/>
              </w:rPr>
            </w:pPr>
            <w:r>
              <w:rPr>
                <w:rFonts w:hint="eastAsia"/>
                <w:b/>
                <w:color w:val="000000"/>
                <w:szCs w:val="21"/>
              </w:rPr>
              <w:t>（</w:t>
            </w:r>
            <w:r w:rsidR="00967B2E">
              <w:rPr>
                <w:rFonts w:hint="eastAsia"/>
                <w:b/>
                <w:color w:val="000000"/>
                <w:szCs w:val="21"/>
              </w:rPr>
              <w:t>6</w:t>
            </w:r>
            <w:r>
              <w:rPr>
                <w:rFonts w:hint="eastAsia"/>
                <w:b/>
                <w:color w:val="000000"/>
                <w:szCs w:val="21"/>
              </w:rPr>
              <w:t>）《建筑施工场界环境噪声排放标准》（</w:t>
            </w:r>
            <w:r>
              <w:rPr>
                <w:rFonts w:hint="eastAsia"/>
                <w:b/>
                <w:color w:val="000000"/>
                <w:szCs w:val="21"/>
              </w:rPr>
              <w:t>GB12523-2011</w:t>
            </w:r>
            <w:r>
              <w:rPr>
                <w:rFonts w:hint="eastAsia"/>
                <w:b/>
                <w:color w:val="000000"/>
                <w:szCs w:val="21"/>
              </w:rPr>
              <w:t>）</w:t>
            </w:r>
            <w:r w:rsidR="00A84294">
              <w:rPr>
                <w:rFonts w:hint="eastAsia"/>
                <w:b/>
                <w:color w:val="000000"/>
                <w:szCs w:val="21"/>
              </w:rPr>
              <w:t>表</w:t>
            </w:r>
            <w:r w:rsidR="00A84294">
              <w:rPr>
                <w:rFonts w:hint="eastAsia"/>
                <w:b/>
                <w:color w:val="000000"/>
                <w:szCs w:val="21"/>
              </w:rPr>
              <w:t>1</w:t>
            </w:r>
            <w:r>
              <w:rPr>
                <w:rFonts w:hint="eastAsia"/>
                <w:b/>
                <w:color w:val="000000"/>
                <w:szCs w:val="21"/>
              </w:rPr>
              <w:t>标准</w:t>
            </w:r>
            <w:r>
              <w:rPr>
                <w:rFonts w:hint="eastAsia"/>
                <w:b/>
                <w:color w:val="000000"/>
                <w:szCs w:val="21"/>
              </w:rPr>
              <w:t xml:space="preserve">   </w:t>
            </w:r>
            <w:r w:rsidRPr="00707BDA">
              <w:rPr>
                <w:b/>
                <w:color w:val="000000"/>
                <w:szCs w:val="21"/>
              </w:rPr>
              <w:t>单位：</w:t>
            </w:r>
            <w:r w:rsidRPr="00707BDA">
              <w:rPr>
                <w:b/>
                <w:color w:val="000000"/>
                <w:szCs w:val="21"/>
              </w:rPr>
              <w:t>dB</w:t>
            </w:r>
            <w:r w:rsidRPr="00707BDA">
              <w:rPr>
                <w:rFonts w:hint="eastAsia"/>
                <w:b/>
                <w:color w:val="000000"/>
                <w:szCs w:val="21"/>
              </w:rPr>
              <w:t>（</w:t>
            </w:r>
            <w:r w:rsidRPr="00707BDA">
              <w:rPr>
                <w:rFonts w:hint="eastAsia"/>
                <w:b/>
                <w:color w:val="000000"/>
                <w:szCs w:val="21"/>
              </w:rPr>
              <w:t>A</w:t>
            </w:r>
            <w:r w:rsidRPr="00707BDA">
              <w:rPr>
                <w:rFonts w:hint="eastAsia"/>
                <w:b/>
                <w:color w:val="000000"/>
                <w:szCs w:val="21"/>
              </w:rPr>
              <w:t>）</w:t>
            </w:r>
          </w:p>
          <w:tbl>
            <w:tblPr>
              <w:tblpPr w:leftFromText="180" w:rightFromText="180" w:vertAnchor="text" w:horzAnchor="margin" w:tblpXSpec="center" w:tblpY="42"/>
              <w:tblOverlap w:val="never"/>
              <w:tblW w:w="82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68"/>
              <w:gridCol w:w="2727"/>
              <w:gridCol w:w="2729"/>
            </w:tblGrid>
            <w:tr w:rsidR="00347272" w:rsidRPr="00707BDA" w:rsidTr="008B6268">
              <w:trPr>
                <w:trHeight w:val="397"/>
              </w:trPr>
              <w:tc>
                <w:tcPr>
                  <w:tcW w:w="2768" w:type="dxa"/>
                  <w:vAlign w:val="center"/>
                </w:tcPr>
                <w:p w:rsidR="00347272" w:rsidRPr="00707BDA" w:rsidRDefault="00347272" w:rsidP="00347272">
                  <w:pPr>
                    <w:spacing w:line="360" w:lineRule="exact"/>
                    <w:jc w:val="center"/>
                    <w:rPr>
                      <w:b/>
                      <w:caps/>
                      <w:snapToGrid w:val="0"/>
                      <w:color w:val="000000"/>
                      <w:szCs w:val="21"/>
                    </w:rPr>
                  </w:pPr>
                  <w:r>
                    <w:rPr>
                      <w:rFonts w:hint="eastAsia"/>
                      <w:b/>
                      <w:caps/>
                      <w:snapToGrid w:val="0"/>
                      <w:color w:val="000000"/>
                      <w:szCs w:val="21"/>
                    </w:rPr>
                    <w:t>标准名称</w:t>
                  </w:r>
                </w:p>
              </w:tc>
              <w:tc>
                <w:tcPr>
                  <w:tcW w:w="2727" w:type="dxa"/>
                  <w:vAlign w:val="center"/>
                </w:tcPr>
                <w:p w:rsidR="00347272" w:rsidRPr="00707BDA" w:rsidRDefault="00347272" w:rsidP="00347272">
                  <w:pPr>
                    <w:spacing w:line="360" w:lineRule="exact"/>
                    <w:jc w:val="center"/>
                    <w:rPr>
                      <w:b/>
                      <w:caps/>
                      <w:snapToGrid w:val="0"/>
                      <w:color w:val="000000"/>
                      <w:szCs w:val="21"/>
                    </w:rPr>
                  </w:pPr>
                  <w:r w:rsidRPr="00707BDA">
                    <w:rPr>
                      <w:b/>
                      <w:caps/>
                      <w:snapToGrid w:val="0"/>
                      <w:color w:val="000000"/>
                      <w:szCs w:val="21"/>
                    </w:rPr>
                    <w:t>昼</w:t>
                  </w:r>
                  <w:r w:rsidRPr="00707BDA">
                    <w:rPr>
                      <w:b/>
                      <w:caps/>
                      <w:snapToGrid w:val="0"/>
                      <w:color w:val="000000"/>
                      <w:szCs w:val="21"/>
                    </w:rPr>
                    <w:t xml:space="preserve">  </w:t>
                  </w:r>
                  <w:r w:rsidRPr="00707BDA">
                    <w:rPr>
                      <w:b/>
                      <w:caps/>
                      <w:snapToGrid w:val="0"/>
                      <w:color w:val="000000"/>
                      <w:szCs w:val="21"/>
                    </w:rPr>
                    <w:t>间</w:t>
                  </w:r>
                  <w:r w:rsidRPr="00707BDA">
                    <w:rPr>
                      <w:b/>
                      <w:snapToGrid w:val="0"/>
                      <w:color w:val="000000"/>
                      <w:szCs w:val="21"/>
                    </w:rPr>
                    <w:t>dB</w:t>
                  </w:r>
                  <w:r w:rsidRPr="00707BDA">
                    <w:rPr>
                      <w:b/>
                      <w:snapToGrid w:val="0"/>
                      <w:color w:val="000000"/>
                      <w:szCs w:val="21"/>
                    </w:rPr>
                    <w:t>（</w:t>
                  </w:r>
                  <w:r w:rsidRPr="00707BDA">
                    <w:rPr>
                      <w:b/>
                      <w:snapToGrid w:val="0"/>
                      <w:color w:val="000000"/>
                      <w:szCs w:val="21"/>
                    </w:rPr>
                    <w:t>A</w:t>
                  </w:r>
                  <w:r w:rsidRPr="00707BDA">
                    <w:rPr>
                      <w:b/>
                      <w:snapToGrid w:val="0"/>
                      <w:color w:val="000000"/>
                      <w:szCs w:val="21"/>
                    </w:rPr>
                    <w:t>）</w:t>
                  </w:r>
                </w:p>
              </w:tc>
              <w:tc>
                <w:tcPr>
                  <w:tcW w:w="2729" w:type="dxa"/>
                  <w:vAlign w:val="center"/>
                </w:tcPr>
                <w:p w:rsidR="00347272" w:rsidRPr="00707BDA" w:rsidRDefault="00347272" w:rsidP="00347272">
                  <w:pPr>
                    <w:spacing w:line="360" w:lineRule="exact"/>
                    <w:jc w:val="center"/>
                    <w:rPr>
                      <w:b/>
                      <w:caps/>
                      <w:snapToGrid w:val="0"/>
                      <w:color w:val="000000"/>
                      <w:szCs w:val="21"/>
                    </w:rPr>
                  </w:pPr>
                  <w:r w:rsidRPr="00707BDA">
                    <w:rPr>
                      <w:b/>
                      <w:caps/>
                      <w:snapToGrid w:val="0"/>
                      <w:color w:val="000000"/>
                      <w:szCs w:val="21"/>
                    </w:rPr>
                    <w:t>夜</w:t>
                  </w:r>
                  <w:r w:rsidRPr="00707BDA">
                    <w:rPr>
                      <w:b/>
                      <w:caps/>
                      <w:snapToGrid w:val="0"/>
                      <w:color w:val="000000"/>
                      <w:szCs w:val="21"/>
                    </w:rPr>
                    <w:t xml:space="preserve">  </w:t>
                  </w:r>
                  <w:r w:rsidRPr="00707BDA">
                    <w:rPr>
                      <w:b/>
                      <w:caps/>
                      <w:snapToGrid w:val="0"/>
                      <w:color w:val="000000"/>
                      <w:szCs w:val="21"/>
                    </w:rPr>
                    <w:t>间</w:t>
                  </w:r>
                  <w:r w:rsidRPr="00707BDA">
                    <w:rPr>
                      <w:b/>
                      <w:snapToGrid w:val="0"/>
                      <w:color w:val="000000"/>
                      <w:szCs w:val="21"/>
                    </w:rPr>
                    <w:t>dB</w:t>
                  </w:r>
                  <w:r w:rsidRPr="00707BDA">
                    <w:rPr>
                      <w:b/>
                      <w:snapToGrid w:val="0"/>
                      <w:color w:val="000000"/>
                      <w:szCs w:val="21"/>
                    </w:rPr>
                    <w:t>（</w:t>
                  </w:r>
                  <w:r w:rsidRPr="00707BDA">
                    <w:rPr>
                      <w:b/>
                      <w:snapToGrid w:val="0"/>
                      <w:color w:val="000000"/>
                      <w:szCs w:val="21"/>
                    </w:rPr>
                    <w:t>A</w:t>
                  </w:r>
                  <w:r w:rsidRPr="00707BDA">
                    <w:rPr>
                      <w:b/>
                      <w:snapToGrid w:val="0"/>
                      <w:color w:val="000000"/>
                      <w:szCs w:val="21"/>
                    </w:rPr>
                    <w:t>）</w:t>
                  </w:r>
                </w:p>
              </w:tc>
            </w:tr>
            <w:tr w:rsidR="00347272" w:rsidRPr="00707BDA" w:rsidTr="008B6268">
              <w:trPr>
                <w:trHeight w:val="397"/>
              </w:trPr>
              <w:tc>
                <w:tcPr>
                  <w:tcW w:w="2768" w:type="dxa"/>
                  <w:vAlign w:val="center"/>
                </w:tcPr>
                <w:p w:rsidR="00347272" w:rsidRPr="00707BDA" w:rsidRDefault="00347272" w:rsidP="00347272">
                  <w:pPr>
                    <w:spacing w:line="360" w:lineRule="exact"/>
                    <w:jc w:val="center"/>
                    <w:rPr>
                      <w:snapToGrid w:val="0"/>
                      <w:color w:val="000000"/>
                      <w:szCs w:val="21"/>
                    </w:rPr>
                  </w:pPr>
                  <w:r>
                    <w:rPr>
                      <w:rFonts w:hint="eastAsia"/>
                      <w:b/>
                      <w:color w:val="000000"/>
                      <w:szCs w:val="21"/>
                    </w:rPr>
                    <w:t>《建筑施工场界环境噪声排放标准》（</w:t>
                  </w:r>
                  <w:r>
                    <w:rPr>
                      <w:rFonts w:hint="eastAsia"/>
                      <w:b/>
                      <w:color w:val="000000"/>
                      <w:szCs w:val="21"/>
                    </w:rPr>
                    <w:t>GB12523-2011</w:t>
                  </w:r>
                  <w:r>
                    <w:rPr>
                      <w:rFonts w:hint="eastAsia"/>
                      <w:b/>
                      <w:color w:val="000000"/>
                      <w:szCs w:val="21"/>
                    </w:rPr>
                    <w:t>）</w:t>
                  </w:r>
                </w:p>
              </w:tc>
              <w:tc>
                <w:tcPr>
                  <w:tcW w:w="2727" w:type="dxa"/>
                  <w:vAlign w:val="center"/>
                </w:tcPr>
                <w:p w:rsidR="00347272" w:rsidRPr="00707BDA" w:rsidRDefault="00347272" w:rsidP="00347272">
                  <w:pPr>
                    <w:spacing w:line="360" w:lineRule="exact"/>
                    <w:jc w:val="center"/>
                    <w:rPr>
                      <w:snapToGrid w:val="0"/>
                      <w:color w:val="000000"/>
                      <w:szCs w:val="21"/>
                    </w:rPr>
                  </w:pPr>
                  <w:r>
                    <w:rPr>
                      <w:rFonts w:hint="eastAsia"/>
                      <w:snapToGrid w:val="0"/>
                      <w:color w:val="000000"/>
                      <w:szCs w:val="21"/>
                    </w:rPr>
                    <w:t>70</w:t>
                  </w:r>
                </w:p>
              </w:tc>
              <w:tc>
                <w:tcPr>
                  <w:tcW w:w="2729" w:type="dxa"/>
                  <w:vAlign w:val="center"/>
                </w:tcPr>
                <w:p w:rsidR="00347272" w:rsidRPr="00707BDA" w:rsidRDefault="00347272" w:rsidP="00347272">
                  <w:pPr>
                    <w:spacing w:line="360" w:lineRule="exact"/>
                    <w:jc w:val="center"/>
                    <w:rPr>
                      <w:snapToGrid w:val="0"/>
                      <w:color w:val="000000"/>
                      <w:szCs w:val="21"/>
                    </w:rPr>
                  </w:pPr>
                  <w:r>
                    <w:rPr>
                      <w:rFonts w:hint="eastAsia"/>
                      <w:snapToGrid w:val="0"/>
                      <w:color w:val="000000"/>
                      <w:szCs w:val="21"/>
                    </w:rPr>
                    <w:t>55</w:t>
                  </w:r>
                </w:p>
              </w:tc>
            </w:tr>
          </w:tbl>
          <w:p w:rsidR="0003136D" w:rsidRPr="00707BDA" w:rsidRDefault="000F6426" w:rsidP="00734443">
            <w:pPr>
              <w:adjustRightInd w:val="0"/>
              <w:spacing w:beforeLines="20" w:afterLines="20"/>
              <w:rPr>
                <w:b/>
                <w:bCs/>
                <w:color w:val="000000"/>
                <w:szCs w:val="21"/>
              </w:rPr>
            </w:pPr>
            <w:r w:rsidRPr="00707BDA">
              <w:rPr>
                <w:rFonts w:hint="eastAsia"/>
                <w:b/>
                <w:color w:val="000000"/>
                <w:szCs w:val="21"/>
              </w:rPr>
              <w:t>（</w:t>
            </w:r>
            <w:r w:rsidR="00967B2E">
              <w:rPr>
                <w:rFonts w:hint="eastAsia"/>
                <w:b/>
                <w:color w:val="000000"/>
                <w:szCs w:val="21"/>
              </w:rPr>
              <w:t>7</w:t>
            </w:r>
            <w:r w:rsidRPr="00707BDA">
              <w:rPr>
                <w:rFonts w:hint="eastAsia"/>
                <w:b/>
                <w:color w:val="000000"/>
                <w:szCs w:val="21"/>
              </w:rPr>
              <w:t>）</w:t>
            </w:r>
            <w:r w:rsidR="0003136D" w:rsidRPr="00707BDA">
              <w:rPr>
                <w:b/>
                <w:bCs/>
                <w:color w:val="000000"/>
                <w:szCs w:val="21"/>
              </w:rPr>
              <w:t>《工业企业厂界环境噪声排放标准》（</w:t>
            </w:r>
            <w:r w:rsidR="0003136D" w:rsidRPr="00707BDA">
              <w:rPr>
                <w:b/>
                <w:bCs/>
                <w:color w:val="000000"/>
                <w:szCs w:val="21"/>
              </w:rPr>
              <w:t>GB12348-2008</w:t>
            </w:r>
            <w:r w:rsidR="0003136D" w:rsidRPr="00707BDA">
              <w:rPr>
                <w:b/>
                <w:bCs/>
                <w:color w:val="000000"/>
                <w:szCs w:val="21"/>
              </w:rPr>
              <w:t>）</w:t>
            </w:r>
            <w:r w:rsidR="0031206A">
              <w:rPr>
                <w:rFonts w:hint="eastAsia"/>
                <w:b/>
                <w:bCs/>
                <w:color w:val="000000"/>
                <w:szCs w:val="21"/>
              </w:rPr>
              <w:t>2</w:t>
            </w:r>
            <w:r w:rsidR="0003136D" w:rsidRPr="00707BDA">
              <w:rPr>
                <w:b/>
                <w:bCs/>
                <w:color w:val="000000"/>
                <w:szCs w:val="21"/>
              </w:rPr>
              <w:t>类</w:t>
            </w:r>
            <w:r w:rsidR="001233D7">
              <w:rPr>
                <w:rFonts w:hint="eastAsia"/>
                <w:b/>
                <w:bCs/>
                <w:color w:val="000000"/>
                <w:szCs w:val="21"/>
              </w:rPr>
              <w:t>、</w:t>
            </w:r>
            <w:r w:rsidR="001233D7">
              <w:rPr>
                <w:rFonts w:hint="eastAsia"/>
                <w:b/>
                <w:bCs/>
                <w:color w:val="000000"/>
                <w:szCs w:val="21"/>
              </w:rPr>
              <w:t>4</w:t>
            </w:r>
            <w:r w:rsidR="001233D7">
              <w:rPr>
                <w:rFonts w:hint="eastAsia"/>
                <w:b/>
                <w:bCs/>
                <w:color w:val="000000"/>
                <w:szCs w:val="21"/>
              </w:rPr>
              <w:t>类</w:t>
            </w:r>
            <w:r w:rsidR="003546E3" w:rsidRPr="00707BDA">
              <w:rPr>
                <w:rFonts w:hint="eastAsia"/>
                <w:b/>
                <w:bCs/>
                <w:color w:val="000000"/>
                <w:szCs w:val="21"/>
              </w:rPr>
              <w:t xml:space="preserve">   </w:t>
            </w:r>
            <w:r w:rsidR="003546E3" w:rsidRPr="00707BDA">
              <w:rPr>
                <w:b/>
                <w:color w:val="000000"/>
                <w:szCs w:val="21"/>
              </w:rPr>
              <w:t>单位：</w:t>
            </w:r>
            <w:r w:rsidR="003546E3" w:rsidRPr="00707BDA">
              <w:rPr>
                <w:b/>
                <w:color w:val="000000"/>
                <w:szCs w:val="21"/>
              </w:rPr>
              <w:t>dB</w:t>
            </w:r>
            <w:r w:rsidR="003546E3" w:rsidRPr="00707BDA">
              <w:rPr>
                <w:rFonts w:hint="eastAsia"/>
                <w:b/>
                <w:color w:val="000000"/>
                <w:szCs w:val="21"/>
              </w:rPr>
              <w:t>（</w:t>
            </w:r>
            <w:r w:rsidR="003546E3" w:rsidRPr="00707BDA">
              <w:rPr>
                <w:rFonts w:hint="eastAsia"/>
                <w:b/>
                <w:color w:val="000000"/>
                <w:szCs w:val="21"/>
              </w:rPr>
              <w:t>A</w:t>
            </w:r>
            <w:r w:rsidR="003546E3" w:rsidRPr="00707BDA">
              <w:rPr>
                <w:rFonts w:hint="eastAsia"/>
                <w:b/>
                <w:color w:val="000000"/>
                <w:szCs w:val="21"/>
              </w:rPr>
              <w:t>）</w:t>
            </w:r>
          </w:p>
          <w:tbl>
            <w:tblPr>
              <w:tblpPr w:leftFromText="180" w:rightFromText="180" w:vertAnchor="text" w:horzAnchor="margin" w:tblpXSpec="center" w:tblpY="42"/>
              <w:tblOverlap w:val="never"/>
              <w:tblW w:w="82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68"/>
              <w:gridCol w:w="2727"/>
              <w:gridCol w:w="2729"/>
            </w:tblGrid>
            <w:tr w:rsidR="0003136D" w:rsidRPr="00707BDA" w:rsidTr="00495483">
              <w:trPr>
                <w:trHeight w:val="397"/>
              </w:trPr>
              <w:tc>
                <w:tcPr>
                  <w:tcW w:w="2768" w:type="dxa"/>
                  <w:vAlign w:val="center"/>
                </w:tcPr>
                <w:p w:rsidR="0003136D" w:rsidRPr="00707BDA" w:rsidRDefault="0003136D">
                  <w:pPr>
                    <w:spacing w:line="360" w:lineRule="exact"/>
                    <w:jc w:val="center"/>
                    <w:rPr>
                      <w:b/>
                      <w:caps/>
                      <w:snapToGrid w:val="0"/>
                      <w:color w:val="000000"/>
                      <w:szCs w:val="21"/>
                    </w:rPr>
                  </w:pPr>
                  <w:r w:rsidRPr="00707BDA">
                    <w:rPr>
                      <w:b/>
                      <w:caps/>
                      <w:snapToGrid w:val="0"/>
                      <w:color w:val="000000"/>
                      <w:szCs w:val="21"/>
                    </w:rPr>
                    <w:t>类</w:t>
                  </w:r>
                  <w:r w:rsidRPr="00707BDA">
                    <w:rPr>
                      <w:b/>
                      <w:caps/>
                      <w:snapToGrid w:val="0"/>
                      <w:color w:val="000000"/>
                      <w:szCs w:val="21"/>
                    </w:rPr>
                    <w:t xml:space="preserve">      </w:t>
                  </w:r>
                  <w:r w:rsidRPr="00707BDA">
                    <w:rPr>
                      <w:b/>
                      <w:caps/>
                      <w:snapToGrid w:val="0"/>
                      <w:color w:val="000000"/>
                      <w:szCs w:val="21"/>
                    </w:rPr>
                    <w:t>别</w:t>
                  </w:r>
                </w:p>
              </w:tc>
              <w:tc>
                <w:tcPr>
                  <w:tcW w:w="2727" w:type="dxa"/>
                  <w:vAlign w:val="center"/>
                </w:tcPr>
                <w:p w:rsidR="0003136D" w:rsidRPr="00707BDA" w:rsidRDefault="0003136D">
                  <w:pPr>
                    <w:spacing w:line="360" w:lineRule="exact"/>
                    <w:jc w:val="center"/>
                    <w:rPr>
                      <w:b/>
                      <w:caps/>
                      <w:snapToGrid w:val="0"/>
                      <w:color w:val="000000"/>
                      <w:szCs w:val="21"/>
                    </w:rPr>
                  </w:pPr>
                  <w:r w:rsidRPr="00707BDA">
                    <w:rPr>
                      <w:b/>
                      <w:caps/>
                      <w:snapToGrid w:val="0"/>
                      <w:color w:val="000000"/>
                      <w:szCs w:val="21"/>
                    </w:rPr>
                    <w:t>昼</w:t>
                  </w:r>
                  <w:r w:rsidRPr="00707BDA">
                    <w:rPr>
                      <w:b/>
                      <w:caps/>
                      <w:snapToGrid w:val="0"/>
                      <w:color w:val="000000"/>
                      <w:szCs w:val="21"/>
                    </w:rPr>
                    <w:t xml:space="preserve">  </w:t>
                  </w:r>
                  <w:r w:rsidRPr="00707BDA">
                    <w:rPr>
                      <w:b/>
                      <w:caps/>
                      <w:snapToGrid w:val="0"/>
                      <w:color w:val="000000"/>
                      <w:szCs w:val="21"/>
                    </w:rPr>
                    <w:t>间</w:t>
                  </w:r>
                  <w:r w:rsidRPr="00707BDA">
                    <w:rPr>
                      <w:b/>
                      <w:snapToGrid w:val="0"/>
                      <w:color w:val="000000"/>
                      <w:szCs w:val="21"/>
                    </w:rPr>
                    <w:t>dB</w:t>
                  </w:r>
                  <w:r w:rsidRPr="00707BDA">
                    <w:rPr>
                      <w:b/>
                      <w:snapToGrid w:val="0"/>
                      <w:color w:val="000000"/>
                      <w:szCs w:val="21"/>
                    </w:rPr>
                    <w:t>（</w:t>
                  </w:r>
                  <w:r w:rsidRPr="00707BDA">
                    <w:rPr>
                      <w:b/>
                      <w:snapToGrid w:val="0"/>
                      <w:color w:val="000000"/>
                      <w:szCs w:val="21"/>
                    </w:rPr>
                    <w:t>A</w:t>
                  </w:r>
                  <w:r w:rsidRPr="00707BDA">
                    <w:rPr>
                      <w:b/>
                      <w:snapToGrid w:val="0"/>
                      <w:color w:val="000000"/>
                      <w:szCs w:val="21"/>
                    </w:rPr>
                    <w:t>）</w:t>
                  </w:r>
                </w:p>
              </w:tc>
              <w:tc>
                <w:tcPr>
                  <w:tcW w:w="2729" w:type="dxa"/>
                  <w:vAlign w:val="center"/>
                </w:tcPr>
                <w:p w:rsidR="0003136D" w:rsidRPr="00707BDA" w:rsidRDefault="0003136D">
                  <w:pPr>
                    <w:spacing w:line="360" w:lineRule="exact"/>
                    <w:jc w:val="center"/>
                    <w:rPr>
                      <w:b/>
                      <w:caps/>
                      <w:snapToGrid w:val="0"/>
                      <w:color w:val="000000"/>
                      <w:szCs w:val="21"/>
                    </w:rPr>
                  </w:pPr>
                  <w:r w:rsidRPr="00707BDA">
                    <w:rPr>
                      <w:b/>
                      <w:caps/>
                      <w:snapToGrid w:val="0"/>
                      <w:color w:val="000000"/>
                      <w:szCs w:val="21"/>
                    </w:rPr>
                    <w:t>夜</w:t>
                  </w:r>
                  <w:r w:rsidRPr="00707BDA">
                    <w:rPr>
                      <w:b/>
                      <w:caps/>
                      <w:snapToGrid w:val="0"/>
                      <w:color w:val="000000"/>
                      <w:szCs w:val="21"/>
                    </w:rPr>
                    <w:t xml:space="preserve">  </w:t>
                  </w:r>
                  <w:r w:rsidRPr="00707BDA">
                    <w:rPr>
                      <w:b/>
                      <w:caps/>
                      <w:snapToGrid w:val="0"/>
                      <w:color w:val="000000"/>
                      <w:szCs w:val="21"/>
                    </w:rPr>
                    <w:t>间</w:t>
                  </w:r>
                  <w:r w:rsidRPr="00707BDA">
                    <w:rPr>
                      <w:b/>
                      <w:snapToGrid w:val="0"/>
                      <w:color w:val="000000"/>
                      <w:szCs w:val="21"/>
                    </w:rPr>
                    <w:t>dB</w:t>
                  </w:r>
                  <w:r w:rsidRPr="00707BDA">
                    <w:rPr>
                      <w:b/>
                      <w:snapToGrid w:val="0"/>
                      <w:color w:val="000000"/>
                      <w:szCs w:val="21"/>
                    </w:rPr>
                    <w:t>（</w:t>
                  </w:r>
                  <w:r w:rsidRPr="00707BDA">
                    <w:rPr>
                      <w:b/>
                      <w:snapToGrid w:val="0"/>
                      <w:color w:val="000000"/>
                      <w:szCs w:val="21"/>
                    </w:rPr>
                    <w:t>A</w:t>
                  </w:r>
                  <w:r w:rsidRPr="00707BDA">
                    <w:rPr>
                      <w:b/>
                      <w:snapToGrid w:val="0"/>
                      <w:color w:val="000000"/>
                      <w:szCs w:val="21"/>
                    </w:rPr>
                    <w:t>）</w:t>
                  </w:r>
                </w:p>
              </w:tc>
            </w:tr>
            <w:tr w:rsidR="0003136D" w:rsidRPr="00707BDA" w:rsidTr="00495483">
              <w:trPr>
                <w:trHeight w:val="397"/>
              </w:trPr>
              <w:tc>
                <w:tcPr>
                  <w:tcW w:w="2768" w:type="dxa"/>
                  <w:vAlign w:val="center"/>
                </w:tcPr>
                <w:p w:rsidR="0003136D" w:rsidRPr="00707BDA" w:rsidRDefault="0031206A">
                  <w:pPr>
                    <w:spacing w:line="360" w:lineRule="exact"/>
                    <w:jc w:val="center"/>
                    <w:rPr>
                      <w:snapToGrid w:val="0"/>
                      <w:color w:val="000000"/>
                      <w:szCs w:val="21"/>
                    </w:rPr>
                  </w:pPr>
                  <w:r>
                    <w:rPr>
                      <w:rFonts w:hint="eastAsia"/>
                      <w:snapToGrid w:val="0"/>
                      <w:color w:val="000000"/>
                      <w:szCs w:val="21"/>
                    </w:rPr>
                    <w:t>2</w:t>
                  </w:r>
                  <w:r w:rsidR="0003136D" w:rsidRPr="00707BDA">
                    <w:rPr>
                      <w:snapToGrid w:val="0"/>
                      <w:color w:val="000000"/>
                      <w:szCs w:val="21"/>
                    </w:rPr>
                    <w:t>类</w:t>
                  </w:r>
                </w:p>
              </w:tc>
              <w:tc>
                <w:tcPr>
                  <w:tcW w:w="2727" w:type="dxa"/>
                  <w:vAlign w:val="center"/>
                </w:tcPr>
                <w:p w:rsidR="0003136D" w:rsidRPr="00707BDA" w:rsidRDefault="0031206A">
                  <w:pPr>
                    <w:spacing w:line="360" w:lineRule="exact"/>
                    <w:jc w:val="center"/>
                    <w:rPr>
                      <w:snapToGrid w:val="0"/>
                      <w:color w:val="000000"/>
                      <w:szCs w:val="21"/>
                    </w:rPr>
                  </w:pPr>
                  <w:r>
                    <w:rPr>
                      <w:rFonts w:hint="eastAsia"/>
                      <w:snapToGrid w:val="0"/>
                      <w:color w:val="000000"/>
                      <w:szCs w:val="21"/>
                    </w:rPr>
                    <w:t>60</w:t>
                  </w:r>
                </w:p>
              </w:tc>
              <w:tc>
                <w:tcPr>
                  <w:tcW w:w="2729" w:type="dxa"/>
                  <w:vAlign w:val="center"/>
                </w:tcPr>
                <w:p w:rsidR="0003136D" w:rsidRPr="00707BDA" w:rsidRDefault="0031206A">
                  <w:pPr>
                    <w:spacing w:line="360" w:lineRule="exact"/>
                    <w:jc w:val="center"/>
                    <w:rPr>
                      <w:snapToGrid w:val="0"/>
                      <w:color w:val="000000"/>
                      <w:szCs w:val="21"/>
                    </w:rPr>
                  </w:pPr>
                  <w:r>
                    <w:rPr>
                      <w:rFonts w:hint="eastAsia"/>
                      <w:snapToGrid w:val="0"/>
                      <w:color w:val="000000"/>
                      <w:szCs w:val="21"/>
                    </w:rPr>
                    <w:t>50</w:t>
                  </w:r>
                </w:p>
              </w:tc>
            </w:tr>
            <w:tr w:rsidR="00582602" w:rsidRPr="00707BDA" w:rsidTr="00495483">
              <w:trPr>
                <w:trHeight w:val="397"/>
              </w:trPr>
              <w:tc>
                <w:tcPr>
                  <w:tcW w:w="2768" w:type="dxa"/>
                  <w:vAlign w:val="center"/>
                </w:tcPr>
                <w:p w:rsidR="00582602" w:rsidRDefault="00582602">
                  <w:pPr>
                    <w:spacing w:line="360" w:lineRule="exact"/>
                    <w:jc w:val="center"/>
                    <w:rPr>
                      <w:snapToGrid w:val="0"/>
                      <w:color w:val="000000"/>
                      <w:szCs w:val="21"/>
                    </w:rPr>
                  </w:pPr>
                  <w:r>
                    <w:rPr>
                      <w:rFonts w:hint="eastAsia"/>
                      <w:snapToGrid w:val="0"/>
                      <w:color w:val="000000"/>
                      <w:szCs w:val="21"/>
                    </w:rPr>
                    <w:t>4</w:t>
                  </w:r>
                  <w:r>
                    <w:rPr>
                      <w:rFonts w:hint="eastAsia"/>
                      <w:snapToGrid w:val="0"/>
                      <w:color w:val="000000"/>
                      <w:szCs w:val="21"/>
                    </w:rPr>
                    <w:t>类</w:t>
                  </w:r>
                </w:p>
              </w:tc>
              <w:tc>
                <w:tcPr>
                  <w:tcW w:w="2727" w:type="dxa"/>
                  <w:vAlign w:val="center"/>
                </w:tcPr>
                <w:p w:rsidR="00582602" w:rsidRDefault="00582602">
                  <w:pPr>
                    <w:spacing w:line="360" w:lineRule="exact"/>
                    <w:jc w:val="center"/>
                    <w:rPr>
                      <w:snapToGrid w:val="0"/>
                      <w:color w:val="000000"/>
                      <w:szCs w:val="21"/>
                    </w:rPr>
                  </w:pPr>
                  <w:r>
                    <w:rPr>
                      <w:rFonts w:hint="eastAsia"/>
                      <w:snapToGrid w:val="0"/>
                      <w:color w:val="000000"/>
                      <w:szCs w:val="21"/>
                    </w:rPr>
                    <w:t>70</w:t>
                  </w:r>
                </w:p>
              </w:tc>
              <w:tc>
                <w:tcPr>
                  <w:tcW w:w="2729" w:type="dxa"/>
                  <w:vAlign w:val="center"/>
                </w:tcPr>
                <w:p w:rsidR="00582602" w:rsidRDefault="00582602">
                  <w:pPr>
                    <w:spacing w:line="360" w:lineRule="exact"/>
                    <w:jc w:val="center"/>
                    <w:rPr>
                      <w:snapToGrid w:val="0"/>
                      <w:color w:val="000000"/>
                      <w:szCs w:val="21"/>
                    </w:rPr>
                  </w:pPr>
                  <w:r>
                    <w:rPr>
                      <w:rFonts w:hint="eastAsia"/>
                      <w:snapToGrid w:val="0"/>
                      <w:color w:val="000000"/>
                      <w:szCs w:val="21"/>
                    </w:rPr>
                    <w:t>55</w:t>
                  </w:r>
                </w:p>
              </w:tc>
            </w:tr>
          </w:tbl>
          <w:p w:rsidR="0003136D" w:rsidRPr="000C0621" w:rsidRDefault="000F6426" w:rsidP="000C0621">
            <w:pPr>
              <w:adjustRightInd w:val="0"/>
              <w:spacing w:line="360" w:lineRule="auto"/>
              <w:rPr>
                <w:b/>
                <w:sz w:val="24"/>
              </w:rPr>
            </w:pPr>
            <w:r>
              <w:rPr>
                <w:rFonts w:hint="eastAsia"/>
                <w:b/>
                <w:sz w:val="24"/>
              </w:rPr>
              <w:t>（</w:t>
            </w:r>
            <w:r w:rsidR="00967B2E">
              <w:rPr>
                <w:rFonts w:hint="eastAsia"/>
                <w:b/>
                <w:sz w:val="24"/>
              </w:rPr>
              <w:t>8</w:t>
            </w:r>
            <w:r>
              <w:rPr>
                <w:rFonts w:hint="eastAsia"/>
                <w:b/>
                <w:sz w:val="24"/>
              </w:rPr>
              <w:t>）</w:t>
            </w:r>
            <w:r w:rsidR="0003136D" w:rsidRPr="000C0621">
              <w:rPr>
                <w:b/>
                <w:sz w:val="24"/>
              </w:rPr>
              <w:t>固体废物</w:t>
            </w:r>
          </w:p>
          <w:p w:rsidR="0003136D" w:rsidRDefault="0003136D" w:rsidP="00582602">
            <w:pPr>
              <w:spacing w:line="360" w:lineRule="auto"/>
              <w:ind w:firstLineChars="200" w:firstLine="472"/>
              <w:rPr>
                <w:bCs/>
                <w:sz w:val="24"/>
              </w:rPr>
            </w:pPr>
            <w:r w:rsidRPr="000C0621">
              <w:rPr>
                <w:spacing w:val="-2"/>
                <w:sz w:val="24"/>
              </w:rPr>
              <w:t>一般工业固废执行《一般工业固体废物贮存、处置场污染控制标准》（</w:t>
            </w:r>
            <w:r w:rsidRPr="000C0621">
              <w:rPr>
                <w:spacing w:val="-2"/>
                <w:sz w:val="24"/>
              </w:rPr>
              <w:t>GB18599-2001</w:t>
            </w:r>
            <w:r w:rsidRPr="000C0621">
              <w:rPr>
                <w:spacing w:val="-2"/>
                <w:sz w:val="24"/>
              </w:rPr>
              <w:t>）</w:t>
            </w:r>
            <w:r w:rsidRPr="000C0621">
              <w:rPr>
                <w:rFonts w:hint="eastAsia"/>
                <w:spacing w:val="-2"/>
                <w:sz w:val="24"/>
              </w:rPr>
              <w:t>及其修改单</w:t>
            </w:r>
            <w:r w:rsidR="00347272" w:rsidRPr="00E46BF0">
              <w:rPr>
                <w:spacing w:val="-2"/>
                <w:szCs w:val="21"/>
              </w:rPr>
              <w:t>。</w:t>
            </w:r>
          </w:p>
        </w:tc>
      </w:tr>
      <w:tr w:rsidR="0003136D" w:rsidTr="00180D2B">
        <w:trPr>
          <w:gridBefore w:val="1"/>
          <w:wBefore w:w="142" w:type="dxa"/>
          <w:trHeight w:val="1403"/>
          <w:jc w:val="center"/>
        </w:trPr>
        <w:tc>
          <w:tcPr>
            <w:tcW w:w="480" w:type="dxa"/>
            <w:vAlign w:val="center"/>
          </w:tcPr>
          <w:p w:rsidR="0003136D" w:rsidRPr="000C0621" w:rsidRDefault="0003136D">
            <w:pPr>
              <w:adjustRightInd w:val="0"/>
              <w:snapToGrid w:val="0"/>
              <w:jc w:val="center"/>
              <w:rPr>
                <w:b/>
                <w:sz w:val="24"/>
              </w:rPr>
            </w:pPr>
            <w:r w:rsidRPr="000C0621">
              <w:rPr>
                <w:b/>
                <w:sz w:val="24"/>
              </w:rPr>
              <w:lastRenderedPageBreak/>
              <w:t>总</w:t>
            </w:r>
          </w:p>
          <w:p w:rsidR="0003136D" w:rsidRPr="000C0621" w:rsidRDefault="0003136D">
            <w:pPr>
              <w:adjustRightInd w:val="0"/>
              <w:snapToGrid w:val="0"/>
              <w:jc w:val="center"/>
              <w:rPr>
                <w:b/>
                <w:sz w:val="24"/>
              </w:rPr>
            </w:pPr>
            <w:r w:rsidRPr="000C0621">
              <w:rPr>
                <w:b/>
                <w:sz w:val="24"/>
              </w:rPr>
              <w:t>量</w:t>
            </w:r>
          </w:p>
          <w:p w:rsidR="0003136D" w:rsidRPr="000C0621" w:rsidRDefault="0003136D">
            <w:pPr>
              <w:adjustRightInd w:val="0"/>
              <w:snapToGrid w:val="0"/>
              <w:jc w:val="center"/>
              <w:rPr>
                <w:b/>
                <w:sz w:val="24"/>
              </w:rPr>
            </w:pPr>
            <w:r w:rsidRPr="000C0621">
              <w:rPr>
                <w:b/>
                <w:sz w:val="24"/>
              </w:rPr>
              <w:t>控</w:t>
            </w:r>
          </w:p>
          <w:p w:rsidR="0003136D" w:rsidRPr="000C0621" w:rsidRDefault="0003136D">
            <w:pPr>
              <w:adjustRightInd w:val="0"/>
              <w:snapToGrid w:val="0"/>
              <w:jc w:val="center"/>
              <w:rPr>
                <w:b/>
                <w:sz w:val="24"/>
              </w:rPr>
            </w:pPr>
            <w:r w:rsidRPr="000C0621">
              <w:rPr>
                <w:b/>
                <w:sz w:val="24"/>
              </w:rPr>
              <w:t>制</w:t>
            </w:r>
          </w:p>
          <w:p w:rsidR="0003136D" w:rsidRPr="000C0621" w:rsidRDefault="0003136D">
            <w:pPr>
              <w:adjustRightInd w:val="0"/>
              <w:snapToGrid w:val="0"/>
              <w:jc w:val="center"/>
              <w:rPr>
                <w:b/>
                <w:sz w:val="24"/>
              </w:rPr>
            </w:pPr>
            <w:r w:rsidRPr="000C0621">
              <w:rPr>
                <w:b/>
                <w:sz w:val="24"/>
              </w:rPr>
              <w:t>指</w:t>
            </w:r>
          </w:p>
          <w:p w:rsidR="0003136D" w:rsidRDefault="0003136D">
            <w:pPr>
              <w:adjustRightInd w:val="0"/>
              <w:snapToGrid w:val="0"/>
              <w:jc w:val="center"/>
              <w:rPr>
                <w:sz w:val="28"/>
              </w:rPr>
            </w:pPr>
            <w:r w:rsidRPr="000C0621">
              <w:rPr>
                <w:b/>
                <w:sz w:val="24"/>
              </w:rPr>
              <w:t>标</w:t>
            </w:r>
          </w:p>
        </w:tc>
        <w:tc>
          <w:tcPr>
            <w:tcW w:w="8358" w:type="dxa"/>
            <w:gridSpan w:val="2"/>
            <w:vAlign w:val="center"/>
          </w:tcPr>
          <w:p w:rsidR="0003136D" w:rsidRDefault="00420112" w:rsidP="009D21B6">
            <w:pPr>
              <w:widowControl/>
              <w:spacing w:line="360" w:lineRule="auto"/>
              <w:ind w:firstLineChars="200" w:firstLine="480"/>
              <w:jc w:val="left"/>
              <w:rPr>
                <w:sz w:val="24"/>
              </w:rPr>
            </w:pPr>
            <w:r w:rsidRPr="00692DBB">
              <w:rPr>
                <w:color w:val="000000"/>
                <w:sz w:val="24"/>
              </w:rPr>
              <w:t>本项目无生产废水</w:t>
            </w:r>
            <w:r w:rsidRPr="00692DBB">
              <w:rPr>
                <w:rFonts w:hint="eastAsia"/>
                <w:color w:val="000000"/>
                <w:sz w:val="24"/>
              </w:rPr>
              <w:t>，员工</w:t>
            </w:r>
            <w:r w:rsidR="0031206A">
              <w:rPr>
                <w:rFonts w:hint="eastAsia"/>
                <w:color w:val="000000"/>
                <w:sz w:val="24"/>
              </w:rPr>
              <w:t>生活</w:t>
            </w:r>
            <w:r w:rsidRPr="00692DBB">
              <w:rPr>
                <w:rFonts w:hint="eastAsia"/>
                <w:color w:val="000000"/>
                <w:sz w:val="24"/>
              </w:rPr>
              <w:t>污水</w:t>
            </w:r>
            <w:r w:rsidRPr="00692DBB">
              <w:rPr>
                <w:color w:val="000000"/>
                <w:sz w:val="24"/>
              </w:rPr>
              <w:t>经</w:t>
            </w:r>
            <w:r w:rsidR="0031206A">
              <w:rPr>
                <w:rFonts w:hint="eastAsia"/>
                <w:color w:val="000000"/>
                <w:sz w:val="24"/>
              </w:rPr>
              <w:t>化粪池</w:t>
            </w:r>
            <w:r w:rsidRPr="00692DBB">
              <w:rPr>
                <w:color w:val="000000"/>
                <w:sz w:val="24"/>
              </w:rPr>
              <w:t>处理后</w:t>
            </w:r>
            <w:r w:rsidR="0031206A">
              <w:rPr>
                <w:rFonts w:hint="eastAsia"/>
                <w:color w:val="000000"/>
                <w:sz w:val="24"/>
              </w:rPr>
              <w:t>定期清运肥田</w:t>
            </w:r>
            <w:r w:rsidRPr="00692DBB">
              <w:rPr>
                <w:color w:val="000000"/>
                <w:sz w:val="24"/>
              </w:rPr>
              <w:t>，不外排。</w:t>
            </w:r>
            <w:r w:rsidRPr="00BB17D3">
              <w:rPr>
                <w:color w:val="000000" w:themeColor="text1"/>
                <w:kern w:val="0"/>
                <w:sz w:val="24"/>
              </w:rPr>
              <w:t>本项目</w:t>
            </w:r>
            <w:r w:rsidRPr="00BB17D3">
              <w:rPr>
                <w:rFonts w:hint="eastAsia"/>
                <w:color w:val="000000" w:themeColor="text1"/>
                <w:kern w:val="0"/>
                <w:sz w:val="24"/>
              </w:rPr>
              <w:t>废气主要为非甲烷总烃，排放量为</w:t>
            </w:r>
            <w:r w:rsidRPr="00BB17D3">
              <w:rPr>
                <w:rFonts w:hint="eastAsia"/>
                <w:color w:val="000000" w:themeColor="text1"/>
                <w:kern w:val="0"/>
                <w:sz w:val="24"/>
              </w:rPr>
              <w:t>0.0</w:t>
            </w:r>
            <w:r w:rsidR="009D21B6">
              <w:rPr>
                <w:rFonts w:hint="eastAsia"/>
                <w:color w:val="000000" w:themeColor="text1"/>
                <w:kern w:val="0"/>
                <w:sz w:val="24"/>
              </w:rPr>
              <w:t>0411</w:t>
            </w:r>
            <w:r w:rsidRPr="00BB17D3">
              <w:rPr>
                <w:rFonts w:hint="eastAsia"/>
                <w:color w:val="000000" w:themeColor="text1"/>
                <w:kern w:val="0"/>
                <w:sz w:val="24"/>
              </w:rPr>
              <w:t>t/a</w:t>
            </w:r>
            <w:r w:rsidRPr="00BB17D3">
              <w:rPr>
                <w:color w:val="000000" w:themeColor="text1"/>
                <w:kern w:val="0"/>
                <w:sz w:val="24"/>
              </w:rPr>
              <w:t>。</w:t>
            </w:r>
            <w:r w:rsidRPr="00BB17D3">
              <w:rPr>
                <w:rFonts w:hint="eastAsia"/>
                <w:color w:val="000000" w:themeColor="text1"/>
                <w:sz w:val="24"/>
              </w:rPr>
              <w:t>综</w:t>
            </w:r>
            <w:r w:rsidRPr="00420112">
              <w:rPr>
                <w:rFonts w:hint="eastAsia"/>
                <w:color w:val="000000"/>
                <w:sz w:val="24"/>
              </w:rPr>
              <w:t>上，本项目无总量控制污染物产生，</w:t>
            </w:r>
            <w:r w:rsidRPr="00420112">
              <w:rPr>
                <w:color w:val="000000"/>
                <w:sz w:val="24"/>
              </w:rPr>
              <w:t>本次评价不再建议污染物总量控制指标。</w:t>
            </w:r>
          </w:p>
        </w:tc>
      </w:tr>
      <w:tr w:rsidR="0003136D" w:rsidTr="00E3218D">
        <w:tblPrEx>
          <w:tblBorders>
            <w:insideH w:val="none" w:sz="0" w:space="0" w:color="auto"/>
            <w:insideV w:val="none" w:sz="0" w:space="0" w:color="auto"/>
          </w:tblBorders>
        </w:tblPrEx>
        <w:trPr>
          <w:gridAfter w:val="1"/>
          <w:wAfter w:w="111" w:type="dxa"/>
          <w:trHeight w:val="13168"/>
          <w:jc w:val="center"/>
        </w:trPr>
        <w:tc>
          <w:tcPr>
            <w:tcW w:w="8869" w:type="dxa"/>
            <w:gridSpan w:val="3"/>
          </w:tcPr>
          <w:p w:rsidR="0003136D" w:rsidRDefault="00F77F2B" w:rsidP="00782CFB">
            <w:pPr>
              <w:snapToGrid w:val="0"/>
              <w:spacing w:line="500" w:lineRule="exact"/>
              <w:rPr>
                <w:b/>
                <w:sz w:val="24"/>
              </w:rPr>
            </w:pPr>
            <w:r>
              <w:rPr>
                <w:b/>
                <w:noProof/>
                <w:sz w:val="24"/>
              </w:rPr>
              <w:lastRenderedPageBreak/>
              <w:pict>
                <v:rect id="_x0000_s1807" style="position:absolute;left:0;text-align:left;margin-left:-11.05pt;margin-top:-23.15pt;width:127.4pt;height:24pt;z-index:251671040;mso-position-horizontal-relative:text;mso-position-vertical-relative:text" filled="f" stroked="f" strokecolor="#000001" strokeweight="1.25pt">
                  <v:textbox style="mso-next-textbox:#_x0000_s1807">
                    <w:txbxContent>
                      <w:p w:rsidR="00734443" w:rsidRPr="00E378ED" w:rsidRDefault="00734443" w:rsidP="00734443">
                        <w:pPr>
                          <w:spacing w:afterLines="20"/>
                          <w:rPr>
                            <w:b/>
                            <w:sz w:val="24"/>
                          </w:rPr>
                        </w:pPr>
                        <w:r w:rsidRPr="00E378ED">
                          <w:rPr>
                            <w:b/>
                            <w:sz w:val="24"/>
                          </w:rPr>
                          <w:t>建设项目工程分析</w:t>
                        </w:r>
                      </w:p>
                      <w:p w:rsidR="00734443" w:rsidRDefault="00734443"/>
                    </w:txbxContent>
                  </v:textbox>
                </v:rect>
              </w:pict>
            </w:r>
            <w:r w:rsidR="0003136D">
              <w:rPr>
                <w:b/>
                <w:sz w:val="24"/>
              </w:rPr>
              <w:t>工艺流程及产污环节分析</w:t>
            </w:r>
          </w:p>
          <w:p w:rsidR="0003136D" w:rsidRDefault="0003136D" w:rsidP="00782CFB">
            <w:pPr>
              <w:snapToGrid w:val="0"/>
              <w:spacing w:line="500" w:lineRule="exact"/>
              <w:jc w:val="left"/>
              <w:rPr>
                <w:b/>
                <w:sz w:val="24"/>
              </w:rPr>
            </w:pPr>
            <w:r>
              <w:rPr>
                <w:b/>
                <w:sz w:val="24"/>
              </w:rPr>
              <w:t>1</w:t>
            </w:r>
            <w:r>
              <w:rPr>
                <w:b/>
                <w:sz w:val="24"/>
              </w:rPr>
              <w:t>、施工期工艺流程简述</w:t>
            </w:r>
          </w:p>
          <w:p w:rsidR="00C15809" w:rsidRPr="00CB0544" w:rsidRDefault="00C15809" w:rsidP="00C15809">
            <w:pPr>
              <w:spacing w:line="500" w:lineRule="exact"/>
              <w:ind w:firstLineChars="200" w:firstLine="480"/>
              <w:rPr>
                <w:sz w:val="24"/>
              </w:rPr>
            </w:pPr>
            <w:r w:rsidRPr="00CB0544">
              <w:rPr>
                <w:sz w:val="24"/>
              </w:rPr>
              <w:t>按照作业性质，项目施工可以分为</w:t>
            </w:r>
            <w:r w:rsidRPr="00CB0544">
              <w:rPr>
                <w:rFonts w:hint="eastAsia"/>
                <w:sz w:val="24"/>
              </w:rPr>
              <w:t>土地平整</w:t>
            </w:r>
            <w:r w:rsidRPr="00CB0544">
              <w:rPr>
                <w:sz w:val="24"/>
              </w:rPr>
              <w:t>、基础工程阶段、主体结构工程阶段、</w:t>
            </w:r>
            <w:r>
              <w:rPr>
                <w:rFonts w:hint="eastAsia"/>
                <w:sz w:val="24"/>
              </w:rPr>
              <w:t>装饰</w:t>
            </w:r>
            <w:r w:rsidRPr="00CB0544">
              <w:rPr>
                <w:sz w:val="24"/>
              </w:rPr>
              <w:t>工程阶段</w:t>
            </w:r>
            <w:r>
              <w:rPr>
                <w:rFonts w:hint="eastAsia"/>
                <w:sz w:val="24"/>
              </w:rPr>
              <w:t>、设备安装阶段</w:t>
            </w:r>
            <w:r w:rsidRPr="00CB0544">
              <w:rPr>
                <w:sz w:val="24"/>
              </w:rPr>
              <w:t>。施工期主要污染因素包括施工扬尘、噪声、废水和生活垃圾等。项目施工期工艺流程及产污环节见图</w:t>
            </w:r>
            <w:r w:rsidR="00760305">
              <w:rPr>
                <w:rFonts w:hint="eastAsia"/>
                <w:sz w:val="24"/>
              </w:rPr>
              <w:t>2</w:t>
            </w:r>
            <w:r w:rsidRPr="00CB0544">
              <w:rPr>
                <w:sz w:val="24"/>
              </w:rPr>
              <w:t>。</w:t>
            </w:r>
          </w:p>
          <w:p w:rsidR="00C15809" w:rsidRPr="00CB0544" w:rsidRDefault="00F77F2B" w:rsidP="00C15809">
            <w:pPr>
              <w:spacing w:line="500" w:lineRule="exact"/>
              <w:ind w:firstLineChars="200" w:firstLine="482"/>
              <w:rPr>
                <w:bCs/>
                <w:sz w:val="24"/>
              </w:rPr>
            </w:pPr>
            <w:r w:rsidRPr="00F77F2B">
              <w:rPr>
                <w:b/>
                <w:sz w:val="24"/>
              </w:rPr>
              <w:pict>
                <v:shape id="Text Box 3212" o:spid="_x0000_s1792" type="#_x0000_t202" style="position:absolute;left:0;text-align:left;margin-left:220.5pt;margin-top:15.4pt;width:96.75pt;height:21pt;z-index:251654656" filled="f" stroked="f">
                  <v:textbox style="mso-next-textbox:#Text Box 3212" inset="0,0,0,0">
                    <w:txbxContent>
                      <w:p w:rsidR="00734443" w:rsidRDefault="00734443" w:rsidP="00C15809">
                        <w:pPr>
                          <w:jc w:val="center"/>
                          <w:rPr>
                            <w:position w:val="20"/>
                            <w:szCs w:val="21"/>
                          </w:rPr>
                        </w:pPr>
                        <w:r>
                          <w:rPr>
                            <w:rFonts w:hint="eastAsia"/>
                            <w:position w:val="20"/>
                            <w:szCs w:val="21"/>
                          </w:rPr>
                          <w:t>噪声、废气、固废</w:t>
                        </w:r>
                      </w:p>
                    </w:txbxContent>
                  </v:textbox>
                </v:shape>
              </w:pict>
            </w:r>
            <w:r w:rsidRPr="00F77F2B">
              <w:rPr>
                <w:b/>
                <w:sz w:val="24"/>
              </w:rPr>
              <w:pict>
                <v:shape id="Text Box 3223" o:spid="_x0000_s1803" type="#_x0000_t202" style="position:absolute;left:0;text-align:left;margin-left:63pt;margin-top:15.4pt;width:56.25pt;height:21pt;z-index:251665920" filled="f" stroked="f">
                  <v:textbox style="mso-next-textbox:#Text Box 3223" inset="0,0,0,0">
                    <w:txbxContent>
                      <w:p w:rsidR="00734443" w:rsidRDefault="00734443" w:rsidP="00C15809">
                        <w:pPr>
                          <w:jc w:val="center"/>
                          <w:rPr>
                            <w:position w:val="20"/>
                            <w:szCs w:val="21"/>
                          </w:rPr>
                        </w:pPr>
                        <w:r>
                          <w:rPr>
                            <w:rFonts w:hint="eastAsia"/>
                            <w:position w:val="20"/>
                            <w:szCs w:val="21"/>
                          </w:rPr>
                          <w:t>噪声、扬尘</w:t>
                        </w:r>
                      </w:p>
                    </w:txbxContent>
                  </v:textbox>
                </v:shape>
              </w:pict>
            </w:r>
          </w:p>
          <w:p w:rsidR="00C15809" w:rsidRPr="00CB0544" w:rsidRDefault="00F77F2B" w:rsidP="00C15809">
            <w:pPr>
              <w:spacing w:line="360" w:lineRule="auto"/>
              <w:jc w:val="left"/>
              <w:rPr>
                <w:b/>
                <w:sz w:val="24"/>
              </w:rPr>
            </w:pPr>
            <w:r>
              <w:rPr>
                <w:b/>
                <w:sz w:val="24"/>
              </w:rPr>
              <w:pict>
                <v:line id="Line 3222" o:spid="_x0000_s1802" style="position:absolute;flip:y;z-index:251664896;mso-wrap-style:none" from="268.6pt,12.25pt" to="268.65pt,28pt">
                  <v:stroke dashstyle="dash" endarrow="block"/>
                </v:line>
              </w:pict>
            </w:r>
            <w:r>
              <w:rPr>
                <w:b/>
                <w:sz w:val="24"/>
              </w:rPr>
              <w:pict>
                <v:line id="Line 3221" o:spid="_x0000_s1801" style="position:absolute;z-index:251663872;mso-wrap-style:none" from="223.85pt,28.25pt" to="312.35pt,28.25pt">
                  <v:stroke dashstyle="dash"/>
                </v:line>
              </w:pict>
            </w:r>
            <w:r>
              <w:rPr>
                <w:b/>
                <w:sz w:val="24"/>
              </w:rPr>
              <w:pict>
                <v:line id="Line 3220" o:spid="_x0000_s1800" style="position:absolute;z-index:251662848;mso-wrap-style:none" from="311.85pt,28.2pt" to="311.9pt,46.2pt">
                  <v:stroke dashstyle="dash"/>
                </v:line>
              </w:pict>
            </w:r>
            <w:r>
              <w:rPr>
                <w:b/>
                <w:sz w:val="24"/>
              </w:rPr>
              <w:pict>
                <v:line id="Line 3219" o:spid="_x0000_s1799" style="position:absolute;z-index:251661824;mso-wrap-style:none" from="223.85pt,28.25pt" to="223.9pt,46.25pt">
                  <v:stroke dashstyle="dash"/>
                </v:line>
              </w:pict>
            </w:r>
            <w:r w:rsidRPr="00F77F2B">
              <w:rPr>
                <w:b/>
                <w:bCs/>
                <w:sz w:val="24"/>
              </w:rPr>
              <w:pict>
                <v:line id="Line 3199" o:spid="_x0000_s1779" style="position:absolute;flip:y;z-index:251652608;mso-wrap-style:none" from="89.05pt,12.3pt" to="89.1pt,28.05pt">
                  <v:stroke dashstyle="dash" endarrow="block"/>
                </v:line>
              </w:pict>
            </w:r>
          </w:p>
          <w:p w:rsidR="00C15809" w:rsidRPr="00CB0544" w:rsidRDefault="00F77F2B" w:rsidP="00C15809">
            <w:pPr>
              <w:spacing w:line="360" w:lineRule="auto"/>
              <w:ind w:firstLineChars="450" w:firstLine="1084"/>
              <w:rPr>
                <w:b/>
                <w:bCs/>
                <w:sz w:val="24"/>
              </w:rPr>
            </w:pPr>
            <w:r w:rsidRPr="00F77F2B">
              <w:rPr>
                <w:b/>
                <w:sz w:val="24"/>
              </w:rPr>
              <w:pict>
                <v:line id="Line 3198" o:spid="_x0000_s1778" style="position:absolute;left:0;text-align:left;z-index:251651584;mso-wrap-style:none" from="44.3pt,7.6pt" to="132.8pt,7.6pt">
                  <v:stroke dashstyle="dash"/>
                </v:line>
              </w:pict>
            </w:r>
            <w:r w:rsidRPr="00F77F2B">
              <w:rPr>
                <w:b/>
                <w:sz w:val="24"/>
              </w:rPr>
              <w:pict>
                <v:line id="Line 3197" o:spid="_x0000_s1777" style="position:absolute;left:0;text-align:left;z-index:251650560;mso-wrap-style:none" from="132.3pt,7.55pt" to="132.35pt,25.55pt">
                  <v:stroke dashstyle="dash"/>
                </v:line>
              </w:pict>
            </w:r>
            <w:r>
              <w:rPr>
                <w:b/>
                <w:bCs/>
                <w:sz w:val="24"/>
              </w:rPr>
              <w:pict>
                <v:line id="Line 3196" o:spid="_x0000_s1776" style="position:absolute;left:0;text-align:left;z-index:251649536;mso-wrap-style:none" from="44.3pt,7.6pt" to="44.35pt,25.6pt">
                  <v:stroke dashstyle="dash"/>
                </v:line>
              </w:pict>
            </w:r>
          </w:p>
          <w:p w:rsidR="00C15809" w:rsidRPr="00CB0544" w:rsidRDefault="00F77F2B" w:rsidP="00C15809">
            <w:pPr>
              <w:spacing w:line="360" w:lineRule="auto"/>
              <w:ind w:firstLineChars="450" w:firstLine="1084"/>
              <w:rPr>
                <w:b/>
                <w:bCs/>
                <w:sz w:val="24"/>
              </w:rPr>
            </w:pPr>
            <w:r>
              <w:rPr>
                <w:b/>
                <w:bCs/>
                <w:sz w:val="24"/>
              </w:rPr>
              <w:pict>
                <v:group id="Group 3200" o:spid="_x0000_s1780" style="position:absolute;left:0;text-align:left;margin-left:18.6pt;margin-top:4.3pt;width:407.65pt;height:25.7pt;z-index:251653632" coordsize="8153,514">
                  <v:shape id="Text Box 3201" o:spid="_x0000_s1781" type="#_x0000_t202" style="position:absolute;left:5282;top:1;width:1095;height:510" filled="f">
                    <v:textbox style="mso-next-textbox:#Text Box 3201" inset="0,1.5mm,0,0">
                      <w:txbxContent>
                        <w:p w:rsidR="00734443" w:rsidRDefault="00734443" w:rsidP="00C15809">
                          <w:pPr>
                            <w:jc w:val="center"/>
                            <w:rPr>
                              <w:szCs w:val="21"/>
                            </w:rPr>
                          </w:pPr>
                          <w:r>
                            <w:rPr>
                              <w:rFonts w:hint="eastAsia"/>
                              <w:szCs w:val="21"/>
                            </w:rPr>
                            <w:t>设备安装</w:t>
                          </w:r>
                          <w:r>
                            <w:rPr>
                              <w:rFonts w:hint="eastAsia"/>
                              <w:szCs w:val="21"/>
                            </w:rPr>
                            <w:t xml:space="preserve">    </w:t>
                          </w:r>
                        </w:p>
                      </w:txbxContent>
                    </v:textbox>
                  </v:shape>
                  <v:shape id="Text Box 3202" o:spid="_x0000_s1782" type="#_x0000_t202" style="position:absolute;left:7058;width:1095;height:510" filled="f">
                    <v:textbox style="mso-next-textbox:#Text Box 3202" inset="0,1.5mm,0,0">
                      <w:txbxContent>
                        <w:p w:rsidR="00734443" w:rsidRDefault="00734443" w:rsidP="00C15809">
                          <w:pPr>
                            <w:jc w:val="center"/>
                            <w:rPr>
                              <w:szCs w:val="21"/>
                            </w:rPr>
                          </w:pPr>
                          <w:r>
                            <w:rPr>
                              <w:rFonts w:hint="eastAsia"/>
                              <w:szCs w:val="21"/>
                            </w:rPr>
                            <w:t>工程验收</w:t>
                          </w:r>
                          <w:r>
                            <w:rPr>
                              <w:rFonts w:hint="eastAsia"/>
                              <w:szCs w:val="21"/>
                            </w:rPr>
                            <w:t xml:space="preserve">    </w:t>
                          </w:r>
                        </w:p>
                      </w:txbxContent>
                    </v:textbox>
                  </v:shape>
                  <v:line id="Line 3203" o:spid="_x0000_s1783" style="position:absolute;mso-wrap-style:none" from="6377,242" to="7037,242">
                    <v:stroke endarrow="block"/>
                  </v:line>
                  <v:group id="Group 3204" o:spid="_x0000_s1784" style="position:absolute;top:3;width:5276;height:511" coordsize="5276,511">
                    <v:shape id="Text Box 3205" o:spid="_x0000_s1785" type="#_x0000_t202" style="position:absolute;left:3546;width:1095;height:510" filled="f">
                      <v:textbox style="mso-next-textbox:#Text Box 3205" inset="0,1.5mm,0,0">
                        <w:txbxContent>
                          <w:p w:rsidR="00734443" w:rsidRDefault="00734443" w:rsidP="00C15809">
                            <w:pPr>
                              <w:jc w:val="center"/>
                              <w:rPr>
                                <w:szCs w:val="21"/>
                              </w:rPr>
                            </w:pPr>
                            <w:r>
                              <w:rPr>
                                <w:rFonts w:hint="eastAsia"/>
                                <w:szCs w:val="21"/>
                              </w:rPr>
                              <w:t>装饰工程</w:t>
                            </w:r>
                            <w:r>
                              <w:rPr>
                                <w:rFonts w:hint="eastAsia"/>
                                <w:szCs w:val="21"/>
                              </w:rPr>
                              <w:t xml:space="preserve">    </w:t>
                            </w:r>
                          </w:p>
                        </w:txbxContent>
                      </v:textbox>
                    </v:shape>
                    <v:line id="Line 3206" o:spid="_x0000_s1786" style="position:absolute;mso-wrap-style:none" from="2881,242" to="3541,242">
                      <v:stroke endarrow="block"/>
                    </v:line>
                    <v:line id="Line 3207" o:spid="_x0000_s1787" style="position:absolute;mso-wrap-style:none" from="4616,240" to="5276,240">
                      <v:stroke endarrow="block"/>
                    </v:line>
                    <v:group id="Group 3208" o:spid="_x0000_s1788" style="position:absolute;top:1;width:2865;height:510" coordsize="2865,510">
                      <v:shape id="Text Box 3209" o:spid="_x0000_s1789" type="#_x0000_t202" style="position:absolute;width:1095;height:510" filled="f">
                        <v:textbox style="mso-next-textbox:#Text Box 3209" inset="0,1.5mm,0,0">
                          <w:txbxContent>
                            <w:p w:rsidR="00734443" w:rsidRDefault="00734443" w:rsidP="00C15809">
                              <w:pPr>
                                <w:jc w:val="center"/>
                                <w:rPr>
                                  <w:szCs w:val="21"/>
                                </w:rPr>
                              </w:pPr>
                              <w:r>
                                <w:rPr>
                                  <w:rFonts w:hint="eastAsia"/>
                                  <w:szCs w:val="21"/>
                                </w:rPr>
                                <w:t>土地平整</w:t>
                              </w:r>
                              <w:r>
                                <w:rPr>
                                  <w:rFonts w:hint="eastAsia"/>
                                  <w:szCs w:val="21"/>
                                </w:rPr>
                                <w:t xml:space="preserve">    </w:t>
                              </w:r>
                            </w:p>
                          </w:txbxContent>
                        </v:textbox>
                      </v:shape>
                      <v:shape id="Text Box 3210" o:spid="_x0000_s1790" type="#_x0000_t202" style="position:absolute;left:1770;width:1095;height:510" filled="f">
                        <v:textbox style="mso-next-textbox:#Text Box 3210" inset="0,1.5mm,0,0">
                          <w:txbxContent>
                            <w:p w:rsidR="00734443" w:rsidRDefault="00734443" w:rsidP="00C15809">
                              <w:pPr>
                                <w:jc w:val="center"/>
                                <w:rPr>
                                  <w:szCs w:val="21"/>
                                </w:rPr>
                              </w:pPr>
                              <w:r>
                                <w:rPr>
                                  <w:rFonts w:hint="eastAsia"/>
                                  <w:szCs w:val="21"/>
                                </w:rPr>
                                <w:t>主体工程</w:t>
                              </w:r>
                              <w:r>
                                <w:rPr>
                                  <w:rFonts w:hint="eastAsia"/>
                                  <w:szCs w:val="21"/>
                                </w:rPr>
                                <w:t xml:space="preserve">    </w:t>
                              </w:r>
                            </w:p>
                          </w:txbxContent>
                        </v:textbox>
                      </v:shape>
                      <v:line id="Line 3211" o:spid="_x0000_s1791" style="position:absolute;mso-wrap-style:none" from="1116,240" to="1776,240">
                        <v:stroke endarrow="block"/>
                      </v:line>
                    </v:group>
                  </v:group>
                </v:group>
              </w:pict>
            </w:r>
          </w:p>
          <w:p w:rsidR="00C15809" w:rsidRPr="00CB0544" w:rsidRDefault="00F77F2B" w:rsidP="00C15809">
            <w:pPr>
              <w:spacing w:line="360" w:lineRule="auto"/>
              <w:ind w:firstLineChars="450" w:firstLine="1084"/>
              <w:rPr>
                <w:b/>
                <w:bCs/>
                <w:sz w:val="24"/>
              </w:rPr>
            </w:pPr>
            <w:r w:rsidRPr="00F77F2B">
              <w:rPr>
                <w:b/>
                <w:sz w:val="24"/>
              </w:rPr>
              <w:pict>
                <v:line id="Line 3215" o:spid="_x0000_s1795" style="position:absolute;left:0;text-align:left;z-index:251657728;mso-wrap-style:none" from="223.15pt,8pt" to="223.2pt,26pt">
                  <v:stroke dashstyle="dash"/>
                </v:line>
              </w:pict>
            </w:r>
            <w:r w:rsidRPr="00F77F2B">
              <w:rPr>
                <w:b/>
                <w:sz w:val="24"/>
              </w:rPr>
              <w:pict>
                <v:line id="Line 3214" o:spid="_x0000_s1794" style="position:absolute;left:0;text-align:left;z-index:251656704;mso-wrap-style:none" from="134.35pt,8.05pt" to="134.4pt,26.05pt">
                  <v:stroke dashstyle="dash"/>
                </v:line>
              </w:pict>
            </w:r>
            <w:r w:rsidRPr="00F77F2B">
              <w:rPr>
                <w:b/>
                <w:sz w:val="24"/>
              </w:rPr>
              <w:pict>
                <v:line id="Line 3213" o:spid="_x0000_s1793" style="position:absolute;left:0;text-align:left;z-index:251655680;mso-wrap-style:none" from="44.05pt,8.1pt" to="44.1pt,26.1pt">
                  <v:stroke dashstyle="dash"/>
                </v:line>
              </w:pict>
            </w:r>
          </w:p>
          <w:p w:rsidR="00C15809" w:rsidRPr="00CB0544" w:rsidRDefault="00F77F2B" w:rsidP="00C15809">
            <w:pPr>
              <w:spacing w:line="360" w:lineRule="auto"/>
              <w:ind w:firstLineChars="450" w:firstLine="1084"/>
              <w:rPr>
                <w:b/>
                <w:bCs/>
                <w:sz w:val="24"/>
              </w:rPr>
            </w:pPr>
            <w:r>
              <w:rPr>
                <w:b/>
                <w:bCs/>
                <w:sz w:val="24"/>
              </w:rPr>
              <w:pict>
                <v:line id="Line 3217" o:spid="_x0000_s1797" style="position:absolute;left:0;text-align:left;z-index:251659776;mso-wrap-style:none" from="134.55pt,3.35pt" to="134.6pt,19.1pt">
                  <v:stroke dashstyle="dash" endarrow="block"/>
                </v:line>
              </w:pict>
            </w:r>
            <w:r>
              <w:rPr>
                <w:b/>
                <w:bCs/>
                <w:sz w:val="24"/>
              </w:rPr>
              <w:pict>
                <v:line id="Line 3216" o:spid="_x0000_s1796" style="position:absolute;left:0;text-align:left;z-index:251658752;mso-wrap-style:none" from="43.45pt,4.85pt" to="222.7pt,7.1pt">
                  <v:stroke dashstyle="dash"/>
                </v:line>
              </w:pict>
            </w:r>
            <w:r w:rsidRPr="00F77F2B">
              <w:rPr>
                <w:b/>
                <w:sz w:val="24"/>
              </w:rPr>
              <w:pict>
                <v:shape id="Text Box 3218" o:spid="_x0000_s1798" type="#_x0000_t202" style="position:absolute;left:0;text-align:left;margin-left:109.9pt;margin-top:17.7pt;width:54pt;height:21pt;z-index:251660800" filled="f" stroked="f">
                  <v:textbox style="mso-next-textbox:#Text Box 3218" inset="0,0,0,0">
                    <w:txbxContent>
                      <w:p w:rsidR="00734443" w:rsidRDefault="00734443" w:rsidP="00C15809">
                        <w:pPr>
                          <w:jc w:val="center"/>
                          <w:rPr>
                            <w:position w:val="20"/>
                            <w:szCs w:val="21"/>
                          </w:rPr>
                        </w:pPr>
                        <w:r>
                          <w:rPr>
                            <w:rFonts w:hint="eastAsia"/>
                            <w:position w:val="20"/>
                            <w:szCs w:val="21"/>
                          </w:rPr>
                          <w:t>废水</w:t>
                        </w:r>
                      </w:p>
                    </w:txbxContent>
                  </v:textbox>
                </v:shape>
              </w:pict>
            </w:r>
          </w:p>
          <w:p w:rsidR="00C15809" w:rsidRDefault="00C15809" w:rsidP="00C15809">
            <w:pPr>
              <w:spacing w:line="360" w:lineRule="auto"/>
              <w:jc w:val="center"/>
              <w:rPr>
                <w:b/>
                <w:szCs w:val="21"/>
              </w:rPr>
            </w:pPr>
          </w:p>
          <w:p w:rsidR="00C15809" w:rsidRPr="00C15809" w:rsidRDefault="00C15809" w:rsidP="00C15809">
            <w:pPr>
              <w:spacing w:line="360" w:lineRule="auto"/>
              <w:jc w:val="center"/>
              <w:rPr>
                <w:rFonts w:eastAsia="仿宋_GB2312"/>
                <w:b/>
                <w:bCs/>
                <w:iCs/>
                <w:sz w:val="24"/>
              </w:rPr>
            </w:pPr>
            <w:r w:rsidRPr="005E430E">
              <w:rPr>
                <w:b/>
                <w:szCs w:val="21"/>
              </w:rPr>
              <w:t>图</w:t>
            </w:r>
            <w:r w:rsidR="001233D7">
              <w:rPr>
                <w:rFonts w:hint="eastAsia"/>
                <w:b/>
                <w:szCs w:val="21"/>
              </w:rPr>
              <w:t>2</w:t>
            </w:r>
            <w:r>
              <w:rPr>
                <w:rFonts w:hint="eastAsia"/>
                <w:b/>
                <w:szCs w:val="21"/>
              </w:rPr>
              <w:t xml:space="preserve">  </w:t>
            </w:r>
            <w:r w:rsidRPr="005E430E">
              <w:rPr>
                <w:b/>
                <w:szCs w:val="21"/>
              </w:rPr>
              <w:t xml:space="preserve">  </w:t>
            </w:r>
            <w:r w:rsidRPr="005E430E">
              <w:rPr>
                <w:b/>
                <w:szCs w:val="21"/>
              </w:rPr>
              <w:t>项目施工期工艺流程及产污环节示意图</w:t>
            </w:r>
          </w:p>
          <w:p w:rsidR="0003136D" w:rsidRDefault="0003136D" w:rsidP="00782CFB">
            <w:pPr>
              <w:snapToGrid w:val="0"/>
              <w:spacing w:line="500" w:lineRule="exact"/>
              <w:jc w:val="left"/>
              <w:rPr>
                <w:b/>
                <w:sz w:val="24"/>
              </w:rPr>
            </w:pPr>
            <w:r>
              <w:rPr>
                <w:b/>
                <w:sz w:val="24"/>
              </w:rPr>
              <w:t>2</w:t>
            </w:r>
            <w:r>
              <w:rPr>
                <w:b/>
                <w:sz w:val="24"/>
              </w:rPr>
              <w:t>、营运期工艺流程简述</w:t>
            </w:r>
          </w:p>
          <w:p w:rsidR="0031206A" w:rsidRDefault="0031206A" w:rsidP="007C06F6">
            <w:pPr>
              <w:autoSpaceDE w:val="0"/>
              <w:autoSpaceDN w:val="0"/>
              <w:adjustRightInd w:val="0"/>
              <w:spacing w:line="500" w:lineRule="exact"/>
              <w:ind w:firstLineChars="200" w:firstLine="480"/>
              <w:rPr>
                <w:color w:val="000000"/>
                <w:sz w:val="24"/>
              </w:rPr>
            </w:pPr>
            <w:r>
              <w:rPr>
                <w:rFonts w:hint="eastAsia"/>
                <w:color w:val="000000"/>
                <w:sz w:val="24"/>
              </w:rPr>
              <w:t>本</w:t>
            </w:r>
            <w:r w:rsidRPr="00BA05AD">
              <w:rPr>
                <w:rFonts w:hint="eastAsia"/>
                <w:color w:val="000000"/>
                <w:sz w:val="24"/>
              </w:rPr>
              <w:t>项目建设内容包括门站和</w:t>
            </w:r>
            <w:r w:rsidRPr="00BA05AD">
              <w:rPr>
                <w:rFonts w:hint="eastAsia"/>
                <w:color w:val="000000"/>
                <w:sz w:val="24"/>
              </w:rPr>
              <w:t>LNG</w:t>
            </w:r>
            <w:r w:rsidRPr="00BA05AD">
              <w:rPr>
                <w:rFonts w:hint="eastAsia"/>
                <w:color w:val="000000"/>
                <w:sz w:val="24"/>
              </w:rPr>
              <w:t>储配站两部分</w:t>
            </w:r>
            <w:r>
              <w:rPr>
                <w:rFonts w:hint="eastAsia"/>
                <w:color w:val="000000"/>
                <w:sz w:val="24"/>
              </w:rPr>
              <w:t>。</w:t>
            </w:r>
          </w:p>
          <w:p w:rsidR="007C06F6" w:rsidRPr="00541635" w:rsidRDefault="007C06F6" w:rsidP="00C15809">
            <w:pPr>
              <w:autoSpaceDE w:val="0"/>
              <w:autoSpaceDN w:val="0"/>
              <w:adjustRightInd w:val="0"/>
              <w:spacing w:line="500" w:lineRule="exact"/>
              <w:rPr>
                <w:rFonts w:ascii="SimSun" w:hAnsi="SimSun" w:cs="SimSun"/>
                <w:b/>
                <w:color w:val="000000" w:themeColor="text1"/>
                <w:kern w:val="0"/>
                <w:sz w:val="24"/>
              </w:rPr>
            </w:pPr>
            <w:r w:rsidRPr="00541635">
              <w:rPr>
                <w:rFonts w:hint="eastAsia"/>
                <w:b/>
                <w:color w:val="000000" w:themeColor="text1"/>
                <w:kern w:val="0"/>
                <w:sz w:val="24"/>
              </w:rPr>
              <w:t xml:space="preserve">2.1 </w:t>
            </w:r>
            <w:r w:rsidRPr="00541635">
              <w:rPr>
                <w:rFonts w:ascii="SimSun" w:hAnsi="SimSun" w:cs="SimSun"/>
                <w:b/>
                <w:color w:val="000000" w:themeColor="text1"/>
                <w:kern w:val="0"/>
                <w:sz w:val="24"/>
              </w:rPr>
              <w:t>门站工艺流程</w:t>
            </w:r>
            <w:r w:rsidR="00C15809" w:rsidRPr="00541635">
              <w:rPr>
                <w:b/>
                <w:color w:val="000000" w:themeColor="text1"/>
                <w:sz w:val="24"/>
              </w:rPr>
              <w:t>简述</w:t>
            </w:r>
            <w:r w:rsidR="00C15809" w:rsidRPr="00541635">
              <w:rPr>
                <w:rFonts w:hint="eastAsia"/>
                <w:b/>
                <w:color w:val="000000" w:themeColor="text1"/>
                <w:sz w:val="24"/>
              </w:rPr>
              <w:t>及产污环节分析</w:t>
            </w:r>
            <w:r w:rsidR="00C15809" w:rsidRPr="00541635">
              <w:rPr>
                <w:b/>
                <w:color w:val="000000" w:themeColor="text1"/>
                <w:sz w:val="24"/>
              </w:rPr>
              <w:t>：</w:t>
            </w:r>
          </w:p>
          <w:p w:rsidR="00507DB8" w:rsidRPr="0009216F" w:rsidRDefault="007C06F6" w:rsidP="0006250C">
            <w:pPr>
              <w:pStyle w:val="af0"/>
              <w:spacing w:line="500" w:lineRule="exact"/>
              <w:ind w:firstLineChars="200" w:firstLine="480"/>
              <w:rPr>
                <w:rFonts w:ascii="SimSun" w:hAnsi="SimSun" w:cs="SimSun"/>
                <w:color w:val="000000" w:themeColor="text1"/>
                <w:kern w:val="0"/>
                <w:sz w:val="24"/>
              </w:rPr>
            </w:pPr>
            <w:r w:rsidRPr="001D112B">
              <w:rPr>
                <w:rFonts w:ascii="SimSun" w:hAnsi="SimSun" w:cs="SimSun"/>
                <w:color w:val="000000" w:themeColor="text1"/>
                <w:kern w:val="0"/>
                <w:sz w:val="24"/>
              </w:rPr>
              <w:t>上游气源</w:t>
            </w:r>
            <w:r w:rsidR="00B7745A" w:rsidRPr="001D112B">
              <w:rPr>
                <w:rFonts w:ascii="SimSun" w:hAnsi="SimSun" w:cs="SimSun" w:hint="eastAsia"/>
                <w:color w:val="000000" w:themeColor="text1"/>
                <w:kern w:val="0"/>
                <w:sz w:val="24"/>
              </w:rPr>
              <w:t>由</w:t>
            </w:r>
            <w:r w:rsidR="00B7745A" w:rsidRPr="001D112B">
              <w:rPr>
                <w:rFonts w:ascii="SimSun" w:hAnsi="SimSun" w:cs="SimSun"/>
                <w:color w:val="000000" w:themeColor="text1"/>
                <w:kern w:val="0"/>
                <w:sz w:val="24"/>
              </w:rPr>
              <w:t>河南省五洲能源发展有限公司的睢县分输站</w:t>
            </w:r>
            <w:r w:rsidRPr="001D112B">
              <w:rPr>
                <w:rFonts w:ascii="SimSun" w:hAnsi="SimSun" w:cs="SimSun"/>
                <w:color w:val="000000" w:themeColor="text1"/>
                <w:kern w:val="0"/>
                <w:sz w:val="24"/>
              </w:rPr>
              <w:t>通过次高压管道进入门站，进站</w:t>
            </w:r>
            <w:r w:rsidR="00B7745A" w:rsidRPr="001D112B">
              <w:rPr>
                <w:rFonts w:ascii="SimSun" w:hAnsi="SimSun" w:cs="SimSun" w:hint="eastAsia"/>
                <w:color w:val="000000" w:themeColor="text1"/>
                <w:kern w:val="0"/>
                <w:sz w:val="24"/>
              </w:rPr>
              <w:t>后</w:t>
            </w:r>
            <w:r w:rsidRPr="001D112B">
              <w:rPr>
                <w:rFonts w:ascii="SimSun" w:hAnsi="SimSun" w:cs="SimSun"/>
                <w:color w:val="000000" w:themeColor="text1"/>
                <w:kern w:val="0"/>
                <w:sz w:val="24"/>
              </w:rPr>
              <w:t>设</w:t>
            </w:r>
            <w:r w:rsidR="00541635" w:rsidRPr="001D112B">
              <w:rPr>
                <w:rFonts w:ascii="SimSun" w:hAnsi="SimSun" w:cs="SimSun" w:hint="eastAsia"/>
                <w:color w:val="000000" w:themeColor="text1"/>
                <w:kern w:val="0"/>
                <w:sz w:val="24"/>
              </w:rPr>
              <w:t>加臭、</w:t>
            </w:r>
            <w:r w:rsidRPr="001D112B">
              <w:rPr>
                <w:rFonts w:ascii="SimSun" w:hAnsi="SimSun" w:cs="SimSun"/>
                <w:color w:val="000000" w:themeColor="text1"/>
                <w:kern w:val="0"/>
                <w:sz w:val="24"/>
              </w:rPr>
              <w:t>过滤、调压、计量后出站进入城镇中压燃气管网。</w:t>
            </w:r>
            <w:r w:rsidR="00DD48E6" w:rsidRPr="0009216F">
              <w:rPr>
                <w:rFonts w:ascii="Times New Roman" w:hAnsi="宋体" w:hint="eastAsia"/>
                <w:color w:val="000000" w:themeColor="text1"/>
                <w:sz w:val="24"/>
              </w:rPr>
              <w:t>在进出站管道设置紧急截断阀，当进、出站管道的压力超高时迅速关断紧急截断阀，将站内其</w:t>
            </w:r>
            <w:r w:rsidR="00E3218D" w:rsidRPr="0009216F">
              <w:rPr>
                <w:rFonts w:ascii="Times New Roman" w:hAnsi="宋体" w:hint="eastAsia"/>
                <w:color w:val="000000" w:themeColor="text1"/>
                <w:sz w:val="24"/>
              </w:rPr>
              <w:t>它</w:t>
            </w:r>
            <w:r w:rsidR="00DD48E6" w:rsidRPr="0009216F">
              <w:rPr>
                <w:rFonts w:ascii="Times New Roman" w:hAnsi="宋体" w:hint="eastAsia"/>
                <w:color w:val="000000" w:themeColor="text1"/>
                <w:sz w:val="24"/>
              </w:rPr>
              <w:t>工艺设施与上、下游隔断。</w:t>
            </w:r>
          </w:p>
          <w:p w:rsidR="00507DB8" w:rsidRPr="0009216F" w:rsidRDefault="00507DB8" w:rsidP="00507DB8">
            <w:pPr>
              <w:pStyle w:val="af0"/>
              <w:spacing w:line="500" w:lineRule="exact"/>
              <w:ind w:firstLineChars="200" w:firstLine="480"/>
              <w:rPr>
                <w:rFonts w:ascii="Times New Roman" w:hAnsi="Times New Roman"/>
                <w:color w:val="000000" w:themeColor="text1"/>
                <w:kern w:val="0"/>
                <w:sz w:val="24"/>
              </w:rPr>
            </w:pPr>
            <w:r w:rsidRPr="0009216F">
              <w:rPr>
                <w:rFonts w:ascii="Times New Roman" w:hAnsi="宋体"/>
                <w:color w:val="000000" w:themeColor="text1"/>
                <w:kern w:val="0"/>
                <w:sz w:val="24"/>
              </w:rPr>
              <w:t>（</w:t>
            </w:r>
            <w:r w:rsidRPr="0009216F">
              <w:rPr>
                <w:rFonts w:ascii="Times New Roman" w:hAnsi="Times New Roman"/>
                <w:color w:val="000000" w:themeColor="text1"/>
                <w:kern w:val="0"/>
                <w:sz w:val="24"/>
              </w:rPr>
              <w:t>1</w:t>
            </w:r>
            <w:r w:rsidRPr="0009216F">
              <w:rPr>
                <w:rFonts w:ascii="Times New Roman" w:hAnsi="宋体"/>
                <w:color w:val="000000" w:themeColor="text1"/>
                <w:kern w:val="0"/>
                <w:sz w:val="24"/>
              </w:rPr>
              <w:t>）加臭</w:t>
            </w:r>
          </w:p>
          <w:p w:rsidR="00507DB8" w:rsidRPr="0009216F" w:rsidRDefault="001D112B" w:rsidP="00507DB8">
            <w:pPr>
              <w:pStyle w:val="af0"/>
              <w:spacing w:line="500" w:lineRule="exact"/>
              <w:ind w:firstLineChars="200" w:firstLine="480"/>
              <w:rPr>
                <w:rFonts w:ascii="Times New Roman" w:hAnsi="宋体"/>
                <w:color w:val="000000" w:themeColor="text1"/>
                <w:sz w:val="24"/>
              </w:rPr>
            </w:pPr>
            <w:r w:rsidRPr="0009216F">
              <w:rPr>
                <w:rFonts w:ascii="Times New Roman" w:hAnsi="宋体"/>
                <w:color w:val="000000" w:themeColor="text1"/>
                <w:sz w:val="24"/>
              </w:rPr>
              <w:t>加臭工艺选用四氢塞吩为燃气气味添加剂，工艺采用工业单片机控制加臭控制器，可根据天然气流量变化自动控制加臭。</w:t>
            </w:r>
          </w:p>
          <w:p w:rsidR="00507DB8" w:rsidRPr="0009216F" w:rsidRDefault="00507DB8" w:rsidP="00507DB8">
            <w:pPr>
              <w:pStyle w:val="af0"/>
              <w:spacing w:line="500" w:lineRule="exact"/>
              <w:ind w:firstLineChars="200" w:firstLine="480"/>
              <w:rPr>
                <w:rFonts w:ascii="Times New Roman" w:hAnsi="宋体"/>
                <w:color w:val="000000" w:themeColor="text1"/>
                <w:sz w:val="24"/>
              </w:rPr>
            </w:pPr>
            <w:r w:rsidRPr="0009216F">
              <w:rPr>
                <w:rFonts w:ascii="Times New Roman" w:hAnsi="宋体" w:hint="eastAsia"/>
                <w:color w:val="000000" w:themeColor="text1"/>
                <w:sz w:val="24"/>
              </w:rPr>
              <w:t>（</w:t>
            </w:r>
            <w:r w:rsidRPr="0009216F">
              <w:rPr>
                <w:rFonts w:ascii="Times New Roman" w:hAnsi="宋体" w:hint="eastAsia"/>
                <w:color w:val="000000" w:themeColor="text1"/>
                <w:sz w:val="24"/>
              </w:rPr>
              <w:t>2</w:t>
            </w:r>
            <w:r w:rsidRPr="0009216F">
              <w:rPr>
                <w:rFonts w:ascii="Times New Roman" w:hAnsi="宋体" w:hint="eastAsia"/>
                <w:color w:val="000000" w:themeColor="text1"/>
                <w:sz w:val="24"/>
              </w:rPr>
              <w:t>）过滤</w:t>
            </w:r>
          </w:p>
          <w:p w:rsidR="004E027D" w:rsidRPr="0009216F" w:rsidRDefault="004E027D" w:rsidP="00507DB8">
            <w:pPr>
              <w:pStyle w:val="af0"/>
              <w:spacing w:line="500" w:lineRule="exact"/>
              <w:ind w:firstLineChars="200" w:firstLine="480"/>
              <w:rPr>
                <w:rFonts w:ascii="Times New Roman" w:hAnsi="宋体"/>
                <w:color w:val="000000" w:themeColor="text1"/>
                <w:sz w:val="24"/>
              </w:rPr>
            </w:pPr>
            <w:r w:rsidRPr="0009216F">
              <w:rPr>
                <w:rFonts w:ascii="Times New Roman" w:hAnsi="宋体" w:hint="eastAsia"/>
                <w:color w:val="000000" w:themeColor="text1"/>
                <w:sz w:val="24"/>
              </w:rPr>
              <w:t>过滤器用来进行气体缓冲，同时通过内部滤芯的作用，除去上油管道气体中的部分水分和杂质，提高天然气质量并防止对压缩机等设备造成损害</w:t>
            </w:r>
            <w:r w:rsidR="00DD48E6" w:rsidRPr="0009216F">
              <w:rPr>
                <w:rFonts w:ascii="Times New Roman" w:hAnsi="宋体" w:hint="eastAsia"/>
                <w:color w:val="000000" w:themeColor="text1"/>
                <w:sz w:val="24"/>
              </w:rPr>
              <w:t>，</w:t>
            </w:r>
            <w:r w:rsidRPr="0009216F">
              <w:rPr>
                <w:rFonts w:ascii="Times New Roman" w:hAnsi="宋体" w:hint="eastAsia"/>
                <w:color w:val="000000" w:themeColor="text1"/>
                <w:sz w:val="24"/>
              </w:rPr>
              <w:t>杂质主要成分</w:t>
            </w:r>
            <w:r w:rsidRPr="0009216F">
              <w:rPr>
                <w:rFonts w:ascii="Times New Roman" w:hAnsi="宋体" w:hint="eastAsia"/>
                <w:color w:val="000000" w:themeColor="text1"/>
                <w:sz w:val="24"/>
              </w:rPr>
              <w:lastRenderedPageBreak/>
              <w:t>为</w:t>
            </w:r>
            <w:r w:rsidR="00F72CAC" w:rsidRPr="0009216F">
              <w:rPr>
                <w:rFonts w:ascii="Times New Roman" w:hAnsi="宋体" w:hint="eastAsia"/>
                <w:color w:val="000000" w:themeColor="text1"/>
                <w:sz w:val="24"/>
              </w:rPr>
              <w:t>尘屑、少量的</w:t>
            </w:r>
            <w:r w:rsidRPr="0009216F">
              <w:rPr>
                <w:rFonts w:ascii="Times New Roman" w:hAnsi="宋体" w:hint="eastAsia"/>
                <w:color w:val="000000" w:themeColor="text1"/>
                <w:sz w:val="24"/>
              </w:rPr>
              <w:t>重烃类、</w:t>
            </w:r>
            <w:r w:rsidRPr="0009216F">
              <w:rPr>
                <w:rFonts w:ascii="Times New Roman" w:hAnsi="宋体" w:hint="eastAsia"/>
                <w:color w:val="000000" w:themeColor="text1"/>
                <w:sz w:val="24"/>
              </w:rPr>
              <w:t>Fe</w:t>
            </w:r>
            <w:r w:rsidRPr="0009216F">
              <w:rPr>
                <w:rFonts w:ascii="Times New Roman" w:hAnsi="宋体" w:hint="eastAsia"/>
                <w:color w:val="000000" w:themeColor="text1"/>
                <w:sz w:val="24"/>
                <w:vertAlign w:val="subscript"/>
              </w:rPr>
              <w:t>2</w:t>
            </w:r>
            <w:r w:rsidRPr="0009216F">
              <w:rPr>
                <w:rFonts w:ascii="Times New Roman" w:hAnsi="宋体" w:hint="eastAsia"/>
                <w:color w:val="000000" w:themeColor="text1"/>
                <w:sz w:val="24"/>
              </w:rPr>
              <w:t>O</w:t>
            </w:r>
            <w:r w:rsidRPr="0009216F">
              <w:rPr>
                <w:rFonts w:ascii="Times New Roman" w:hAnsi="宋体" w:hint="eastAsia"/>
                <w:color w:val="000000" w:themeColor="text1"/>
                <w:sz w:val="24"/>
                <w:vertAlign w:val="subscript"/>
              </w:rPr>
              <w:t>3</w:t>
            </w:r>
            <w:r w:rsidRPr="0009216F">
              <w:rPr>
                <w:rFonts w:ascii="Times New Roman" w:hAnsi="宋体" w:hint="eastAsia"/>
                <w:color w:val="000000" w:themeColor="text1"/>
                <w:sz w:val="24"/>
              </w:rPr>
              <w:t>。</w:t>
            </w:r>
            <w:r w:rsidR="00F72CAC" w:rsidRPr="0009216F">
              <w:rPr>
                <w:rFonts w:ascii="Times New Roman" w:hAnsi="宋体" w:hint="eastAsia"/>
                <w:color w:val="000000" w:themeColor="text1"/>
                <w:sz w:val="24"/>
              </w:rPr>
              <w:t>滤芯为不锈钢材质，天然气带进过滤器的杂质撞到挡板上，并积聚在过滤器的下部，在天然气中残余的小颗粒固体和尘屑阻留在滤芯上。过滤器前后安装压差计，根据测得的压力降判断过滤器是否需要清洁、更换。</w:t>
            </w:r>
            <w:r w:rsidR="00DD48E6" w:rsidRPr="0009216F">
              <w:rPr>
                <w:rFonts w:ascii="Times New Roman" w:hAnsi="宋体" w:hint="eastAsia"/>
                <w:color w:val="000000" w:themeColor="text1"/>
                <w:sz w:val="24"/>
              </w:rPr>
              <w:t>过滤器过滤精度高于</w:t>
            </w:r>
            <w:r w:rsidR="00DD48E6" w:rsidRPr="0009216F">
              <w:rPr>
                <w:rFonts w:ascii="Times New Roman" w:hAnsi="宋体" w:hint="eastAsia"/>
                <w:color w:val="000000" w:themeColor="text1"/>
                <w:sz w:val="24"/>
              </w:rPr>
              <w:t>20</w:t>
            </w:r>
            <w:r w:rsidR="00DD48E6" w:rsidRPr="0009216F">
              <w:rPr>
                <w:rFonts w:ascii="Times New Roman" w:hAnsi="Times New Roman"/>
                <w:color w:val="000000" w:themeColor="text1"/>
                <w:sz w:val="24"/>
              </w:rPr>
              <w:t>μ</w:t>
            </w:r>
            <w:r w:rsidR="00DD48E6" w:rsidRPr="0009216F">
              <w:rPr>
                <w:rFonts w:ascii="Times New Roman" w:hAnsi="宋体" w:hint="eastAsia"/>
                <w:color w:val="000000" w:themeColor="text1"/>
                <w:sz w:val="24"/>
              </w:rPr>
              <w:t>m</w:t>
            </w:r>
            <w:r w:rsidR="00DD48E6" w:rsidRPr="0009216F">
              <w:rPr>
                <w:rFonts w:ascii="Times New Roman" w:hAnsi="宋体" w:hint="eastAsia"/>
                <w:color w:val="000000" w:themeColor="text1"/>
                <w:sz w:val="24"/>
              </w:rPr>
              <w:t>，过滤效率大于</w:t>
            </w:r>
            <w:r w:rsidR="00DD48E6" w:rsidRPr="0009216F">
              <w:rPr>
                <w:rFonts w:ascii="Times New Roman" w:hAnsi="宋体" w:hint="eastAsia"/>
                <w:color w:val="000000" w:themeColor="text1"/>
                <w:sz w:val="24"/>
              </w:rPr>
              <w:t>99</w:t>
            </w:r>
            <w:r w:rsidR="00DD48E6" w:rsidRPr="0009216F">
              <w:rPr>
                <w:rFonts w:ascii="Arial Unicode MS" w:eastAsia="Arial Unicode MS" w:hAnsi="Arial Unicode MS" w:cs="Arial Unicode MS" w:hint="eastAsia"/>
                <w:color w:val="000000" w:themeColor="text1"/>
                <w:sz w:val="24"/>
              </w:rPr>
              <w:t>％</w:t>
            </w:r>
            <w:r w:rsidR="00DD48E6" w:rsidRPr="0009216F">
              <w:rPr>
                <w:rFonts w:ascii="Times New Roman" w:hAnsi="宋体" w:hint="eastAsia"/>
                <w:color w:val="000000" w:themeColor="text1"/>
                <w:sz w:val="24"/>
              </w:rPr>
              <w:t>，带压差表、带排污阀</w:t>
            </w:r>
            <w:r w:rsidR="00E3218D" w:rsidRPr="0009216F">
              <w:rPr>
                <w:rFonts w:ascii="Times New Roman" w:hAnsi="宋体" w:hint="eastAsia"/>
                <w:color w:val="000000" w:themeColor="text1"/>
                <w:sz w:val="24"/>
              </w:rPr>
              <w:t>，</w:t>
            </w:r>
            <w:r w:rsidR="00DD48E6" w:rsidRPr="0009216F">
              <w:rPr>
                <w:rFonts w:ascii="Times New Roman" w:hAnsi="宋体" w:hint="eastAsia"/>
                <w:color w:val="000000" w:themeColor="text1"/>
                <w:sz w:val="24"/>
              </w:rPr>
              <w:t>过滤流通能力</w:t>
            </w:r>
            <w:r w:rsidR="00DD48E6" w:rsidRPr="0009216F">
              <w:rPr>
                <w:rFonts w:ascii="Times New Roman" w:hAnsi="宋体" w:hint="eastAsia"/>
                <w:color w:val="000000" w:themeColor="text1"/>
                <w:sz w:val="24"/>
              </w:rPr>
              <w:t>5000Nm</w:t>
            </w:r>
            <w:r w:rsidR="00DD48E6" w:rsidRPr="0009216F">
              <w:rPr>
                <w:rFonts w:ascii="Times New Roman" w:hAnsi="宋体" w:hint="eastAsia"/>
                <w:color w:val="000000" w:themeColor="text1"/>
                <w:sz w:val="24"/>
                <w:vertAlign w:val="superscript"/>
              </w:rPr>
              <w:t>3</w:t>
            </w:r>
            <w:r w:rsidR="00DD48E6" w:rsidRPr="0009216F">
              <w:rPr>
                <w:rFonts w:ascii="Times New Roman" w:hAnsi="宋体" w:hint="eastAsia"/>
                <w:color w:val="000000" w:themeColor="text1"/>
                <w:sz w:val="24"/>
              </w:rPr>
              <w:t>/h</w:t>
            </w:r>
            <w:r w:rsidR="00DD48E6" w:rsidRPr="0009216F">
              <w:rPr>
                <w:rFonts w:ascii="Times New Roman" w:hAnsi="宋体" w:hint="eastAsia"/>
                <w:color w:val="000000" w:themeColor="text1"/>
                <w:sz w:val="24"/>
              </w:rPr>
              <w:t>。</w:t>
            </w:r>
          </w:p>
          <w:p w:rsidR="00507DB8" w:rsidRPr="0009216F" w:rsidRDefault="00507DB8" w:rsidP="00507DB8">
            <w:pPr>
              <w:pStyle w:val="af0"/>
              <w:spacing w:line="500" w:lineRule="exact"/>
              <w:ind w:firstLineChars="200" w:firstLine="480"/>
              <w:rPr>
                <w:rFonts w:ascii="Times New Roman" w:hAnsi="宋体"/>
                <w:color w:val="000000" w:themeColor="text1"/>
                <w:sz w:val="24"/>
              </w:rPr>
            </w:pPr>
            <w:r w:rsidRPr="0009216F">
              <w:rPr>
                <w:rFonts w:ascii="Times New Roman" w:hAnsi="宋体" w:hint="eastAsia"/>
                <w:color w:val="000000" w:themeColor="text1"/>
                <w:sz w:val="24"/>
              </w:rPr>
              <w:t>（</w:t>
            </w:r>
            <w:r w:rsidRPr="0009216F">
              <w:rPr>
                <w:rFonts w:ascii="Times New Roman" w:hAnsi="宋体" w:hint="eastAsia"/>
                <w:color w:val="000000" w:themeColor="text1"/>
                <w:sz w:val="24"/>
              </w:rPr>
              <w:t>3</w:t>
            </w:r>
            <w:r w:rsidRPr="0009216F">
              <w:rPr>
                <w:rFonts w:ascii="Times New Roman" w:hAnsi="宋体" w:hint="eastAsia"/>
                <w:color w:val="000000" w:themeColor="text1"/>
                <w:sz w:val="24"/>
              </w:rPr>
              <w:t>）调压</w:t>
            </w:r>
          </w:p>
          <w:p w:rsidR="004E027D" w:rsidRPr="0009216F" w:rsidRDefault="00575B44" w:rsidP="00507DB8">
            <w:pPr>
              <w:pStyle w:val="af0"/>
              <w:spacing w:line="500" w:lineRule="exact"/>
              <w:ind w:firstLineChars="200" w:firstLine="480"/>
              <w:rPr>
                <w:rFonts w:ascii="Times New Roman" w:hAnsi="宋体"/>
                <w:color w:val="000000" w:themeColor="text1"/>
                <w:sz w:val="24"/>
              </w:rPr>
            </w:pPr>
            <w:r w:rsidRPr="0009216F">
              <w:rPr>
                <w:rFonts w:ascii="Times New Roman" w:hAnsi="宋体" w:hint="eastAsia"/>
                <w:color w:val="000000" w:themeColor="text1"/>
                <w:sz w:val="24"/>
              </w:rPr>
              <w:t>调压器是门站工艺撬的核心部件，其主要作用是将天然气从高压调压至城市中压管网所需压力，本装置选用进口调压器。</w:t>
            </w:r>
            <w:r w:rsidR="00DD48E6" w:rsidRPr="0009216F">
              <w:rPr>
                <w:rFonts w:ascii="Times New Roman" w:hAnsi="宋体" w:hint="eastAsia"/>
                <w:color w:val="000000" w:themeColor="text1"/>
                <w:sz w:val="24"/>
              </w:rPr>
              <w:t>调压设计压力：</w:t>
            </w:r>
            <w:r w:rsidR="00DD48E6" w:rsidRPr="0009216F">
              <w:rPr>
                <w:rFonts w:ascii="Times New Roman" w:hAnsi="宋体" w:hint="eastAsia"/>
                <w:color w:val="000000" w:themeColor="text1"/>
                <w:sz w:val="24"/>
              </w:rPr>
              <w:t>1.6MPa</w:t>
            </w:r>
            <w:r w:rsidR="00DD48E6" w:rsidRPr="0009216F">
              <w:rPr>
                <w:rFonts w:ascii="Times New Roman" w:hAnsi="宋体" w:hint="eastAsia"/>
                <w:color w:val="000000" w:themeColor="text1"/>
                <w:sz w:val="24"/>
              </w:rPr>
              <w:t>；运行进口压力</w:t>
            </w:r>
            <w:r w:rsidR="00DD48E6" w:rsidRPr="0009216F">
              <w:rPr>
                <w:rFonts w:ascii="Times New Roman" w:hAnsi="宋体" w:hint="eastAsia"/>
                <w:color w:val="000000" w:themeColor="text1"/>
                <w:sz w:val="24"/>
              </w:rPr>
              <w:t>1.3MPa</w:t>
            </w:r>
            <w:r w:rsidR="00DD48E6" w:rsidRPr="0009216F">
              <w:rPr>
                <w:rFonts w:ascii="Times New Roman" w:hAnsi="宋体" w:hint="eastAsia"/>
                <w:color w:val="000000" w:themeColor="text1"/>
                <w:sz w:val="24"/>
              </w:rPr>
              <w:t>；调压出口压力：</w:t>
            </w:r>
            <w:r w:rsidR="00DD48E6" w:rsidRPr="0009216F">
              <w:rPr>
                <w:rFonts w:ascii="Times New Roman" w:hAnsi="宋体" w:hint="eastAsia"/>
                <w:color w:val="000000" w:themeColor="text1"/>
                <w:sz w:val="24"/>
              </w:rPr>
              <w:t>0.35MPa</w:t>
            </w:r>
            <w:r w:rsidR="00DD48E6" w:rsidRPr="0009216F">
              <w:rPr>
                <w:rFonts w:ascii="Times New Roman" w:hAnsi="宋体" w:hint="eastAsia"/>
                <w:color w:val="000000" w:themeColor="text1"/>
                <w:sz w:val="24"/>
              </w:rPr>
              <w:t>。</w:t>
            </w:r>
          </w:p>
          <w:p w:rsidR="00507DB8" w:rsidRPr="0009216F" w:rsidRDefault="00507DB8" w:rsidP="00507DB8">
            <w:pPr>
              <w:pStyle w:val="af0"/>
              <w:spacing w:line="500" w:lineRule="exact"/>
              <w:ind w:firstLineChars="200" w:firstLine="480"/>
              <w:rPr>
                <w:rFonts w:ascii="Times New Roman" w:hAnsi="宋体"/>
                <w:color w:val="000000" w:themeColor="text1"/>
                <w:sz w:val="24"/>
              </w:rPr>
            </w:pPr>
            <w:r w:rsidRPr="0009216F">
              <w:rPr>
                <w:rFonts w:ascii="Times New Roman" w:hAnsi="宋体" w:hint="eastAsia"/>
                <w:color w:val="000000" w:themeColor="text1"/>
                <w:sz w:val="24"/>
              </w:rPr>
              <w:t>（</w:t>
            </w:r>
            <w:r w:rsidRPr="0009216F">
              <w:rPr>
                <w:rFonts w:ascii="Times New Roman" w:hAnsi="宋体" w:hint="eastAsia"/>
                <w:color w:val="000000" w:themeColor="text1"/>
                <w:sz w:val="24"/>
              </w:rPr>
              <w:t>4</w:t>
            </w:r>
            <w:r w:rsidRPr="0009216F">
              <w:rPr>
                <w:rFonts w:ascii="Times New Roman" w:hAnsi="宋体" w:hint="eastAsia"/>
                <w:color w:val="000000" w:themeColor="text1"/>
                <w:sz w:val="24"/>
              </w:rPr>
              <w:t>）计量</w:t>
            </w:r>
          </w:p>
          <w:p w:rsidR="00507DB8" w:rsidRPr="004E027D" w:rsidRDefault="00DD48E6" w:rsidP="00507DB8">
            <w:pPr>
              <w:pStyle w:val="af0"/>
              <w:spacing w:line="500" w:lineRule="exact"/>
              <w:ind w:firstLineChars="200" w:firstLine="480"/>
              <w:rPr>
                <w:rFonts w:ascii="Times New Roman" w:hAnsi="宋体"/>
                <w:color w:val="00B0F0"/>
                <w:sz w:val="24"/>
              </w:rPr>
            </w:pPr>
            <w:r w:rsidRPr="0009216F">
              <w:rPr>
                <w:rFonts w:ascii="Times New Roman" w:hAnsi="宋体" w:hint="eastAsia"/>
                <w:color w:val="000000" w:themeColor="text1"/>
                <w:sz w:val="24"/>
              </w:rPr>
              <w:t>计量段设置气体</w:t>
            </w:r>
            <w:r w:rsidR="00575B44" w:rsidRPr="0009216F">
              <w:rPr>
                <w:rFonts w:ascii="Times New Roman" w:hAnsi="宋体" w:hint="eastAsia"/>
                <w:color w:val="000000" w:themeColor="text1"/>
                <w:sz w:val="24"/>
              </w:rPr>
              <w:t>涡轮流量计</w:t>
            </w:r>
            <w:r w:rsidRPr="0009216F">
              <w:rPr>
                <w:rFonts w:ascii="Times New Roman" w:hAnsi="宋体" w:hint="eastAsia"/>
                <w:color w:val="000000" w:themeColor="text1"/>
                <w:sz w:val="24"/>
              </w:rPr>
              <w:t>1</w:t>
            </w:r>
            <w:r w:rsidRPr="0009216F">
              <w:rPr>
                <w:rFonts w:ascii="Times New Roman" w:hAnsi="宋体" w:hint="eastAsia"/>
                <w:color w:val="000000" w:themeColor="text1"/>
                <w:sz w:val="24"/>
              </w:rPr>
              <w:t>台，</w:t>
            </w:r>
            <w:r w:rsidR="00575B44" w:rsidRPr="0009216F">
              <w:rPr>
                <w:rFonts w:ascii="Times New Roman" w:hAnsi="宋体" w:hint="eastAsia"/>
                <w:color w:val="000000" w:themeColor="text1"/>
                <w:sz w:val="24"/>
              </w:rPr>
              <w:t>选用</w:t>
            </w:r>
            <w:r w:rsidR="00575B44" w:rsidRPr="0009216F">
              <w:rPr>
                <w:rFonts w:ascii="Times New Roman" w:hAnsi="宋体" w:hint="eastAsia"/>
                <w:color w:val="000000" w:themeColor="text1"/>
                <w:sz w:val="24"/>
              </w:rPr>
              <w:t>DN150  G1000</w:t>
            </w:r>
            <w:r w:rsidR="00575B44" w:rsidRPr="0009216F">
              <w:rPr>
                <w:rFonts w:ascii="Times New Roman" w:hAnsi="宋体" w:hint="eastAsia"/>
                <w:color w:val="000000" w:themeColor="text1"/>
                <w:sz w:val="24"/>
              </w:rPr>
              <w:t>型，</w:t>
            </w:r>
            <w:r w:rsidRPr="0009216F">
              <w:rPr>
                <w:rFonts w:ascii="Times New Roman" w:hAnsi="宋体" w:hint="eastAsia"/>
                <w:color w:val="000000" w:themeColor="text1"/>
                <w:sz w:val="24"/>
              </w:rPr>
              <w:t>流量计表头为机械的字轮显示，不丢失计量数据。流量计配备体积修正仪，精度为</w:t>
            </w:r>
            <w:r w:rsidRPr="0009216F">
              <w:rPr>
                <w:rFonts w:ascii="Times New Roman" w:hAnsi="宋体" w:hint="eastAsia"/>
                <w:color w:val="000000" w:themeColor="text1"/>
                <w:sz w:val="24"/>
              </w:rPr>
              <w:t>1.0</w:t>
            </w:r>
            <w:r w:rsidRPr="0009216F">
              <w:rPr>
                <w:rFonts w:ascii="Times New Roman" w:hAnsi="宋体" w:hint="eastAsia"/>
                <w:color w:val="000000" w:themeColor="text1"/>
                <w:sz w:val="24"/>
              </w:rPr>
              <w:t>级，自动将工况流量转换成标准流量，并自动进行温度、压力修正补偿。压力变送器选用绝压式，精度不小于</w:t>
            </w:r>
            <w:r w:rsidRPr="0009216F">
              <w:rPr>
                <w:rFonts w:ascii="Times New Roman" w:hAnsi="宋体" w:hint="eastAsia"/>
                <w:color w:val="000000" w:themeColor="text1"/>
                <w:sz w:val="24"/>
              </w:rPr>
              <w:t>1.0</w:t>
            </w:r>
            <w:r w:rsidRPr="0009216F">
              <w:rPr>
                <w:rFonts w:ascii="Times New Roman" w:hAnsi="宋体" w:hint="eastAsia"/>
                <w:color w:val="000000" w:themeColor="text1"/>
                <w:sz w:val="24"/>
              </w:rPr>
              <w:t>级。</w:t>
            </w:r>
          </w:p>
          <w:p w:rsidR="007C06F6" w:rsidRPr="001D112B" w:rsidRDefault="007C06F6" w:rsidP="00507DB8">
            <w:pPr>
              <w:pStyle w:val="af0"/>
              <w:spacing w:line="500" w:lineRule="exact"/>
              <w:ind w:firstLineChars="200" w:firstLine="480"/>
              <w:rPr>
                <w:rFonts w:ascii="SimSun" w:hAnsi="SimSun" w:cs="SimSun"/>
                <w:color w:val="000000" w:themeColor="text1"/>
                <w:kern w:val="0"/>
                <w:sz w:val="24"/>
              </w:rPr>
            </w:pPr>
            <w:r w:rsidRPr="00507DB8">
              <w:rPr>
                <w:rFonts w:ascii="Times New Roman" w:hAnsi="宋体"/>
                <w:color w:val="000000" w:themeColor="text1"/>
                <w:kern w:val="0"/>
                <w:sz w:val="24"/>
              </w:rPr>
              <w:t>工艺流程图如下：</w:t>
            </w:r>
          </w:p>
          <w:p w:rsidR="0006250C" w:rsidRPr="00541635" w:rsidRDefault="00F77F2B" w:rsidP="0006250C">
            <w:pPr>
              <w:pStyle w:val="af0"/>
              <w:spacing w:line="500" w:lineRule="exact"/>
              <w:ind w:firstLineChars="200" w:firstLine="482"/>
              <w:rPr>
                <w:rFonts w:ascii="SimSun" w:hAnsi="SimSun" w:cs="SimSun"/>
                <w:color w:val="000000" w:themeColor="text1"/>
                <w:kern w:val="0"/>
                <w:sz w:val="24"/>
              </w:rPr>
            </w:pPr>
            <w:r w:rsidRPr="00F77F2B">
              <w:rPr>
                <w:b/>
                <w:noProof/>
                <w:sz w:val="24"/>
              </w:rPr>
              <w:pict>
                <v:shape id="_x0000_s1834" type="#_x0000_t202" style="position:absolute;left:0;text-align:left;margin-left:282.7pt;margin-top:9.05pt;width:41.25pt;height:21.75pt;z-index:251694592" stroked="f" strokecolor="#000001">
                  <v:textbox style="mso-next-textbox:#_x0000_s1834">
                    <w:txbxContent>
                      <w:p w:rsidR="00734443" w:rsidRDefault="00734443">
                        <w:r>
                          <w:rPr>
                            <w:rFonts w:hint="eastAsia"/>
                          </w:rPr>
                          <w:t>废气</w:t>
                        </w:r>
                      </w:p>
                    </w:txbxContent>
                  </v:textbox>
                </v:shape>
              </w:pict>
            </w:r>
            <w:r w:rsidRPr="00F77F2B">
              <w:rPr>
                <w:b/>
                <w:noProof/>
                <w:color w:val="000000" w:themeColor="text1"/>
                <w:sz w:val="24"/>
              </w:rPr>
              <w:pict>
                <v:shape id="_x0000_s1833" type="#_x0000_t32" style="position:absolute;left:0;text-align:left;margin-left:256.4pt;margin-top:21.3pt;width:26pt;height:0;z-index:251693568" o:connectortype="straight" strokecolor="#000001">
                  <v:stroke dashstyle="dash" endarrow="block"/>
                </v:shape>
              </w:pict>
            </w:r>
            <w:r w:rsidRPr="00F77F2B">
              <w:rPr>
                <w:b/>
                <w:noProof/>
                <w:color w:val="000000" w:themeColor="text1"/>
                <w:sz w:val="24"/>
              </w:rPr>
              <w:pict>
                <v:shape id="_x0000_s1832" type="#_x0000_t202" style="position:absolute;left:0;text-align:left;margin-left:196.7pt;margin-top:9.05pt;width:60.45pt;height:21.75pt;z-index:251692544" strokecolor="#000001">
                  <v:textbox style="mso-next-textbox:#_x0000_s1832">
                    <w:txbxContent>
                      <w:p w:rsidR="00734443" w:rsidRDefault="00734443">
                        <w:r>
                          <w:rPr>
                            <w:rFonts w:hint="eastAsia"/>
                          </w:rPr>
                          <w:t>集中放散</w:t>
                        </w:r>
                      </w:p>
                    </w:txbxContent>
                  </v:textbox>
                </v:shape>
              </w:pict>
            </w:r>
            <w:r w:rsidRPr="00F77F2B">
              <w:rPr>
                <w:b/>
                <w:noProof/>
                <w:color w:val="000000" w:themeColor="text1"/>
                <w:sz w:val="24"/>
              </w:rPr>
              <w:pict>
                <v:shape id="_x0000_s1822" type="#_x0000_t202" style="position:absolute;left:0;text-align:left;margin-left:106.5pt;margin-top:21.3pt;width:57.05pt;height:24.75pt;z-index:251684352" filled="f" stroked="f" strokecolor="#000001">
                  <v:textbox style="mso-next-textbox:#_x0000_s1822">
                    <w:txbxContent>
                      <w:p w:rsidR="00734443" w:rsidRDefault="00734443">
                        <w:r>
                          <w:rPr>
                            <w:rFonts w:hint="eastAsia"/>
                          </w:rPr>
                          <w:t>四氢噻吩</w:t>
                        </w:r>
                      </w:p>
                    </w:txbxContent>
                  </v:textbox>
                </v:shape>
              </w:pict>
            </w:r>
          </w:p>
          <w:p w:rsidR="00BB0965" w:rsidRPr="008E0708" w:rsidRDefault="00F77F2B" w:rsidP="00541635">
            <w:pPr>
              <w:pStyle w:val="af0"/>
              <w:spacing w:line="500" w:lineRule="exact"/>
              <w:ind w:firstLineChars="200" w:firstLine="482"/>
              <w:rPr>
                <w:rFonts w:ascii="SimSun" w:hAnsi="SimSun" w:cs="SimSun"/>
                <w:color w:val="000000"/>
                <w:kern w:val="0"/>
                <w:sz w:val="24"/>
              </w:rPr>
            </w:pPr>
            <w:r w:rsidRPr="00F77F2B">
              <w:rPr>
                <w:b/>
                <w:noProof/>
                <w:sz w:val="24"/>
              </w:rPr>
              <w:pict>
                <v:shape id="_x0000_s1831" type="#_x0000_t32" style="position:absolute;left:0;text-align:left;margin-left:226.9pt;margin-top:5.8pt;width:0;height:21.25pt;flip:y;z-index:251691520" o:connectortype="straight" strokecolor="#000001" strokeweight="1.25pt">
                  <v:stroke endarrow="block"/>
                </v:shape>
              </w:pict>
            </w:r>
            <w:r w:rsidRPr="00F77F2B">
              <w:rPr>
                <w:b/>
                <w:noProof/>
                <w:sz w:val="24"/>
              </w:rPr>
              <w:pict>
                <v:shape id="_x0000_s1821" type="#_x0000_t32" style="position:absolute;left:0;text-align:left;margin-left:134.3pt;margin-top:17.55pt;width:0;height:22.55pt;z-index:251683328" o:connectortype="straight" strokecolor="#000001">
                  <v:stroke endarrow="block"/>
                </v:shape>
              </w:pict>
            </w:r>
          </w:p>
          <w:p w:rsidR="007C06F6" w:rsidRDefault="00F77F2B" w:rsidP="00541635">
            <w:pPr>
              <w:autoSpaceDE w:val="0"/>
              <w:autoSpaceDN w:val="0"/>
              <w:adjustRightInd w:val="0"/>
              <w:spacing w:line="500" w:lineRule="exact"/>
              <w:ind w:firstLineChars="200" w:firstLine="482"/>
              <w:rPr>
                <w:color w:val="000000"/>
                <w:kern w:val="0"/>
                <w:sz w:val="24"/>
              </w:rPr>
            </w:pPr>
            <w:r w:rsidRPr="00F77F2B">
              <w:rPr>
                <w:b/>
                <w:noProof/>
                <w:sz w:val="24"/>
              </w:rPr>
              <w:pict>
                <v:shape id="_x0000_s1820" type="#_x0000_t202" style="position:absolute;left:0;text-align:left;margin-left:383pt;margin-top:7.55pt;width:60.45pt;height:47pt;z-index:251682304" filled="f" stroked="f" strokecolor="#000001">
                  <v:textbox style="mso-next-textbox:#_x0000_s1820">
                    <w:txbxContent>
                      <w:p w:rsidR="00734443" w:rsidRDefault="00734443" w:rsidP="00A75334">
                        <w:pPr>
                          <w:jc w:val="center"/>
                        </w:pPr>
                        <w:r>
                          <w:rPr>
                            <w:rFonts w:hint="eastAsia"/>
                          </w:rPr>
                          <w:t>城镇中压燃气管网</w:t>
                        </w:r>
                      </w:p>
                    </w:txbxContent>
                  </v:textbox>
                </v:shape>
              </w:pict>
            </w:r>
            <w:r w:rsidRPr="00F77F2B">
              <w:rPr>
                <w:b/>
                <w:noProof/>
                <w:sz w:val="24"/>
              </w:rPr>
              <w:pict>
                <v:rect id="_x0000_s1830" style="position:absolute;left:0;text-align:left;margin-left:95.45pt;margin-top:2.05pt;width:276.05pt;height:50.25pt;z-index:251690496" filled="f" strokecolor="black [3213]" strokeweight=".5pt">
                  <v:stroke dashstyle="dash"/>
                </v:rect>
              </w:pict>
            </w:r>
            <w:r w:rsidRPr="00F77F2B">
              <w:rPr>
                <w:b/>
                <w:noProof/>
                <w:sz w:val="24"/>
              </w:rPr>
              <w:pict>
                <v:shape id="_x0000_s1817" type="#_x0000_t202" style="position:absolute;left:0;text-align:left;margin-left:322.4pt;margin-top:14.05pt;width:37.7pt;height:24.75pt;z-index:251680256" strokecolor="#000001">
                  <v:textbox style="mso-next-textbox:#_x0000_s1817">
                    <w:txbxContent>
                      <w:p w:rsidR="00734443" w:rsidRDefault="00734443">
                        <w:r>
                          <w:rPr>
                            <w:rFonts w:hint="eastAsia"/>
                          </w:rPr>
                          <w:t>计量</w:t>
                        </w:r>
                      </w:p>
                    </w:txbxContent>
                  </v:textbox>
                </v:shape>
              </w:pict>
            </w:r>
            <w:r w:rsidRPr="00F77F2B">
              <w:rPr>
                <w:b/>
                <w:noProof/>
                <w:sz w:val="24"/>
              </w:rPr>
              <w:pict>
                <v:shape id="_x0000_s1815" type="#_x0000_t202" style="position:absolute;left:0;text-align:left;margin-left:256.4pt;margin-top:14.8pt;width:37.7pt;height:24.75pt;z-index:251678208" strokecolor="#000001">
                  <v:textbox style="mso-next-textbox:#_x0000_s1815">
                    <w:txbxContent>
                      <w:p w:rsidR="00734443" w:rsidRDefault="00734443">
                        <w:r>
                          <w:rPr>
                            <w:rFonts w:hint="eastAsia"/>
                          </w:rPr>
                          <w:t>调压</w:t>
                        </w:r>
                      </w:p>
                    </w:txbxContent>
                  </v:textbox>
                </v:shape>
              </w:pict>
            </w:r>
            <w:r>
              <w:rPr>
                <w:noProof/>
                <w:color w:val="000000"/>
                <w:kern w:val="0"/>
                <w:sz w:val="24"/>
              </w:rPr>
              <w:pict>
                <v:shape id="_x0000_s1809" type="#_x0000_t202" style="position:absolute;left:0;text-align:left;margin-left:45.85pt;margin-top:17.3pt;width:37.2pt;height:24.75pt;z-index:251672064" filled="f" stroked="f" strokecolor="#000001">
                  <v:textbox style="mso-next-textbox:#_x0000_s1809">
                    <w:txbxContent>
                      <w:p w:rsidR="00734443" w:rsidRDefault="00734443">
                        <w:r>
                          <w:rPr>
                            <w:rFonts w:hint="eastAsia"/>
                          </w:rPr>
                          <w:t>气源</w:t>
                        </w:r>
                      </w:p>
                    </w:txbxContent>
                  </v:textbox>
                </v:shape>
              </w:pict>
            </w:r>
            <w:r w:rsidRPr="00F77F2B">
              <w:rPr>
                <w:b/>
                <w:noProof/>
                <w:sz w:val="24"/>
              </w:rPr>
              <w:pict>
                <v:shape id="_x0000_s1811" type="#_x0000_t202" style="position:absolute;left:0;text-align:left;margin-left:188.3pt;margin-top:15.05pt;width:37.7pt;height:24.75pt;z-index:251674112" strokecolor="#000001">
                  <v:textbox style="mso-next-textbox:#_x0000_s1811">
                    <w:txbxContent>
                      <w:p w:rsidR="00734443" w:rsidRDefault="00734443">
                        <w:r>
                          <w:rPr>
                            <w:rFonts w:hint="eastAsia"/>
                          </w:rPr>
                          <w:t>过滤</w:t>
                        </w:r>
                      </w:p>
                    </w:txbxContent>
                  </v:textbox>
                </v:shape>
              </w:pict>
            </w:r>
            <w:r w:rsidRPr="00F77F2B">
              <w:rPr>
                <w:b/>
                <w:noProof/>
                <w:sz w:val="24"/>
              </w:rPr>
              <w:pict>
                <v:shape id="_x0000_s1813" type="#_x0000_t202" style="position:absolute;left:0;text-align:left;margin-left:115.55pt;margin-top:14.8pt;width:37.7pt;height:24.75pt;z-index:251676160" strokecolor="#000001">
                  <v:textbox style="mso-next-textbox:#_x0000_s1813">
                    <w:txbxContent>
                      <w:p w:rsidR="00734443" w:rsidRDefault="00734443">
                        <w:r>
                          <w:rPr>
                            <w:rFonts w:hint="eastAsia"/>
                          </w:rPr>
                          <w:t>加臭</w:t>
                        </w:r>
                      </w:p>
                    </w:txbxContent>
                  </v:textbox>
                </v:shape>
              </w:pict>
            </w:r>
            <w:r w:rsidRPr="00F77F2B">
              <w:rPr>
                <w:b/>
                <w:noProof/>
                <w:sz w:val="24"/>
              </w:rPr>
              <w:pict>
                <v:shape id="_x0000_s1814" type="#_x0000_t32" style="position:absolute;left:0;text-align:left;margin-left:154.15pt;margin-top:27.55pt;width:34pt;height:0;z-index:251677184" o:connectortype="straight" strokecolor="#000001">
                  <v:stroke endarrow="block"/>
                </v:shape>
              </w:pict>
            </w:r>
          </w:p>
          <w:p w:rsidR="007C06F6" w:rsidRDefault="00F77F2B" w:rsidP="00BB0965">
            <w:pPr>
              <w:autoSpaceDE w:val="0"/>
              <w:autoSpaceDN w:val="0"/>
              <w:adjustRightInd w:val="0"/>
              <w:spacing w:line="500" w:lineRule="exact"/>
              <w:ind w:firstLineChars="200" w:firstLine="482"/>
              <w:rPr>
                <w:color w:val="000000"/>
                <w:kern w:val="0"/>
                <w:sz w:val="24"/>
              </w:rPr>
            </w:pPr>
            <w:r w:rsidRPr="00F77F2B">
              <w:rPr>
                <w:b/>
                <w:noProof/>
                <w:sz w:val="24"/>
              </w:rPr>
              <w:pict>
                <v:shape id="_x0000_s1816" type="#_x0000_t32" style="position:absolute;left:0;text-align:left;margin-left:292.75pt;margin-top:1.05pt;width:31.2pt;height:0;z-index:251679232" o:connectortype="straight" strokecolor="#000001">
                  <v:stroke endarrow="block"/>
                </v:shape>
              </w:pict>
            </w:r>
            <w:r w:rsidRPr="00F77F2B">
              <w:rPr>
                <w:b/>
                <w:noProof/>
                <w:sz w:val="24"/>
              </w:rPr>
              <w:pict>
                <v:shape id="_x0000_s1818" type="#_x0000_t32" style="position:absolute;left:0;text-align:left;margin-left:358.75pt;margin-top:1.05pt;width:31.2pt;height:0;z-index:251681280" o:connectortype="straight" strokecolor="#000001">
                  <v:stroke endarrow="block"/>
                </v:shape>
              </w:pict>
            </w:r>
            <w:r w:rsidRPr="00F77F2B">
              <w:rPr>
                <w:b/>
                <w:noProof/>
                <w:sz w:val="24"/>
              </w:rPr>
              <w:pict>
                <v:shape id="_x0000_s1812" type="#_x0000_t32" style="position:absolute;left:0;text-align:left;margin-left:226.9pt;margin-top:2.8pt;width:31.2pt;height:0;z-index:251675136" o:connectortype="straight" strokecolor="#000001">
                  <v:stroke endarrow="block"/>
                </v:shape>
              </w:pict>
            </w:r>
            <w:r>
              <w:rPr>
                <w:noProof/>
                <w:color w:val="000000"/>
                <w:kern w:val="0"/>
                <w:sz w:val="24"/>
              </w:rPr>
              <w:pict>
                <v:shape id="_x0000_s1810" type="#_x0000_t32" style="position:absolute;left:0;text-align:left;margin-left:81.55pt;margin-top:2.8pt;width:34pt;height:0;z-index:251673088" o:connectortype="straight" strokecolor="#000001">
                  <v:stroke endarrow="block"/>
                </v:shape>
              </w:pict>
            </w:r>
          </w:p>
          <w:p w:rsidR="00BB0965" w:rsidRDefault="00541635" w:rsidP="00541635">
            <w:pPr>
              <w:autoSpaceDE w:val="0"/>
              <w:autoSpaceDN w:val="0"/>
              <w:adjustRightInd w:val="0"/>
              <w:spacing w:line="500" w:lineRule="exact"/>
              <w:jc w:val="center"/>
              <w:rPr>
                <w:b/>
                <w:color w:val="000000" w:themeColor="text1"/>
                <w:kern w:val="0"/>
                <w:sz w:val="24"/>
              </w:rPr>
            </w:pPr>
            <w:r w:rsidRPr="00227EA2">
              <w:rPr>
                <w:rFonts w:hint="eastAsia"/>
                <w:b/>
              </w:rPr>
              <w:t>图</w:t>
            </w:r>
            <w:r w:rsidR="001233D7">
              <w:rPr>
                <w:rFonts w:hint="eastAsia"/>
                <w:b/>
              </w:rPr>
              <w:t>3</w:t>
            </w:r>
            <w:r w:rsidRPr="00227EA2">
              <w:rPr>
                <w:rFonts w:hint="eastAsia"/>
                <w:b/>
              </w:rPr>
              <w:t xml:space="preserve">    </w:t>
            </w:r>
            <w:r>
              <w:rPr>
                <w:rFonts w:hint="eastAsia"/>
                <w:b/>
              </w:rPr>
              <w:t>项目门站部分</w:t>
            </w:r>
            <w:r w:rsidRPr="00227EA2">
              <w:rPr>
                <w:rFonts w:hint="eastAsia"/>
                <w:b/>
              </w:rPr>
              <w:t>工艺流程</w:t>
            </w:r>
            <w:r w:rsidRPr="00227EA2">
              <w:rPr>
                <w:b/>
                <w:szCs w:val="21"/>
              </w:rPr>
              <w:t>图</w:t>
            </w:r>
          </w:p>
          <w:p w:rsidR="007C06F6" w:rsidRPr="00C15809" w:rsidRDefault="007C06F6" w:rsidP="00C15809">
            <w:pPr>
              <w:autoSpaceDE w:val="0"/>
              <w:autoSpaceDN w:val="0"/>
              <w:adjustRightInd w:val="0"/>
              <w:spacing w:line="500" w:lineRule="exact"/>
              <w:rPr>
                <w:rFonts w:ascii="SimSun" w:hAnsi="SimSun" w:cs="SimSun"/>
                <w:b/>
                <w:color w:val="000000" w:themeColor="text1"/>
                <w:kern w:val="0"/>
                <w:sz w:val="24"/>
              </w:rPr>
            </w:pPr>
            <w:r w:rsidRPr="00C15809">
              <w:rPr>
                <w:rFonts w:hint="eastAsia"/>
                <w:b/>
                <w:color w:val="000000" w:themeColor="text1"/>
                <w:kern w:val="0"/>
                <w:sz w:val="24"/>
              </w:rPr>
              <w:t>2.2</w:t>
            </w:r>
            <w:r w:rsidR="00C15809" w:rsidRPr="00C15809">
              <w:rPr>
                <w:rFonts w:hint="eastAsia"/>
                <w:b/>
                <w:color w:val="000000" w:themeColor="text1"/>
                <w:kern w:val="0"/>
                <w:sz w:val="24"/>
              </w:rPr>
              <w:t xml:space="preserve"> </w:t>
            </w:r>
            <w:r w:rsidRPr="00C15809">
              <w:rPr>
                <w:rFonts w:hint="eastAsia"/>
                <w:b/>
                <w:color w:val="000000" w:themeColor="text1"/>
                <w:kern w:val="0"/>
                <w:sz w:val="24"/>
              </w:rPr>
              <w:t xml:space="preserve"> </w:t>
            </w:r>
            <w:r w:rsidRPr="00C15809">
              <w:rPr>
                <w:b/>
                <w:color w:val="000000" w:themeColor="text1"/>
                <w:kern w:val="0"/>
                <w:sz w:val="24"/>
              </w:rPr>
              <w:t>LNG</w:t>
            </w:r>
            <w:r w:rsidRPr="00C15809">
              <w:rPr>
                <w:rFonts w:ascii="SimSun" w:hAnsi="SimSun" w:cs="SimSun"/>
                <w:b/>
                <w:color w:val="000000" w:themeColor="text1"/>
                <w:kern w:val="0"/>
                <w:sz w:val="24"/>
              </w:rPr>
              <w:t>储配站工艺流程</w:t>
            </w:r>
            <w:r w:rsidR="00C15809" w:rsidRPr="00C15809">
              <w:rPr>
                <w:b/>
                <w:color w:val="000000" w:themeColor="text1"/>
                <w:sz w:val="24"/>
              </w:rPr>
              <w:t>简述</w:t>
            </w:r>
            <w:r w:rsidR="00C15809" w:rsidRPr="00C15809">
              <w:rPr>
                <w:rFonts w:hint="eastAsia"/>
                <w:b/>
                <w:color w:val="000000" w:themeColor="text1"/>
                <w:sz w:val="24"/>
              </w:rPr>
              <w:t>及产污环节分析</w:t>
            </w:r>
            <w:r w:rsidR="00C15809" w:rsidRPr="00C15809">
              <w:rPr>
                <w:b/>
                <w:color w:val="000000" w:themeColor="text1"/>
                <w:sz w:val="24"/>
              </w:rPr>
              <w:t>：</w:t>
            </w:r>
          </w:p>
          <w:p w:rsidR="00C15809" w:rsidRPr="00C15809" w:rsidRDefault="00C15809" w:rsidP="00C15809">
            <w:pPr>
              <w:spacing w:line="500" w:lineRule="exact"/>
              <w:ind w:firstLineChars="200" w:firstLine="482"/>
              <w:rPr>
                <w:b/>
                <w:bCs/>
                <w:sz w:val="24"/>
              </w:rPr>
            </w:pPr>
            <w:r w:rsidRPr="005F407D">
              <w:rPr>
                <w:rFonts w:hint="eastAsia"/>
                <w:b/>
                <w:sz w:val="24"/>
              </w:rPr>
              <w:t>工艺流程简述如下：</w:t>
            </w:r>
          </w:p>
          <w:p w:rsidR="007C06F6" w:rsidRPr="0009216F" w:rsidRDefault="007C06F6" w:rsidP="001D112B">
            <w:pPr>
              <w:pStyle w:val="Default"/>
              <w:spacing w:line="500" w:lineRule="exact"/>
              <w:ind w:firstLineChars="200" w:firstLine="480"/>
              <w:jc w:val="both"/>
              <w:rPr>
                <w:rFonts w:ascii="SimSun" w:hAnsi="SimSun" w:cs="SimSun"/>
                <w:color w:val="000000" w:themeColor="text1"/>
              </w:rPr>
            </w:pPr>
            <w:r w:rsidRPr="0009216F">
              <w:rPr>
                <w:rFonts w:ascii="Times New Roman"/>
                <w:color w:val="000000" w:themeColor="text1"/>
              </w:rPr>
              <w:t>LNG</w:t>
            </w:r>
            <w:r w:rsidRPr="0009216F">
              <w:rPr>
                <w:rFonts w:ascii="SimSun" w:hAnsi="SimSun" w:cs="SimSun"/>
                <w:color w:val="000000" w:themeColor="text1"/>
              </w:rPr>
              <w:t>槽车将</w:t>
            </w:r>
            <w:r w:rsidRPr="0009216F">
              <w:rPr>
                <w:rFonts w:ascii="Times New Roman"/>
                <w:color w:val="000000" w:themeColor="text1"/>
              </w:rPr>
              <w:t>LNG</w:t>
            </w:r>
            <w:r w:rsidRPr="0009216F">
              <w:rPr>
                <w:rFonts w:ascii="SimSun" w:hAnsi="SimSun" w:cs="SimSun"/>
                <w:color w:val="000000" w:themeColor="text1"/>
              </w:rPr>
              <w:t>通过公路运输至站内，在卸车台将</w:t>
            </w:r>
            <w:r w:rsidRPr="0009216F">
              <w:rPr>
                <w:rFonts w:ascii="Times New Roman"/>
                <w:color w:val="000000" w:themeColor="text1"/>
              </w:rPr>
              <w:t>LNG</w:t>
            </w:r>
            <w:r w:rsidRPr="0009216F">
              <w:rPr>
                <w:rFonts w:ascii="SimSun" w:hAnsi="SimSun" w:cs="SimSun"/>
                <w:color w:val="000000" w:themeColor="text1"/>
              </w:rPr>
              <w:t>送至</w:t>
            </w:r>
            <w:r w:rsidRPr="0009216F">
              <w:rPr>
                <w:rFonts w:ascii="Times New Roman"/>
                <w:color w:val="000000" w:themeColor="text1"/>
              </w:rPr>
              <w:t>LNG</w:t>
            </w:r>
            <w:r w:rsidRPr="0009216F">
              <w:rPr>
                <w:rFonts w:ascii="SimSun" w:hAnsi="SimSun" w:cs="SimSun"/>
                <w:color w:val="000000" w:themeColor="text1"/>
              </w:rPr>
              <w:t>储罐。工作条件下，储罐增压器将储罐内的</w:t>
            </w:r>
            <w:r w:rsidRPr="0009216F">
              <w:rPr>
                <w:rFonts w:ascii="Times New Roman"/>
                <w:color w:val="000000" w:themeColor="text1"/>
              </w:rPr>
              <w:t>LNG</w:t>
            </w:r>
            <w:r w:rsidRPr="0009216F">
              <w:rPr>
                <w:rFonts w:ascii="SimSun" w:hAnsi="SimSun" w:cs="SimSun"/>
                <w:color w:val="000000" w:themeColor="text1"/>
              </w:rPr>
              <w:t>增压。增压后的低温</w:t>
            </w:r>
            <w:r w:rsidRPr="0009216F">
              <w:rPr>
                <w:rFonts w:ascii="Times New Roman"/>
                <w:color w:val="000000" w:themeColor="text1"/>
              </w:rPr>
              <w:t>LNG</w:t>
            </w:r>
            <w:r w:rsidRPr="0009216F">
              <w:rPr>
                <w:rFonts w:ascii="SimSun" w:hAnsi="SimSun" w:cs="SimSun"/>
                <w:color w:val="000000" w:themeColor="text1"/>
              </w:rPr>
              <w:t>自流进入空温式气化器，与空气换热后转化为气态</w:t>
            </w:r>
            <w:r w:rsidRPr="0009216F">
              <w:rPr>
                <w:rFonts w:ascii="Times New Roman"/>
                <w:color w:val="000000" w:themeColor="text1"/>
              </w:rPr>
              <w:t>NG</w:t>
            </w:r>
            <w:r w:rsidRPr="0009216F">
              <w:rPr>
                <w:rFonts w:ascii="SimSun" w:hAnsi="SimSun" w:cs="SimSun"/>
                <w:color w:val="000000" w:themeColor="text1"/>
              </w:rPr>
              <w:t>，最后经调压、计量、加臭后进入城区中压管网，向下游用户供气。</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lastRenderedPageBreak/>
              <w:t>（</w:t>
            </w:r>
            <w:r w:rsidRPr="007C06F6">
              <w:rPr>
                <w:color w:val="000000"/>
                <w:kern w:val="0"/>
                <w:sz w:val="24"/>
              </w:rPr>
              <w:t>1</w:t>
            </w:r>
            <w:r w:rsidRPr="007C06F6">
              <w:rPr>
                <w:rFonts w:hAnsi="SimSun"/>
                <w:color w:val="000000"/>
                <w:kern w:val="0"/>
                <w:sz w:val="24"/>
              </w:rPr>
              <w:t>）卸车工艺</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t>将</w:t>
            </w:r>
            <w:r w:rsidRPr="007C06F6">
              <w:rPr>
                <w:color w:val="000000"/>
                <w:kern w:val="0"/>
                <w:sz w:val="24"/>
              </w:rPr>
              <w:t>LNG</w:t>
            </w:r>
            <w:r w:rsidRPr="007C06F6">
              <w:rPr>
                <w:rFonts w:hAnsi="SimSun"/>
                <w:color w:val="000000"/>
                <w:kern w:val="0"/>
                <w:sz w:val="24"/>
              </w:rPr>
              <w:t>由槽车转移至</w:t>
            </w:r>
            <w:r w:rsidRPr="007C06F6">
              <w:rPr>
                <w:color w:val="000000"/>
                <w:kern w:val="0"/>
                <w:sz w:val="24"/>
              </w:rPr>
              <w:t>LNG</w:t>
            </w:r>
            <w:r w:rsidRPr="007C06F6">
              <w:rPr>
                <w:rFonts w:hAnsi="SimSun"/>
                <w:color w:val="000000"/>
                <w:kern w:val="0"/>
                <w:sz w:val="24"/>
              </w:rPr>
              <w:t>储罐内主要有三种方式：卸车增压器卸车、</w:t>
            </w:r>
            <w:r w:rsidRPr="007C06F6">
              <w:rPr>
                <w:color w:val="000000"/>
                <w:kern w:val="0"/>
                <w:sz w:val="24"/>
              </w:rPr>
              <w:t>LNG</w:t>
            </w:r>
            <w:r w:rsidRPr="007C06F6">
              <w:rPr>
                <w:rFonts w:hAnsi="SimSun"/>
                <w:color w:val="000000"/>
                <w:kern w:val="0"/>
                <w:sz w:val="24"/>
              </w:rPr>
              <w:t>泵卸车、卸车增压器和泵联合卸车。</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宋体"/>
                <w:color w:val="000000"/>
                <w:kern w:val="0"/>
                <w:sz w:val="24"/>
              </w:rPr>
              <w:t>①</w:t>
            </w:r>
            <w:r w:rsidRPr="007C06F6">
              <w:rPr>
                <w:rFonts w:hAnsi="SimSun"/>
                <w:color w:val="000000"/>
                <w:kern w:val="0"/>
                <w:sz w:val="24"/>
              </w:rPr>
              <w:t>卸车增压器卸车</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t>此种卸车方式的优点是完全采用空气的能量，不耗费电能，工艺流程相对简单。缺点是卸车速度比较慢，尤其是冬季室外温度较低时尤为明显。据了解，只采用增压器卸车，卸车时间约需要</w:t>
            </w:r>
            <w:r w:rsidRPr="007C06F6">
              <w:rPr>
                <w:color w:val="000000"/>
                <w:kern w:val="0"/>
                <w:sz w:val="24"/>
              </w:rPr>
              <w:t>1.5~2h/</w:t>
            </w:r>
            <w:r w:rsidRPr="007C06F6">
              <w:rPr>
                <w:rFonts w:hAnsi="SimSun"/>
                <w:color w:val="000000"/>
                <w:kern w:val="0"/>
                <w:sz w:val="24"/>
              </w:rPr>
              <w:t>车。</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宋体"/>
                <w:color w:val="000000"/>
                <w:kern w:val="0"/>
                <w:sz w:val="24"/>
              </w:rPr>
              <w:t>②</w:t>
            </w:r>
            <w:r w:rsidRPr="007C06F6">
              <w:rPr>
                <w:color w:val="000000"/>
                <w:kern w:val="0"/>
                <w:sz w:val="24"/>
              </w:rPr>
              <w:t>LNG</w:t>
            </w:r>
            <w:r w:rsidRPr="007C06F6">
              <w:rPr>
                <w:rFonts w:hAnsi="SimSun"/>
                <w:color w:val="000000"/>
                <w:kern w:val="0"/>
                <w:sz w:val="24"/>
              </w:rPr>
              <w:t>泵卸车</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t>此种方式的优点是卸车时间较短，工艺流程相对简单。缺点是耗费大量的电能，启动前需要对</w:t>
            </w:r>
            <w:r w:rsidRPr="007C06F6">
              <w:rPr>
                <w:color w:val="000000"/>
                <w:kern w:val="0"/>
                <w:sz w:val="24"/>
              </w:rPr>
              <w:t>LNG</w:t>
            </w:r>
            <w:r w:rsidRPr="007C06F6">
              <w:rPr>
                <w:rFonts w:hAnsi="SimSun"/>
                <w:color w:val="000000"/>
                <w:kern w:val="0"/>
                <w:sz w:val="24"/>
              </w:rPr>
              <w:t>泵进行预冷，以防止</w:t>
            </w:r>
            <w:r w:rsidRPr="007C06F6">
              <w:rPr>
                <w:color w:val="000000"/>
                <w:kern w:val="0"/>
                <w:sz w:val="24"/>
              </w:rPr>
              <w:t>LNG</w:t>
            </w:r>
            <w:r w:rsidRPr="007C06F6">
              <w:rPr>
                <w:rFonts w:hAnsi="SimSun"/>
                <w:color w:val="000000"/>
                <w:kern w:val="0"/>
                <w:sz w:val="24"/>
              </w:rPr>
              <w:t>泵产生气蚀，需要耗费时间。采用泵卸车的时间跟</w:t>
            </w:r>
            <w:r w:rsidRPr="007C06F6">
              <w:rPr>
                <w:color w:val="000000"/>
                <w:kern w:val="0"/>
                <w:sz w:val="24"/>
              </w:rPr>
              <w:t>LNG</w:t>
            </w:r>
            <w:r w:rsidRPr="007C06F6">
              <w:rPr>
                <w:rFonts w:hAnsi="SimSun"/>
                <w:color w:val="000000"/>
                <w:kern w:val="0"/>
                <w:sz w:val="24"/>
              </w:rPr>
              <w:t>泵的流量有关，一般采用</w:t>
            </w:r>
            <w:r w:rsidRPr="0009216F">
              <w:rPr>
                <w:color w:val="000000" w:themeColor="text1"/>
                <w:kern w:val="0"/>
                <w:sz w:val="24"/>
              </w:rPr>
              <w:t>40m</w:t>
            </w:r>
            <w:r w:rsidRPr="0009216F">
              <w:rPr>
                <w:color w:val="000000" w:themeColor="text1"/>
                <w:kern w:val="0"/>
                <w:sz w:val="24"/>
                <w:vertAlign w:val="superscript"/>
              </w:rPr>
              <w:t>3</w:t>
            </w:r>
            <w:r w:rsidRPr="0009216F">
              <w:rPr>
                <w:color w:val="000000" w:themeColor="text1"/>
                <w:kern w:val="0"/>
                <w:sz w:val="24"/>
              </w:rPr>
              <w:t>/h</w:t>
            </w:r>
            <w:r w:rsidRPr="007C06F6">
              <w:rPr>
                <w:rFonts w:hAnsi="SimSun"/>
                <w:color w:val="000000"/>
                <w:kern w:val="0"/>
                <w:sz w:val="24"/>
              </w:rPr>
              <w:t>的卸车泵，则卸车时间约为</w:t>
            </w:r>
            <w:r w:rsidRPr="007C06F6">
              <w:rPr>
                <w:color w:val="000000"/>
                <w:kern w:val="0"/>
                <w:sz w:val="24"/>
              </w:rPr>
              <w:t>1.3h/</w:t>
            </w:r>
            <w:r w:rsidRPr="007C06F6">
              <w:rPr>
                <w:rFonts w:hAnsi="SimSun"/>
                <w:color w:val="000000"/>
                <w:kern w:val="0"/>
                <w:sz w:val="24"/>
              </w:rPr>
              <w:t>车。</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宋体"/>
                <w:color w:val="000000"/>
                <w:kern w:val="0"/>
                <w:sz w:val="24"/>
              </w:rPr>
              <w:t>③</w:t>
            </w:r>
            <w:r w:rsidRPr="007C06F6">
              <w:rPr>
                <w:rFonts w:hAnsi="SimSun"/>
                <w:color w:val="000000"/>
                <w:kern w:val="0"/>
                <w:sz w:val="24"/>
              </w:rPr>
              <w:t>卸车增压器和</w:t>
            </w:r>
            <w:r w:rsidRPr="007C06F6">
              <w:rPr>
                <w:color w:val="000000"/>
                <w:kern w:val="0"/>
                <w:sz w:val="24"/>
              </w:rPr>
              <w:t>LNG</w:t>
            </w:r>
            <w:r w:rsidRPr="007C06F6">
              <w:rPr>
                <w:rFonts w:hAnsi="SimSun"/>
                <w:color w:val="000000"/>
                <w:kern w:val="0"/>
                <w:sz w:val="24"/>
              </w:rPr>
              <w:t>泵联合卸车</w:t>
            </w:r>
          </w:p>
          <w:p w:rsidR="007C06F6" w:rsidRPr="008E0708" w:rsidRDefault="007C06F6" w:rsidP="007C06F6">
            <w:pPr>
              <w:pStyle w:val="af0"/>
              <w:spacing w:line="500" w:lineRule="exact"/>
              <w:ind w:firstLineChars="200" w:firstLine="480"/>
              <w:rPr>
                <w:rFonts w:ascii="Times New Roman" w:hAnsi="Times New Roman"/>
                <w:color w:val="000000"/>
                <w:kern w:val="0"/>
                <w:sz w:val="24"/>
              </w:rPr>
            </w:pPr>
            <w:r w:rsidRPr="008E0708">
              <w:rPr>
                <w:rFonts w:ascii="Times New Roman" w:hAnsi="SimSun"/>
                <w:color w:val="000000"/>
                <w:kern w:val="0"/>
                <w:sz w:val="24"/>
              </w:rPr>
              <w:t>此方式的优点是卸车时间比单独用卸车增压器卸车时间短，耗费的电能比单独用</w:t>
            </w:r>
            <w:r w:rsidRPr="008E0708">
              <w:rPr>
                <w:rFonts w:ascii="Times New Roman" w:hAnsi="Times New Roman"/>
                <w:color w:val="000000"/>
                <w:kern w:val="0"/>
                <w:sz w:val="24"/>
              </w:rPr>
              <w:t>LNG</w:t>
            </w:r>
            <w:r w:rsidRPr="008E0708">
              <w:rPr>
                <w:rFonts w:ascii="Times New Roman" w:hAnsi="SimSun"/>
                <w:color w:val="000000"/>
                <w:kern w:val="0"/>
                <w:sz w:val="24"/>
              </w:rPr>
              <w:t>泵卸车要少。缺点是工艺流程较为复杂，要耗费电能，启动前需要对</w:t>
            </w:r>
            <w:r w:rsidRPr="008E0708">
              <w:rPr>
                <w:rFonts w:ascii="Times New Roman" w:hAnsi="Times New Roman"/>
                <w:color w:val="000000"/>
                <w:kern w:val="0"/>
                <w:sz w:val="24"/>
              </w:rPr>
              <w:t>LNG</w:t>
            </w:r>
            <w:r w:rsidRPr="008E0708">
              <w:rPr>
                <w:rFonts w:ascii="Times New Roman" w:hAnsi="SimSun"/>
                <w:color w:val="000000"/>
                <w:kern w:val="0"/>
                <w:sz w:val="24"/>
              </w:rPr>
              <w:t>泵进行预冷，要防止泵产生气蚀。</w:t>
            </w:r>
          </w:p>
          <w:p w:rsidR="007C06F6" w:rsidRPr="008E0708" w:rsidRDefault="007C06F6" w:rsidP="007C06F6">
            <w:pPr>
              <w:pStyle w:val="af0"/>
              <w:spacing w:line="500" w:lineRule="exact"/>
              <w:ind w:firstLineChars="200" w:firstLine="480"/>
              <w:rPr>
                <w:rFonts w:ascii="Times New Roman" w:hAnsi="Times New Roman"/>
                <w:sz w:val="24"/>
              </w:rPr>
            </w:pPr>
            <w:r w:rsidRPr="008E0708">
              <w:rPr>
                <w:rFonts w:ascii="Times New Roman" w:hAnsi="宋体"/>
                <w:sz w:val="24"/>
              </w:rPr>
              <w:t>④</w:t>
            </w:r>
            <w:r w:rsidRPr="008E0708">
              <w:rPr>
                <w:rFonts w:ascii="Times New Roman" w:hAnsi="Times New Roman"/>
                <w:sz w:val="24"/>
              </w:rPr>
              <w:t>卸车方式</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t>根据本站的设计规模，同时考虑经济因素，本项目采用卸车增压器方式卸车。站内卸车增压器给槽车增压至</w:t>
            </w:r>
            <w:r w:rsidRPr="007C06F6">
              <w:rPr>
                <w:color w:val="000000"/>
                <w:kern w:val="0"/>
                <w:sz w:val="24"/>
              </w:rPr>
              <w:t>0.6MPa</w:t>
            </w:r>
            <w:r w:rsidRPr="007C06F6">
              <w:rPr>
                <w:rFonts w:hAnsi="SimSun"/>
                <w:color w:val="000000"/>
                <w:kern w:val="0"/>
                <w:sz w:val="24"/>
              </w:rPr>
              <w:t>左右，利用压差将</w:t>
            </w:r>
            <w:r w:rsidRPr="007C06F6">
              <w:rPr>
                <w:color w:val="000000"/>
                <w:kern w:val="0"/>
                <w:sz w:val="24"/>
              </w:rPr>
              <w:t>LNG</w:t>
            </w:r>
            <w:r w:rsidRPr="007C06F6">
              <w:rPr>
                <w:rFonts w:hAnsi="SimSun"/>
                <w:color w:val="000000"/>
                <w:kern w:val="0"/>
                <w:sz w:val="24"/>
              </w:rPr>
              <w:t>送入低温储罐储存。卸车完成后，末段管道至集装箱槽车内的低温</w:t>
            </w:r>
            <w:r w:rsidRPr="007C06F6">
              <w:rPr>
                <w:color w:val="000000"/>
                <w:kern w:val="0"/>
                <w:sz w:val="24"/>
              </w:rPr>
              <w:t>NG</w:t>
            </w:r>
            <w:r w:rsidRPr="007C06F6">
              <w:rPr>
                <w:rFonts w:hAnsi="SimSun"/>
                <w:color w:val="000000"/>
                <w:kern w:val="0"/>
                <w:sz w:val="24"/>
              </w:rPr>
              <w:t>气体，利用</w:t>
            </w:r>
            <w:r w:rsidRPr="007C06F6">
              <w:rPr>
                <w:color w:val="000000"/>
                <w:kern w:val="0"/>
                <w:sz w:val="24"/>
              </w:rPr>
              <w:t>BOG</w:t>
            </w:r>
            <w:r w:rsidRPr="007C06F6">
              <w:rPr>
                <w:rFonts w:hAnsi="SimSun"/>
                <w:color w:val="000000"/>
                <w:kern w:val="0"/>
                <w:sz w:val="24"/>
              </w:rPr>
              <w:t>气相管线进行回收。</w:t>
            </w:r>
          </w:p>
          <w:p w:rsidR="007C06F6" w:rsidRPr="008E0708" w:rsidRDefault="007C06F6" w:rsidP="007C06F6">
            <w:pPr>
              <w:pStyle w:val="af0"/>
              <w:spacing w:line="500" w:lineRule="exact"/>
              <w:ind w:firstLineChars="200" w:firstLine="480"/>
              <w:rPr>
                <w:rFonts w:ascii="Times New Roman" w:hAnsi="Times New Roman"/>
                <w:color w:val="000000"/>
                <w:kern w:val="0"/>
                <w:sz w:val="24"/>
              </w:rPr>
            </w:pPr>
            <w:r w:rsidRPr="008E0708">
              <w:rPr>
                <w:rFonts w:ascii="Times New Roman" w:hAnsi="SimSun"/>
                <w:color w:val="000000"/>
                <w:kern w:val="0"/>
                <w:sz w:val="24"/>
              </w:rPr>
              <w:t>卸车工艺区选用</w:t>
            </w:r>
            <w:r w:rsidRPr="008E0708">
              <w:rPr>
                <w:rFonts w:ascii="Times New Roman" w:hAnsi="Times New Roman"/>
                <w:color w:val="000000"/>
                <w:kern w:val="0"/>
                <w:sz w:val="24"/>
              </w:rPr>
              <w:t>1</w:t>
            </w:r>
            <w:r w:rsidRPr="008E0708">
              <w:rPr>
                <w:rFonts w:ascii="Times New Roman" w:hAnsi="SimSun"/>
                <w:color w:val="000000"/>
                <w:kern w:val="0"/>
                <w:sz w:val="24"/>
              </w:rPr>
              <w:t>台卸车增压器（空温式）。</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t>（</w:t>
            </w:r>
            <w:r w:rsidRPr="007C06F6">
              <w:rPr>
                <w:color w:val="000000"/>
                <w:kern w:val="0"/>
                <w:sz w:val="24"/>
              </w:rPr>
              <w:t>2</w:t>
            </w:r>
            <w:r w:rsidRPr="007C06F6">
              <w:rPr>
                <w:rFonts w:hAnsi="SimSun"/>
                <w:color w:val="000000"/>
                <w:kern w:val="0"/>
                <w:sz w:val="24"/>
              </w:rPr>
              <w:t>）储存工艺</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t>当</w:t>
            </w:r>
            <w:r w:rsidRPr="007C06F6">
              <w:rPr>
                <w:color w:val="000000"/>
                <w:kern w:val="0"/>
                <w:sz w:val="24"/>
              </w:rPr>
              <w:t>LNG</w:t>
            </w:r>
            <w:r w:rsidRPr="007C06F6">
              <w:rPr>
                <w:rFonts w:hAnsi="SimSun"/>
                <w:color w:val="000000"/>
                <w:kern w:val="0"/>
                <w:sz w:val="24"/>
              </w:rPr>
              <w:t>储罐压力低于升压调节阀设定开启压力时，升压调节阀开启，</w:t>
            </w:r>
            <w:r w:rsidRPr="007C06F6">
              <w:rPr>
                <w:color w:val="000000"/>
                <w:kern w:val="0"/>
                <w:sz w:val="24"/>
              </w:rPr>
              <w:t>LNG</w:t>
            </w:r>
            <w:r w:rsidRPr="007C06F6">
              <w:rPr>
                <w:rFonts w:hAnsi="SimSun"/>
                <w:color w:val="000000"/>
                <w:kern w:val="0"/>
                <w:sz w:val="24"/>
              </w:rPr>
              <w:t>进入储罐增压器，气化为</w:t>
            </w:r>
            <w:r w:rsidRPr="007C06F6">
              <w:rPr>
                <w:color w:val="000000"/>
                <w:kern w:val="0"/>
                <w:sz w:val="24"/>
              </w:rPr>
              <w:t>NG</w:t>
            </w:r>
            <w:r w:rsidRPr="007C06F6">
              <w:rPr>
                <w:rFonts w:hAnsi="SimSun"/>
                <w:color w:val="000000"/>
                <w:kern w:val="0"/>
                <w:sz w:val="24"/>
              </w:rPr>
              <w:t>后通过储罐顶部的气相管进入储罐内，储罐压力上升；当</w:t>
            </w:r>
            <w:r w:rsidRPr="007C06F6">
              <w:rPr>
                <w:color w:val="000000"/>
                <w:kern w:val="0"/>
                <w:sz w:val="24"/>
              </w:rPr>
              <w:t>LNG</w:t>
            </w:r>
            <w:r w:rsidRPr="007C06F6">
              <w:rPr>
                <w:rFonts w:hAnsi="SimSun"/>
                <w:color w:val="000000"/>
                <w:kern w:val="0"/>
                <w:sz w:val="24"/>
              </w:rPr>
              <w:t>储罐压力高于减压调节阀设定开启压力时，减压调节阀开启，</w:t>
            </w:r>
            <w:r w:rsidRPr="007C06F6">
              <w:rPr>
                <w:color w:val="000000"/>
                <w:kern w:val="0"/>
                <w:sz w:val="24"/>
              </w:rPr>
              <w:t>NG</w:t>
            </w:r>
            <w:r w:rsidRPr="007C06F6">
              <w:rPr>
                <w:rFonts w:hAnsi="SimSun"/>
                <w:color w:val="000000"/>
                <w:kern w:val="0"/>
                <w:sz w:val="24"/>
              </w:rPr>
              <w:t>通过储罐顶部的气相管排入</w:t>
            </w:r>
            <w:r w:rsidRPr="007C06F6">
              <w:rPr>
                <w:color w:val="000000"/>
                <w:kern w:val="0"/>
                <w:sz w:val="24"/>
              </w:rPr>
              <w:t>BOG</w:t>
            </w:r>
            <w:r w:rsidRPr="007C06F6">
              <w:rPr>
                <w:rFonts w:hAnsi="SimSun"/>
                <w:color w:val="000000"/>
                <w:kern w:val="0"/>
                <w:sz w:val="24"/>
              </w:rPr>
              <w:t>气化器，储罐压力下降。通过调节阀的作用，从而将</w:t>
            </w:r>
            <w:r w:rsidRPr="007C06F6">
              <w:rPr>
                <w:color w:val="000000"/>
                <w:kern w:val="0"/>
                <w:sz w:val="24"/>
              </w:rPr>
              <w:t>LNG</w:t>
            </w:r>
            <w:r w:rsidRPr="007C06F6">
              <w:rPr>
                <w:rFonts w:hAnsi="SimSun"/>
                <w:color w:val="000000"/>
                <w:kern w:val="0"/>
                <w:sz w:val="24"/>
              </w:rPr>
              <w:t>储罐压力维持在设定压力（</w:t>
            </w:r>
            <w:r w:rsidRPr="007C06F6">
              <w:rPr>
                <w:color w:val="000000"/>
                <w:kern w:val="0"/>
                <w:sz w:val="24"/>
              </w:rPr>
              <w:t>0.4</w:t>
            </w:r>
            <w:r w:rsidRPr="007C06F6">
              <w:rPr>
                <w:rFonts w:hAnsi="SimSun"/>
                <w:color w:val="000000"/>
                <w:kern w:val="0"/>
                <w:sz w:val="24"/>
              </w:rPr>
              <w:t>～</w:t>
            </w:r>
            <w:r w:rsidRPr="007C06F6">
              <w:rPr>
                <w:color w:val="000000"/>
                <w:kern w:val="0"/>
                <w:sz w:val="24"/>
              </w:rPr>
              <w:t>0.6MPa</w:t>
            </w:r>
            <w:r w:rsidRPr="007C06F6">
              <w:rPr>
                <w:rFonts w:hAnsi="SimSun"/>
                <w:color w:val="000000"/>
                <w:kern w:val="0"/>
                <w:sz w:val="24"/>
              </w:rPr>
              <w:t>）范围内。</w:t>
            </w:r>
          </w:p>
          <w:p w:rsidR="007C06F6" w:rsidRPr="007C06F6" w:rsidRDefault="007C06F6" w:rsidP="007C06F6">
            <w:pPr>
              <w:autoSpaceDE w:val="0"/>
              <w:autoSpaceDN w:val="0"/>
              <w:adjustRightInd w:val="0"/>
              <w:spacing w:line="500" w:lineRule="exact"/>
              <w:ind w:firstLineChars="200" w:firstLine="480"/>
              <w:rPr>
                <w:color w:val="000000"/>
                <w:kern w:val="0"/>
                <w:sz w:val="24"/>
              </w:rPr>
            </w:pPr>
            <w:r w:rsidRPr="007C06F6">
              <w:rPr>
                <w:rFonts w:hAnsi="SimSun"/>
                <w:color w:val="000000"/>
                <w:kern w:val="0"/>
                <w:sz w:val="24"/>
              </w:rPr>
              <w:lastRenderedPageBreak/>
              <w:t>（</w:t>
            </w:r>
            <w:r w:rsidRPr="007C06F6">
              <w:rPr>
                <w:color w:val="000000"/>
                <w:kern w:val="0"/>
                <w:sz w:val="24"/>
              </w:rPr>
              <w:t>3</w:t>
            </w:r>
            <w:r w:rsidRPr="007C06F6">
              <w:rPr>
                <w:rFonts w:hAnsi="SimSun"/>
                <w:color w:val="000000"/>
                <w:kern w:val="0"/>
                <w:sz w:val="24"/>
              </w:rPr>
              <w:t>）增压气化工艺</w:t>
            </w:r>
          </w:p>
          <w:p w:rsidR="007C06F6" w:rsidRPr="0009216F" w:rsidRDefault="007C06F6" w:rsidP="00FD1587">
            <w:pPr>
              <w:autoSpaceDE w:val="0"/>
              <w:autoSpaceDN w:val="0"/>
              <w:adjustRightInd w:val="0"/>
              <w:spacing w:line="500" w:lineRule="exact"/>
              <w:ind w:firstLineChars="200" w:firstLine="480"/>
              <w:rPr>
                <w:rFonts w:hAnsi="SimSun"/>
                <w:color w:val="000000" w:themeColor="text1"/>
                <w:kern w:val="0"/>
                <w:sz w:val="24"/>
              </w:rPr>
            </w:pPr>
            <w:r w:rsidRPr="007C06F6">
              <w:rPr>
                <w:color w:val="000000"/>
                <w:kern w:val="0"/>
                <w:sz w:val="24"/>
              </w:rPr>
              <w:t>LNG</w:t>
            </w:r>
            <w:r w:rsidRPr="007C06F6">
              <w:rPr>
                <w:rFonts w:hAnsi="SimSun"/>
                <w:color w:val="000000"/>
                <w:kern w:val="0"/>
                <w:sz w:val="24"/>
              </w:rPr>
              <w:t>储罐在储存期间的压力一般保持在</w:t>
            </w:r>
            <w:r w:rsidRPr="007C06F6">
              <w:rPr>
                <w:color w:val="000000"/>
                <w:kern w:val="0"/>
                <w:sz w:val="24"/>
              </w:rPr>
              <w:t>0.4~0.6MPa</w:t>
            </w:r>
            <w:r w:rsidRPr="007C06F6">
              <w:rPr>
                <w:rFonts w:hAnsi="SimSun"/>
                <w:color w:val="000000"/>
                <w:kern w:val="0"/>
                <w:sz w:val="24"/>
              </w:rPr>
              <w:t>。工作条件下，打开储罐增压器使储罐压力增至</w:t>
            </w:r>
            <w:r w:rsidRPr="007C06F6">
              <w:rPr>
                <w:color w:val="000000"/>
                <w:kern w:val="0"/>
                <w:sz w:val="24"/>
              </w:rPr>
              <w:t>0.5~0.6MPa</w:t>
            </w:r>
            <w:r w:rsidR="0001345A">
              <w:rPr>
                <w:rFonts w:hint="eastAsia"/>
                <w:color w:val="000000"/>
                <w:kern w:val="0"/>
                <w:sz w:val="24"/>
              </w:rPr>
              <w:t>。增压</w:t>
            </w:r>
            <w:r w:rsidRPr="007C06F6">
              <w:rPr>
                <w:rFonts w:hAnsi="SimSun"/>
                <w:color w:val="000000"/>
                <w:kern w:val="0"/>
                <w:sz w:val="24"/>
              </w:rPr>
              <w:t>后</w:t>
            </w:r>
            <w:r w:rsidR="0001345A">
              <w:rPr>
                <w:rFonts w:hAnsi="SimSun" w:hint="eastAsia"/>
                <w:color w:val="000000"/>
                <w:kern w:val="0"/>
                <w:sz w:val="24"/>
              </w:rPr>
              <w:t>的低温</w:t>
            </w:r>
            <w:r w:rsidR="0001345A">
              <w:rPr>
                <w:rFonts w:hAnsi="SimSun" w:hint="eastAsia"/>
                <w:color w:val="000000"/>
                <w:kern w:val="0"/>
                <w:sz w:val="24"/>
              </w:rPr>
              <w:t>LNG</w:t>
            </w:r>
            <w:r w:rsidR="0001345A">
              <w:rPr>
                <w:rFonts w:hAnsi="SimSun" w:hint="eastAsia"/>
                <w:color w:val="000000"/>
                <w:kern w:val="0"/>
                <w:sz w:val="24"/>
              </w:rPr>
              <w:t>通过管道靠液位差自流</w:t>
            </w:r>
            <w:r w:rsidRPr="007C06F6">
              <w:rPr>
                <w:rFonts w:hAnsi="SimSun"/>
                <w:color w:val="000000"/>
                <w:kern w:val="0"/>
                <w:sz w:val="24"/>
              </w:rPr>
              <w:t>进入</w:t>
            </w:r>
            <w:r w:rsidRPr="0009216F">
              <w:rPr>
                <w:rFonts w:hAnsi="SimSun"/>
                <w:color w:val="000000" w:themeColor="text1"/>
                <w:kern w:val="0"/>
                <w:sz w:val="24"/>
              </w:rPr>
              <w:t>空温式气化器，</w:t>
            </w:r>
            <w:r w:rsidR="0001345A" w:rsidRPr="0009216F">
              <w:rPr>
                <w:rFonts w:hAnsi="SimSun" w:hint="eastAsia"/>
                <w:color w:val="000000" w:themeColor="text1"/>
                <w:kern w:val="0"/>
                <w:sz w:val="24"/>
              </w:rPr>
              <w:t>与空气</w:t>
            </w:r>
            <w:r w:rsidRPr="0009216F">
              <w:rPr>
                <w:rFonts w:hAnsi="SimSun"/>
                <w:color w:val="000000" w:themeColor="text1"/>
                <w:kern w:val="0"/>
                <w:sz w:val="24"/>
              </w:rPr>
              <w:t>换热后转化为气态</w:t>
            </w:r>
            <w:r w:rsidRPr="0009216F">
              <w:rPr>
                <w:color w:val="000000" w:themeColor="text1"/>
                <w:kern w:val="0"/>
                <w:sz w:val="24"/>
              </w:rPr>
              <w:t>NG</w:t>
            </w:r>
            <w:r w:rsidRPr="0009216F">
              <w:rPr>
                <w:rFonts w:hAnsi="SimSun"/>
                <w:color w:val="000000" w:themeColor="text1"/>
                <w:kern w:val="0"/>
                <w:sz w:val="24"/>
              </w:rPr>
              <w:t>，最后经调压</w:t>
            </w:r>
            <w:r w:rsidR="00FD1587" w:rsidRPr="0009216F">
              <w:rPr>
                <w:rFonts w:hAnsi="SimSun" w:hint="eastAsia"/>
                <w:color w:val="000000" w:themeColor="text1"/>
                <w:kern w:val="0"/>
                <w:sz w:val="24"/>
              </w:rPr>
              <w:t>、</w:t>
            </w:r>
            <w:r w:rsidRPr="0009216F">
              <w:rPr>
                <w:rFonts w:hAnsi="SimSun"/>
                <w:color w:val="000000" w:themeColor="text1"/>
                <w:kern w:val="0"/>
                <w:sz w:val="24"/>
              </w:rPr>
              <w:t>计量进入城区管网。</w:t>
            </w:r>
          </w:p>
          <w:p w:rsidR="007C06F6" w:rsidRPr="0009216F" w:rsidRDefault="007C06F6" w:rsidP="007C06F6">
            <w:pPr>
              <w:autoSpaceDE w:val="0"/>
              <w:autoSpaceDN w:val="0"/>
              <w:adjustRightInd w:val="0"/>
              <w:spacing w:line="500" w:lineRule="exact"/>
              <w:ind w:firstLineChars="200" w:firstLine="480"/>
              <w:rPr>
                <w:rFonts w:hAnsi="SimSun"/>
                <w:color w:val="000000" w:themeColor="text1"/>
                <w:kern w:val="0"/>
                <w:sz w:val="24"/>
              </w:rPr>
            </w:pPr>
            <w:r w:rsidRPr="0009216F">
              <w:rPr>
                <w:rFonts w:hAnsi="SimSun"/>
                <w:color w:val="000000" w:themeColor="text1"/>
                <w:kern w:val="0"/>
                <w:sz w:val="24"/>
              </w:rPr>
              <w:t>空温式气化器分为强制通风和自然通风两种，本工程采用自然通风空温式气化器。自然通风</w:t>
            </w:r>
            <w:r w:rsidR="00FD1587" w:rsidRPr="0009216F">
              <w:rPr>
                <w:rFonts w:hAnsi="SimSun" w:hint="eastAsia"/>
                <w:color w:val="000000" w:themeColor="text1"/>
                <w:kern w:val="0"/>
                <w:sz w:val="24"/>
              </w:rPr>
              <w:t>空温</w:t>
            </w:r>
            <w:r w:rsidR="0001345A" w:rsidRPr="0009216F">
              <w:rPr>
                <w:rFonts w:hAnsi="SimSun"/>
                <w:color w:val="000000" w:themeColor="text1"/>
                <w:kern w:val="0"/>
                <w:sz w:val="24"/>
              </w:rPr>
              <w:t>式气化器需要定期除霜、定期切换</w:t>
            </w:r>
            <w:r w:rsidR="0001345A" w:rsidRPr="0009216F">
              <w:rPr>
                <w:rFonts w:hAnsi="SimSun" w:hint="eastAsia"/>
                <w:color w:val="000000" w:themeColor="text1"/>
                <w:kern w:val="0"/>
                <w:sz w:val="24"/>
              </w:rPr>
              <w:t>。</w:t>
            </w:r>
            <w:r w:rsidR="000C7A84" w:rsidRPr="0009216F">
              <w:rPr>
                <w:rFonts w:hAnsi="SimSun" w:hint="eastAsia"/>
                <w:color w:val="000000" w:themeColor="text1"/>
                <w:kern w:val="0"/>
                <w:sz w:val="24"/>
              </w:rPr>
              <w:t>本项目设置</w:t>
            </w:r>
            <w:r w:rsidR="000C7A84" w:rsidRPr="0009216F">
              <w:rPr>
                <w:rFonts w:hAnsi="SimSun" w:hint="eastAsia"/>
                <w:color w:val="000000" w:themeColor="text1"/>
                <w:kern w:val="0"/>
                <w:sz w:val="24"/>
              </w:rPr>
              <w:t>2</w:t>
            </w:r>
            <w:r w:rsidR="000C7A84" w:rsidRPr="0009216F">
              <w:rPr>
                <w:rFonts w:hAnsi="SimSun" w:hint="eastAsia"/>
                <w:color w:val="000000" w:themeColor="text1"/>
                <w:kern w:val="0"/>
                <w:sz w:val="24"/>
              </w:rPr>
              <w:t>台空温式气化器，</w:t>
            </w:r>
            <w:r w:rsidR="000C7A84" w:rsidRPr="0009216F">
              <w:rPr>
                <w:rFonts w:hAnsi="SimSun" w:hint="eastAsia"/>
                <w:color w:val="000000" w:themeColor="text1"/>
                <w:kern w:val="0"/>
                <w:sz w:val="24"/>
              </w:rPr>
              <w:t>1</w:t>
            </w:r>
            <w:r w:rsidR="000C7A84" w:rsidRPr="0009216F">
              <w:rPr>
                <w:rFonts w:hAnsi="SimSun" w:hint="eastAsia"/>
                <w:color w:val="000000" w:themeColor="text1"/>
                <w:kern w:val="0"/>
                <w:sz w:val="24"/>
              </w:rPr>
              <w:t>用</w:t>
            </w:r>
            <w:r w:rsidR="000C7A84" w:rsidRPr="0009216F">
              <w:rPr>
                <w:rFonts w:hAnsi="SimSun" w:hint="eastAsia"/>
                <w:color w:val="000000" w:themeColor="text1"/>
                <w:kern w:val="0"/>
                <w:sz w:val="24"/>
              </w:rPr>
              <w:t>1</w:t>
            </w:r>
            <w:r w:rsidR="000C7A84" w:rsidRPr="0009216F">
              <w:rPr>
                <w:rFonts w:hAnsi="SimSun" w:hint="eastAsia"/>
                <w:color w:val="000000" w:themeColor="text1"/>
                <w:kern w:val="0"/>
                <w:sz w:val="24"/>
              </w:rPr>
              <w:t>备，切换使用。</w:t>
            </w:r>
            <w:r w:rsidR="0001345A" w:rsidRPr="0009216F">
              <w:rPr>
                <w:rFonts w:hAnsi="SimSun" w:hint="eastAsia"/>
                <w:color w:val="000000" w:themeColor="text1"/>
                <w:kern w:val="0"/>
                <w:sz w:val="24"/>
              </w:rPr>
              <w:t>在两组空温式气化器的入口处均设有气动切断阀，正常工作时两组空温式气化器通过气动切断阀在控制台处的定时器进行切换，</w:t>
            </w:r>
            <w:r w:rsidRPr="0009216F">
              <w:rPr>
                <w:rFonts w:hAnsi="SimSun"/>
                <w:color w:val="000000" w:themeColor="text1"/>
                <w:kern w:val="0"/>
                <w:sz w:val="24"/>
              </w:rPr>
              <w:t>切换周期为夏季</w:t>
            </w:r>
            <w:r w:rsidRPr="0009216F">
              <w:rPr>
                <w:color w:val="000000" w:themeColor="text1"/>
                <w:kern w:val="0"/>
                <w:sz w:val="24"/>
              </w:rPr>
              <w:t>6</w:t>
            </w:r>
            <w:r w:rsidRPr="0009216F">
              <w:rPr>
                <w:rFonts w:hAnsi="SimSun"/>
                <w:color w:val="000000" w:themeColor="text1"/>
                <w:kern w:val="0"/>
                <w:sz w:val="24"/>
              </w:rPr>
              <w:t>小时</w:t>
            </w:r>
            <w:r w:rsidRPr="0009216F">
              <w:rPr>
                <w:color w:val="000000" w:themeColor="text1"/>
                <w:kern w:val="0"/>
                <w:sz w:val="24"/>
              </w:rPr>
              <w:t>/</w:t>
            </w:r>
            <w:r w:rsidRPr="0009216F">
              <w:rPr>
                <w:rFonts w:hAnsi="SimSun"/>
                <w:color w:val="000000" w:themeColor="text1"/>
                <w:kern w:val="0"/>
                <w:sz w:val="24"/>
              </w:rPr>
              <w:t>次，冬季</w:t>
            </w:r>
            <w:r w:rsidRPr="0009216F">
              <w:rPr>
                <w:color w:val="000000" w:themeColor="text1"/>
                <w:kern w:val="0"/>
                <w:sz w:val="24"/>
              </w:rPr>
              <w:t>4</w:t>
            </w:r>
            <w:r w:rsidRPr="0009216F">
              <w:rPr>
                <w:rFonts w:hAnsi="SimSun"/>
                <w:color w:val="000000" w:themeColor="text1"/>
                <w:kern w:val="0"/>
                <w:sz w:val="24"/>
              </w:rPr>
              <w:t>小时</w:t>
            </w:r>
            <w:r w:rsidRPr="0009216F">
              <w:rPr>
                <w:color w:val="000000" w:themeColor="text1"/>
                <w:kern w:val="0"/>
                <w:sz w:val="24"/>
              </w:rPr>
              <w:t>/</w:t>
            </w:r>
            <w:r w:rsidRPr="0009216F">
              <w:rPr>
                <w:rFonts w:hAnsi="SimSun"/>
                <w:color w:val="000000" w:themeColor="text1"/>
                <w:kern w:val="0"/>
                <w:sz w:val="24"/>
              </w:rPr>
              <w:t>次。当出口温度低于</w:t>
            </w:r>
            <w:r w:rsidRPr="0009216F">
              <w:rPr>
                <w:color w:val="000000" w:themeColor="text1"/>
                <w:kern w:val="0"/>
                <w:sz w:val="24"/>
              </w:rPr>
              <w:t>-10</w:t>
            </w:r>
            <w:r w:rsidRPr="0009216F">
              <w:rPr>
                <w:rFonts w:hAnsi="宋体"/>
                <w:color w:val="000000" w:themeColor="text1"/>
                <w:kern w:val="0"/>
                <w:sz w:val="24"/>
              </w:rPr>
              <w:t>℃</w:t>
            </w:r>
            <w:r w:rsidRPr="0009216F">
              <w:rPr>
                <w:rFonts w:hAnsi="SimSun"/>
                <w:color w:val="000000" w:themeColor="text1"/>
                <w:kern w:val="0"/>
                <w:sz w:val="24"/>
              </w:rPr>
              <w:t>时，低温报警并</w:t>
            </w:r>
            <w:r w:rsidR="0001345A" w:rsidRPr="0009216F">
              <w:rPr>
                <w:rFonts w:hAnsi="SimSun" w:hint="eastAsia"/>
                <w:color w:val="000000" w:themeColor="text1"/>
                <w:kern w:val="0"/>
                <w:sz w:val="24"/>
              </w:rPr>
              <w:t>连锁</w:t>
            </w:r>
            <w:r w:rsidRPr="0009216F">
              <w:rPr>
                <w:rFonts w:hAnsi="SimSun"/>
                <w:color w:val="000000" w:themeColor="text1"/>
                <w:kern w:val="0"/>
                <w:sz w:val="24"/>
              </w:rPr>
              <w:t>切换空温式气化器。</w:t>
            </w:r>
          </w:p>
          <w:p w:rsidR="007151DB" w:rsidRPr="0009216F" w:rsidRDefault="007151DB" w:rsidP="007151DB">
            <w:pPr>
              <w:autoSpaceDE w:val="0"/>
              <w:autoSpaceDN w:val="0"/>
              <w:adjustRightInd w:val="0"/>
              <w:spacing w:line="500" w:lineRule="exact"/>
              <w:ind w:firstLineChars="200" w:firstLine="480"/>
              <w:rPr>
                <w:color w:val="000000" w:themeColor="text1"/>
                <w:sz w:val="24"/>
              </w:rPr>
            </w:pPr>
            <w:r w:rsidRPr="0009216F">
              <w:rPr>
                <w:color w:val="000000" w:themeColor="text1"/>
                <w:sz w:val="24"/>
              </w:rPr>
              <w:t>冬季低温时为保证出站温度不至过低，在空温式气化器后设有一旁路，旁路有电加热式复热器可以将温度过低的气体加热到</w:t>
            </w:r>
            <w:r w:rsidRPr="0009216F">
              <w:rPr>
                <w:color w:val="000000" w:themeColor="text1"/>
                <w:sz w:val="24"/>
              </w:rPr>
              <w:t>5</w:t>
            </w:r>
            <w:r w:rsidRPr="0009216F">
              <w:rPr>
                <w:rFonts w:hAnsi="宋体"/>
                <w:color w:val="000000" w:themeColor="text1"/>
                <w:sz w:val="24"/>
              </w:rPr>
              <w:t>℃</w:t>
            </w:r>
            <w:r w:rsidRPr="0009216F">
              <w:rPr>
                <w:color w:val="000000" w:themeColor="text1"/>
                <w:sz w:val="24"/>
              </w:rPr>
              <w:t>后再进入调压设备。</w:t>
            </w:r>
          </w:p>
          <w:p w:rsidR="007C06F6" w:rsidRPr="0009216F" w:rsidRDefault="007C06F6" w:rsidP="0009216F">
            <w:pPr>
              <w:tabs>
                <w:tab w:val="left" w:pos="5505"/>
              </w:tabs>
              <w:autoSpaceDE w:val="0"/>
              <w:autoSpaceDN w:val="0"/>
              <w:adjustRightInd w:val="0"/>
              <w:spacing w:line="500" w:lineRule="exact"/>
              <w:ind w:firstLineChars="200" w:firstLine="480"/>
              <w:rPr>
                <w:color w:val="000000" w:themeColor="text1"/>
                <w:kern w:val="0"/>
                <w:sz w:val="24"/>
              </w:rPr>
            </w:pPr>
            <w:r w:rsidRPr="0009216F">
              <w:rPr>
                <w:rFonts w:hAnsi="SimSun"/>
                <w:color w:val="000000" w:themeColor="text1"/>
                <w:kern w:val="0"/>
                <w:sz w:val="24"/>
              </w:rPr>
              <w:t>（</w:t>
            </w:r>
            <w:r w:rsidRPr="0009216F">
              <w:rPr>
                <w:color w:val="000000" w:themeColor="text1"/>
                <w:kern w:val="0"/>
                <w:sz w:val="24"/>
              </w:rPr>
              <w:t>4</w:t>
            </w:r>
            <w:r w:rsidRPr="0009216F">
              <w:rPr>
                <w:rFonts w:hAnsi="SimSun"/>
                <w:color w:val="000000" w:themeColor="text1"/>
                <w:kern w:val="0"/>
                <w:sz w:val="24"/>
              </w:rPr>
              <w:t>）</w:t>
            </w:r>
            <w:r w:rsidRPr="0009216F">
              <w:rPr>
                <w:color w:val="000000" w:themeColor="text1"/>
                <w:kern w:val="0"/>
                <w:sz w:val="24"/>
              </w:rPr>
              <w:t>BOG</w:t>
            </w:r>
            <w:r w:rsidRPr="0009216F">
              <w:rPr>
                <w:rFonts w:hAnsi="SimSun"/>
                <w:color w:val="000000" w:themeColor="text1"/>
                <w:kern w:val="0"/>
                <w:sz w:val="24"/>
              </w:rPr>
              <w:t>处理工艺</w:t>
            </w:r>
            <w:r w:rsidR="0009216F" w:rsidRPr="0009216F">
              <w:rPr>
                <w:rFonts w:hAnsi="SimSun"/>
                <w:color w:val="000000" w:themeColor="text1"/>
                <w:kern w:val="0"/>
                <w:sz w:val="24"/>
              </w:rPr>
              <w:tab/>
            </w:r>
          </w:p>
          <w:p w:rsidR="007C06F6" w:rsidRPr="0009216F" w:rsidRDefault="007C06F6" w:rsidP="007C06F6">
            <w:pPr>
              <w:autoSpaceDE w:val="0"/>
              <w:autoSpaceDN w:val="0"/>
              <w:adjustRightInd w:val="0"/>
              <w:spacing w:line="500" w:lineRule="exact"/>
              <w:ind w:firstLineChars="200" w:firstLine="480"/>
              <w:rPr>
                <w:color w:val="000000" w:themeColor="text1"/>
                <w:kern w:val="0"/>
                <w:sz w:val="24"/>
              </w:rPr>
            </w:pPr>
            <w:r w:rsidRPr="0009216F">
              <w:rPr>
                <w:color w:val="000000" w:themeColor="text1"/>
                <w:kern w:val="0"/>
                <w:sz w:val="24"/>
              </w:rPr>
              <w:t>BOG</w:t>
            </w:r>
            <w:r w:rsidRPr="0009216F">
              <w:rPr>
                <w:rFonts w:hAnsi="SimSun"/>
                <w:color w:val="000000" w:themeColor="text1"/>
                <w:kern w:val="0"/>
                <w:sz w:val="24"/>
              </w:rPr>
              <w:t>是由于</w:t>
            </w:r>
            <w:r w:rsidRPr="0009216F">
              <w:rPr>
                <w:color w:val="000000" w:themeColor="text1"/>
                <w:kern w:val="0"/>
                <w:sz w:val="24"/>
              </w:rPr>
              <w:t>LNG</w:t>
            </w:r>
            <w:r w:rsidRPr="0009216F">
              <w:rPr>
                <w:rFonts w:hAnsi="SimSun"/>
                <w:color w:val="000000" w:themeColor="text1"/>
                <w:kern w:val="0"/>
                <w:sz w:val="24"/>
              </w:rPr>
              <w:t>吸热或压力变化造成</w:t>
            </w:r>
            <w:r w:rsidRPr="0009216F">
              <w:rPr>
                <w:color w:val="000000" w:themeColor="text1"/>
                <w:kern w:val="0"/>
                <w:sz w:val="24"/>
              </w:rPr>
              <w:t>LNG</w:t>
            </w:r>
            <w:r w:rsidRPr="0009216F">
              <w:rPr>
                <w:rFonts w:hAnsi="SimSun"/>
                <w:color w:val="000000" w:themeColor="text1"/>
                <w:kern w:val="0"/>
                <w:sz w:val="24"/>
              </w:rPr>
              <w:t>的一部分蒸发的气体，主要包括：</w:t>
            </w:r>
          </w:p>
          <w:p w:rsidR="007C06F6" w:rsidRPr="0009216F" w:rsidRDefault="007C06F6" w:rsidP="007C06F6">
            <w:pPr>
              <w:autoSpaceDE w:val="0"/>
              <w:autoSpaceDN w:val="0"/>
              <w:adjustRightInd w:val="0"/>
              <w:spacing w:line="500" w:lineRule="exact"/>
              <w:ind w:firstLineChars="200" w:firstLine="480"/>
              <w:rPr>
                <w:color w:val="000000" w:themeColor="text1"/>
                <w:kern w:val="0"/>
                <w:sz w:val="24"/>
              </w:rPr>
            </w:pPr>
            <w:r w:rsidRPr="0009216F">
              <w:rPr>
                <w:rFonts w:hAnsi="宋体"/>
                <w:color w:val="000000" w:themeColor="text1"/>
                <w:kern w:val="0"/>
                <w:sz w:val="24"/>
              </w:rPr>
              <w:t>①</w:t>
            </w:r>
            <w:r w:rsidRPr="0009216F">
              <w:rPr>
                <w:color w:val="000000" w:themeColor="text1"/>
                <w:kern w:val="0"/>
                <w:sz w:val="24"/>
              </w:rPr>
              <w:t>LNG</w:t>
            </w:r>
            <w:r w:rsidRPr="0009216F">
              <w:rPr>
                <w:rFonts w:hAnsi="SimSun"/>
                <w:color w:val="000000" w:themeColor="text1"/>
                <w:kern w:val="0"/>
                <w:sz w:val="24"/>
              </w:rPr>
              <w:t>储罐吸收外界热量产生的蒸发气体；</w:t>
            </w:r>
          </w:p>
          <w:p w:rsidR="007C06F6" w:rsidRPr="0009216F" w:rsidRDefault="007C06F6" w:rsidP="007C06F6">
            <w:pPr>
              <w:autoSpaceDE w:val="0"/>
              <w:autoSpaceDN w:val="0"/>
              <w:adjustRightInd w:val="0"/>
              <w:spacing w:line="500" w:lineRule="exact"/>
              <w:ind w:firstLineChars="200" w:firstLine="480"/>
              <w:rPr>
                <w:color w:val="000000" w:themeColor="text1"/>
                <w:kern w:val="0"/>
                <w:sz w:val="24"/>
              </w:rPr>
            </w:pPr>
            <w:r w:rsidRPr="0009216F">
              <w:rPr>
                <w:rFonts w:hAnsi="宋体"/>
                <w:color w:val="000000" w:themeColor="text1"/>
                <w:kern w:val="0"/>
                <w:sz w:val="24"/>
              </w:rPr>
              <w:t>②</w:t>
            </w:r>
            <w:r w:rsidRPr="0009216F">
              <w:rPr>
                <w:color w:val="000000" w:themeColor="text1"/>
                <w:kern w:val="0"/>
                <w:sz w:val="24"/>
              </w:rPr>
              <w:t>LNG</w:t>
            </w:r>
            <w:r w:rsidRPr="0009216F">
              <w:rPr>
                <w:rFonts w:hAnsi="SimSun"/>
                <w:color w:val="000000" w:themeColor="text1"/>
                <w:kern w:val="0"/>
                <w:sz w:val="24"/>
              </w:rPr>
              <w:t>卸车时储罐由于压力、气相容积变化产生的蒸发气体；</w:t>
            </w:r>
          </w:p>
          <w:p w:rsidR="007C06F6" w:rsidRPr="0009216F" w:rsidRDefault="007C06F6" w:rsidP="007C06F6">
            <w:pPr>
              <w:autoSpaceDE w:val="0"/>
              <w:autoSpaceDN w:val="0"/>
              <w:adjustRightInd w:val="0"/>
              <w:spacing w:line="500" w:lineRule="exact"/>
              <w:ind w:firstLineChars="200" w:firstLine="480"/>
              <w:rPr>
                <w:color w:val="000000" w:themeColor="text1"/>
                <w:kern w:val="0"/>
                <w:sz w:val="24"/>
              </w:rPr>
            </w:pPr>
            <w:r w:rsidRPr="0009216F">
              <w:rPr>
                <w:rFonts w:hAnsi="宋体"/>
                <w:color w:val="000000" w:themeColor="text1"/>
                <w:kern w:val="0"/>
                <w:sz w:val="24"/>
              </w:rPr>
              <w:t>③</w:t>
            </w:r>
            <w:r w:rsidRPr="0009216F">
              <w:rPr>
                <w:rFonts w:hAnsi="SimSun"/>
                <w:color w:val="000000" w:themeColor="text1"/>
                <w:kern w:val="0"/>
                <w:sz w:val="24"/>
              </w:rPr>
              <w:t>进入储罐内的</w:t>
            </w:r>
            <w:r w:rsidRPr="0009216F">
              <w:rPr>
                <w:color w:val="000000" w:themeColor="text1"/>
                <w:kern w:val="0"/>
                <w:sz w:val="24"/>
              </w:rPr>
              <w:t>LNG</w:t>
            </w:r>
            <w:r w:rsidRPr="0009216F">
              <w:rPr>
                <w:rFonts w:hAnsi="SimSun"/>
                <w:color w:val="000000" w:themeColor="text1"/>
                <w:kern w:val="0"/>
                <w:sz w:val="24"/>
              </w:rPr>
              <w:t>与原储罐内温度较高的</w:t>
            </w:r>
            <w:r w:rsidRPr="0009216F">
              <w:rPr>
                <w:color w:val="000000" w:themeColor="text1"/>
                <w:kern w:val="0"/>
                <w:sz w:val="24"/>
              </w:rPr>
              <w:t>LNG</w:t>
            </w:r>
            <w:r w:rsidRPr="0009216F">
              <w:rPr>
                <w:rFonts w:hAnsi="SimSun"/>
                <w:color w:val="000000" w:themeColor="text1"/>
                <w:kern w:val="0"/>
                <w:sz w:val="24"/>
              </w:rPr>
              <w:t>接触产生的蒸发气体；</w:t>
            </w:r>
          </w:p>
          <w:p w:rsidR="007C06F6" w:rsidRPr="0009216F" w:rsidRDefault="007C06F6" w:rsidP="007C06F6">
            <w:pPr>
              <w:autoSpaceDE w:val="0"/>
              <w:autoSpaceDN w:val="0"/>
              <w:adjustRightInd w:val="0"/>
              <w:spacing w:line="500" w:lineRule="exact"/>
              <w:ind w:firstLineChars="200" w:firstLine="480"/>
              <w:rPr>
                <w:color w:val="000000" w:themeColor="text1"/>
                <w:kern w:val="0"/>
                <w:sz w:val="24"/>
              </w:rPr>
            </w:pPr>
            <w:r w:rsidRPr="0009216F">
              <w:rPr>
                <w:rFonts w:hAnsi="宋体"/>
                <w:color w:val="000000" w:themeColor="text1"/>
                <w:kern w:val="0"/>
                <w:sz w:val="24"/>
              </w:rPr>
              <w:t>④</w:t>
            </w:r>
            <w:r w:rsidRPr="0009216F">
              <w:rPr>
                <w:rFonts w:hAnsi="SimSun"/>
                <w:color w:val="000000" w:themeColor="text1"/>
                <w:kern w:val="0"/>
                <w:sz w:val="24"/>
              </w:rPr>
              <w:t>储罐内压力较高时进行减压操作产生的气体；</w:t>
            </w:r>
          </w:p>
          <w:p w:rsidR="007C06F6" w:rsidRPr="00C87F00" w:rsidRDefault="007C06F6" w:rsidP="007C06F6">
            <w:pPr>
              <w:autoSpaceDE w:val="0"/>
              <w:autoSpaceDN w:val="0"/>
              <w:adjustRightInd w:val="0"/>
              <w:spacing w:line="500" w:lineRule="exact"/>
              <w:ind w:firstLineChars="200" w:firstLine="480"/>
              <w:rPr>
                <w:color w:val="00B0F0"/>
                <w:kern w:val="0"/>
                <w:sz w:val="24"/>
              </w:rPr>
            </w:pPr>
            <w:r w:rsidRPr="0009216F">
              <w:rPr>
                <w:rFonts w:hAnsi="宋体"/>
                <w:color w:val="000000" w:themeColor="text1"/>
                <w:kern w:val="0"/>
                <w:sz w:val="24"/>
              </w:rPr>
              <w:t>⑤</w:t>
            </w:r>
            <w:r w:rsidRPr="0009216F">
              <w:rPr>
                <w:rFonts w:hAnsi="SimSun"/>
                <w:color w:val="000000" w:themeColor="text1"/>
                <w:kern w:val="0"/>
                <w:sz w:val="24"/>
              </w:rPr>
              <w:t>槽车卸完车后</w:t>
            </w:r>
            <w:r w:rsidR="00F72CAC" w:rsidRPr="0009216F">
              <w:rPr>
                <w:rFonts w:hAnsi="SimSun" w:hint="eastAsia"/>
                <w:color w:val="000000" w:themeColor="text1"/>
                <w:kern w:val="0"/>
                <w:sz w:val="24"/>
              </w:rPr>
              <w:t>槽车</w:t>
            </w:r>
            <w:r w:rsidRPr="0009216F">
              <w:rPr>
                <w:rFonts w:hAnsi="SimSun"/>
                <w:color w:val="000000" w:themeColor="text1"/>
                <w:kern w:val="0"/>
                <w:sz w:val="24"/>
              </w:rPr>
              <w:t>储罐内的残余气体</w:t>
            </w:r>
            <w:r w:rsidR="0001345A" w:rsidRPr="0009216F">
              <w:rPr>
                <w:rFonts w:hAnsi="SimSun" w:hint="eastAsia"/>
                <w:color w:val="000000" w:themeColor="text1"/>
                <w:kern w:val="0"/>
                <w:sz w:val="24"/>
              </w:rPr>
              <w:t>（采用自压回收方式回收</w:t>
            </w:r>
            <w:r w:rsidR="0001345A" w:rsidRPr="0009216F">
              <w:rPr>
                <w:rFonts w:hAnsi="SimSun" w:hint="eastAsia"/>
                <w:color w:val="000000" w:themeColor="text1"/>
                <w:kern w:val="0"/>
                <w:sz w:val="24"/>
              </w:rPr>
              <w:t>BOG</w:t>
            </w:r>
            <w:r w:rsidR="0001345A" w:rsidRPr="0009216F">
              <w:rPr>
                <w:rFonts w:hAnsi="SimSun" w:hint="eastAsia"/>
                <w:color w:val="000000" w:themeColor="text1"/>
                <w:kern w:val="0"/>
                <w:sz w:val="24"/>
              </w:rPr>
              <w:t>）</w:t>
            </w:r>
            <w:r w:rsidRPr="0009216F">
              <w:rPr>
                <w:rFonts w:hAnsi="SimSun"/>
                <w:color w:val="000000" w:themeColor="text1"/>
                <w:kern w:val="0"/>
                <w:sz w:val="24"/>
              </w:rPr>
              <w:t>。</w:t>
            </w:r>
          </w:p>
          <w:p w:rsidR="007C06F6" w:rsidRDefault="007C06F6" w:rsidP="007C06F6">
            <w:pPr>
              <w:autoSpaceDE w:val="0"/>
              <w:autoSpaceDN w:val="0"/>
              <w:adjustRightInd w:val="0"/>
              <w:spacing w:line="500" w:lineRule="exact"/>
              <w:ind w:firstLineChars="200" w:firstLine="480"/>
              <w:rPr>
                <w:rFonts w:hAnsi="SimSun"/>
                <w:color w:val="000000"/>
                <w:kern w:val="0"/>
                <w:sz w:val="24"/>
              </w:rPr>
            </w:pPr>
            <w:r w:rsidRPr="007C06F6">
              <w:rPr>
                <w:rFonts w:hAnsi="SimSun"/>
                <w:color w:val="000000"/>
                <w:kern w:val="0"/>
                <w:sz w:val="24"/>
              </w:rPr>
              <w:t>为保证储配站运行时储罐的安全以及卸车时工艺的顺利进行，储罐气相管装有降压调节阀及手动</w:t>
            </w:r>
            <w:r w:rsidRPr="007C06F6">
              <w:rPr>
                <w:color w:val="000000"/>
                <w:kern w:val="0"/>
                <w:sz w:val="24"/>
              </w:rPr>
              <w:t>BOG</w:t>
            </w:r>
            <w:r w:rsidRPr="007C06F6">
              <w:rPr>
                <w:rFonts w:hAnsi="SimSun"/>
                <w:color w:val="000000"/>
                <w:kern w:val="0"/>
                <w:sz w:val="24"/>
              </w:rPr>
              <w:t>排气阀。降压调节阀可根据设定压力自动排出</w:t>
            </w:r>
            <w:r w:rsidRPr="007C06F6">
              <w:rPr>
                <w:color w:val="000000"/>
                <w:kern w:val="0"/>
                <w:sz w:val="24"/>
              </w:rPr>
              <w:t>BOG</w:t>
            </w:r>
            <w:r w:rsidRPr="007C06F6">
              <w:rPr>
                <w:rFonts w:hAnsi="SimSun"/>
                <w:color w:val="000000"/>
                <w:kern w:val="0"/>
                <w:sz w:val="24"/>
              </w:rPr>
              <w:t>，手动</w:t>
            </w:r>
            <w:r w:rsidRPr="007C06F6">
              <w:rPr>
                <w:color w:val="000000"/>
                <w:kern w:val="0"/>
                <w:sz w:val="24"/>
              </w:rPr>
              <w:t>BOG</w:t>
            </w:r>
            <w:r w:rsidRPr="007C06F6">
              <w:rPr>
                <w:rFonts w:hAnsi="SimSun"/>
                <w:color w:val="000000"/>
                <w:kern w:val="0"/>
                <w:sz w:val="24"/>
              </w:rPr>
              <w:t>排气阀用于储罐内压力较高时对储罐进行减压操作。由于排出的</w:t>
            </w:r>
            <w:r w:rsidRPr="007C06F6">
              <w:rPr>
                <w:color w:val="000000"/>
                <w:kern w:val="0"/>
                <w:sz w:val="24"/>
              </w:rPr>
              <w:t>BOG</w:t>
            </w:r>
            <w:r w:rsidRPr="007C06F6">
              <w:rPr>
                <w:rFonts w:hAnsi="SimSun"/>
                <w:color w:val="000000"/>
                <w:kern w:val="0"/>
                <w:sz w:val="24"/>
              </w:rPr>
              <w:t>气体为低温状态，且流量不稳定，需对其加热及稳定压力后并入用气管道。</w:t>
            </w:r>
          </w:p>
          <w:p w:rsidR="00802D6C" w:rsidRPr="0009216F" w:rsidRDefault="00802D6C" w:rsidP="007C06F6">
            <w:pPr>
              <w:autoSpaceDE w:val="0"/>
              <w:autoSpaceDN w:val="0"/>
              <w:adjustRightInd w:val="0"/>
              <w:spacing w:line="500" w:lineRule="exact"/>
              <w:ind w:firstLineChars="200" w:firstLine="480"/>
              <w:rPr>
                <w:color w:val="000000" w:themeColor="text1"/>
                <w:kern w:val="0"/>
                <w:sz w:val="24"/>
              </w:rPr>
            </w:pPr>
            <w:r w:rsidRPr="001667B8">
              <w:rPr>
                <w:color w:val="000000" w:themeColor="text1"/>
                <w:kern w:val="0"/>
                <w:sz w:val="24"/>
              </w:rPr>
              <w:t>BOG</w:t>
            </w:r>
            <w:r w:rsidRPr="001667B8">
              <w:rPr>
                <w:rFonts w:ascii="SimSun" w:hAnsi="SimSun" w:cs="SimSun"/>
                <w:color w:val="000000" w:themeColor="text1"/>
                <w:kern w:val="0"/>
                <w:sz w:val="24"/>
              </w:rPr>
              <w:t>回收流程：</w:t>
            </w:r>
            <w:r w:rsidRPr="001667B8">
              <w:rPr>
                <w:color w:val="000000" w:themeColor="text1"/>
                <w:kern w:val="0"/>
                <w:sz w:val="24"/>
              </w:rPr>
              <w:t>BOG</w:t>
            </w:r>
            <w:r w:rsidRPr="001667B8">
              <w:rPr>
                <w:rFonts w:ascii="SimSun" w:hAnsi="SimSun" w:cs="SimSun"/>
                <w:color w:val="000000" w:themeColor="text1"/>
                <w:kern w:val="0"/>
                <w:sz w:val="24"/>
              </w:rPr>
              <w:t>气化器主要作用是回收</w:t>
            </w:r>
            <w:r w:rsidRPr="001667B8">
              <w:rPr>
                <w:color w:val="000000" w:themeColor="text1"/>
                <w:kern w:val="0"/>
                <w:sz w:val="24"/>
              </w:rPr>
              <w:t>BOG</w:t>
            </w:r>
            <w:r w:rsidRPr="001667B8">
              <w:rPr>
                <w:rFonts w:ascii="SimSun" w:hAnsi="SimSun" w:cs="SimSun"/>
                <w:color w:val="000000" w:themeColor="text1"/>
                <w:kern w:val="0"/>
                <w:sz w:val="24"/>
              </w:rPr>
              <w:t>，气化后的</w:t>
            </w:r>
            <w:r w:rsidRPr="001667B8">
              <w:rPr>
                <w:color w:val="000000" w:themeColor="text1"/>
                <w:kern w:val="0"/>
                <w:sz w:val="24"/>
              </w:rPr>
              <w:t>BOG</w:t>
            </w:r>
            <w:r w:rsidRPr="001667B8">
              <w:rPr>
                <w:rFonts w:ascii="SimSun" w:hAnsi="SimSun" w:cs="SimSun"/>
                <w:color w:val="000000" w:themeColor="text1"/>
                <w:kern w:val="0"/>
                <w:sz w:val="24"/>
              </w:rPr>
              <w:t>气体接至</w:t>
            </w:r>
            <w:r w:rsidRPr="0009216F">
              <w:rPr>
                <w:rFonts w:ascii="SimSun" w:hAnsi="SimSun" w:cs="SimSun"/>
                <w:color w:val="000000" w:themeColor="text1"/>
                <w:kern w:val="0"/>
                <w:sz w:val="24"/>
              </w:rPr>
              <w:t>电加热式复热器进行加热，</w:t>
            </w:r>
            <w:r w:rsidRPr="0009216F">
              <w:rPr>
                <w:color w:val="000000" w:themeColor="text1"/>
                <w:kern w:val="0"/>
                <w:sz w:val="24"/>
              </w:rPr>
              <w:t>BOG</w:t>
            </w:r>
            <w:r w:rsidRPr="0009216F">
              <w:rPr>
                <w:rFonts w:ascii="SimSun" w:hAnsi="SimSun" w:cs="SimSun"/>
                <w:color w:val="000000" w:themeColor="text1"/>
                <w:kern w:val="0"/>
                <w:sz w:val="24"/>
              </w:rPr>
              <w:t>加热后再经过专用的调压设备调压后并入出站管道。</w:t>
            </w:r>
          </w:p>
          <w:p w:rsidR="00F72CAC" w:rsidRPr="0009216F" w:rsidRDefault="00F72CAC" w:rsidP="007C06F6">
            <w:pPr>
              <w:pStyle w:val="af0"/>
              <w:spacing w:line="500" w:lineRule="exact"/>
              <w:ind w:firstLineChars="200" w:firstLine="480"/>
              <w:rPr>
                <w:rFonts w:ascii="Times New Roman" w:hAnsi="SimSun"/>
                <w:color w:val="000000" w:themeColor="text1"/>
                <w:kern w:val="0"/>
                <w:sz w:val="24"/>
              </w:rPr>
            </w:pPr>
            <w:r w:rsidRPr="0009216F">
              <w:rPr>
                <w:rFonts w:ascii="Times New Roman" w:hAnsi="SimSun" w:hint="eastAsia"/>
                <w:color w:val="000000" w:themeColor="text1"/>
                <w:kern w:val="0"/>
                <w:sz w:val="24"/>
              </w:rPr>
              <w:t>（</w:t>
            </w:r>
            <w:r w:rsidRPr="0009216F">
              <w:rPr>
                <w:rFonts w:ascii="Times New Roman" w:hAnsi="SimSun" w:hint="eastAsia"/>
                <w:color w:val="000000" w:themeColor="text1"/>
                <w:kern w:val="0"/>
                <w:sz w:val="24"/>
              </w:rPr>
              <w:t>5</w:t>
            </w:r>
            <w:r w:rsidRPr="0009216F">
              <w:rPr>
                <w:rFonts w:ascii="Times New Roman" w:hAnsi="SimSun" w:hint="eastAsia"/>
                <w:color w:val="000000" w:themeColor="text1"/>
                <w:kern w:val="0"/>
                <w:sz w:val="24"/>
              </w:rPr>
              <w:t>）</w:t>
            </w:r>
            <w:r w:rsidR="00802D6C" w:rsidRPr="0009216F">
              <w:rPr>
                <w:rFonts w:ascii="Times New Roman" w:hAnsi="SimSun" w:hint="eastAsia"/>
                <w:color w:val="000000" w:themeColor="text1"/>
                <w:kern w:val="0"/>
                <w:sz w:val="24"/>
              </w:rPr>
              <w:t>EAG</w:t>
            </w:r>
            <w:r w:rsidR="00802D6C" w:rsidRPr="0009216F">
              <w:rPr>
                <w:rFonts w:ascii="Times New Roman" w:hAnsi="SimSun" w:hint="eastAsia"/>
                <w:color w:val="000000" w:themeColor="text1"/>
                <w:kern w:val="0"/>
                <w:sz w:val="24"/>
              </w:rPr>
              <w:t>加热器</w:t>
            </w:r>
          </w:p>
          <w:p w:rsidR="00802D6C" w:rsidRPr="0009216F" w:rsidRDefault="00802D6C" w:rsidP="00802D6C">
            <w:pPr>
              <w:pStyle w:val="af0"/>
              <w:spacing w:line="500" w:lineRule="exact"/>
              <w:ind w:firstLineChars="200" w:firstLine="480"/>
              <w:rPr>
                <w:rFonts w:ascii="Times New Roman" w:hAnsi="SimSun"/>
                <w:color w:val="000000" w:themeColor="text1"/>
                <w:kern w:val="0"/>
                <w:sz w:val="24"/>
              </w:rPr>
            </w:pPr>
            <w:r w:rsidRPr="0009216F">
              <w:rPr>
                <w:color w:val="000000" w:themeColor="text1"/>
                <w:sz w:val="24"/>
              </w:rPr>
              <w:lastRenderedPageBreak/>
              <w:t>为了防止集中放散管中的天然气气体因温度过低而形成液态，产生安全隐患。本项目设置有</w:t>
            </w:r>
            <w:r w:rsidRPr="0009216F">
              <w:rPr>
                <w:rFonts w:ascii="Times New Roman" w:hAnsi="Times New Roman"/>
                <w:color w:val="000000" w:themeColor="text1"/>
                <w:sz w:val="24"/>
              </w:rPr>
              <w:t>EAG</w:t>
            </w:r>
            <w:r w:rsidRPr="0009216F">
              <w:rPr>
                <w:color w:val="000000" w:themeColor="text1"/>
                <w:sz w:val="24"/>
              </w:rPr>
              <w:t>气化器。将放散气体加热到比空气轻以后再进入集中放散管。</w:t>
            </w:r>
            <w:r w:rsidRPr="0009216F">
              <w:rPr>
                <w:rFonts w:ascii="Times New Roman" w:hAnsi="Times New Roman"/>
                <w:color w:val="000000" w:themeColor="text1"/>
                <w:sz w:val="24"/>
              </w:rPr>
              <w:t>EAG</w:t>
            </w:r>
            <w:r w:rsidRPr="0009216F">
              <w:rPr>
                <w:color w:val="000000" w:themeColor="text1"/>
                <w:sz w:val="24"/>
              </w:rPr>
              <w:t>气化器用于加热自动或手动放空的常压低温</w:t>
            </w:r>
            <w:r w:rsidRPr="0009216F">
              <w:rPr>
                <w:rFonts w:ascii="Times New Roman" w:hAnsi="Times New Roman"/>
                <w:color w:val="000000" w:themeColor="text1"/>
                <w:sz w:val="24"/>
              </w:rPr>
              <w:t>NG</w:t>
            </w:r>
            <w:r w:rsidRPr="0009216F">
              <w:rPr>
                <w:color w:val="000000" w:themeColor="text1"/>
                <w:sz w:val="24"/>
              </w:rPr>
              <w:t>。设计配置</w:t>
            </w:r>
            <w:r w:rsidRPr="0009216F">
              <w:rPr>
                <w:rFonts w:ascii="Times New Roman" w:hAnsi="Times New Roman"/>
                <w:color w:val="000000" w:themeColor="text1"/>
                <w:sz w:val="24"/>
              </w:rPr>
              <w:t>1</w:t>
            </w:r>
            <w:r w:rsidRPr="0009216F">
              <w:rPr>
                <w:color w:val="000000" w:themeColor="text1"/>
                <w:sz w:val="24"/>
              </w:rPr>
              <w:t>台低压</w:t>
            </w:r>
            <w:r w:rsidRPr="0009216F">
              <w:rPr>
                <w:rFonts w:ascii="Times New Roman" w:hAnsi="Times New Roman"/>
                <w:color w:val="000000" w:themeColor="text1"/>
                <w:sz w:val="24"/>
              </w:rPr>
              <w:t>EAG</w:t>
            </w:r>
            <w:r w:rsidRPr="0009216F">
              <w:rPr>
                <w:color w:val="000000" w:themeColor="text1"/>
                <w:sz w:val="24"/>
              </w:rPr>
              <w:t>加热器，设计流量</w:t>
            </w:r>
            <w:r w:rsidRPr="0009216F">
              <w:rPr>
                <w:rFonts w:hint="eastAsia"/>
                <w:color w:val="000000" w:themeColor="text1"/>
                <w:sz w:val="24"/>
              </w:rPr>
              <w:t>：</w:t>
            </w:r>
            <w:r w:rsidRPr="0009216F">
              <w:rPr>
                <w:rFonts w:ascii="Times New Roman" w:hAnsi="Times New Roman"/>
                <w:color w:val="000000" w:themeColor="text1"/>
                <w:sz w:val="24"/>
              </w:rPr>
              <w:t>300Nm</w:t>
            </w:r>
            <w:r w:rsidRPr="0009216F">
              <w:rPr>
                <w:rFonts w:ascii="Times New Roman" w:hAnsi="Times New Roman"/>
                <w:color w:val="000000" w:themeColor="text1"/>
                <w:sz w:val="24"/>
                <w:vertAlign w:val="superscript"/>
              </w:rPr>
              <w:t>3</w:t>
            </w:r>
            <w:r w:rsidRPr="0009216F">
              <w:rPr>
                <w:rFonts w:ascii="Times New Roman" w:hAnsi="Times New Roman"/>
                <w:color w:val="000000" w:themeColor="text1"/>
                <w:sz w:val="24"/>
              </w:rPr>
              <w:t>/h</w:t>
            </w:r>
            <w:r w:rsidRPr="0009216F">
              <w:rPr>
                <w:color w:val="000000" w:themeColor="text1"/>
                <w:sz w:val="24"/>
              </w:rPr>
              <w:t>，</w:t>
            </w:r>
            <w:r w:rsidRPr="0009216F">
              <w:rPr>
                <w:rFonts w:hint="eastAsia"/>
                <w:color w:val="000000" w:themeColor="text1"/>
                <w:sz w:val="24"/>
              </w:rPr>
              <w:t>设计压力：</w:t>
            </w:r>
            <w:r w:rsidRPr="0009216F">
              <w:rPr>
                <w:rFonts w:ascii="Times New Roman" w:hAnsi="Times New Roman"/>
                <w:color w:val="000000" w:themeColor="text1"/>
                <w:sz w:val="24"/>
              </w:rPr>
              <w:t>1.6MPa</w:t>
            </w:r>
            <w:r w:rsidRPr="0009216F">
              <w:rPr>
                <w:rFonts w:ascii="Times New Roman" w:hAnsi="Times New Roman"/>
                <w:color w:val="000000" w:themeColor="text1"/>
                <w:sz w:val="24"/>
              </w:rPr>
              <w:t>，运行压力：</w:t>
            </w:r>
            <w:r w:rsidRPr="0009216F">
              <w:rPr>
                <w:rFonts w:ascii="Times New Roman" w:hAnsi="Times New Roman"/>
                <w:color w:val="000000" w:themeColor="text1"/>
                <w:sz w:val="24"/>
              </w:rPr>
              <w:t>0.3-0.6MPa</w:t>
            </w:r>
            <w:r w:rsidRPr="0009216F">
              <w:rPr>
                <w:rFonts w:ascii="Times New Roman" w:hAnsi="Times New Roman" w:hint="eastAsia"/>
                <w:color w:val="000000" w:themeColor="text1"/>
                <w:sz w:val="24"/>
              </w:rPr>
              <w:t>，</w:t>
            </w:r>
            <w:r w:rsidRPr="0009216F">
              <w:rPr>
                <w:rFonts w:hint="eastAsia"/>
                <w:color w:val="000000" w:themeColor="text1"/>
                <w:sz w:val="24"/>
              </w:rPr>
              <w:t>设计出口温度：</w:t>
            </w:r>
            <w:r w:rsidRPr="0009216F">
              <w:rPr>
                <w:rFonts w:ascii="Times New Roman" w:hAnsi="Times New Roman"/>
                <w:color w:val="000000" w:themeColor="text1"/>
                <w:sz w:val="24"/>
              </w:rPr>
              <w:t>-20~50℃</w:t>
            </w:r>
            <w:r w:rsidRPr="0009216F">
              <w:rPr>
                <w:rFonts w:hint="eastAsia"/>
                <w:color w:val="000000" w:themeColor="text1"/>
                <w:sz w:val="24"/>
              </w:rPr>
              <w:t>，</w:t>
            </w:r>
            <w:r w:rsidRPr="0009216F">
              <w:rPr>
                <w:rFonts w:ascii="Times New Roman" w:hAnsi="Times New Roman"/>
                <w:color w:val="000000" w:themeColor="text1"/>
                <w:sz w:val="24"/>
              </w:rPr>
              <w:t>运行出口温度</w:t>
            </w:r>
            <w:r w:rsidRPr="0009216F">
              <w:rPr>
                <w:rFonts w:ascii="Times New Roman" w:hAnsi="Times New Roman" w:hint="eastAsia"/>
                <w:color w:val="000000" w:themeColor="text1"/>
                <w:sz w:val="24"/>
              </w:rPr>
              <w:t>：</w:t>
            </w:r>
            <w:r w:rsidRPr="0009216F">
              <w:rPr>
                <w:rFonts w:ascii="Times New Roman" w:hAnsi="Times New Roman"/>
                <w:color w:val="000000" w:themeColor="text1"/>
                <w:sz w:val="24"/>
              </w:rPr>
              <w:t>常</w:t>
            </w:r>
            <w:r w:rsidRPr="0009216F">
              <w:rPr>
                <w:rFonts w:hint="eastAsia"/>
                <w:color w:val="000000" w:themeColor="text1"/>
                <w:sz w:val="24"/>
              </w:rPr>
              <w:t>温。</w:t>
            </w:r>
          </w:p>
          <w:p w:rsidR="007C06F6" w:rsidRPr="0009216F" w:rsidRDefault="007C06F6" w:rsidP="007C06F6">
            <w:pPr>
              <w:pStyle w:val="af0"/>
              <w:spacing w:line="500" w:lineRule="exact"/>
              <w:ind w:firstLineChars="200" w:firstLine="480"/>
              <w:rPr>
                <w:rFonts w:ascii="Times New Roman" w:hAnsi="Times New Roman"/>
                <w:color w:val="000000" w:themeColor="text1"/>
                <w:kern w:val="0"/>
                <w:sz w:val="24"/>
              </w:rPr>
            </w:pPr>
            <w:r w:rsidRPr="0009216F">
              <w:rPr>
                <w:rFonts w:ascii="Times New Roman" w:hAnsi="SimSun"/>
                <w:color w:val="000000" w:themeColor="text1"/>
                <w:kern w:val="0"/>
                <w:sz w:val="24"/>
              </w:rPr>
              <w:t>（</w:t>
            </w:r>
            <w:r w:rsidR="00802D6C" w:rsidRPr="0009216F">
              <w:rPr>
                <w:rFonts w:ascii="Times New Roman" w:hAnsi="Times New Roman" w:hint="eastAsia"/>
                <w:color w:val="000000" w:themeColor="text1"/>
                <w:kern w:val="0"/>
                <w:sz w:val="24"/>
              </w:rPr>
              <w:t>6</w:t>
            </w:r>
            <w:r w:rsidRPr="0009216F">
              <w:rPr>
                <w:rFonts w:ascii="Times New Roman" w:hAnsi="SimSun"/>
                <w:color w:val="000000" w:themeColor="text1"/>
                <w:kern w:val="0"/>
                <w:sz w:val="24"/>
              </w:rPr>
              <w:t>）安全泄放工艺</w:t>
            </w:r>
          </w:p>
          <w:p w:rsidR="007C06F6" w:rsidRPr="007C06F6" w:rsidRDefault="007C06F6" w:rsidP="007C06F6">
            <w:pPr>
              <w:pStyle w:val="Default"/>
              <w:spacing w:line="500" w:lineRule="exact"/>
              <w:ind w:firstLineChars="200" w:firstLine="480"/>
              <w:jc w:val="both"/>
              <w:rPr>
                <w:rFonts w:ascii="Times New Roman" w:cs="Times New Roman"/>
              </w:rPr>
            </w:pPr>
            <w:r w:rsidRPr="0009216F">
              <w:rPr>
                <w:rFonts w:ascii="Times New Roman" w:cs="Times New Roman"/>
                <w:color w:val="000000" w:themeColor="text1"/>
              </w:rPr>
              <w:t>天然气为易燃易爆物质，</w:t>
            </w:r>
            <w:r w:rsidR="00C87F00" w:rsidRPr="0009216F">
              <w:rPr>
                <w:rFonts w:ascii="Times New Roman" w:cs="Times New Roman" w:hint="eastAsia"/>
                <w:color w:val="000000" w:themeColor="text1"/>
              </w:rPr>
              <w:t>在温度低于</w:t>
            </w:r>
            <w:r w:rsidR="00C87F00" w:rsidRPr="0009216F">
              <w:rPr>
                <w:rFonts w:ascii="Times New Roman" w:cs="Times New Roman" w:hint="eastAsia"/>
                <w:color w:val="000000" w:themeColor="text1"/>
              </w:rPr>
              <w:t>120</w:t>
            </w:r>
            <w:r w:rsidR="00C87F00" w:rsidRPr="0009216F">
              <w:rPr>
                <w:rFonts w:ascii="Times New Roman" w:cs="Times New Roman" w:hint="eastAsia"/>
                <w:color w:val="000000" w:themeColor="text1"/>
              </w:rPr>
              <w:t>℃左右时密度重于空气，一旦泄露将在地面聚集，不易挥发；而在常温时，密度远小于空气密度，易扩散。</w:t>
            </w:r>
            <w:r w:rsidRPr="007C06F6">
              <w:rPr>
                <w:rFonts w:ascii="Times New Roman" w:cs="Times New Roman"/>
              </w:rPr>
              <w:t>根据其特性，按照规范要求必须进行安全排放，</w:t>
            </w:r>
            <w:r w:rsidR="00C87F00">
              <w:rPr>
                <w:rFonts w:ascii="Times New Roman" w:cs="Times New Roman" w:hint="eastAsia"/>
              </w:rPr>
              <w:t>本项目</w:t>
            </w:r>
            <w:r w:rsidRPr="007C06F6">
              <w:rPr>
                <w:rFonts w:ascii="Times New Roman" w:cs="Times New Roman"/>
              </w:rPr>
              <w:t>采用集中放散的方式。安全泄放工艺系统由安全阀、爆破片、放散塔组成。常温放散</w:t>
            </w:r>
            <w:r w:rsidRPr="007C06F6">
              <w:rPr>
                <w:rFonts w:ascii="Times New Roman" w:cs="Times New Roman"/>
              </w:rPr>
              <w:t>NG</w:t>
            </w:r>
            <w:r w:rsidRPr="007C06F6">
              <w:rPr>
                <w:rFonts w:ascii="Times New Roman" w:cs="Times New Roman"/>
              </w:rPr>
              <w:t>经阻火器后通过</w:t>
            </w:r>
            <w:r w:rsidRPr="007C06F6">
              <w:rPr>
                <w:rFonts w:ascii="Times New Roman" w:cs="Times New Roman"/>
              </w:rPr>
              <w:t>10m</w:t>
            </w:r>
            <w:r w:rsidRPr="007C06F6">
              <w:rPr>
                <w:rFonts w:ascii="Times New Roman" w:cs="Times New Roman"/>
              </w:rPr>
              <w:t>高的放散塔高点排放。为了提高</w:t>
            </w:r>
            <w:r w:rsidRPr="007C06F6">
              <w:rPr>
                <w:rFonts w:ascii="Times New Roman" w:cs="Times New Roman"/>
              </w:rPr>
              <w:t>LNG</w:t>
            </w:r>
            <w:r w:rsidRPr="007C06F6">
              <w:rPr>
                <w:rFonts w:ascii="Times New Roman" w:cs="Times New Roman"/>
              </w:rPr>
              <w:t>储罐的安全性能，采用降压装置、压力报警手动放空、安全阀（并联安装爆破片）起跳三层保护措施。在一些可能会形成密闭的管道上，设置手动放空加安全阀的双重措施。</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LNG</w:t>
            </w:r>
            <w:r w:rsidRPr="007C06F6">
              <w:rPr>
                <w:rFonts w:ascii="Times New Roman" w:cs="Times New Roman"/>
              </w:rPr>
              <w:t>管道的</w:t>
            </w:r>
            <w:r w:rsidRPr="007C06F6">
              <w:rPr>
                <w:rFonts w:ascii="Times New Roman" w:cs="Times New Roman"/>
              </w:rPr>
              <w:t>2</w:t>
            </w:r>
            <w:r w:rsidRPr="007C06F6">
              <w:rPr>
                <w:rFonts w:ascii="Times New Roman" w:cs="Times New Roman"/>
              </w:rPr>
              <w:t>个截断阀门之间管段上均设安全阀，并通过安全泄放工艺管道，将需要保护的设备、管道安全排放和手动排放的气体经高、低压</w:t>
            </w:r>
            <w:r w:rsidRPr="007C06F6">
              <w:rPr>
                <w:rFonts w:ascii="Times New Roman" w:cs="Times New Roman"/>
              </w:rPr>
              <w:t>EAG</w:t>
            </w:r>
            <w:r w:rsidRPr="007C06F6">
              <w:rPr>
                <w:rFonts w:ascii="Times New Roman" w:cs="Times New Roman"/>
              </w:rPr>
              <w:t>加热器处理后集中排放。</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w:t>
            </w:r>
            <w:r w:rsidR="001C4670">
              <w:rPr>
                <w:rFonts w:ascii="Times New Roman" w:cs="Times New Roman" w:hint="eastAsia"/>
              </w:rPr>
              <w:t>7</w:t>
            </w:r>
            <w:r w:rsidRPr="007C06F6">
              <w:rPr>
                <w:rFonts w:ascii="Times New Roman" w:cs="Times New Roman"/>
              </w:rPr>
              <w:t>）调压、计量、加臭工艺</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调压工艺将气化器出口的天然气由</w:t>
            </w:r>
            <w:r w:rsidRPr="007C06F6">
              <w:rPr>
                <w:rFonts w:ascii="Times New Roman" w:cs="Times New Roman"/>
              </w:rPr>
              <w:t>0.5</w:t>
            </w:r>
            <w:r w:rsidRPr="007C06F6">
              <w:rPr>
                <w:rFonts w:ascii="Times New Roman" w:cs="Times New Roman"/>
              </w:rPr>
              <w:t>～</w:t>
            </w:r>
            <w:r w:rsidRPr="007C06F6">
              <w:rPr>
                <w:rFonts w:ascii="Times New Roman" w:cs="Times New Roman"/>
              </w:rPr>
              <w:t>0.6MPa</w:t>
            </w:r>
            <w:r w:rsidRPr="007C06F6">
              <w:rPr>
                <w:rFonts w:ascii="Times New Roman" w:cs="Times New Roman"/>
              </w:rPr>
              <w:t>调压至</w:t>
            </w:r>
            <w:r w:rsidRPr="007C06F6">
              <w:rPr>
                <w:rFonts w:ascii="Times New Roman" w:cs="Times New Roman"/>
              </w:rPr>
              <w:t>0.3MPa</w:t>
            </w:r>
            <w:r w:rsidRPr="007C06F6">
              <w:rPr>
                <w:rFonts w:ascii="Times New Roman" w:cs="Times New Roman"/>
              </w:rPr>
              <w:t>后向输配系统输出，工艺采用撬装调压计量加臭设备，调压部分采用</w:t>
            </w:r>
            <w:r w:rsidRPr="00B7745A">
              <w:rPr>
                <w:rFonts w:hAnsi="宋体" w:cs="Times New Roman"/>
              </w:rPr>
              <w:t>“</w:t>
            </w:r>
            <w:r w:rsidRPr="007C06F6">
              <w:rPr>
                <w:rFonts w:ascii="Times New Roman" w:cs="Times New Roman"/>
              </w:rPr>
              <w:t>1</w:t>
            </w:r>
            <w:r w:rsidRPr="007C06F6">
              <w:rPr>
                <w:rFonts w:ascii="Times New Roman" w:cs="Times New Roman"/>
              </w:rPr>
              <w:t>＋</w:t>
            </w:r>
            <w:r w:rsidRPr="007C06F6">
              <w:rPr>
                <w:rFonts w:ascii="Times New Roman" w:cs="Times New Roman"/>
              </w:rPr>
              <w:t>1</w:t>
            </w:r>
            <w:r w:rsidRPr="00B7745A">
              <w:rPr>
                <w:rFonts w:hAnsi="宋体" w:cs="Times New Roman"/>
              </w:rPr>
              <w:t>”</w:t>
            </w:r>
            <w:r w:rsidRPr="007C06F6">
              <w:rPr>
                <w:rFonts w:ascii="Times New Roman" w:cs="Times New Roman"/>
              </w:rPr>
              <w:t>结构，流量计设旁路。</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加臭工艺选用四氢塞吩为燃气气味添加剂，工艺采用工业单片机控制加臭控制器，可根据天然气流量变化自动控制加臭。</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w:t>
            </w:r>
            <w:r w:rsidR="001C4670">
              <w:rPr>
                <w:rFonts w:ascii="Times New Roman" w:cs="Times New Roman" w:hint="eastAsia"/>
              </w:rPr>
              <w:t>8</w:t>
            </w:r>
            <w:r w:rsidRPr="007C06F6">
              <w:rPr>
                <w:rFonts w:ascii="Times New Roman" w:cs="Times New Roman"/>
              </w:rPr>
              <w:t>）压缩空气工艺</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本设计压缩空气系统包括两部分：</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吹扫系统：用于卸车台工艺管线吹扫以及投产时管线和储罐吹扫。</w:t>
            </w:r>
          </w:p>
          <w:p w:rsidR="007C06F6" w:rsidRP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气动阀门控制系统：供应储罐底部进出液管道上的气动紧急切断阀用动力。</w:t>
            </w:r>
          </w:p>
          <w:p w:rsidR="007C06F6" w:rsidRDefault="007C06F6" w:rsidP="007C06F6">
            <w:pPr>
              <w:pStyle w:val="Default"/>
              <w:spacing w:line="500" w:lineRule="exact"/>
              <w:ind w:firstLineChars="200" w:firstLine="480"/>
              <w:jc w:val="both"/>
              <w:rPr>
                <w:rFonts w:ascii="Times New Roman" w:cs="Times New Roman"/>
              </w:rPr>
            </w:pPr>
            <w:r w:rsidRPr="007C06F6">
              <w:rPr>
                <w:rFonts w:ascii="Times New Roman" w:cs="Times New Roman"/>
              </w:rPr>
              <w:t>站内紧急切断阀的动力气源为压缩空气，采用压缩机将空气压缩至储气瓶存储，</w:t>
            </w:r>
            <w:r w:rsidRPr="007C06F6">
              <w:rPr>
                <w:rFonts w:ascii="Times New Roman" w:cs="Times New Roman"/>
              </w:rPr>
              <w:lastRenderedPageBreak/>
              <w:t>存储压力为</w:t>
            </w:r>
            <w:r w:rsidRPr="007C06F6">
              <w:rPr>
                <w:rFonts w:ascii="Times New Roman" w:cs="Times New Roman"/>
              </w:rPr>
              <w:t>0.7MPa</w:t>
            </w:r>
            <w:r w:rsidRPr="007C06F6">
              <w:rPr>
                <w:rFonts w:ascii="Times New Roman" w:cs="Times New Roman"/>
              </w:rPr>
              <w:t>，瓶组气体通过出气总管上的减压阀降压</w:t>
            </w:r>
            <w:r w:rsidRPr="007C06F6">
              <w:rPr>
                <w:rFonts w:ascii="Times New Roman" w:cs="Times New Roman"/>
              </w:rPr>
              <w:t>0.2</w:t>
            </w:r>
            <w:r w:rsidRPr="007C06F6">
              <w:rPr>
                <w:rFonts w:ascii="Times New Roman" w:cs="Times New Roman"/>
              </w:rPr>
              <w:t>～</w:t>
            </w:r>
            <w:r w:rsidRPr="007C06F6">
              <w:rPr>
                <w:rFonts w:ascii="Times New Roman" w:cs="Times New Roman"/>
              </w:rPr>
              <w:t>0.4MPa</w:t>
            </w:r>
            <w:r w:rsidRPr="007C06F6">
              <w:rPr>
                <w:rFonts w:ascii="Times New Roman" w:cs="Times New Roman"/>
              </w:rPr>
              <w:t>输送至气动控制管道。</w:t>
            </w:r>
          </w:p>
          <w:p w:rsidR="00802D6C" w:rsidRPr="00785939" w:rsidRDefault="00C15809" w:rsidP="00785939">
            <w:pPr>
              <w:pStyle w:val="af0"/>
              <w:spacing w:line="500" w:lineRule="exact"/>
              <w:ind w:firstLineChars="200" w:firstLine="482"/>
              <w:rPr>
                <w:rFonts w:ascii="SimSun" w:hAnsi="SimSun" w:cs="SimSun"/>
                <w:b/>
                <w:color w:val="000000"/>
                <w:kern w:val="0"/>
                <w:sz w:val="23"/>
                <w:szCs w:val="23"/>
              </w:rPr>
            </w:pPr>
            <w:r w:rsidRPr="00C15809">
              <w:rPr>
                <w:rFonts w:ascii="SimSun" w:hAnsi="SimSun" w:cs="SimSun"/>
                <w:b/>
                <w:color w:val="000000"/>
                <w:kern w:val="0"/>
                <w:sz w:val="24"/>
              </w:rPr>
              <w:t>工艺流程图如下：</w:t>
            </w:r>
          </w:p>
          <w:p w:rsidR="00C15809" w:rsidRDefault="00F77F2B" w:rsidP="00C15809">
            <w:pPr>
              <w:pStyle w:val="Default"/>
              <w:spacing w:line="500" w:lineRule="exact"/>
              <w:ind w:firstLineChars="200" w:firstLine="480"/>
              <w:jc w:val="both"/>
              <w:rPr>
                <w:rFonts w:ascii="Times New Roman" w:cs="Times New Roman"/>
              </w:rPr>
            </w:pPr>
            <w:r w:rsidRPr="00F77F2B">
              <w:rPr>
                <w:noProof/>
              </w:rPr>
              <w:pict>
                <v:shape id="_x0000_s1829" type="#_x0000_t202" style="position:absolute;left:0;text-align:left;margin-left:375.95pt;margin-top:11.35pt;width:43.5pt;height:21pt;z-index:251689472" filled="f" stroked="f" strokecolor="#000001" strokeweight="1.25pt">
                  <v:textbox style="mso-next-textbox:#_x0000_s1829">
                    <w:txbxContent>
                      <w:p w:rsidR="00734443" w:rsidRDefault="00734443">
                        <w:r>
                          <w:rPr>
                            <w:rFonts w:hint="eastAsia"/>
                          </w:rPr>
                          <w:t>废气</w:t>
                        </w:r>
                      </w:p>
                    </w:txbxContent>
                  </v:textbox>
                </v:shape>
              </w:pict>
            </w:r>
            <w:r w:rsidRPr="00F77F2B">
              <w:rPr>
                <w:noProof/>
              </w:rPr>
              <w:pict>
                <v:shape id="_x0000_s1828" type="#_x0000_t32" style="position:absolute;left:0;text-align:left;margin-left:345.95pt;margin-top:22.6pt;width:27pt;height:0;z-index:251688448" o:connectortype="straight" strokecolor="#000001" strokeweight="1.25pt">
                  <v:stroke dashstyle="dash" endarrow="block"/>
                </v:shape>
              </w:pict>
            </w:r>
            <w:r w:rsidR="00852C7D">
              <w:rPr>
                <w:noProof/>
              </w:rPr>
              <w:drawing>
                <wp:anchor distT="0" distB="0" distL="114300" distR="114300" simplePos="0" relativeHeight="251666944" behindDoc="0" locked="0" layoutInCell="1" allowOverlap="1">
                  <wp:simplePos x="0" y="0"/>
                  <wp:positionH relativeFrom="column">
                    <wp:posOffset>81915</wp:posOffset>
                  </wp:positionH>
                  <wp:positionV relativeFrom="paragraph">
                    <wp:posOffset>67310</wp:posOffset>
                  </wp:positionV>
                  <wp:extent cx="5318125" cy="1764665"/>
                  <wp:effectExtent l="19050" t="0" r="0" b="0"/>
                  <wp:wrapNone/>
                  <wp:docPr id="780" name="图片 780" descr="1556174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1556174076(1)"/>
                          <pic:cNvPicPr>
                            <a:picLocks noChangeAspect="1" noChangeArrowheads="1"/>
                          </pic:cNvPicPr>
                        </pic:nvPicPr>
                        <pic:blipFill>
                          <a:blip r:embed="rId8"/>
                          <a:srcRect/>
                          <a:stretch>
                            <a:fillRect/>
                          </a:stretch>
                        </pic:blipFill>
                        <pic:spPr bwMode="auto">
                          <a:xfrm>
                            <a:off x="0" y="0"/>
                            <a:ext cx="5318125" cy="1764665"/>
                          </a:xfrm>
                          <a:prstGeom prst="rect">
                            <a:avLst/>
                          </a:prstGeom>
                          <a:noFill/>
                          <a:ln w="9525">
                            <a:noFill/>
                            <a:miter lim="800000"/>
                            <a:headEnd/>
                            <a:tailEnd/>
                          </a:ln>
                        </pic:spPr>
                      </pic:pic>
                    </a:graphicData>
                  </a:graphic>
                </wp:anchor>
              </w:drawing>
            </w:r>
          </w:p>
          <w:p w:rsidR="00C15809" w:rsidRDefault="00C15809" w:rsidP="00C15809">
            <w:pPr>
              <w:pStyle w:val="Default"/>
              <w:spacing w:line="500" w:lineRule="exact"/>
              <w:ind w:firstLineChars="200" w:firstLine="480"/>
              <w:jc w:val="both"/>
              <w:rPr>
                <w:rFonts w:ascii="Times New Roman" w:cs="Times New Roman"/>
              </w:rPr>
            </w:pPr>
          </w:p>
          <w:p w:rsidR="00C15809" w:rsidRDefault="00C15809" w:rsidP="00C15809">
            <w:pPr>
              <w:pStyle w:val="Default"/>
              <w:spacing w:line="500" w:lineRule="exact"/>
              <w:ind w:firstLineChars="200" w:firstLine="480"/>
              <w:jc w:val="both"/>
              <w:rPr>
                <w:rFonts w:ascii="Times New Roman" w:cs="Times New Roman"/>
              </w:rPr>
            </w:pPr>
          </w:p>
          <w:p w:rsidR="00C15809" w:rsidRDefault="00C15809" w:rsidP="00C15809">
            <w:pPr>
              <w:pStyle w:val="Default"/>
              <w:spacing w:line="500" w:lineRule="exact"/>
              <w:ind w:firstLineChars="200" w:firstLine="480"/>
              <w:jc w:val="both"/>
              <w:rPr>
                <w:rFonts w:ascii="Times New Roman" w:cs="Times New Roman"/>
              </w:rPr>
            </w:pPr>
          </w:p>
          <w:p w:rsidR="00C15809" w:rsidRDefault="00C15809" w:rsidP="00C15809">
            <w:pPr>
              <w:pStyle w:val="Default"/>
              <w:spacing w:line="500" w:lineRule="exact"/>
              <w:ind w:firstLineChars="200" w:firstLine="480"/>
              <w:jc w:val="both"/>
              <w:rPr>
                <w:rFonts w:ascii="Times New Roman" w:cs="Times New Roman"/>
              </w:rPr>
            </w:pPr>
          </w:p>
          <w:p w:rsidR="00227EA2" w:rsidRDefault="00227EA2" w:rsidP="00C15809">
            <w:pPr>
              <w:pStyle w:val="Default"/>
              <w:spacing w:line="500" w:lineRule="exact"/>
              <w:jc w:val="both"/>
              <w:rPr>
                <w:rFonts w:ascii="Times New Roman" w:cs="Times New Roman"/>
              </w:rPr>
            </w:pPr>
          </w:p>
          <w:p w:rsidR="00C15809" w:rsidRPr="00227EA2" w:rsidRDefault="00227EA2" w:rsidP="00227EA2">
            <w:pPr>
              <w:spacing w:line="360" w:lineRule="auto"/>
              <w:jc w:val="center"/>
              <w:rPr>
                <w:rFonts w:eastAsia="仿宋_GB2312"/>
                <w:b/>
                <w:bCs/>
                <w:iCs/>
                <w:sz w:val="24"/>
              </w:rPr>
            </w:pPr>
            <w:r w:rsidRPr="00227EA2">
              <w:rPr>
                <w:rFonts w:hint="eastAsia"/>
                <w:b/>
              </w:rPr>
              <w:t>图</w:t>
            </w:r>
            <w:r w:rsidR="001233D7">
              <w:rPr>
                <w:rFonts w:hint="eastAsia"/>
                <w:b/>
              </w:rPr>
              <w:t>4</w:t>
            </w:r>
            <w:r w:rsidRPr="00227EA2">
              <w:rPr>
                <w:rFonts w:hint="eastAsia"/>
                <w:b/>
              </w:rPr>
              <w:t xml:space="preserve">    </w:t>
            </w:r>
            <w:r>
              <w:rPr>
                <w:rFonts w:hint="eastAsia"/>
                <w:b/>
              </w:rPr>
              <w:t>项目</w:t>
            </w:r>
            <w:r w:rsidRPr="00227EA2">
              <w:rPr>
                <w:rFonts w:hint="eastAsia"/>
                <w:b/>
              </w:rPr>
              <w:t>LNG</w:t>
            </w:r>
            <w:r w:rsidRPr="00227EA2">
              <w:rPr>
                <w:rFonts w:hint="eastAsia"/>
                <w:b/>
              </w:rPr>
              <w:t>储配站工艺流程</w:t>
            </w:r>
            <w:r w:rsidRPr="00227EA2">
              <w:rPr>
                <w:b/>
                <w:szCs w:val="21"/>
              </w:rPr>
              <w:t>及产污环节示意图</w:t>
            </w:r>
          </w:p>
          <w:p w:rsidR="0003136D" w:rsidRDefault="0003136D" w:rsidP="006F4214">
            <w:pPr>
              <w:snapToGrid w:val="0"/>
              <w:spacing w:line="500" w:lineRule="exact"/>
              <w:jc w:val="left"/>
              <w:rPr>
                <w:b/>
                <w:sz w:val="24"/>
              </w:rPr>
            </w:pPr>
            <w:r>
              <w:rPr>
                <w:b/>
                <w:sz w:val="24"/>
              </w:rPr>
              <w:t>3</w:t>
            </w:r>
            <w:r>
              <w:rPr>
                <w:b/>
                <w:sz w:val="24"/>
              </w:rPr>
              <w:t>、产污环节分析</w:t>
            </w:r>
          </w:p>
          <w:p w:rsidR="0003136D" w:rsidRDefault="0003136D">
            <w:pPr>
              <w:spacing w:line="440" w:lineRule="exact"/>
              <w:ind w:firstLineChars="200" w:firstLine="480"/>
              <w:jc w:val="left"/>
              <w:rPr>
                <w:sz w:val="24"/>
              </w:rPr>
            </w:pPr>
            <w:r>
              <w:rPr>
                <w:rFonts w:hint="eastAsia"/>
                <w:sz w:val="24"/>
              </w:rPr>
              <w:t>（</w:t>
            </w:r>
            <w:r>
              <w:rPr>
                <w:rFonts w:hint="eastAsia"/>
                <w:sz w:val="24"/>
              </w:rPr>
              <w:t>1</w:t>
            </w:r>
            <w:r>
              <w:rPr>
                <w:rFonts w:hint="eastAsia"/>
                <w:sz w:val="24"/>
              </w:rPr>
              <w:t>）</w:t>
            </w:r>
            <w:r>
              <w:rPr>
                <w:sz w:val="24"/>
              </w:rPr>
              <w:t>废气</w:t>
            </w:r>
          </w:p>
          <w:p w:rsidR="0003136D" w:rsidRPr="0009216F" w:rsidRDefault="0003136D">
            <w:pPr>
              <w:adjustRightInd w:val="0"/>
              <w:spacing w:line="440" w:lineRule="exact"/>
              <w:ind w:firstLineChars="200" w:firstLine="480"/>
              <w:jc w:val="left"/>
              <w:rPr>
                <w:color w:val="000000" w:themeColor="text1"/>
                <w:sz w:val="24"/>
              </w:rPr>
            </w:pPr>
            <w:r w:rsidRPr="008B6268">
              <w:rPr>
                <w:rFonts w:hint="eastAsia"/>
                <w:color w:val="000000" w:themeColor="text1"/>
                <w:sz w:val="24"/>
              </w:rPr>
              <w:t>项目</w:t>
            </w:r>
            <w:r w:rsidR="00684202">
              <w:rPr>
                <w:rFonts w:hint="eastAsia"/>
                <w:color w:val="000000" w:themeColor="text1"/>
                <w:sz w:val="24"/>
              </w:rPr>
              <w:t>储罐和</w:t>
            </w:r>
            <w:r w:rsidR="005D5222">
              <w:rPr>
                <w:rFonts w:hint="eastAsia"/>
                <w:color w:val="000000" w:themeColor="text1"/>
                <w:sz w:val="24"/>
              </w:rPr>
              <w:t>设备</w:t>
            </w:r>
            <w:r w:rsidR="0088521D" w:rsidRPr="008B6268">
              <w:rPr>
                <w:rFonts w:hint="eastAsia"/>
                <w:color w:val="000000" w:themeColor="text1"/>
                <w:sz w:val="24"/>
              </w:rPr>
              <w:t>检修时</w:t>
            </w:r>
            <w:r w:rsidR="00785939">
              <w:rPr>
                <w:rFonts w:hint="eastAsia"/>
                <w:color w:val="000000" w:themeColor="text1"/>
                <w:sz w:val="24"/>
              </w:rPr>
              <w:t>会排放少量天然气</w:t>
            </w:r>
            <w:r w:rsidR="008B6268" w:rsidRPr="008B6268">
              <w:rPr>
                <w:rFonts w:hint="eastAsia"/>
                <w:color w:val="000000" w:themeColor="text1"/>
                <w:sz w:val="24"/>
              </w:rPr>
              <w:t>，</w:t>
            </w:r>
            <w:r w:rsidR="00785939">
              <w:rPr>
                <w:rFonts w:hint="eastAsia"/>
                <w:color w:val="000000" w:themeColor="text1"/>
                <w:sz w:val="24"/>
              </w:rPr>
              <w:t>清理</w:t>
            </w:r>
            <w:r w:rsidR="00983346">
              <w:rPr>
                <w:rFonts w:hint="eastAsia"/>
                <w:color w:val="000000" w:themeColor="text1"/>
                <w:sz w:val="24"/>
              </w:rPr>
              <w:t>、</w:t>
            </w:r>
            <w:r w:rsidR="008B6268" w:rsidRPr="008B6268">
              <w:rPr>
                <w:rFonts w:hint="eastAsia"/>
                <w:color w:val="000000" w:themeColor="text1"/>
                <w:sz w:val="24"/>
              </w:rPr>
              <w:t>更换滤芯</w:t>
            </w:r>
            <w:r w:rsidR="00262054">
              <w:rPr>
                <w:rFonts w:hint="eastAsia"/>
                <w:color w:val="000000" w:themeColor="text1"/>
                <w:sz w:val="24"/>
              </w:rPr>
              <w:t>时</w:t>
            </w:r>
            <w:r w:rsidR="00262054" w:rsidRPr="008B6268">
              <w:rPr>
                <w:rFonts w:hint="eastAsia"/>
                <w:color w:val="000000" w:themeColor="text1"/>
                <w:sz w:val="24"/>
              </w:rPr>
              <w:t>会排放天然气</w:t>
            </w:r>
            <w:r w:rsidR="00DD5419">
              <w:rPr>
                <w:rFonts w:hint="eastAsia"/>
                <w:color w:val="000000" w:themeColor="text1"/>
                <w:sz w:val="24"/>
              </w:rPr>
              <w:t>，</w:t>
            </w:r>
            <w:r w:rsidR="007E13F7" w:rsidRPr="008B6268">
              <w:rPr>
                <w:rFonts w:hint="eastAsia"/>
                <w:color w:val="000000" w:themeColor="text1"/>
                <w:sz w:val="24"/>
              </w:rPr>
              <w:t>LNG</w:t>
            </w:r>
            <w:r w:rsidR="007E13F7" w:rsidRPr="008B6268">
              <w:rPr>
                <w:rFonts w:hint="eastAsia"/>
                <w:color w:val="000000" w:themeColor="text1"/>
                <w:sz w:val="24"/>
              </w:rPr>
              <w:t>运输车卸车过程中会排放天然气</w:t>
            </w:r>
            <w:r w:rsidR="00DD5419">
              <w:rPr>
                <w:rFonts w:hint="eastAsia"/>
                <w:color w:val="000000" w:themeColor="text1"/>
                <w:sz w:val="24"/>
              </w:rPr>
              <w:t>，</w:t>
            </w:r>
            <w:r w:rsidR="005D5222" w:rsidRPr="00A13BED">
              <w:rPr>
                <w:rFonts w:hint="eastAsia"/>
                <w:color w:val="000000" w:themeColor="text1"/>
                <w:sz w:val="24"/>
              </w:rPr>
              <w:t>系统</w:t>
            </w:r>
            <w:r w:rsidR="005D5222">
              <w:rPr>
                <w:rFonts w:hint="eastAsia"/>
                <w:color w:val="000000" w:themeColor="text1"/>
                <w:sz w:val="24"/>
              </w:rPr>
              <w:t>安全泄放工艺</w:t>
            </w:r>
            <w:r w:rsidR="007E13F7" w:rsidRPr="008B6268">
              <w:rPr>
                <w:rFonts w:hint="eastAsia"/>
                <w:color w:val="000000" w:themeColor="text1"/>
                <w:sz w:val="24"/>
              </w:rPr>
              <w:t>排放的天然气</w:t>
            </w:r>
            <w:r w:rsidR="00785939" w:rsidRPr="0009216F">
              <w:rPr>
                <w:rFonts w:hint="eastAsia"/>
                <w:color w:val="000000" w:themeColor="text1"/>
                <w:sz w:val="24"/>
              </w:rPr>
              <w:t>（主要为甲烷和非甲烷总烃）</w:t>
            </w:r>
            <w:r w:rsidR="00DD5419" w:rsidRPr="0009216F">
              <w:rPr>
                <w:rFonts w:hint="eastAsia"/>
                <w:color w:val="000000" w:themeColor="text1"/>
                <w:sz w:val="24"/>
              </w:rPr>
              <w:t>，</w:t>
            </w:r>
            <w:r w:rsidR="0088521D" w:rsidRPr="0009216F">
              <w:rPr>
                <w:rFonts w:hint="eastAsia"/>
                <w:color w:val="000000" w:themeColor="text1"/>
                <w:sz w:val="24"/>
              </w:rPr>
              <w:t>加臭剂注入装置时，如设备密封不良或操作人员失误可能导致少量加臭剂（四氢噻吩）泄漏，</w:t>
            </w:r>
            <w:r w:rsidR="00DD5419" w:rsidRPr="0009216F">
              <w:rPr>
                <w:rFonts w:hint="eastAsia"/>
                <w:color w:val="000000" w:themeColor="text1"/>
                <w:sz w:val="24"/>
              </w:rPr>
              <w:t>会</w:t>
            </w:r>
            <w:r w:rsidR="0088521D" w:rsidRPr="0009216F">
              <w:rPr>
                <w:rFonts w:hint="eastAsia"/>
                <w:color w:val="000000" w:themeColor="text1"/>
                <w:sz w:val="24"/>
              </w:rPr>
              <w:t>产生恶臭影响</w:t>
            </w:r>
            <w:r w:rsidR="00DD5419" w:rsidRPr="0009216F">
              <w:rPr>
                <w:rFonts w:hint="eastAsia"/>
                <w:color w:val="000000" w:themeColor="text1"/>
                <w:sz w:val="24"/>
              </w:rPr>
              <w:t>，</w:t>
            </w:r>
            <w:r w:rsidR="00EF6999" w:rsidRPr="0009216F">
              <w:rPr>
                <w:rFonts w:hint="eastAsia"/>
                <w:color w:val="000000" w:themeColor="text1"/>
                <w:sz w:val="24"/>
              </w:rPr>
              <w:t>食堂油烟废气</w:t>
            </w:r>
            <w:r w:rsidRPr="0009216F">
              <w:rPr>
                <w:rFonts w:hint="eastAsia"/>
                <w:color w:val="000000" w:themeColor="text1"/>
                <w:sz w:val="24"/>
              </w:rPr>
              <w:t>。</w:t>
            </w:r>
          </w:p>
          <w:p w:rsidR="0003136D" w:rsidRPr="0009216F" w:rsidRDefault="0003136D">
            <w:pPr>
              <w:spacing w:line="440" w:lineRule="exact"/>
              <w:ind w:firstLineChars="200" w:firstLine="480"/>
              <w:jc w:val="left"/>
              <w:rPr>
                <w:color w:val="000000" w:themeColor="text1"/>
                <w:sz w:val="24"/>
              </w:rPr>
            </w:pPr>
            <w:r w:rsidRPr="0009216F">
              <w:rPr>
                <w:rFonts w:hint="eastAsia"/>
                <w:color w:val="000000" w:themeColor="text1"/>
                <w:sz w:val="24"/>
              </w:rPr>
              <w:t>（</w:t>
            </w:r>
            <w:r w:rsidRPr="0009216F">
              <w:rPr>
                <w:rFonts w:hint="eastAsia"/>
                <w:color w:val="000000" w:themeColor="text1"/>
                <w:sz w:val="24"/>
              </w:rPr>
              <w:t>2</w:t>
            </w:r>
            <w:r w:rsidRPr="0009216F">
              <w:rPr>
                <w:rFonts w:hint="eastAsia"/>
                <w:color w:val="000000" w:themeColor="text1"/>
                <w:sz w:val="24"/>
              </w:rPr>
              <w:t>）</w:t>
            </w:r>
            <w:r w:rsidRPr="0009216F">
              <w:rPr>
                <w:color w:val="000000" w:themeColor="text1"/>
                <w:sz w:val="24"/>
              </w:rPr>
              <w:t>废水</w:t>
            </w:r>
          </w:p>
          <w:p w:rsidR="0003136D" w:rsidRPr="0009216F" w:rsidRDefault="00BD5E9B">
            <w:pPr>
              <w:adjustRightInd w:val="0"/>
              <w:spacing w:line="440" w:lineRule="exact"/>
              <w:ind w:firstLineChars="200" w:firstLine="480"/>
              <w:jc w:val="left"/>
              <w:rPr>
                <w:color w:val="000000" w:themeColor="text1"/>
                <w:kern w:val="0"/>
                <w:sz w:val="24"/>
              </w:rPr>
            </w:pPr>
            <w:r w:rsidRPr="0009216F">
              <w:rPr>
                <w:rFonts w:hint="eastAsia"/>
                <w:color w:val="000000" w:themeColor="text1"/>
                <w:sz w:val="24"/>
              </w:rPr>
              <w:t>项目营运过程无生产废水产生，项目废水主要是职工</w:t>
            </w:r>
            <w:r w:rsidR="00EF6999" w:rsidRPr="0009216F">
              <w:rPr>
                <w:rFonts w:hint="eastAsia"/>
                <w:color w:val="000000" w:themeColor="text1"/>
                <w:sz w:val="24"/>
              </w:rPr>
              <w:t>生活</w:t>
            </w:r>
            <w:r w:rsidRPr="0009216F">
              <w:rPr>
                <w:rFonts w:hint="eastAsia"/>
                <w:color w:val="000000" w:themeColor="text1"/>
                <w:sz w:val="24"/>
              </w:rPr>
              <w:t>污</w:t>
            </w:r>
            <w:r w:rsidR="0003136D" w:rsidRPr="0009216F">
              <w:rPr>
                <w:rFonts w:hint="eastAsia"/>
                <w:color w:val="000000" w:themeColor="text1"/>
                <w:sz w:val="24"/>
              </w:rPr>
              <w:t>水</w:t>
            </w:r>
            <w:r w:rsidR="0003136D" w:rsidRPr="0009216F">
              <w:rPr>
                <w:color w:val="000000" w:themeColor="text1"/>
                <w:sz w:val="24"/>
              </w:rPr>
              <w:t>。</w:t>
            </w:r>
          </w:p>
          <w:p w:rsidR="0003136D" w:rsidRPr="0009216F" w:rsidRDefault="0003136D">
            <w:pPr>
              <w:spacing w:line="440" w:lineRule="exact"/>
              <w:ind w:firstLineChars="200" w:firstLine="480"/>
              <w:jc w:val="left"/>
              <w:rPr>
                <w:color w:val="000000" w:themeColor="text1"/>
                <w:sz w:val="24"/>
              </w:rPr>
            </w:pPr>
            <w:r w:rsidRPr="0009216F">
              <w:rPr>
                <w:rFonts w:hint="eastAsia"/>
                <w:color w:val="000000" w:themeColor="text1"/>
                <w:sz w:val="24"/>
              </w:rPr>
              <w:t>（</w:t>
            </w:r>
            <w:r w:rsidRPr="0009216F">
              <w:rPr>
                <w:rFonts w:hint="eastAsia"/>
                <w:color w:val="000000" w:themeColor="text1"/>
                <w:sz w:val="24"/>
              </w:rPr>
              <w:t>3</w:t>
            </w:r>
            <w:r w:rsidRPr="0009216F">
              <w:rPr>
                <w:rFonts w:hint="eastAsia"/>
                <w:color w:val="000000" w:themeColor="text1"/>
                <w:sz w:val="24"/>
              </w:rPr>
              <w:t>）</w:t>
            </w:r>
            <w:r w:rsidRPr="0009216F">
              <w:rPr>
                <w:color w:val="000000" w:themeColor="text1"/>
                <w:sz w:val="24"/>
              </w:rPr>
              <w:t>噪声</w:t>
            </w:r>
          </w:p>
          <w:p w:rsidR="0003136D" w:rsidRPr="0009216F" w:rsidRDefault="00CB2E7E">
            <w:pPr>
              <w:autoSpaceDE w:val="0"/>
              <w:autoSpaceDN w:val="0"/>
              <w:adjustRightInd w:val="0"/>
              <w:spacing w:line="440" w:lineRule="exact"/>
              <w:ind w:firstLineChars="200" w:firstLine="480"/>
              <w:jc w:val="left"/>
              <w:rPr>
                <w:color w:val="000000" w:themeColor="text1"/>
                <w:kern w:val="0"/>
                <w:sz w:val="24"/>
              </w:rPr>
            </w:pPr>
            <w:r w:rsidRPr="0009216F">
              <w:rPr>
                <w:rFonts w:hint="eastAsia"/>
                <w:color w:val="000000" w:themeColor="text1"/>
                <w:sz w:val="24"/>
              </w:rPr>
              <w:t>项目主要噪声源为卸车和气化过程中</w:t>
            </w:r>
            <w:r w:rsidR="0003136D" w:rsidRPr="0009216F">
              <w:rPr>
                <w:rFonts w:hint="eastAsia"/>
                <w:color w:val="000000" w:themeColor="text1"/>
                <w:sz w:val="24"/>
              </w:rPr>
              <w:t>产生的噪声、</w:t>
            </w:r>
            <w:r w:rsidRPr="0009216F">
              <w:rPr>
                <w:rFonts w:hint="eastAsia"/>
                <w:color w:val="000000" w:themeColor="text1"/>
                <w:sz w:val="24"/>
              </w:rPr>
              <w:t>车辆</w:t>
            </w:r>
            <w:r w:rsidR="0003136D" w:rsidRPr="0009216F">
              <w:rPr>
                <w:rFonts w:hint="eastAsia"/>
                <w:color w:val="000000" w:themeColor="text1"/>
                <w:sz w:val="24"/>
              </w:rPr>
              <w:t>行驶产生的噪声</w:t>
            </w:r>
            <w:r w:rsidR="0003136D" w:rsidRPr="0009216F">
              <w:rPr>
                <w:color w:val="000000" w:themeColor="text1"/>
                <w:sz w:val="24"/>
              </w:rPr>
              <w:t>。</w:t>
            </w:r>
          </w:p>
          <w:p w:rsidR="0003136D" w:rsidRPr="0009216F" w:rsidRDefault="0003136D">
            <w:pPr>
              <w:spacing w:line="440" w:lineRule="exact"/>
              <w:ind w:firstLineChars="200" w:firstLine="480"/>
              <w:jc w:val="left"/>
              <w:rPr>
                <w:color w:val="000000" w:themeColor="text1"/>
                <w:sz w:val="24"/>
              </w:rPr>
            </w:pPr>
            <w:r w:rsidRPr="0009216F">
              <w:rPr>
                <w:rFonts w:hint="eastAsia"/>
                <w:color w:val="000000" w:themeColor="text1"/>
                <w:sz w:val="24"/>
              </w:rPr>
              <w:t>（</w:t>
            </w:r>
            <w:r w:rsidRPr="0009216F">
              <w:rPr>
                <w:rFonts w:hint="eastAsia"/>
                <w:color w:val="000000" w:themeColor="text1"/>
                <w:sz w:val="24"/>
              </w:rPr>
              <w:t>4</w:t>
            </w:r>
            <w:r w:rsidRPr="0009216F">
              <w:rPr>
                <w:rFonts w:hint="eastAsia"/>
                <w:color w:val="000000" w:themeColor="text1"/>
                <w:sz w:val="24"/>
              </w:rPr>
              <w:t>）</w:t>
            </w:r>
            <w:r w:rsidRPr="0009216F">
              <w:rPr>
                <w:color w:val="000000" w:themeColor="text1"/>
                <w:sz w:val="24"/>
              </w:rPr>
              <w:t>固体废物</w:t>
            </w:r>
          </w:p>
          <w:p w:rsidR="0003136D" w:rsidRPr="0009216F" w:rsidRDefault="0003136D">
            <w:pPr>
              <w:adjustRightInd w:val="0"/>
              <w:snapToGrid w:val="0"/>
              <w:spacing w:line="440" w:lineRule="exact"/>
              <w:ind w:firstLineChars="200" w:firstLine="480"/>
              <w:jc w:val="left"/>
              <w:rPr>
                <w:color w:val="000000" w:themeColor="text1"/>
                <w:sz w:val="24"/>
              </w:rPr>
            </w:pPr>
            <w:r w:rsidRPr="0009216F">
              <w:rPr>
                <w:color w:val="000000" w:themeColor="text1"/>
                <w:sz w:val="24"/>
              </w:rPr>
              <w:t>本项目营运期产生的固体废物主要为</w:t>
            </w:r>
            <w:r w:rsidR="00760305" w:rsidRPr="0009216F">
              <w:rPr>
                <w:rFonts w:hint="eastAsia"/>
                <w:color w:val="000000" w:themeColor="text1"/>
                <w:sz w:val="24"/>
              </w:rPr>
              <w:t>过滤器</w:t>
            </w:r>
            <w:r w:rsidR="00983346" w:rsidRPr="0009216F">
              <w:rPr>
                <w:rFonts w:hint="eastAsia"/>
                <w:color w:val="000000" w:themeColor="text1"/>
                <w:sz w:val="24"/>
              </w:rPr>
              <w:t>更换</w:t>
            </w:r>
            <w:r w:rsidR="00760305" w:rsidRPr="0009216F">
              <w:rPr>
                <w:rFonts w:hint="eastAsia"/>
                <w:color w:val="000000" w:themeColor="text1"/>
                <w:sz w:val="24"/>
              </w:rPr>
              <w:t>滤芯产生的废滤芯</w:t>
            </w:r>
            <w:r w:rsidR="00614C4B" w:rsidRPr="0009216F">
              <w:rPr>
                <w:rFonts w:hint="eastAsia"/>
                <w:color w:val="000000" w:themeColor="text1"/>
                <w:sz w:val="24"/>
              </w:rPr>
              <w:t>、</w:t>
            </w:r>
            <w:r w:rsidR="00983346" w:rsidRPr="0009216F">
              <w:rPr>
                <w:rFonts w:hint="eastAsia"/>
                <w:color w:val="000000" w:themeColor="text1"/>
                <w:sz w:val="24"/>
              </w:rPr>
              <w:t>清理滤芯产生的滤渣、</w:t>
            </w:r>
            <w:r w:rsidR="00614C4B" w:rsidRPr="0009216F">
              <w:rPr>
                <w:rFonts w:hint="eastAsia"/>
                <w:color w:val="000000" w:themeColor="text1"/>
                <w:sz w:val="24"/>
              </w:rPr>
              <w:t>职工</w:t>
            </w:r>
            <w:r w:rsidRPr="0009216F">
              <w:rPr>
                <w:color w:val="000000" w:themeColor="text1"/>
                <w:sz w:val="24"/>
              </w:rPr>
              <w:t>生活垃圾。</w:t>
            </w:r>
          </w:p>
          <w:p w:rsidR="0003136D" w:rsidRPr="0009216F" w:rsidRDefault="007E13F7" w:rsidP="008B6268">
            <w:pPr>
              <w:numPr>
                <w:ilvl w:val="0"/>
                <w:numId w:val="7"/>
              </w:numPr>
              <w:adjustRightInd w:val="0"/>
              <w:snapToGrid w:val="0"/>
              <w:spacing w:line="440" w:lineRule="exact"/>
              <w:jc w:val="left"/>
              <w:rPr>
                <w:rFonts w:hAnsi="宋体"/>
                <w:b/>
                <w:color w:val="000000" w:themeColor="text1"/>
                <w:sz w:val="24"/>
              </w:rPr>
            </w:pPr>
            <w:r w:rsidRPr="0009216F">
              <w:rPr>
                <w:rFonts w:hAnsi="宋体"/>
                <w:b/>
                <w:color w:val="000000" w:themeColor="text1"/>
                <w:sz w:val="24"/>
              </w:rPr>
              <w:t>污染</w:t>
            </w:r>
            <w:r w:rsidRPr="0009216F">
              <w:rPr>
                <w:rFonts w:hAnsi="宋体" w:hint="eastAsia"/>
                <w:b/>
                <w:color w:val="000000" w:themeColor="text1"/>
                <w:sz w:val="24"/>
              </w:rPr>
              <w:t>源分析</w:t>
            </w:r>
          </w:p>
          <w:p w:rsidR="008B6268" w:rsidRDefault="008B6268" w:rsidP="008B6268">
            <w:pPr>
              <w:adjustRightInd w:val="0"/>
              <w:snapToGrid w:val="0"/>
              <w:spacing w:line="500" w:lineRule="exact"/>
              <w:ind w:firstLineChars="200" w:firstLine="480"/>
              <w:rPr>
                <w:rFonts w:hAnsi="宋体"/>
                <w:sz w:val="24"/>
                <w:szCs w:val="21"/>
              </w:rPr>
            </w:pPr>
            <w:r w:rsidRPr="008B6268">
              <w:rPr>
                <w:rFonts w:hAnsi="宋体" w:hint="eastAsia"/>
                <w:sz w:val="24"/>
                <w:szCs w:val="21"/>
              </w:rPr>
              <w:t>（</w:t>
            </w:r>
            <w:r w:rsidRPr="008B6268">
              <w:rPr>
                <w:rFonts w:hAnsi="宋体" w:hint="eastAsia"/>
                <w:sz w:val="24"/>
                <w:szCs w:val="21"/>
              </w:rPr>
              <w:t>1</w:t>
            </w:r>
            <w:r>
              <w:rPr>
                <w:rFonts w:hAnsi="宋体" w:hint="eastAsia"/>
                <w:sz w:val="24"/>
                <w:szCs w:val="21"/>
              </w:rPr>
              <w:t>）</w:t>
            </w:r>
            <w:r w:rsidR="007E13F7">
              <w:rPr>
                <w:rFonts w:hAnsi="宋体" w:hint="eastAsia"/>
                <w:sz w:val="24"/>
                <w:szCs w:val="21"/>
              </w:rPr>
              <w:t>废气</w:t>
            </w:r>
          </w:p>
          <w:p w:rsidR="007B101C" w:rsidRDefault="007B101C" w:rsidP="00A13BED">
            <w:pPr>
              <w:adjustRightInd w:val="0"/>
              <w:spacing w:line="500" w:lineRule="exact"/>
              <w:ind w:firstLineChars="200" w:firstLine="480"/>
              <w:rPr>
                <w:rFonts w:ascii="宋体" w:hAnsi="宋体"/>
                <w:color w:val="000000" w:themeColor="text1"/>
                <w:sz w:val="24"/>
              </w:rPr>
            </w:pPr>
            <w:r w:rsidRPr="006D13E3">
              <w:rPr>
                <w:color w:val="000000" w:themeColor="text1"/>
                <w:sz w:val="24"/>
              </w:rPr>
              <w:t>A</w:t>
            </w:r>
            <w:r w:rsidRPr="006D13E3">
              <w:rPr>
                <w:rFonts w:hAnsi="宋体"/>
                <w:color w:val="000000" w:themeColor="text1"/>
                <w:sz w:val="24"/>
              </w:rPr>
              <w:t>、</w:t>
            </w:r>
            <w:r w:rsidRPr="006D13E3">
              <w:rPr>
                <w:color w:val="000000" w:themeColor="text1"/>
                <w:sz w:val="24"/>
              </w:rPr>
              <w:t>LNG</w:t>
            </w:r>
            <w:r w:rsidRPr="006D13E3">
              <w:rPr>
                <w:rFonts w:hAnsi="宋体"/>
                <w:color w:val="000000" w:themeColor="text1"/>
                <w:sz w:val="24"/>
              </w:rPr>
              <w:t>储罐</w:t>
            </w:r>
            <w:r w:rsidR="00684202">
              <w:rPr>
                <w:rFonts w:hAnsi="宋体" w:hint="eastAsia"/>
                <w:color w:val="000000" w:themeColor="text1"/>
                <w:sz w:val="24"/>
              </w:rPr>
              <w:t>部分</w:t>
            </w:r>
          </w:p>
          <w:p w:rsidR="00A13BED" w:rsidRDefault="00A13BED" w:rsidP="00A13BED">
            <w:pPr>
              <w:adjustRightInd w:val="0"/>
              <w:spacing w:line="500" w:lineRule="exact"/>
              <w:ind w:firstLineChars="200" w:firstLine="480"/>
              <w:rPr>
                <w:color w:val="000000" w:themeColor="text1"/>
                <w:sz w:val="24"/>
              </w:rPr>
            </w:pPr>
            <w:r>
              <w:rPr>
                <w:rFonts w:ascii="宋体" w:hAnsi="宋体" w:hint="eastAsia"/>
                <w:color w:val="000000" w:themeColor="text1"/>
                <w:sz w:val="24"/>
              </w:rPr>
              <w:t>①</w:t>
            </w:r>
            <w:r w:rsidR="0064735C">
              <w:rPr>
                <w:rFonts w:hint="eastAsia"/>
                <w:color w:val="000000" w:themeColor="text1"/>
                <w:sz w:val="24"/>
              </w:rPr>
              <w:t>储罐和设备</w:t>
            </w:r>
            <w:r w:rsidRPr="00DD5419">
              <w:rPr>
                <w:rFonts w:hint="eastAsia"/>
                <w:color w:val="000000" w:themeColor="text1"/>
                <w:sz w:val="24"/>
              </w:rPr>
              <w:t>检修</w:t>
            </w:r>
            <w:r>
              <w:rPr>
                <w:rFonts w:hint="eastAsia"/>
                <w:color w:val="000000" w:themeColor="text1"/>
                <w:sz w:val="24"/>
              </w:rPr>
              <w:t>时排放的天然气</w:t>
            </w:r>
          </w:p>
          <w:p w:rsidR="00A13BED" w:rsidRPr="001202E6" w:rsidRDefault="00A13BED" w:rsidP="00A13BED">
            <w:pPr>
              <w:adjustRightInd w:val="0"/>
              <w:spacing w:line="500" w:lineRule="exact"/>
              <w:ind w:firstLineChars="200" w:firstLine="480"/>
              <w:rPr>
                <w:color w:val="FF0000"/>
                <w:sz w:val="24"/>
              </w:rPr>
            </w:pPr>
            <w:r w:rsidRPr="00A13BED">
              <w:rPr>
                <w:rFonts w:hint="eastAsia"/>
                <w:color w:val="000000" w:themeColor="text1"/>
                <w:sz w:val="24"/>
              </w:rPr>
              <w:t>项目的</w:t>
            </w:r>
            <w:r w:rsidRPr="00A13BED">
              <w:rPr>
                <w:rFonts w:hint="eastAsia"/>
                <w:color w:val="000000" w:themeColor="text1"/>
                <w:sz w:val="24"/>
              </w:rPr>
              <w:t>LNG</w:t>
            </w:r>
            <w:r w:rsidRPr="00A13BED">
              <w:rPr>
                <w:rFonts w:hint="eastAsia"/>
                <w:color w:val="000000" w:themeColor="text1"/>
                <w:sz w:val="24"/>
              </w:rPr>
              <w:t>储罐每年均有一次检修及清理（储罐停止使用后，先用惰性气体</w:t>
            </w:r>
            <w:r w:rsidRPr="0009216F">
              <w:rPr>
                <w:rFonts w:hint="eastAsia"/>
                <w:color w:val="000000" w:themeColor="text1"/>
                <w:sz w:val="24"/>
              </w:rPr>
              <w:lastRenderedPageBreak/>
              <w:t>N</w:t>
            </w:r>
            <w:r w:rsidRPr="0009216F">
              <w:rPr>
                <w:rFonts w:hint="eastAsia"/>
                <w:color w:val="000000" w:themeColor="text1"/>
                <w:sz w:val="24"/>
                <w:vertAlign w:val="subscript"/>
              </w:rPr>
              <w:t>2</w:t>
            </w:r>
            <w:r w:rsidRPr="0009216F">
              <w:rPr>
                <w:rFonts w:hint="eastAsia"/>
                <w:color w:val="000000" w:themeColor="text1"/>
                <w:sz w:val="24"/>
              </w:rPr>
              <w:t>将罐内气态天然气置换出来，然后再充入空气以便操作人员进入罐内作业），此过程将排放一定量的天然气，</w:t>
            </w:r>
            <w:r w:rsidR="0064735C" w:rsidRPr="0009216F">
              <w:rPr>
                <w:rFonts w:hint="eastAsia"/>
                <w:color w:val="000000" w:themeColor="text1"/>
                <w:sz w:val="24"/>
              </w:rPr>
              <w:t>设备检修时各管道内气体均需放散，</w:t>
            </w:r>
            <w:r w:rsidR="0033214C" w:rsidRPr="0009216F">
              <w:rPr>
                <w:rFonts w:hint="eastAsia"/>
                <w:color w:val="000000" w:themeColor="text1"/>
                <w:sz w:val="24"/>
              </w:rPr>
              <w:t>为保证放散气体比空气轻，放散前</w:t>
            </w:r>
            <w:r w:rsidR="0064735C" w:rsidRPr="0009216F">
              <w:rPr>
                <w:rFonts w:hint="eastAsia"/>
                <w:color w:val="000000" w:themeColor="text1"/>
                <w:sz w:val="24"/>
              </w:rPr>
              <w:t>通过</w:t>
            </w:r>
            <w:r w:rsidR="0064735C" w:rsidRPr="0009216F">
              <w:rPr>
                <w:rFonts w:hint="eastAsia"/>
                <w:color w:val="000000" w:themeColor="text1"/>
                <w:sz w:val="24"/>
              </w:rPr>
              <w:t>EAG</w:t>
            </w:r>
            <w:r w:rsidR="0064735C" w:rsidRPr="0009216F">
              <w:rPr>
                <w:rFonts w:hint="eastAsia"/>
                <w:color w:val="000000" w:themeColor="text1"/>
                <w:sz w:val="24"/>
              </w:rPr>
              <w:t>加热器加热</w:t>
            </w:r>
            <w:r w:rsidR="00B60360" w:rsidRPr="0009216F">
              <w:rPr>
                <w:rFonts w:hint="eastAsia"/>
                <w:color w:val="000000" w:themeColor="text1"/>
                <w:sz w:val="24"/>
              </w:rPr>
              <w:t>到比空气轻以后集中</w:t>
            </w:r>
            <w:r w:rsidR="0064735C" w:rsidRPr="0009216F">
              <w:rPr>
                <w:rFonts w:hint="eastAsia"/>
                <w:color w:val="000000" w:themeColor="text1"/>
                <w:sz w:val="24"/>
              </w:rPr>
              <w:t>放散，</w:t>
            </w:r>
            <w:r w:rsidR="0064735C">
              <w:rPr>
                <w:rFonts w:hint="eastAsia"/>
                <w:color w:val="000000" w:themeColor="text1"/>
                <w:sz w:val="24"/>
              </w:rPr>
              <w:t>持续时间不超过</w:t>
            </w:r>
            <w:r w:rsidR="0064735C">
              <w:rPr>
                <w:rFonts w:hint="eastAsia"/>
                <w:color w:val="000000" w:themeColor="text1"/>
                <w:sz w:val="24"/>
              </w:rPr>
              <w:t>30min</w:t>
            </w:r>
            <w:r w:rsidR="0064735C">
              <w:rPr>
                <w:rFonts w:hint="eastAsia"/>
                <w:color w:val="000000" w:themeColor="text1"/>
                <w:sz w:val="24"/>
              </w:rPr>
              <w:t>。</w:t>
            </w:r>
            <w:r w:rsidRPr="00DD5419">
              <w:rPr>
                <w:rFonts w:hint="eastAsia"/>
                <w:color w:val="000000" w:themeColor="text1"/>
                <w:sz w:val="24"/>
              </w:rPr>
              <w:t>根据建设单位提供资料及类比《广州丰翊天然气有限公司天然气调峰站系统及综合利用建设项目环境影响报告表》，</w:t>
            </w:r>
            <w:r>
              <w:rPr>
                <w:rFonts w:hint="eastAsia"/>
                <w:color w:val="000000" w:themeColor="text1"/>
                <w:sz w:val="24"/>
              </w:rPr>
              <w:t>储罐</w:t>
            </w:r>
            <w:r w:rsidR="0064735C">
              <w:rPr>
                <w:rFonts w:hint="eastAsia"/>
                <w:color w:val="000000" w:themeColor="text1"/>
                <w:sz w:val="24"/>
              </w:rPr>
              <w:t>和设备检修时排放的天然气约</w:t>
            </w:r>
            <w:r w:rsidRPr="00DD5419">
              <w:rPr>
                <w:rFonts w:hint="eastAsia"/>
                <w:color w:val="000000" w:themeColor="text1"/>
                <w:sz w:val="24"/>
              </w:rPr>
              <w:t>为</w:t>
            </w:r>
            <w:r w:rsidR="00261842">
              <w:rPr>
                <w:rFonts w:hint="eastAsia"/>
                <w:color w:val="000000" w:themeColor="text1"/>
                <w:sz w:val="24"/>
              </w:rPr>
              <w:t>100</w:t>
            </w:r>
            <w:r w:rsidRPr="00DD5419">
              <w:rPr>
                <w:rFonts w:hint="eastAsia"/>
                <w:color w:val="000000" w:themeColor="text1"/>
                <w:sz w:val="24"/>
              </w:rPr>
              <w:t xml:space="preserve"> Nm</w:t>
            </w:r>
            <w:r w:rsidRPr="00DD5419">
              <w:rPr>
                <w:rFonts w:hint="eastAsia"/>
                <w:color w:val="000000" w:themeColor="text1"/>
                <w:sz w:val="24"/>
                <w:vertAlign w:val="superscript"/>
              </w:rPr>
              <w:t>3</w:t>
            </w:r>
            <w:r w:rsidRPr="00DD5419">
              <w:rPr>
                <w:rFonts w:hint="eastAsia"/>
                <w:color w:val="000000" w:themeColor="text1"/>
                <w:sz w:val="24"/>
              </w:rPr>
              <w:t>/a</w:t>
            </w:r>
            <w:r>
              <w:rPr>
                <w:rFonts w:hint="eastAsia"/>
                <w:color w:val="000000" w:themeColor="text1"/>
                <w:sz w:val="24"/>
              </w:rPr>
              <w:t>。</w:t>
            </w:r>
          </w:p>
          <w:p w:rsidR="00A13BED" w:rsidRPr="00A13BED" w:rsidRDefault="00A13BED" w:rsidP="00563ABD">
            <w:pPr>
              <w:adjustRightInd w:val="0"/>
              <w:spacing w:line="500" w:lineRule="exact"/>
              <w:ind w:firstLineChars="200" w:firstLine="480"/>
              <w:rPr>
                <w:color w:val="000000" w:themeColor="text1"/>
                <w:sz w:val="24"/>
              </w:rPr>
            </w:pPr>
            <w:r w:rsidRPr="00A13BED">
              <w:rPr>
                <w:rFonts w:ascii="宋体" w:hAnsi="宋体" w:hint="eastAsia"/>
                <w:color w:val="000000" w:themeColor="text1"/>
                <w:sz w:val="24"/>
              </w:rPr>
              <w:t>②</w:t>
            </w:r>
            <w:r w:rsidRPr="00A13BED">
              <w:rPr>
                <w:rFonts w:hint="eastAsia"/>
                <w:color w:val="000000" w:themeColor="text1"/>
                <w:sz w:val="24"/>
              </w:rPr>
              <w:t>系统</w:t>
            </w:r>
            <w:r w:rsidR="00760305">
              <w:rPr>
                <w:rFonts w:hint="eastAsia"/>
                <w:color w:val="000000" w:themeColor="text1"/>
                <w:sz w:val="24"/>
              </w:rPr>
              <w:t>安全泄放</w:t>
            </w:r>
            <w:r w:rsidRPr="00A13BED">
              <w:rPr>
                <w:rFonts w:hint="eastAsia"/>
                <w:color w:val="000000" w:themeColor="text1"/>
                <w:sz w:val="24"/>
              </w:rPr>
              <w:t>排放的天然气</w:t>
            </w:r>
          </w:p>
          <w:p w:rsidR="00A13BED" w:rsidRDefault="002D565F" w:rsidP="00563ABD">
            <w:pPr>
              <w:adjustRightInd w:val="0"/>
              <w:spacing w:line="500" w:lineRule="exact"/>
              <w:ind w:firstLineChars="200" w:firstLine="480"/>
              <w:rPr>
                <w:color w:val="000000" w:themeColor="text1"/>
                <w:sz w:val="24"/>
              </w:rPr>
            </w:pPr>
            <w:r>
              <w:rPr>
                <w:rFonts w:hint="eastAsia"/>
                <w:color w:val="000000" w:themeColor="text1"/>
                <w:sz w:val="24"/>
              </w:rPr>
              <w:t>天然气为易燃易爆物质，根据其特性，按照规范要求必须进行安全排放，采用集中放散</w:t>
            </w:r>
            <w:r w:rsidR="00080AF6">
              <w:rPr>
                <w:rFonts w:hint="eastAsia"/>
                <w:color w:val="000000" w:themeColor="text1"/>
                <w:sz w:val="24"/>
              </w:rPr>
              <w:t>的方式，常温放散</w:t>
            </w:r>
            <w:r w:rsidR="00080AF6">
              <w:rPr>
                <w:rFonts w:hint="eastAsia"/>
                <w:color w:val="000000" w:themeColor="text1"/>
                <w:sz w:val="24"/>
              </w:rPr>
              <w:t>NG</w:t>
            </w:r>
            <w:r w:rsidR="00080AF6">
              <w:rPr>
                <w:rFonts w:hint="eastAsia"/>
                <w:color w:val="000000" w:themeColor="text1"/>
                <w:sz w:val="24"/>
              </w:rPr>
              <w:t>经阻火器后通过</w:t>
            </w:r>
            <w:r w:rsidR="00080AF6">
              <w:rPr>
                <w:rFonts w:hint="eastAsia"/>
                <w:color w:val="000000" w:themeColor="text1"/>
                <w:sz w:val="24"/>
              </w:rPr>
              <w:t>10m</w:t>
            </w:r>
            <w:r w:rsidR="00080AF6">
              <w:rPr>
                <w:rFonts w:hint="eastAsia"/>
                <w:color w:val="000000" w:themeColor="text1"/>
                <w:sz w:val="24"/>
              </w:rPr>
              <w:t>高的放散塔高点排放。项目安全泄放</w:t>
            </w:r>
            <w:r w:rsidR="00A13BED">
              <w:rPr>
                <w:rFonts w:hint="eastAsia"/>
                <w:color w:val="000000" w:themeColor="text1"/>
                <w:sz w:val="24"/>
              </w:rPr>
              <w:t>排放</w:t>
            </w:r>
            <w:r w:rsidR="00080AF6">
              <w:rPr>
                <w:rFonts w:hint="eastAsia"/>
                <w:color w:val="000000" w:themeColor="text1"/>
                <w:sz w:val="24"/>
              </w:rPr>
              <w:t>的气体量</w:t>
            </w:r>
            <w:r w:rsidR="00A13BED">
              <w:rPr>
                <w:rFonts w:hint="eastAsia"/>
                <w:color w:val="000000" w:themeColor="text1"/>
                <w:sz w:val="24"/>
              </w:rPr>
              <w:t>较小</w:t>
            </w:r>
            <w:r w:rsidR="00A13BED" w:rsidRPr="00DD5419">
              <w:rPr>
                <w:rFonts w:hint="eastAsia"/>
                <w:color w:val="000000" w:themeColor="text1"/>
                <w:sz w:val="24"/>
              </w:rPr>
              <w:t>。根据类比《</w:t>
            </w:r>
            <w:r w:rsidR="00080AF6">
              <w:rPr>
                <w:rFonts w:hint="eastAsia"/>
                <w:color w:val="000000" w:themeColor="text1"/>
                <w:sz w:val="24"/>
              </w:rPr>
              <w:t>市中心城区民用管道煤气第二气源输配工程红桥液化天然气（</w:t>
            </w:r>
            <w:r w:rsidR="00080AF6">
              <w:rPr>
                <w:rFonts w:hint="eastAsia"/>
                <w:color w:val="000000" w:themeColor="text1"/>
                <w:sz w:val="24"/>
              </w:rPr>
              <w:t>LNG</w:t>
            </w:r>
            <w:r w:rsidR="00080AF6">
              <w:rPr>
                <w:rFonts w:hint="eastAsia"/>
                <w:color w:val="000000" w:themeColor="text1"/>
                <w:sz w:val="24"/>
              </w:rPr>
              <w:t>）储配站</w:t>
            </w:r>
            <w:r w:rsidR="00A13BED" w:rsidRPr="00DD5419">
              <w:rPr>
                <w:rFonts w:hint="eastAsia"/>
                <w:color w:val="000000" w:themeColor="text1"/>
                <w:sz w:val="24"/>
              </w:rPr>
              <w:t>环境影响报告表》，</w:t>
            </w:r>
            <w:r w:rsidR="00080AF6">
              <w:rPr>
                <w:rFonts w:hint="eastAsia"/>
                <w:color w:val="000000" w:themeColor="text1"/>
                <w:sz w:val="24"/>
              </w:rPr>
              <w:t>安全泄放系统所排放的天然气主要为阀门、管接处泄漏，排放量约为</w:t>
            </w:r>
            <w:r w:rsidR="00080AF6">
              <w:rPr>
                <w:rFonts w:hint="eastAsia"/>
                <w:color w:val="000000" w:themeColor="text1"/>
                <w:sz w:val="24"/>
              </w:rPr>
              <w:t>0.71</w:t>
            </w:r>
            <w:r w:rsidR="00066710">
              <w:rPr>
                <w:rFonts w:hint="eastAsia"/>
                <w:color w:val="000000" w:themeColor="text1"/>
                <w:sz w:val="24"/>
              </w:rPr>
              <w:t>N</w:t>
            </w:r>
            <w:r w:rsidR="00080AF6">
              <w:rPr>
                <w:rFonts w:hint="eastAsia"/>
                <w:color w:val="000000" w:themeColor="text1"/>
                <w:sz w:val="24"/>
              </w:rPr>
              <w:t>m</w:t>
            </w:r>
            <w:r w:rsidR="00080AF6" w:rsidRPr="00080AF6">
              <w:rPr>
                <w:rFonts w:hint="eastAsia"/>
                <w:color w:val="000000" w:themeColor="text1"/>
                <w:sz w:val="24"/>
                <w:vertAlign w:val="superscript"/>
              </w:rPr>
              <w:t>3</w:t>
            </w:r>
            <w:r w:rsidR="00080AF6">
              <w:rPr>
                <w:rFonts w:hint="eastAsia"/>
                <w:color w:val="000000" w:themeColor="text1"/>
                <w:sz w:val="24"/>
              </w:rPr>
              <w:t>/d</w:t>
            </w:r>
            <w:r w:rsidR="00080AF6">
              <w:rPr>
                <w:rFonts w:hint="eastAsia"/>
                <w:color w:val="000000" w:themeColor="text1"/>
                <w:sz w:val="24"/>
              </w:rPr>
              <w:t>，</w:t>
            </w:r>
            <w:r w:rsidR="00080AF6">
              <w:rPr>
                <w:rFonts w:hint="eastAsia"/>
                <w:color w:val="000000" w:themeColor="text1"/>
                <w:sz w:val="24"/>
              </w:rPr>
              <w:t xml:space="preserve"> 255.5</w:t>
            </w:r>
            <w:r w:rsidR="00066710">
              <w:rPr>
                <w:rFonts w:hint="eastAsia"/>
                <w:color w:val="000000" w:themeColor="text1"/>
                <w:sz w:val="24"/>
              </w:rPr>
              <w:t>N</w:t>
            </w:r>
            <w:r w:rsidR="007B101C" w:rsidRPr="00DD5419">
              <w:rPr>
                <w:rFonts w:hint="eastAsia"/>
                <w:color w:val="000000" w:themeColor="text1"/>
                <w:sz w:val="24"/>
              </w:rPr>
              <w:t>m</w:t>
            </w:r>
            <w:r w:rsidR="007B101C" w:rsidRPr="00DD5419">
              <w:rPr>
                <w:rFonts w:hint="eastAsia"/>
                <w:color w:val="000000" w:themeColor="text1"/>
                <w:sz w:val="24"/>
                <w:vertAlign w:val="superscript"/>
              </w:rPr>
              <w:t>3</w:t>
            </w:r>
            <w:r w:rsidR="007B101C" w:rsidRPr="00DD5419">
              <w:rPr>
                <w:rFonts w:hint="eastAsia"/>
                <w:color w:val="000000" w:themeColor="text1"/>
                <w:sz w:val="24"/>
              </w:rPr>
              <w:t>/a</w:t>
            </w:r>
            <w:r w:rsidR="007B101C" w:rsidRPr="00DD5419">
              <w:rPr>
                <w:rFonts w:hint="eastAsia"/>
                <w:color w:val="000000" w:themeColor="text1"/>
                <w:sz w:val="24"/>
              </w:rPr>
              <w:t>。</w:t>
            </w:r>
          </w:p>
          <w:p w:rsidR="007B101C" w:rsidRPr="0033214C" w:rsidRDefault="007B101C" w:rsidP="00563ABD">
            <w:pPr>
              <w:adjustRightInd w:val="0"/>
              <w:snapToGrid w:val="0"/>
              <w:spacing w:line="500" w:lineRule="exact"/>
              <w:ind w:firstLineChars="200" w:firstLine="480"/>
              <w:rPr>
                <w:color w:val="000000" w:themeColor="text1"/>
                <w:sz w:val="24"/>
              </w:rPr>
            </w:pPr>
            <w:r w:rsidRPr="0033214C">
              <w:rPr>
                <w:rFonts w:hint="eastAsia"/>
                <w:color w:val="000000" w:themeColor="text1"/>
                <w:sz w:val="24"/>
              </w:rPr>
              <w:t>以上</w:t>
            </w:r>
            <w:r w:rsidR="00171A67" w:rsidRPr="0033214C">
              <w:rPr>
                <w:rFonts w:hint="eastAsia"/>
                <w:color w:val="000000" w:themeColor="text1"/>
                <w:sz w:val="24"/>
              </w:rPr>
              <w:t>两</w:t>
            </w:r>
            <w:r w:rsidRPr="0033214C">
              <w:rPr>
                <w:rFonts w:hint="eastAsia"/>
                <w:color w:val="000000" w:themeColor="text1"/>
                <w:sz w:val="24"/>
              </w:rPr>
              <w:t>部分气体全部经管道收集后引至放散塔由</w:t>
            </w:r>
            <w:r w:rsidRPr="0033214C">
              <w:rPr>
                <w:rFonts w:hint="eastAsia"/>
                <w:color w:val="000000" w:themeColor="text1"/>
                <w:sz w:val="24"/>
              </w:rPr>
              <w:t>10m</w:t>
            </w:r>
            <w:r w:rsidRPr="0033214C">
              <w:rPr>
                <w:rFonts w:hint="eastAsia"/>
                <w:color w:val="000000" w:themeColor="text1"/>
                <w:sz w:val="24"/>
              </w:rPr>
              <w:t>高的排放口排放。</w:t>
            </w:r>
          </w:p>
          <w:p w:rsidR="00262054" w:rsidRPr="00DD5419" w:rsidRDefault="00B60360" w:rsidP="00563ABD">
            <w:pPr>
              <w:adjustRightInd w:val="0"/>
              <w:snapToGrid w:val="0"/>
              <w:spacing w:line="500" w:lineRule="exact"/>
              <w:ind w:firstLineChars="200" w:firstLine="480"/>
              <w:jc w:val="left"/>
              <w:rPr>
                <w:rFonts w:ascii="宋体" w:hAnsi="宋体"/>
                <w:color w:val="000000" w:themeColor="text1"/>
                <w:sz w:val="24"/>
              </w:rPr>
            </w:pPr>
            <w:r>
              <w:rPr>
                <w:rFonts w:ascii="宋体" w:hAnsi="宋体" w:hint="eastAsia"/>
                <w:color w:val="000000" w:themeColor="text1"/>
                <w:sz w:val="24"/>
              </w:rPr>
              <w:t>③</w:t>
            </w:r>
            <w:r w:rsidR="00262054" w:rsidRPr="00DD5419">
              <w:rPr>
                <w:rFonts w:hint="eastAsia"/>
                <w:color w:val="000000" w:themeColor="text1"/>
                <w:sz w:val="24"/>
              </w:rPr>
              <w:t>LNG</w:t>
            </w:r>
            <w:r w:rsidR="00262054" w:rsidRPr="00DD5419">
              <w:rPr>
                <w:rFonts w:hint="eastAsia"/>
                <w:color w:val="000000" w:themeColor="text1"/>
                <w:sz w:val="24"/>
              </w:rPr>
              <w:t>运输车卸车过程排放天然气</w:t>
            </w:r>
          </w:p>
          <w:p w:rsidR="008B6268" w:rsidRPr="00DD5419" w:rsidRDefault="00262054" w:rsidP="00563ABD">
            <w:pPr>
              <w:adjustRightInd w:val="0"/>
              <w:snapToGrid w:val="0"/>
              <w:spacing w:line="500" w:lineRule="exact"/>
              <w:ind w:firstLineChars="200" w:firstLine="480"/>
              <w:jc w:val="left"/>
              <w:rPr>
                <w:color w:val="000000" w:themeColor="text1"/>
                <w:sz w:val="24"/>
              </w:rPr>
            </w:pPr>
            <w:r w:rsidRPr="00DD5419">
              <w:rPr>
                <w:rFonts w:hint="eastAsia"/>
                <w:color w:val="000000" w:themeColor="text1"/>
                <w:sz w:val="24"/>
              </w:rPr>
              <w:t>LNG</w:t>
            </w:r>
            <w:r w:rsidRPr="00DD5419">
              <w:rPr>
                <w:rFonts w:hint="eastAsia"/>
                <w:color w:val="000000" w:themeColor="text1"/>
                <w:sz w:val="24"/>
              </w:rPr>
              <w:t>运输车卸车过程中会排放天然气，以无组织形式排放，站内天然气无组织排放量较小，</w:t>
            </w:r>
            <w:r w:rsidR="002C2DD7" w:rsidRPr="00FB5C4E">
              <w:rPr>
                <w:rFonts w:hint="eastAsia"/>
                <w:color w:val="000000" w:themeColor="text1"/>
                <w:sz w:val="24"/>
              </w:rPr>
              <w:t>其排放方式为偶然瞬时冷排放，不会对周围环境带来较大影响。当天然气释放后，会迅速上升扩散，是直接促使全球变暖的温室气体。这种扩散的甲烷，被视作一种污染物。然而，它在大气中一旦与臭氧发生化学反应，就会变成二氧化</w:t>
            </w:r>
            <w:r w:rsidR="002C2DD7">
              <w:rPr>
                <w:rFonts w:hint="eastAsia"/>
                <w:color w:val="000000" w:themeColor="text1"/>
                <w:sz w:val="24"/>
              </w:rPr>
              <w:t>碳和水，因此，排放甲烷所导致的温室效应相对短暂，对环境的影响不大。</w:t>
            </w:r>
            <w:r w:rsidR="00261842">
              <w:rPr>
                <w:rFonts w:hint="eastAsia"/>
                <w:color w:val="000000" w:themeColor="text1"/>
                <w:sz w:val="24"/>
              </w:rPr>
              <w:t>根据</w:t>
            </w:r>
            <w:r w:rsidR="00261842" w:rsidRPr="00DD5419">
              <w:rPr>
                <w:rFonts w:hint="eastAsia"/>
                <w:color w:val="000000" w:themeColor="text1"/>
                <w:sz w:val="24"/>
              </w:rPr>
              <w:t>类比《</w:t>
            </w:r>
            <w:r w:rsidR="00261842">
              <w:rPr>
                <w:rFonts w:hint="eastAsia"/>
                <w:color w:val="000000" w:themeColor="text1"/>
                <w:sz w:val="24"/>
              </w:rPr>
              <w:t>徐州华气新能源有限公司扩容改造天然气储配站</w:t>
            </w:r>
            <w:r w:rsidR="00261842" w:rsidRPr="00DD5419">
              <w:rPr>
                <w:rFonts w:hint="eastAsia"/>
                <w:color w:val="000000" w:themeColor="text1"/>
                <w:sz w:val="24"/>
              </w:rPr>
              <w:t>项目环境影响报告表》，</w:t>
            </w:r>
            <w:r w:rsidR="00261842" w:rsidRPr="006D13E3">
              <w:rPr>
                <w:rFonts w:hint="eastAsia"/>
                <w:color w:val="000000" w:themeColor="text1"/>
                <w:sz w:val="24"/>
              </w:rPr>
              <w:t>排</w:t>
            </w:r>
            <w:r w:rsidR="00261842" w:rsidRPr="00DD5419">
              <w:rPr>
                <w:rFonts w:hint="eastAsia"/>
                <w:color w:val="000000" w:themeColor="text1"/>
                <w:sz w:val="24"/>
              </w:rPr>
              <w:t>放的天然气约为</w:t>
            </w:r>
            <w:r w:rsidR="00261842">
              <w:rPr>
                <w:rFonts w:hint="eastAsia"/>
                <w:color w:val="000000" w:themeColor="text1"/>
                <w:sz w:val="24"/>
              </w:rPr>
              <w:t>175.2N</w:t>
            </w:r>
            <w:r w:rsidR="00261842" w:rsidRPr="00DD5419">
              <w:rPr>
                <w:rFonts w:hint="eastAsia"/>
                <w:color w:val="000000" w:themeColor="text1"/>
                <w:sz w:val="24"/>
              </w:rPr>
              <w:t>m</w:t>
            </w:r>
            <w:r w:rsidR="00261842" w:rsidRPr="00DD5419">
              <w:rPr>
                <w:rFonts w:hint="eastAsia"/>
                <w:color w:val="000000" w:themeColor="text1"/>
                <w:sz w:val="24"/>
                <w:vertAlign w:val="superscript"/>
              </w:rPr>
              <w:t>3</w:t>
            </w:r>
            <w:r w:rsidR="00261842" w:rsidRPr="00DD5419">
              <w:rPr>
                <w:rFonts w:hint="eastAsia"/>
                <w:color w:val="000000" w:themeColor="text1"/>
                <w:sz w:val="24"/>
              </w:rPr>
              <w:t>/a</w:t>
            </w:r>
            <w:r w:rsidR="00261842">
              <w:rPr>
                <w:rFonts w:hint="eastAsia"/>
                <w:color w:val="000000" w:themeColor="text1"/>
                <w:sz w:val="24"/>
              </w:rPr>
              <w:t>。</w:t>
            </w:r>
            <w:r w:rsidRPr="00DD5419">
              <w:rPr>
                <w:rFonts w:hint="eastAsia"/>
                <w:color w:val="000000" w:themeColor="text1"/>
                <w:sz w:val="24"/>
              </w:rPr>
              <w:t>其排放方式为偶然瞬时冷排放，不会对周围环境带来较大影响。</w:t>
            </w:r>
          </w:p>
          <w:p w:rsidR="008B6268" w:rsidRPr="00DD5419" w:rsidRDefault="00A13BED" w:rsidP="00563ABD">
            <w:pPr>
              <w:adjustRightInd w:val="0"/>
              <w:snapToGrid w:val="0"/>
              <w:spacing w:line="500" w:lineRule="exact"/>
              <w:ind w:firstLineChars="200" w:firstLine="480"/>
              <w:jc w:val="left"/>
              <w:rPr>
                <w:color w:val="000000" w:themeColor="text1"/>
                <w:sz w:val="24"/>
              </w:rPr>
            </w:pPr>
            <w:r>
              <w:rPr>
                <w:rFonts w:ascii="宋体" w:hAnsi="宋体" w:hint="eastAsia"/>
                <w:color w:val="000000" w:themeColor="text1"/>
                <w:sz w:val="24"/>
              </w:rPr>
              <w:t>⑤</w:t>
            </w:r>
            <w:r w:rsidR="008B6268" w:rsidRPr="00DD5419">
              <w:rPr>
                <w:rFonts w:hint="eastAsia"/>
                <w:color w:val="000000" w:themeColor="text1"/>
                <w:sz w:val="24"/>
              </w:rPr>
              <w:t>加臭剂臭气</w:t>
            </w:r>
          </w:p>
          <w:p w:rsidR="008B6268" w:rsidRDefault="008B6268" w:rsidP="00563ABD">
            <w:pPr>
              <w:adjustRightInd w:val="0"/>
              <w:snapToGrid w:val="0"/>
              <w:spacing w:line="500" w:lineRule="exact"/>
              <w:ind w:firstLineChars="200" w:firstLine="480"/>
              <w:jc w:val="left"/>
              <w:rPr>
                <w:color w:val="000000" w:themeColor="text1"/>
                <w:sz w:val="24"/>
              </w:rPr>
            </w:pPr>
            <w:r w:rsidRPr="00DD5419">
              <w:rPr>
                <w:rFonts w:hint="eastAsia"/>
                <w:color w:val="000000" w:themeColor="text1"/>
                <w:sz w:val="24"/>
              </w:rPr>
              <w:t>天然气的主要成分是甲烷（</w:t>
            </w:r>
            <w:r w:rsidRPr="00DD5419">
              <w:rPr>
                <w:rFonts w:hint="eastAsia"/>
                <w:color w:val="000000" w:themeColor="text1"/>
                <w:sz w:val="24"/>
              </w:rPr>
              <w:t>CH</w:t>
            </w:r>
            <w:r w:rsidRPr="00DD5419">
              <w:rPr>
                <w:rFonts w:hint="eastAsia"/>
                <w:color w:val="000000" w:themeColor="text1"/>
                <w:sz w:val="24"/>
                <w:vertAlign w:val="subscript"/>
              </w:rPr>
              <w:t>4</w:t>
            </w:r>
            <w:r w:rsidRPr="00DD5419">
              <w:rPr>
                <w:rFonts w:hint="eastAsia"/>
                <w:color w:val="000000" w:themeColor="text1"/>
                <w:sz w:val="24"/>
              </w:rPr>
              <w:t>），比空气轻，无色、无味。为了避免天然气泄漏后，人们无法察觉，</w:t>
            </w:r>
            <w:r w:rsidR="00A13BED">
              <w:rPr>
                <w:rFonts w:hint="eastAsia"/>
                <w:color w:val="000000" w:themeColor="text1"/>
                <w:sz w:val="24"/>
              </w:rPr>
              <w:t>需要对出厂的天然气进行加臭处理，在此过程</w:t>
            </w:r>
            <w:r w:rsidRPr="00DD5419">
              <w:rPr>
                <w:rFonts w:hint="eastAsia"/>
                <w:color w:val="000000" w:themeColor="text1"/>
                <w:sz w:val="24"/>
              </w:rPr>
              <w:t>中若控制不当，会有一定</w:t>
            </w:r>
            <w:r w:rsidR="004E191B" w:rsidRPr="00DD5419">
              <w:rPr>
                <w:rFonts w:hint="eastAsia"/>
                <w:color w:val="000000" w:themeColor="text1"/>
                <w:sz w:val="24"/>
              </w:rPr>
              <w:t>的臭味气体扩散至大气环境，</w:t>
            </w:r>
            <w:r w:rsidR="00A13BED">
              <w:rPr>
                <w:rFonts w:hint="eastAsia"/>
                <w:color w:val="000000" w:themeColor="text1"/>
                <w:sz w:val="24"/>
              </w:rPr>
              <w:t>但其挥发量极少，属于瞬时无组织排放，</w:t>
            </w:r>
            <w:r w:rsidR="00A13BED">
              <w:rPr>
                <w:rFonts w:hint="eastAsia"/>
                <w:color w:val="000000" w:themeColor="text1"/>
                <w:sz w:val="24"/>
              </w:rPr>
              <w:lastRenderedPageBreak/>
              <w:t>量较小，易扩散，并且项目周围空旷，大气扩散条件较好，对周围环境影响较小</w:t>
            </w:r>
            <w:r w:rsidRPr="00DD5419">
              <w:rPr>
                <w:rFonts w:hint="eastAsia"/>
                <w:color w:val="000000" w:themeColor="text1"/>
                <w:sz w:val="24"/>
              </w:rPr>
              <w:t>。</w:t>
            </w:r>
            <w:r w:rsidR="006D13E3">
              <w:rPr>
                <w:rFonts w:hint="eastAsia"/>
                <w:color w:val="000000" w:themeColor="text1"/>
                <w:sz w:val="24"/>
              </w:rPr>
              <w:t>本评价不做定量分析。</w:t>
            </w:r>
          </w:p>
          <w:p w:rsidR="007B101C" w:rsidRDefault="007B101C" w:rsidP="008B6268">
            <w:pPr>
              <w:adjustRightInd w:val="0"/>
              <w:snapToGrid w:val="0"/>
              <w:spacing w:line="440" w:lineRule="exact"/>
              <w:ind w:firstLineChars="200" w:firstLine="480"/>
              <w:jc w:val="left"/>
              <w:rPr>
                <w:color w:val="000000" w:themeColor="text1"/>
                <w:sz w:val="24"/>
              </w:rPr>
            </w:pPr>
            <w:r>
              <w:rPr>
                <w:rFonts w:hint="eastAsia"/>
                <w:color w:val="000000" w:themeColor="text1"/>
                <w:sz w:val="24"/>
              </w:rPr>
              <w:t>B</w:t>
            </w:r>
            <w:r>
              <w:rPr>
                <w:rFonts w:hint="eastAsia"/>
                <w:color w:val="000000" w:themeColor="text1"/>
                <w:sz w:val="24"/>
              </w:rPr>
              <w:t>、门站</w:t>
            </w:r>
            <w:r w:rsidR="00684202">
              <w:rPr>
                <w:rFonts w:hint="eastAsia"/>
                <w:color w:val="000000" w:themeColor="text1"/>
                <w:sz w:val="24"/>
              </w:rPr>
              <w:t>部分</w:t>
            </w:r>
          </w:p>
          <w:p w:rsidR="007B101C" w:rsidRDefault="007B101C" w:rsidP="007B101C">
            <w:pPr>
              <w:adjustRightInd w:val="0"/>
              <w:spacing w:line="360" w:lineRule="auto"/>
              <w:ind w:firstLineChars="200" w:firstLine="480"/>
              <w:rPr>
                <w:color w:val="000000" w:themeColor="text1"/>
                <w:sz w:val="24"/>
              </w:rPr>
            </w:pPr>
            <w:r>
              <w:rPr>
                <w:rFonts w:ascii="宋体" w:hAnsi="宋体" w:hint="eastAsia"/>
                <w:color w:val="000000" w:themeColor="text1"/>
                <w:sz w:val="24"/>
              </w:rPr>
              <w:t>①</w:t>
            </w:r>
            <w:r w:rsidR="001668B6">
              <w:rPr>
                <w:rFonts w:hint="eastAsia"/>
                <w:color w:val="000000" w:themeColor="text1"/>
                <w:sz w:val="24"/>
              </w:rPr>
              <w:t>过滤器</w:t>
            </w:r>
            <w:r w:rsidR="00171A67">
              <w:rPr>
                <w:rFonts w:hint="eastAsia"/>
                <w:color w:val="000000" w:themeColor="text1"/>
                <w:sz w:val="24"/>
              </w:rPr>
              <w:t>清</w:t>
            </w:r>
            <w:r w:rsidR="0022399E">
              <w:rPr>
                <w:rFonts w:hint="eastAsia"/>
                <w:color w:val="000000" w:themeColor="text1"/>
                <w:sz w:val="24"/>
              </w:rPr>
              <w:t>理</w:t>
            </w:r>
            <w:r w:rsidR="00983346">
              <w:rPr>
                <w:rFonts w:hint="eastAsia"/>
                <w:color w:val="000000" w:themeColor="text1"/>
                <w:sz w:val="24"/>
              </w:rPr>
              <w:t>、</w:t>
            </w:r>
            <w:r w:rsidR="0033214C">
              <w:rPr>
                <w:rFonts w:hint="eastAsia"/>
                <w:color w:val="000000" w:themeColor="text1"/>
                <w:sz w:val="24"/>
              </w:rPr>
              <w:t>更换</w:t>
            </w:r>
            <w:r w:rsidRPr="00DD5419">
              <w:rPr>
                <w:rFonts w:hint="eastAsia"/>
                <w:color w:val="000000" w:themeColor="text1"/>
                <w:sz w:val="24"/>
              </w:rPr>
              <w:t>滤芯时排放的天然气</w:t>
            </w:r>
          </w:p>
          <w:p w:rsidR="007B101C" w:rsidRDefault="007B101C" w:rsidP="007B101C">
            <w:pPr>
              <w:adjustRightInd w:val="0"/>
              <w:spacing w:line="360" w:lineRule="auto"/>
              <w:ind w:firstLineChars="200" w:firstLine="480"/>
              <w:rPr>
                <w:color w:val="000000" w:themeColor="text1"/>
                <w:sz w:val="24"/>
              </w:rPr>
            </w:pPr>
            <w:r w:rsidRPr="00DD5419">
              <w:rPr>
                <w:rFonts w:hint="eastAsia"/>
                <w:color w:val="000000" w:themeColor="text1"/>
                <w:sz w:val="24"/>
              </w:rPr>
              <w:t>项目</w:t>
            </w:r>
            <w:r w:rsidR="005D5222">
              <w:rPr>
                <w:rFonts w:hint="eastAsia"/>
                <w:color w:val="000000" w:themeColor="text1"/>
                <w:sz w:val="24"/>
              </w:rPr>
              <w:t>过滤</w:t>
            </w:r>
            <w:r w:rsidRPr="00DD5419">
              <w:rPr>
                <w:rFonts w:hint="eastAsia"/>
                <w:color w:val="000000" w:themeColor="text1"/>
                <w:sz w:val="24"/>
              </w:rPr>
              <w:t>器</w:t>
            </w:r>
            <w:r w:rsidR="00171A67">
              <w:rPr>
                <w:rFonts w:hint="eastAsia"/>
                <w:color w:val="000000" w:themeColor="text1"/>
                <w:sz w:val="24"/>
              </w:rPr>
              <w:t>清</w:t>
            </w:r>
            <w:r w:rsidR="0022399E">
              <w:rPr>
                <w:rFonts w:hint="eastAsia"/>
                <w:color w:val="000000" w:themeColor="text1"/>
                <w:sz w:val="24"/>
              </w:rPr>
              <w:t>理</w:t>
            </w:r>
            <w:r w:rsidR="0033214C">
              <w:rPr>
                <w:rFonts w:hint="eastAsia"/>
                <w:color w:val="000000" w:themeColor="text1"/>
                <w:sz w:val="24"/>
              </w:rPr>
              <w:t>和更换</w:t>
            </w:r>
            <w:r w:rsidRPr="00DD5419">
              <w:rPr>
                <w:rFonts w:hint="eastAsia"/>
                <w:color w:val="000000" w:themeColor="text1"/>
                <w:sz w:val="24"/>
              </w:rPr>
              <w:t>滤芯时</w:t>
            </w:r>
            <w:r w:rsidR="0033214C">
              <w:rPr>
                <w:rFonts w:hint="eastAsia"/>
                <w:color w:val="000000" w:themeColor="text1"/>
                <w:sz w:val="24"/>
              </w:rPr>
              <w:t>均</w:t>
            </w:r>
            <w:r w:rsidRPr="00DD5419">
              <w:rPr>
                <w:rFonts w:hint="eastAsia"/>
                <w:color w:val="000000" w:themeColor="text1"/>
                <w:sz w:val="24"/>
              </w:rPr>
              <w:t>是在关闭阀门和停止供气的情况下进行的，只有极少量余留在管道中的天然气排放</w:t>
            </w:r>
            <w:r>
              <w:rPr>
                <w:rFonts w:hint="eastAsia"/>
                <w:color w:val="000000" w:themeColor="text1"/>
                <w:sz w:val="24"/>
              </w:rPr>
              <w:t>。</w:t>
            </w:r>
            <w:r w:rsidR="00171A67" w:rsidRPr="0009216F">
              <w:rPr>
                <w:rFonts w:hint="eastAsia"/>
                <w:color w:val="000000" w:themeColor="text1"/>
                <w:sz w:val="24"/>
              </w:rPr>
              <w:t>过滤器前后安装压差计，根据测得的压力降判断过滤器</w:t>
            </w:r>
            <w:r w:rsidR="0033214C" w:rsidRPr="0009216F">
              <w:rPr>
                <w:rFonts w:hint="eastAsia"/>
                <w:color w:val="000000" w:themeColor="text1"/>
                <w:sz w:val="24"/>
              </w:rPr>
              <w:t>滤芯</w:t>
            </w:r>
            <w:r w:rsidR="00171A67" w:rsidRPr="0009216F">
              <w:rPr>
                <w:rFonts w:hint="eastAsia"/>
                <w:color w:val="000000" w:themeColor="text1"/>
                <w:sz w:val="24"/>
              </w:rPr>
              <w:t>是否需要清</w:t>
            </w:r>
            <w:r w:rsidR="0033214C" w:rsidRPr="0009216F">
              <w:rPr>
                <w:rFonts w:hint="eastAsia"/>
                <w:color w:val="000000" w:themeColor="text1"/>
                <w:sz w:val="24"/>
              </w:rPr>
              <w:t>理</w:t>
            </w:r>
            <w:r w:rsidR="00171A67" w:rsidRPr="0009216F">
              <w:rPr>
                <w:rFonts w:hint="eastAsia"/>
                <w:color w:val="000000" w:themeColor="text1"/>
                <w:sz w:val="24"/>
              </w:rPr>
              <w:t>、更换。项目门站气源比较洁净，杂质含量极少，只有少量的水分、灰尘等杂质。</w:t>
            </w:r>
            <w:r w:rsidRPr="0009216F">
              <w:rPr>
                <w:rFonts w:hint="eastAsia"/>
                <w:color w:val="000000" w:themeColor="text1"/>
                <w:sz w:val="24"/>
              </w:rPr>
              <w:t>根据建设单位提供资料</w:t>
            </w:r>
            <w:r w:rsidR="00171A67" w:rsidRPr="0009216F">
              <w:rPr>
                <w:rFonts w:hint="eastAsia"/>
                <w:color w:val="000000" w:themeColor="text1"/>
                <w:sz w:val="24"/>
              </w:rPr>
              <w:t>，大约</w:t>
            </w:r>
            <w:r w:rsidR="00171A67" w:rsidRPr="0009216F">
              <w:rPr>
                <w:rFonts w:hint="eastAsia"/>
                <w:color w:val="000000" w:themeColor="text1"/>
                <w:sz w:val="24"/>
              </w:rPr>
              <w:t>2</w:t>
            </w:r>
            <w:r w:rsidR="00171A67" w:rsidRPr="0009216F">
              <w:rPr>
                <w:rFonts w:hint="eastAsia"/>
                <w:color w:val="000000" w:themeColor="text1"/>
                <w:sz w:val="24"/>
              </w:rPr>
              <w:t>年清理一次滤芯，</w:t>
            </w:r>
            <w:r w:rsidR="0033214C" w:rsidRPr="0009216F">
              <w:rPr>
                <w:rFonts w:hint="eastAsia"/>
                <w:color w:val="000000" w:themeColor="text1"/>
                <w:sz w:val="24"/>
              </w:rPr>
              <w:t>4</w:t>
            </w:r>
            <w:r w:rsidR="00171A67" w:rsidRPr="0009216F">
              <w:rPr>
                <w:rFonts w:hint="eastAsia"/>
                <w:color w:val="000000" w:themeColor="text1"/>
                <w:sz w:val="24"/>
              </w:rPr>
              <w:t>年更换一次滤芯。</w:t>
            </w:r>
            <w:r w:rsidRPr="00DD5419">
              <w:rPr>
                <w:rFonts w:hint="eastAsia"/>
                <w:color w:val="000000" w:themeColor="text1"/>
                <w:sz w:val="24"/>
              </w:rPr>
              <w:t>类比《广州丰翊天然气有限公司天然气调峰站系统及综合利用建设项目环境影响报告表》，</w:t>
            </w:r>
            <w:r w:rsidR="00171A67">
              <w:rPr>
                <w:rFonts w:hint="eastAsia"/>
                <w:color w:val="000000" w:themeColor="text1"/>
                <w:sz w:val="24"/>
              </w:rPr>
              <w:t>清理</w:t>
            </w:r>
            <w:r w:rsidR="00983346">
              <w:rPr>
                <w:rFonts w:hint="eastAsia"/>
                <w:color w:val="000000" w:themeColor="text1"/>
                <w:sz w:val="24"/>
              </w:rPr>
              <w:t>、</w:t>
            </w:r>
            <w:r w:rsidRPr="00DD5419">
              <w:rPr>
                <w:rFonts w:hint="eastAsia"/>
                <w:color w:val="000000" w:themeColor="text1"/>
                <w:sz w:val="24"/>
              </w:rPr>
              <w:t>更换滤芯时</w:t>
            </w:r>
            <w:r>
              <w:rPr>
                <w:rFonts w:hint="eastAsia"/>
                <w:color w:val="000000" w:themeColor="text1"/>
                <w:sz w:val="24"/>
              </w:rPr>
              <w:t>天然气排放量</w:t>
            </w:r>
            <w:r w:rsidRPr="00DD5419">
              <w:rPr>
                <w:rFonts w:hint="eastAsia"/>
                <w:color w:val="000000" w:themeColor="text1"/>
                <w:sz w:val="24"/>
              </w:rPr>
              <w:t>约为</w:t>
            </w:r>
            <w:r w:rsidR="00596776">
              <w:rPr>
                <w:rFonts w:hint="eastAsia"/>
                <w:color w:val="000000" w:themeColor="text1"/>
                <w:sz w:val="24"/>
              </w:rPr>
              <w:t>10</w:t>
            </w:r>
            <w:r w:rsidR="00171A67">
              <w:rPr>
                <w:rFonts w:hint="eastAsia"/>
                <w:color w:val="000000" w:themeColor="text1"/>
                <w:sz w:val="24"/>
              </w:rPr>
              <w:t>0</w:t>
            </w:r>
            <w:r>
              <w:rPr>
                <w:rFonts w:hint="eastAsia"/>
                <w:color w:val="000000" w:themeColor="text1"/>
                <w:sz w:val="24"/>
              </w:rPr>
              <w:t>N</w:t>
            </w:r>
            <w:r w:rsidRPr="00DD5419">
              <w:rPr>
                <w:rFonts w:hint="eastAsia"/>
                <w:color w:val="000000" w:themeColor="text1"/>
                <w:sz w:val="24"/>
              </w:rPr>
              <w:t>m</w:t>
            </w:r>
            <w:r w:rsidRPr="00DD5419">
              <w:rPr>
                <w:rFonts w:hint="eastAsia"/>
                <w:color w:val="000000" w:themeColor="text1"/>
                <w:sz w:val="24"/>
                <w:vertAlign w:val="superscript"/>
              </w:rPr>
              <w:t>3</w:t>
            </w:r>
            <w:r w:rsidRPr="00DD5419">
              <w:rPr>
                <w:rFonts w:hint="eastAsia"/>
                <w:color w:val="000000" w:themeColor="text1"/>
                <w:sz w:val="24"/>
              </w:rPr>
              <w:t>/a</w:t>
            </w:r>
            <w:r>
              <w:rPr>
                <w:rFonts w:hint="eastAsia"/>
                <w:color w:val="000000" w:themeColor="text1"/>
                <w:sz w:val="24"/>
              </w:rPr>
              <w:t>。</w:t>
            </w:r>
          </w:p>
          <w:p w:rsidR="007B101C" w:rsidRPr="007B101C" w:rsidRDefault="007B101C" w:rsidP="007B101C">
            <w:pPr>
              <w:adjustRightInd w:val="0"/>
              <w:spacing w:line="360" w:lineRule="auto"/>
              <w:ind w:firstLineChars="200" w:firstLine="480"/>
              <w:rPr>
                <w:color w:val="000000" w:themeColor="text1"/>
                <w:sz w:val="24"/>
              </w:rPr>
            </w:pPr>
            <w:r w:rsidRPr="007B101C">
              <w:rPr>
                <w:rFonts w:hAnsi="宋体"/>
                <w:color w:val="000000" w:themeColor="text1"/>
                <w:sz w:val="24"/>
              </w:rPr>
              <w:t>②</w:t>
            </w:r>
            <w:r w:rsidR="001668B6">
              <w:rPr>
                <w:rFonts w:hint="eastAsia"/>
                <w:color w:val="000000" w:themeColor="text1"/>
                <w:sz w:val="24"/>
              </w:rPr>
              <w:t>设备</w:t>
            </w:r>
            <w:r w:rsidRPr="007B101C">
              <w:rPr>
                <w:color w:val="000000" w:themeColor="text1"/>
                <w:sz w:val="24"/>
              </w:rPr>
              <w:t>检修</w:t>
            </w:r>
          </w:p>
          <w:p w:rsidR="00B649BD" w:rsidRDefault="001668B6" w:rsidP="007B101C">
            <w:pPr>
              <w:adjustRightInd w:val="0"/>
              <w:spacing w:line="500" w:lineRule="exact"/>
              <w:ind w:firstLineChars="200" w:firstLine="480"/>
              <w:rPr>
                <w:color w:val="000000" w:themeColor="text1"/>
                <w:sz w:val="24"/>
              </w:rPr>
            </w:pPr>
            <w:r>
              <w:rPr>
                <w:rFonts w:hint="eastAsia"/>
                <w:color w:val="000000" w:themeColor="text1"/>
                <w:sz w:val="24"/>
              </w:rPr>
              <w:t>设备</w:t>
            </w:r>
            <w:r w:rsidR="007B101C" w:rsidRPr="00DD5419">
              <w:rPr>
                <w:rFonts w:hint="eastAsia"/>
                <w:color w:val="000000" w:themeColor="text1"/>
                <w:sz w:val="24"/>
              </w:rPr>
              <w:t>检修时排放的天然气，也只有极少量余留在管道中的天然气排放</w:t>
            </w:r>
            <w:r w:rsidR="007B101C">
              <w:rPr>
                <w:rFonts w:hint="eastAsia"/>
                <w:color w:val="000000" w:themeColor="text1"/>
                <w:sz w:val="24"/>
              </w:rPr>
              <w:t>。</w:t>
            </w:r>
            <w:r w:rsidR="007B101C" w:rsidRPr="00DD5419">
              <w:rPr>
                <w:rFonts w:hint="eastAsia"/>
                <w:color w:val="000000" w:themeColor="text1"/>
                <w:sz w:val="24"/>
              </w:rPr>
              <w:t>根据建设单位提供资料及类比《广州丰翊天然气有限公司天然气调峰站系统及综合利用建设项目环境影响报告表》，</w:t>
            </w:r>
            <w:r w:rsidR="00A951B1">
              <w:rPr>
                <w:rFonts w:hint="eastAsia"/>
                <w:color w:val="000000" w:themeColor="text1"/>
                <w:sz w:val="24"/>
              </w:rPr>
              <w:t>设备</w:t>
            </w:r>
            <w:r w:rsidR="007B101C" w:rsidRPr="00DD5419">
              <w:rPr>
                <w:rFonts w:hint="eastAsia"/>
                <w:color w:val="000000" w:themeColor="text1"/>
                <w:sz w:val="24"/>
              </w:rPr>
              <w:t>检修时排放的天然气量为</w:t>
            </w:r>
            <w:r w:rsidR="00B649BD">
              <w:rPr>
                <w:rFonts w:hint="eastAsia"/>
                <w:color w:val="000000" w:themeColor="text1"/>
                <w:sz w:val="24"/>
              </w:rPr>
              <w:t>5</w:t>
            </w:r>
            <w:r w:rsidR="00B36B7D">
              <w:rPr>
                <w:rFonts w:hint="eastAsia"/>
                <w:color w:val="000000" w:themeColor="text1"/>
                <w:sz w:val="24"/>
              </w:rPr>
              <w:t>0</w:t>
            </w:r>
            <w:r w:rsidR="007B101C" w:rsidRPr="00DD5419">
              <w:rPr>
                <w:rFonts w:hint="eastAsia"/>
                <w:color w:val="000000" w:themeColor="text1"/>
                <w:sz w:val="24"/>
              </w:rPr>
              <w:t>Nm</w:t>
            </w:r>
            <w:r w:rsidR="007B101C" w:rsidRPr="00DD5419">
              <w:rPr>
                <w:rFonts w:hint="eastAsia"/>
                <w:color w:val="000000" w:themeColor="text1"/>
                <w:sz w:val="24"/>
                <w:vertAlign w:val="superscript"/>
              </w:rPr>
              <w:t>3</w:t>
            </w:r>
            <w:r w:rsidR="007B101C" w:rsidRPr="00DD5419">
              <w:rPr>
                <w:rFonts w:hint="eastAsia"/>
                <w:color w:val="000000" w:themeColor="text1"/>
                <w:sz w:val="24"/>
              </w:rPr>
              <w:t>/a</w:t>
            </w:r>
            <w:r w:rsidR="007B101C">
              <w:rPr>
                <w:rFonts w:hint="eastAsia"/>
                <w:color w:val="000000" w:themeColor="text1"/>
                <w:sz w:val="24"/>
              </w:rPr>
              <w:t>。</w:t>
            </w:r>
          </w:p>
          <w:p w:rsidR="007B101C" w:rsidRPr="007B101C" w:rsidRDefault="007B101C" w:rsidP="007B101C">
            <w:pPr>
              <w:adjustRightInd w:val="0"/>
              <w:spacing w:line="500" w:lineRule="exact"/>
              <w:ind w:firstLineChars="200" w:firstLine="480"/>
              <w:rPr>
                <w:color w:val="000000" w:themeColor="text1"/>
                <w:sz w:val="24"/>
              </w:rPr>
            </w:pPr>
            <w:r w:rsidRPr="00DD5419">
              <w:rPr>
                <w:rFonts w:hint="eastAsia"/>
                <w:color w:val="000000" w:themeColor="text1"/>
                <w:sz w:val="24"/>
              </w:rPr>
              <w:t>以上</w:t>
            </w:r>
            <w:r>
              <w:rPr>
                <w:rFonts w:hint="eastAsia"/>
                <w:color w:val="000000" w:themeColor="text1"/>
                <w:sz w:val="24"/>
              </w:rPr>
              <w:t>两</w:t>
            </w:r>
            <w:r w:rsidRPr="00DD5419">
              <w:rPr>
                <w:rFonts w:hint="eastAsia"/>
                <w:color w:val="000000" w:themeColor="text1"/>
                <w:sz w:val="24"/>
              </w:rPr>
              <w:t>部分气体全部经管道收集后引至放散塔由</w:t>
            </w:r>
            <w:r w:rsidRPr="00DD5419">
              <w:rPr>
                <w:rFonts w:hint="eastAsia"/>
                <w:color w:val="000000" w:themeColor="text1"/>
                <w:sz w:val="24"/>
              </w:rPr>
              <w:t>10m</w:t>
            </w:r>
            <w:r w:rsidRPr="00DD5419">
              <w:rPr>
                <w:rFonts w:hint="eastAsia"/>
                <w:color w:val="000000" w:themeColor="text1"/>
                <w:sz w:val="24"/>
              </w:rPr>
              <w:t>高的排放口排放</w:t>
            </w:r>
            <w:r>
              <w:rPr>
                <w:rFonts w:hint="eastAsia"/>
                <w:color w:val="000000" w:themeColor="text1"/>
                <w:sz w:val="24"/>
              </w:rPr>
              <w:t>。</w:t>
            </w:r>
          </w:p>
          <w:p w:rsidR="007B101C" w:rsidRPr="007B101C" w:rsidRDefault="007B101C" w:rsidP="007B101C">
            <w:pPr>
              <w:adjustRightInd w:val="0"/>
              <w:spacing w:line="500" w:lineRule="exact"/>
              <w:ind w:firstLineChars="200" w:firstLine="480"/>
              <w:rPr>
                <w:color w:val="000000" w:themeColor="text1"/>
                <w:sz w:val="24"/>
              </w:rPr>
            </w:pPr>
            <w:r w:rsidRPr="007B101C">
              <w:rPr>
                <w:rFonts w:hAnsi="宋体"/>
                <w:color w:val="000000" w:themeColor="text1"/>
                <w:sz w:val="24"/>
              </w:rPr>
              <w:t>③</w:t>
            </w:r>
            <w:r w:rsidRPr="007B101C">
              <w:rPr>
                <w:color w:val="000000" w:themeColor="text1"/>
                <w:sz w:val="24"/>
              </w:rPr>
              <w:t>加臭剂臭气</w:t>
            </w:r>
          </w:p>
          <w:p w:rsidR="007B101C" w:rsidRDefault="007B101C" w:rsidP="007B101C">
            <w:pPr>
              <w:adjustRightInd w:val="0"/>
              <w:snapToGrid w:val="0"/>
              <w:spacing w:line="440" w:lineRule="exact"/>
              <w:ind w:firstLineChars="200" w:firstLine="480"/>
              <w:jc w:val="left"/>
              <w:rPr>
                <w:sz w:val="24"/>
              </w:rPr>
            </w:pPr>
            <w:r w:rsidRPr="007B101C">
              <w:rPr>
                <w:color w:val="000000" w:themeColor="text1"/>
                <w:sz w:val="24"/>
              </w:rPr>
              <w:t>天然气的主要成分是甲烷（</w:t>
            </w:r>
            <w:r w:rsidRPr="007B101C">
              <w:rPr>
                <w:color w:val="000000" w:themeColor="text1"/>
                <w:sz w:val="24"/>
              </w:rPr>
              <w:t>CH</w:t>
            </w:r>
            <w:r w:rsidRPr="007B101C">
              <w:rPr>
                <w:color w:val="000000" w:themeColor="text1"/>
                <w:sz w:val="24"/>
                <w:vertAlign w:val="subscript"/>
              </w:rPr>
              <w:t>4</w:t>
            </w:r>
            <w:r w:rsidRPr="007B101C">
              <w:rPr>
                <w:color w:val="000000" w:themeColor="text1"/>
                <w:sz w:val="24"/>
              </w:rPr>
              <w:t>），比空气轻，无色、无味。为了避免天然气泄漏后，人们无法察觉，需要对出厂的天然气进行加臭处理，在此过程中若控制不当，会有一定的臭味气体扩散至大气环境，但其挥发量极少，属于瞬时无组织排放，量较小，易扩散，并且项目周围空旷，大气扩散条件较好，对周围环境影响较小。本评价不做定量分析。</w:t>
            </w:r>
          </w:p>
          <w:p w:rsidR="006D13E3" w:rsidRPr="00B5075F" w:rsidRDefault="006D13E3" w:rsidP="006D13E3">
            <w:pPr>
              <w:adjustRightInd w:val="0"/>
              <w:spacing w:line="360" w:lineRule="auto"/>
              <w:ind w:firstLineChars="200" w:firstLine="480"/>
              <w:rPr>
                <w:color w:val="000000" w:themeColor="text1"/>
                <w:sz w:val="24"/>
              </w:rPr>
            </w:pPr>
            <w:r w:rsidRPr="00B5075F">
              <w:rPr>
                <w:rFonts w:hAnsi="宋体"/>
                <w:color w:val="000000" w:themeColor="text1"/>
                <w:sz w:val="24"/>
              </w:rPr>
              <w:t>以上废气</w:t>
            </w:r>
            <w:r>
              <w:rPr>
                <w:rFonts w:hAnsi="宋体" w:hint="eastAsia"/>
                <w:color w:val="000000" w:themeColor="text1"/>
                <w:sz w:val="24"/>
              </w:rPr>
              <w:t>产生及排放</w:t>
            </w:r>
            <w:r w:rsidRPr="00B5075F">
              <w:rPr>
                <w:rFonts w:hAnsi="宋体"/>
                <w:color w:val="000000" w:themeColor="text1"/>
                <w:sz w:val="24"/>
              </w:rPr>
              <w:t>情况见表</w:t>
            </w:r>
            <w:r w:rsidRPr="00B5075F">
              <w:rPr>
                <w:color w:val="000000" w:themeColor="text1"/>
                <w:sz w:val="24"/>
              </w:rPr>
              <w:t>1</w:t>
            </w:r>
            <w:r w:rsidR="001E40ED">
              <w:rPr>
                <w:rFonts w:hint="eastAsia"/>
                <w:color w:val="000000" w:themeColor="text1"/>
                <w:sz w:val="24"/>
              </w:rPr>
              <w:t>2</w:t>
            </w:r>
            <w:r w:rsidRPr="00B5075F">
              <w:rPr>
                <w:rFonts w:hAnsi="宋体"/>
                <w:color w:val="000000" w:themeColor="text1"/>
                <w:sz w:val="24"/>
              </w:rPr>
              <w:t>。</w:t>
            </w:r>
          </w:p>
          <w:p w:rsidR="006D13E3" w:rsidRPr="00B649BD" w:rsidRDefault="006D13E3" w:rsidP="006D13E3">
            <w:pPr>
              <w:adjustRightInd w:val="0"/>
              <w:spacing w:line="360" w:lineRule="auto"/>
              <w:jc w:val="center"/>
              <w:rPr>
                <w:b/>
                <w:color w:val="000000" w:themeColor="text1"/>
                <w:szCs w:val="21"/>
              </w:rPr>
            </w:pPr>
            <w:r w:rsidRPr="00B649BD">
              <w:rPr>
                <w:rFonts w:hAnsi="宋体"/>
                <w:b/>
                <w:color w:val="000000" w:themeColor="text1"/>
                <w:szCs w:val="21"/>
              </w:rPr>
              <w:t>表</w:t>
            </w:r>
            <w:r w:rsidRPr="00B649BD">
              <w:rPr>
                <w:b/>
                <w:color w:val="000000" w:themeColor="text1"/>
                <w:szCs w:val="21"/>
              </w:rPr>
              <w:t>1</w:t>
            </w:r>
            <w:r w:rsidR="001E40ED" w:rsidRPr="00B649BD">
              <w:rPr>
                <w:rFonts w:hint="eastAsia"/>
                <w:b/>
                <w:color w:val="000000" w:themeColor="text1"/>
                <w:szCs w:val="21"/>
              </w:rPr>
              <w:t>2</w:t>
            </w:r>
            <w:r w:rsidRPr="00B649BD">
              <w:rPr>
                <w:b/>
                <w:color w:val="000000" w:themeColor="text1"/>
                <w:szCs w:val="21"/>
              </w:rPr>
              <w:t xml:space="preserve">    </w:t>
            </w:r>
            <w:r w:rsidRPr="00B649BD">
              <w:rPr>
                <w:rFonts w:hAnsi="宋体"/>
                <w:b/>
                <w:color w:val="000000" w:themeColor="text1"/>
                <w:szCs w:val="21"/>
              </w:rPr>
              <w:t>项目无组织废气</w:t>
            </w:r>
            <w:r w:rsidRPr="00B649BD">
              <w:rPr>
                <w:rFonts w:hAnsi="宋体" w:hint="eastAsia"/>
                <w:b/>
                <w:color w:val="000000" w:themeColor="text1"/>
                <w:szCs w:val="21"/>
              </w:rPr>
              <w:t>产生及</w:t>
            </w:r>
            <w:r w:rsidRPr="00B649BD">
              <w:rPr>
                <w:rFonts w:hAnsi="宋体"/>
                <w:b/>
                <w:color w:val="000000" w:themeColor="text1"/>
                <w:szCs w:val="21"/>
              </w:rPr>
              <w:t>排放情况一览表</w:t>
            </w:r>
          </w:p>
          <w:tbl>
            <w:tblPr>
              <w:tblStyle w:val="aff9"/>
              <w:tblW w:w="87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1"/>
              <w:gridCol w:w="1134"/>
              <w:gridCol w:w="1134"/>
              <w:gridCol w:w="1134"/>
              <w:gridCol w:w="1276"/>
              <w:gridCol w:w="1453"/>
              <w:gridCol w:w="957"/>
              <w:gridCol w:w="975"/>
            </w:tblGrid>
            <w:tr w:rsidR="006D13E3" w:rsidRPr="00B649BD" w:rsidTr="00684202">
              <w:trPr>
                <w:trHeight w:val="910"/>
                <w:jc w:val="center"/>
              </w:trPr>
              <w:tc>
                <w:tcPr>
                  <w:tcW w:w="641" w:type="dxa"/>
                  <w:vAlign w:val="center"/>
                </w:tcPr>
                <w:p w:rsidR="006D13E3" w:rsidRPr="00B649BD" w:rsidRDefault="006D13E3" w:rsidP="007A1DDA">
                  <w:pPr>
                    <w:adjustRightInd w:val="0"/>
                    <w:spacing w:line="360" w:lineRule="auto"/>
                    <w:ind w:leftChars="-50" w:left="-105" w:rightChars="-50" w:right="-105"/>
                    <w:jc w:val="center"/>
                    <w:rPr>
                      <w:b/>
                      <w:color w:val="000000" w:themeColor="text1"/>
                      <w:szCs w:val="21"/>
                    </w:rPr>
                  </w:pPr>
                  <w:r w:rsidRPr="00B649BD">
                    <w:rPr>
                      <w:rFonts w:hAnsi="宋体"/>
                      <w:b/>
                      <w:color w:val="000000" w:themeColor="text1"/>
                      <w:szCs w:val="21"/>
                    </w:rPr>
                    <w:t>单元</w:t>
                  </w:r>
                </w:p>
              </w:tc>
              <w:tc>
                <w:tcPr>
                  <w:tcW w:w="1134" w:type="dxa"/>
                  <w:vAlign w:val="center"/>
                </w:tcPr>
                <w:p w:rsidR="006D13E3" w:rsidRPr="00B649BD" w:rsidRDefault="006D13E3" w:rsidP="007A1DDA">
                  <w:pPr>
                    <w:adjustRightInd w:val="0"/>
                    <w:spacing w:line="360" w:lineRule="auto"/>
                    <w:ind w:leftChars="-50" w:left="-105" w:rightChars="-50" w:right="-105"/>
                    <w:jc w:val="center"/>
                    <w:rPr>
                      <w:b/>
                      <w:color w:val="000000" w:themeColor="text1"/>
                      <w:szCs w:val="21"/>
                    </w:rPr>
                  </w:pPr>
                  <w:r w:rsidRPr="00B649BD">
                    <w:rPr>
                      <w:rFonts w:hAnsi="宋体"/>
                      <w:b/>
                      <w:color w:val="000000" w:themeColor="text1"/>
                      <w:szCs w:val="21"/>
                    </w:rPr>
                    <w:t>污染源</w:t>
                  </w:r>
                </w:p>
              </w:tc>
              <w:tc>
                <w:tcPr>
                  <w:tcW w:w="1134" w:type="dxa"/>
                  <w:vAlign w:val="center"/>
                </w:tcPr>
                <w:p w:rsidR="006D13E3" w:rsidRPr="00B649BD" w:rsidRDefault="006D13E3" w:rsidP="007A1DDA">
                  <w:pPr>
                    <w:adjustRightInd w:val="0"/>
                    <w:spacing w:line="360" w:lineRule="auto"/>
                    <w:ind w:leftChars="-50" w:left="-105" w:rightChars="-50" w:right="-105"/>
                    <w:jc w:val="center"/>
                    <w:rPr>
                      <w:b/>
                      <w:color w:val="000000" w:themeColor="text1"/>
                      <w:szCs w:val="21"/>
                    </w:rPr>
                  </w:pPr>
                  <w:r w:rsidRPr="00B649BD">
                    <w:rPr>
                      <w:rFonts w:hAnsi="宋体"/>
                      <w:b/>
                      <w:color w:val="000000" w:themeColor="text1"/>
                      <w:szCs w:val="21"/>
                    </w:rPr>
                    <w:t>损耗率</w:t>
                  </w:r>
                </w:p>
              </w:tc>
              <w:tc>
                <w:tcPr>
                  <w:tcW w:w="1134" w:type="dxa"/>
                  <w:vAlign w:val="center"/>
                </w:tcPr>
                <w:p w:rsidR="006D13E3" w:rsidRPr="00B649BD" w:rsidRDefault="006D13E3" w:rsidP="007A1DDA">
                  <w:pPr>
                    <w:adjustRightInd w:val="0"/>
                    <w:spacing w:line="360" w:lineRule="auto"/>
                    <w:ind w:leftChars="-50" w:left="-105" w:rightChars="-50" w:right="-105"/>
                    <w:jc w:val="center"/>
                    <w:rPr>
                      <w:b/>
                      <w:color w:val="000000" w:themeColor="text1"/>
                      <w:szCs w:val="21"/>
                    </w:rPr>
                  </w:pPr>
                  <w:r w:rsidRPr="00B649BD">
                    <w:rPr>
                      <w:rFonts w:hAnsi="宋体"/>
                      <w:b/>
                      <w:color w:val="000000" w:themeColor="text1"/>
                      <w:szCs w:val="21"/>
                    </w:rPr>
                    <w:t>损耗排放气体</w:t>
                  </w:r>
                </w:p>
              </w:tc>
              <w:tc>
                <w:tcPr>
                  <w:tcW w:w="2729" w:type="dxa"/>
                  <w:gridSpan w:val="2"/>
                  <w:vAlign w:val="center"/>
                </w:tcPr>
                <w:p w:rsidR="006D13E3" w:rsidRPr="00B649BD" w:rsidRDefault="006D13E3" w:rsidP="007A1DDA">
                  <w:pPr>
                    <w:adjustRightInd w:val="0"/>
                    <w:spacing w:line="360" w:lineRule="auto"/>
                    <w:ind w:leftChars="-50" w:left="-105" w:rightChars="-50" w:right="-105"/>
                    <w:jc w:val="center"/>
                    <w:rPr>
                      <w:rFonts w:hAnsi="宋体"/>
                      <w:b/>
                      <w:color w:val="000000" w:themeColor="text1"/>
                      <w:szCs w:val="21"/>
                    </w:rPr>
                  </w:pPr>
                  <w:r w:rsidRPr="00B649BD">
                    <w:rPr>
                      <w:rFonts w:hAnsi="宋体"/>
                      <w:b/>
                      <w:color w:val="000000" w:themeColor="text1"/>
                      <w:szCs w:val="21"/>
                    </w:rPr>
                    <w:t>排放污染物</w:t>
                  </w:r>
                </w:p>
              </w:tc>
              <w:tc>
                <w:tcPr>
                  <w:tcW w:w="957" w:type="dxa"/>
                  <w:vAlign w:val="center"/>
                </w:tcPr>
                <w:p w:rsidR="006D13E3" w:rsidRPr="00B649BD" w:rsidRDefault="006D13E3" w:rsidP="007A1DDA">
                  <w:pPr>
                    <w:adjustRightInd w:val="0"/>
                    <w:spacing w:line="360" w:lineRule="auto"/>
                    <w:ind w:leftChars="-50" w:left="-105" w:rightChars="-50" w:right="-105"/>
                    <w:jc w:val="center"/>
                    <w:rPr>
                      <w:rFonts w:hAnsi="宋体"/>
                      <w:b/>
                      <w:color w:val="000000" w:themeColor="text1"/>
                      <w:szCs w:val="21"/>
                    </w:rPr>
                  </w:pPr>
                  <w:r w:rsidRPr="00B649BD">
                    <w:rPr>
                      <w:rFonts w:hAnsi="宋体"/>
                      <w:b/>
                      <w:color w:val="000000" w:themeColor="text1"/>
                      <w:szCs w:val="21"/>
                    </w:rPr>
                    <w:t>排放</w:t>
                  </w:r>
                </w:p>
                <w:p w:rsidR="006D13E3" w:rsidRPr="00B649BD" w:rsidRDefault="006D13E3" w:rsidP="007A1DDA">
                  <w:pPr>
                    <w:adjustRightInd w:val="0"/>
                    <w:spacing w:line="360" w:lineRule="auto"/>
                    <w:ind w:leftChars="-50" w:left="-105" w:rightChars="-50" w:right="-105"/>
                    <w:jc w:val="center"/>
                    <w:rPr>
                      <w:b/>
                      <w:color w:val="000000" w:themeColor="text1"/>
                      <w:szCs w:val="21"/>
                    </w:rPr>
                  </w:pPr>
                  <w:r w:rsidRPr="00B649BD">
                    <w:rPr>
                      <w:rFonts w:hAnsi="宋体"/>
                      <w:b/>
                      <w:color w:val="000000" w:themeColor="text1"/>
                      <w:szCs w:val="21"/>
                    </w:rPr>
                    <w:t>规律</w:t>
                  </w:r>
                </w:p>
              </w:tc>
              <w:tc>
                <w:tcPr>
                  <w:tcW w:w="975" w:type="dxa"/>
                  <w:vAlign w:val="center"/>
                </w:tcPr>
                <w:p w:rsidR="006D13E3" w:rsidRPr="00B649BD" w:rsidRDefault="006D13E3" w:rsidP="007A1DDA">
                  <w:pPr>
                    <w:adjustRightInd w:val="0"/>
                    <w:spacing w:line="360" w:lineRule="auto"/>
                    <w:ind w:leftChars="-50" w:left="-105" w:rightChars="-50" w:right="-105"/>
                    <w:jc w:val="center"/>
                    <w:rPr>
                      <w:rFonts w:hAnsi="宋体"/>
                      <w:b/>
                      <w:color w:val="000000" w:themeColor="text1"/>
                      <w:szCs w:val="21"/>
                    </w:rPr>
                  </w:pPr>
                  <w:r w:rsidRPr="00B649BD">
                    <w:rPr>
                      <w:rFonts w:hAnsi="宋体"/>
                      <w:b/>
                      <w:color w:val="000000" w:themeColor="text1"/>
                      <w:szCs w:val="21"/>
                    </w:rPr>
                    <w:t>排放</w:t>
                  </w:r>
                </w:p>
                <w:p w:rsidR="006D13E3" w:rsidRPr="00B649BD" w:rsidRDefault="006D13E3" w:rsidP="007A1DDA">
                  <w:pPr>
                    <w:adjustRightInd w:val="0"/>
                    <w:spacing w:line="360" w:lineRule="auto"/>
                    <w:ind w:leftChars="-50" w:left="-105" w:rightChars="-50" w:right="-105"/>
                    <w:jc w:val="center"/>
                    <w:rPr>
                      <w:b/>
                      <w:color w:val="000000" w:themeColor="text1"/>
                      <w:szCs w:val="21"/>
                    </w:rPr>
                  </w:pPr>
                  <w:r w:rsidRPr="00B649BD">
                    <w:rPr>
                      <w:rFonts w:hAnsi="宋体"/>
                      <w:b/>
                      <w:color w:val="000000" w:themeColor="text1"/>
                      <w:szCs w:val="21"/>
                    </w:rPr>
                    <w:t>方式</w:t>
                  </w:r>
                </w:p>
              </w:tc>
            </w:tr>
            <w:tr w:rsidR="0033214C" w:rsidRPr="00B649BD" w:rsidTr="00684202">
              <w:trPr>
                <w:trHeight w:val="141"/>
                <w:jc w:val="center"/>
              </w:trPr>
              <w:tc>
                <w:tcPr>
                  <w:tcW w:w="641" w:type="dxa"/>
                  <w:vMerge w:val="restart"/>
                  <w:vAlign w:val="center"/>
                </w:tcPr>
                <w:p w:rsidR="0033214C" w:rsidRPr="00B649BD" w:rsidRDefault="0033214C"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LNG</w:t>
                  </w:r>
                  <w:r w:rsidRPr="00B649BD">
                    <w:rPr>
                      <w:rFonts w:hint="eastAsia"/>
                      <w:color w:val="000000" w:themeColor="text1"/>
                      <w:szCs w:val="21"/>
                    </w:rPr>
                    <w:t>储罐</w:t>
                  </w:r>
                </w:p>
              </w:tc>
              <w:tc>
                <w:tcPr>
                  <w:tcW w:w="1134" w:type="dxa"/>
                  <w:vMerge w:val="restart"/>
                  <w:vAlign w:val="center"/>
                </w:tcPr>
                <w:p w:rsidR="0033214C" w:rsidRPr="00B649BD" w:rsidRDefault="0033214C" w:rsidP="001668B6">
                  <w:pPr>
                    <w:adjustRightInd w:val="0"/>
                    <w:spacing w:line="360" w:lineRule="auto"/>
                    <w:ind w:leftChars="-50" w:left="-105" w:rightChars="-50" w:right="-105"/>
                    <w:jc w:val="center"/>
                    <w:rPr>
                      <w:color w:val="000000" w:themeColor="text1"/>
                      <w:szCs w:val="21"/>
                    </w:rPr>
                  </w:pPr>
                  <w:r w:rsidRPr="00B649BD">
                    <w:rPr>
                      <w:color w:val="000000" w:themeColor="text1"/>
                      <w:szCs w:val="21"/>
                    </w:rPr>
                    <w:t>储罐和</w:t>
                  </w:r>
                  <w:r w:rsidRPr="00B649BD">
                    <w:rPr>
                      <w:rFonts w:hint="eastAsia"/>
                      <w:color w:val="000000" w:themeColor="text1"/>
                      <w:szCs w:val="21"/>
                    </w:rPr>
                    <w:t>设备</w:t>
                  </w:r>
                  <w:r w:rsidRPr="00B649BD">
                    <w:rPr>
                      <w:color w:val="000000" w:themeColor="text1"/>
                      <w:szCs w:val="21"/>
                    </w:rPr>
                    <w:t>检修</w:t>
                  </w:r>
                </w:p>
              </w:tc>
              <w:tc>
                <w:tcPr>
                  <w:tcW w:w="1134" w:type="dxa"/>
                  <w:vMerge w:val="restart"/>
                  <w:vAlign w:val="center"/>
                </w:tcPr>
                <w:p w:rsidR="0033214C" w:rsidRPr="00B649BD" w:rsidRDefault="0033214C"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w:t>
                  </w:r>
                </w:p>
              </w:tc>
              <w:tc>
                <w:tcPr>
                  <w:tcW w:w="1134" w:type="dxa"/>
                  <w:vMerge w:val="restart"/>
                  <w:vAlign w:val="center"/>
                </w:tcPr>
                <w:p w:rsidR="0033214C" w:rsidRPr="00B649BD" w:rsidRDefault="0033214C"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100</w:t>
                  </w:r>
                  <w:r w:rsidRPr="00B649BD">
                    <w:rPr>
                      <w:color w:val="000000" w:themeColor="text1"/>
                      <w:szCs w:val="21"/>
                    </w:rPr>
                    <w:t>Nm</w:t>
                  </w:r>
                  <w:r w:rsidRPr="00B649BD">
                    <w:rPr>
                      <w:color w:val="000000" w:themeColor="text1"/>
                      <w:szCs w:val="21"/>
                      <w:vertAlign w:val="superscript"/>
                    </w:rPr>
                    <w:t>3</w:t>
                  </w:r>
                  <w:r w:rsidRPr="00B649BD">
                    <w:rPr>
                      <w:color w:val="000000" w:themeColor="text1"/>
                      <w:szCs w:val="21"/>
                    </w:rPr>
                    <w:t>/a</w:t>
                  </w:r>
                </w:p>
              </w:tc>
              <w:tc>
                <w:tcPr>
                  <w:tcW w:w="1276" w:type="dxa"/>
                  <w:vAlign w:val="center"/>
                </w:tcPr>
                <w:p w:rsidR="0033214C" w:rsidRPr="00B649BD" w:rsidRDefault="0033214C"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甲烷</w:t>
                  </w:r>
                </w:p>
              </w:tc>
              <w:tc>
                <w:tcPr>
                  <w:tcW w:w="1453" w:type="dxa"/>
                </w:tcPr>
                <w:p w:rsidR="0033214C" w:rsidRPr="00B649BD" w:rsidRDefault="0033214C" w:rsidP="00684202">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99.609</w:t>
                  </w:r>
                  <w:r w:rsidRPr="00B649BD">
                    <w:rPr>
                      <w:color w:val="000000" w:themeColor="text1"/>
                      <w:szCs w:val="21"/>
                    </w:rPr>
                    <w:t>Nm</w:t>
                  </w:r>
                  <w:r w:rsidRPr="00B649BD">
                    <w:rPr>
                      <w:color w:val="000000" w:themeColor="text1"/>
                      <w:szCs w:val="21"/>
                      <w:vertAlign w:val="superscript"/>
                    </w:rPr>
                    <w:t>3</w:t>
                  </w:r>
                  <w:r w:rsidRPr="00B649BD">
                    <w:rPr>
                      <w:color w:val="000000" w:themeColor="text1"/>
                      <w:szCs w:val="21"/>
                    </w:rPr>
                    <w:t>/a</w:t>
                  </w:r>
                </w:p>
              </w:tc>
              <w:tc>
                <w:tcPr>
                  <w:tcW w:w="957" w:type="dxa"/>
                  <w:vMerge w:val="restart"/>
                  <w:vAlign w:val="center"/>
                </w:tcPr>
                <w:p w:rsidR="0033214C" w:rsidRPr="00B649BD" w:rsidRDefault="0033214C" w:rsidP="00CC7929">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间歇式</w:t>
                  </w:r>
                </w:p>
              </w:tc>
              <w:tc>
                <w:tcPr>
                  <w:tcW w:w="975" w:type="dxa"/>
                  <w:vMerge w:val="restart"/>
                  <w:vAlign w:val="center"/>
                </w:tcPr>
                <w:p w:rsidR="0033214C" w:rsidRPr="00B649BD" w:rsidRDefault="0033214C" w:rsidP="00CC7929">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放散塔排放</w:t>
                  </w:r>
                </w:p>
              </w:tc>
            </w:tr>
            <w:tr w:rsidR="006D13E3" w:rsidRPr="00B649BD" w:rsidTr="00684202">
              <w:trPr>
                <w:trHeight w:val="141"/>
                <w:jc w:val="center"/>
              </w:trPr>
              <w:tc>
                <w:tcPr>
                  <w:tcW w:w="641"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非甲烷总烃</w:t>
                  </w:r>
                </w:p>
              </w:tc>
              <w:tc>
                <w:tcPr>
                  <w:tcW w:w="1453" w:type="dxa"/>
                </w:tcPr>
                <w:p w:rsidR="006D13E3" w:rsidRPr="00B649BD" w:rsidRDefault="006D13E3" w:rsidP="00D65E66">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0.0</w:t>
                  </w:r>
                  <w:r w:rsidR="00D65E66" w:rsidRPr="00B649BD">
                    <w:rPr>
                      <w:rFonts w:hint="eastAsia"/>
                      <w:color w:val="000000" w:themeColor="text1"/>
                      <w:szCs w:val="21"/>
                    </w:rPr>
                    <w:t>016</w:t>
                  </w:r>
                  <w:r w:rsidRPr="00B649BD">
                    <w:rPr>
                      <w:color w:val="000000" w:themeColor="text1"/>
                      <w:szCs w:val="21"/>
                    </w:rPr>
                    <w:t>Nm</w:t>
                  </w:r>
                  <w:r w:rsidRPr="00B649BD">
                    <w:rPr>
                      <w:color w:val="000000" w:themeColor="text1"/>
                      <w:szCs w:val="21"/>
                      <w:vertAlign w:val="superscript"/>
                    </w:rPr>
                    <w:t>3</w:t>
                  </w:r>
                  <w:r w:rsidRPr="00B649BD">
                    <w:rPr>
                      <w:color w:val="000000" w:themeColor="text1"/>
                      <w:szCs w:val="21"/>
                    </w:rPr>
                    <w:t>/a</w:t>
                  </w:r>
                </w:p>
              </w:tc>
              <w:tc>
                <w:tcPr>
                  <w:tcW w:w="957"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c>
                <w:tcPr>
                  <w:tcW w:w="975"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r>
            <w:tr w:rsidR="006D13E3" w:rsidRPr="00B649BD" w:rsidTr="00684202">
              <w:trPr>
                <w:trHeight w:val="141"/>
                <w:jc w:val="center"/>
              </w:trPr>
              <w:tc>
                <w:tcPr>
                  <w:tcW w:w="641"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restart"/>
                  <w:vAlign w:val="center"/>
                </w:tcPr>
                <w:p w:rsidR="006D13E3" w:rsidRPr="00B649BD" w:rsidRDefault="00261842"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系统安全泄放</w:t>
                  </w:r>
                </w:p>
              </w:tc>
              <w:tc>
                <w:tcPr>
                  <w:tcW w:w="1134" w:type="dxa"/>
                  <w:vMerge w:val="restart"/>
                  <w:vAlign w:val="center"/>
                </w:tcPr>
                <w:p w:rsidR="006D13E3" w:rsidRPr="00B649BD" w:rsidRDefault="00261842"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w:t>
                  </w:r>
                </w:p>
              </w:tc>
              <w:tc>
                <w:tcPr>
                  <w:tcW w:w="1134" w:type="dxa"/>
                  <w:vMerge w:val="restart"/>
                  <w:vAlign w:val="center"/>
                </w:tcPr>
                <w:p w:rsidR="006D13E3" w:rsidRPr="00B649BD" w:rsidRDefault="00261842"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255.5</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甲烷</w:t>
                  </w:r>
                </w:p>
              </w:tc>
              <w:tc>
                <w:tcPr>
                  <w:tcW w:w="1453" w:type="dxa"/>
                </w:tcPr>
                <w:p w:rsidR="006D13E3" w:rsidRPr="00B649BD" w:rsidRDefault="00D65E66" w:rsidP="00756B47">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254</w:t>
                  </w:r>
                  <w:r w:rsidR="00756B47" w:rsidRPr="00B649BD">
                    <w:rPr>
                      <w:rFonts w:hint="eastAsia"/>
                      <w:color w:val="000000" w:themeColor="text1"/>
                      <w:szCs w:val="21"/>
                    </w:rPr>
                    <w:t>.501</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957"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c>
                <w:tcPr>
                  <w:tcW w:w="975"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r>
            <w:tr w:rsidR="006D13E3" w:rsidRPr="00B649BD" w:rsidTr="00684202">
              <w:trPr>
                <w:trHeight w:val="141"/>
                <w:jc w:val="center"/>
              </w:trPr>
              <w:tc>
                <w:tcPr>
                  <w:tcW w:w="641"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非甲烷总烃</w:t>
                  </w:r>
                </w:p>
              </w:tc>
              <w:tc>
                <w:tcPr>
                  <w:tcW w:w="1453" w:type="dxa"/>
                </w:tcPr>
                <w:p w:rsidR="006D13E3" w:rsidRPr="00B649BD" w:rsidRDefault="006D13E3" w:rsidP="00D65E66">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0.0</w:t>
                  </w:r>
                  <w:r w:rsidR="00D65E66" w:rsidRPr="00B649BD">
                    <w:rPr>
                      <w:rFonts w:hint="eastAsia"/>
                      <w:color w:val="000000" w:themeColor="text1"/>
                      <w:szCs w:val="21"/>
                    </w:rPr>
                    <w:t>4088</w:t>
                  </w:r>
                  <w:r w:rsidRPr="00B649BD">
                    <w:rPr>
                      <w:color w:val="000000" w:themeColor="text1"/>
                      <w:szCs w:val="21"/>
                    </w:rPr>
                    <w:t>Nm</w:t>
                  </w:r>
                  <w:r w:rsidRPr="00B649BD">
                    <w:rPr>
                      <w:color w:val="000000" w:themeColor="text1"/>
                      <w:szCs w:val="21"/>
                      <w:vertAlign w:val="superscript"/>
                    </w:rPr>
                    <w:t>3</w:t>
                  </w:r>
                  <w:r w:rsidRPr="00B649BD">
                    <w:rPr>
                      <w:color w:val="000000" w:themeColor="text1"/>
                      <w:szCs w:val="21"/>
                    </w:rPr>
                    <w:t>/a</w:t>
                  </w:r>
                </w:p>
              </w:tc>
              <w:tc>
                <w:tcPr>
                  <w:tcW w:w="957"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c>
                <w:tcPr>
                  <w:tcW w:w="975"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r>
            <w:tr w:rsidR="006D13E3" w:rsidRPr="00B649BD" w:rsidTr="00684202">
              <w:trPr>
                <w:trHeight w:val="141"/>
                <w:jc w:val="center"/>
              </w:trPr>
              <w:tc>
                <w:tcPr>
                  <w:tcW w:w="641"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restart"/>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color w:val="000000" w:themeColor="text1"/>
                      <w:szCs w:val="21"/>
                    </w:rPr>
                    <w:t>LNG</w:t>
                  </w:r>
                  <w:r w:rsidRPr="00B649BD">
                    <w:rPr>
                      <w:color w:val="000000" w:themeColor="text1"/>
                      <w:szCs w:val="21"/>
                    </w:rPr>
                    <w:t>运输车卸车过程</w:t>
                  </w:r>
                </w:p>
              </w:tc>
              <w:tc>
                <w:tcPr>
                  <w:tcW w:w="1134" w:type="dxa"/>
                  <w:vMerge w:val="restart"/>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color w:val="000000" w:themeColor="text1"/>
                      <w:szCs w:val="21"/>
                    </w:rPr>
                    <w:t>0.001</w:t>
                  </w:r>
                  <w:r w:rsidRPr="00B649BD">
                    <w:rPr>
                      <w:rFonts w:ascii="Arial Unicode MS" w:eastAsia="Arial Unicode MS" w:hAnsi="Arial Unicode MS" w:cs="Arial Unicode MS"/>
                      <w:color w:val="000000" w:themeColor="text1"/>
                      <w:szCs w:val="21"/>
                    </w:rPr>
                    <w:t>％</w:t>
                  </w:r>
                </w:p>
              </w:tc>
              <w:tc>
                <w:tcPr>
                  <w:tcW w:w="1134" w:type="dxa"/>
                  <w:vMerge w:val="restart"/>
                  <w:vAlign w:val="center"/>
                </w:tcPr>
                <w:p w:rsidR="006D13E3" w:rsidRPr="00B649BD" w:rsidRDefault="00AA6CC0" w:rsidP="007A1DDA">
                  <w:pPr>
                    <w:adjustRightInd w:val="0"/>
                    <w:spacing w:line="360" w:lineRule="auto"/>
                    <w:ind w:leftChars="-50" w:left="-105" w:rightChars="-50" w:right="-105"/>
                    <w:jc w:val="center"/>
                    <w:rPr>
                      <w:color w:val="000000" w:themeColor="text1"/>
                      <w:szCs w:val="21"/>
                    </w:rPr>
                  </w:pPr>
                  <w:r w:rsidRPr="00B649BD">
                    <w:rPr>
                      <w:color w:val="000000" w:themeColor="text1"/>
                      <w:szCs w:val="21"/>
                    </w:rPr>
                    <w:t>175.2</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甲烷</w:t>
                  </w:r>
                </w:p>
              </w:tc>
              <w:tc>
                <w:tcPr>
                  <w:tcW w:w="1453" w:type="dxa"/>
                </w:tcPr>
                <w:p w:rsidR="006D13E3" w:rsidRPr="00B649BD" w:rsidRDefault="006D13E3" w:rsidP="00684202">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174.515</w:t>
                  </w:r>
                  <w:r w:rsidRPr="00B649BD">
                    <w:rPr>
                      <w:color w:val="000000" w:themeColor="text1"/>
                      <w:szCs w:val="21"/>
                    </w:rPr>
                    <w:t>Nm</w:t>
                  </w:r>
                  <w:r w:rsidRPr="00B649BD">
                    <w:rPr>
                      <w:color w:val="000000" w:themeColor="text1"/>
                      <w:szCs w:val="21"/>
                      <w:vertAlign w:val="superscript"/>
                    </w:rPr>
                    <w:t>3</w:t>
                  </w:r>
                  <w:r w:rsidRPr="00B649BD">
                    <w:rPr>
                      <w:color w:val="000000" w:themeColor="text1"/>
                      <w:szCs w:val="21"/>
                    </w:rPr>
                    <w:t>/a</w:t>
                  </w:r>
                </w:p>
              </w:tc>
              <w:tc>
                <w:tcPr>
                  <w:tcW w:w="957" w:type="dxa"/>
                  <w:vMerge w:val="restart"/>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间歇式</w:t>
                  </w:r>
                </w:p>
              </w:tc>
              <w:tc>
                <w:tcPr>
                  <w:tcW w:w="975" w:type="dxa"/>
                  <w:vMerge w:val="restart"/>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无组织排放</w:t>
                  </w:r>
                </w:p>
              </w:tc>
            </w:tr>
            <w:tr w:rsidR="006D13E3" w:rsidRPr="00B649BD" w:rsidTr="00684202">
              <w:trPr>
                <w:trHeight w:val="141"/>
                <w:jc w:val="center"/>
              </w:trPr>
              <w:tc>
                <w:tcPr>
                  <w:tcW w:w="641"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非甲烷总烃</w:t>
                  </w:r>
                </w:p>
              </w:tc>
              <w:tc>
                <w:tcPr>
                  <w:tcW w:w="1453" w:type="dxa"/>
                </w:tcPr>
                <w:p w:rsidR="006D13E3" w:rsidRPr="00B649BD" w:rsidRDefault="006D13E3" w:rsidP="00684202">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0.028</w:t>
                  </w:r>
                  <w:r w:rsidR="00623838" w:rsidRPr="00B649BD">
                    <w:rPr>
                      <w:rFonts w:hint="eastAsia"/>
                      <w:color w:val="000000" w:themeColor="text1"/>
                      <w:szCs w:val="21"/>
                    </w:rPr>
                    <w:t>0</w:t>
                  </w:r>
                  <w:r w:rsidRPr="00B649BD">
                    <w:rPr>
                      <w:color w:val="000000" w:themeColor="text1"/>
                      <w:szCs w:val="21"/>
                    </w:rPr>
                    <w:t>Nm</w:t>
                  </w:r>
                  <w:r w:rsidRPr="00B649BD">
                    <w:rPr>
                      <w:color w:val="000000" w:themeColor="text1"/>
                      <w:szCs w:val="21"/>
                      <w:vertAlign w:val="superscript"/>
                    </w:rPr>
                    <w:t>3</w:t>
                  </w:r>
                  <w:r w:rsidRPr="00B649BD">
                    <w:rPr>
                      <w:color w:val="000000" w:themeColor="text1"/>
                      <w:szCs w:val="21"/>
                    </w:rPr>
                    <w:t>/a</w:t>
                  </w:r>
                </w:p>
              </w:tc>
              <w:tc>
                <w:tcPr>
                  <w:tcW w:w="957"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975"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r>
            <w:tr w:rsidR="006D13E3" w:rsidRPr="00B649BD" w:rsidTr="00684202">
              <w:trPr>
                <w:trHeight w:val="499"/>
                <w:jc w:val="center"/>
              </w:trPr>
              <w:tc>
                <w:tcPr>
                  <w:tcW w:w="641" w:type="dxa"/>
                  <w:vMerge w:val="restart"/>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门站</w:t>
                  </w:r>
                </w:p>
              </w:tc>
              <w:tc>
                <w:tcPr>
                  <w:tcW w:w="1134" w:type="dxa"/>
                  <w:vMerge w:val="restart"/>
                  <w:vAlign w:val="center"/>
                </w:tcPr>
                <w:p w:rsidR="006D13E3" w:rsidRPr="00B649BD" w:rsidRDefault="00066710"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清理、</w:t>
                  </w:r>
                  <w:r w:rsidR="006D13E3" w:rsidRPr="00B649BD">
                    <w:rPr>
                      <w:color w:val="000000" w:themeColor="text1"/>
                      <w:szCs w:val="21"/>
                    </w:rPr>
                    <w:t>更换滤芯</w:t>
                  </w:r>
                </w:p>
              </w:tc>
              <w:tc>
                <w:tcPr>
                  <w:tcW w:w="1134" w:type="dxa"/>
                  <w:vMerge w:val="restart"/>
                  <w:vAlign w:val="center"/>
                </w:tcPr>
                <w:p w:rsidR="006D13E3" w:rsidRPr="00B649BD" w:rsidRDefault="00066710"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w:t>
                  </w:r>
                </w:p>
              </w:tc>
              <w:tc>
                <w:tcPr>
                  <w:tcW w:w="1134" w:type="dxa"/>
                  <w:vMerge w:val="restart"/>
                  <w:vAlign w:val="center"/>
                </w:tcPr>
                <w:p w:rsidR="006D13E3" w:rsidRPr="00B649BD" w:rsidRDefault="00066710"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100</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甲烷</w:t>
                  </w:r>
                </w:p>
              </w:tc>
              <w:tc>
                <w:tcPr>
                  <w:tcW w:w="1453" w:type="dxa"/>
                </w:tcPr>
                <w:p w:rsidR="006D13E3" w:rsidRPr="00B649BD" w:rsidRDefault="00B649BD" w:rsidP="00756B47">
                  <w:pPr>
                    <w:adjustRightInd w:val="0"/>
                    <w:spacing w:line="360" w:lineRule="auto"/>
                    <w:ind w:leftChars="-50" w:left="-105" w:rightChars="-50" w:right="-105"/>
                    <w:jc w:val="center"/>
                    <w:rPr>
                      <w:color w:val="000000" w:themeColor="text1"/>
                      <w:szCs w:val="21"/>
                    </w:rPr>
                  </w:pPr>
                  <w:r>
                    <w:rPr>
                      <w:rFonts w:hint="eastAsia"/>
                      <w:color w:val="000000" w:themeColor="text1"/>
                      <w:szCs w:val="21"/>
                    </w:rPr>
                    <w:t>94.1296</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957" w:type="dxa"/>
                  <w:vMerge w:val="restart"/>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间歇式</w:t>
                  </w:r>
                </w:p>
              </w:tc>
              <w:tc>
                <w:tcPr>
                  <w:tcW w:w="975" w:type="dxa"/>
                  <w:vMerge w:val="restart"/>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放散塔排放</w:t>
                  </w:r>
                </w:p>
              </w:tc>
            </w:tr>
            <w:tr w:rsidR="006D13E3" w:rsidRPr="00B649BD" w:rsidTr="00684202">
              <w:trPr>
                <w:trHeight w:val="141"/>
                <w:jc w:val="center"/>
              </w:trPr>
              <w:tc>
                <w:tcPr>
                  <w:tcW w:w="641"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非甲烷总烃</w:t>
                  </w:r>
                </w:p>
              </w:tc>
              <w:tc>
                <w:tcPr>
                  <w:tcW w:w="1453" w:type="dxa"/>
                </w:tcPr>
                <w:p w:rsidR="006D13E3" w:rsidRPr="00B649BD" w:rsidRDefault="00B649BD" w:rsidP="00AA6CC0">
                  <w:pPr>
                    <w:adjustRightInd w:val="0"/>
                    <w:spacing w:line="360" w:lineRule="auto"/>
                    <w:ind w:leftChars="-50" w:left="-105" w:rightChars="-50" w:right="-105"/>
                    <w:jc w:val="center"/>
                    <w:rPr>
                      <w:color w:val="000000" w:themeColor="text1"/>
                      <w:szCs w:val="21"/>
                    </w:rPr>
                  </w:pPr>
                  <w:r>
                    <w:rPr>
                      <w:rFonts w:hint="eastAsia"/>
                      <w:color w:val="000000" w:themeColor="text1"/>
                      <w:szCs w:val="21"/>
                    </w:rPr>
                    <w:t>3.796</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957"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c>
                <w:tcPr>
                  <w:tcW w:w="975"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r>
            <w:tr w:rsidR="006D13E3" w:rsidRPr="00B649BD" w:rsidTr="00684202">
              <w:trPr>
                <w:trHeight w:val="141"/>
                <w:jc w:val="center"/>
              </w:trPr>
              <w:tc>
                <w:tcPr>
                  <w:tcW w:w="641" w:type="dxa"/>
                  <w:vMerge/>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p>
              </w:tc>
              <w:tc>
                <w:tcPr>
                  <w:tcW w:w="1134" w:type="dxa"/>
                  <w:vMerge w:val="restart"/>
                  <w:vAlign w:val="center"/>
                </w:tcPr>
                <w:p w:rsidR="006D13E3" w:rsidRPr="00B649BD" w:rsidRDefault="00756B47" w:rsidP="00261842">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设备</w:t>
                  </w:r>
                  <w:r w:rsidR="006D13E3" w:rsidRPr="00B649BD">
                    <w:rPr>
                      <w:color w:val="000000" w:themeColor="text1"/>
                      <w:szCs w:val="21"/>
                    </w:rPr>
                    <w:t>检修</w:t>
                  </w:r>
                </w:p>
              </w:tc>
              <w:tc>
                <w:tcPr>
                  <w:tcW w:w="1134" w:type="dxa"/>
                  <w:vMerge w:val="restart"/>
                  <w:vAlign w:val="center"/>
                </w:tcPr>
                <w:p w:rsidR="006D13E3" w:rsidRPr="00B649BD" w:rsidRDefault="00066710"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w:t>
                  </w:r>
                </w:p>
              </w:tc>
              <w:tc>
                <w:tcPr>
                  <w:tcW w:w="1134" w:type="dxa"/>
                  <w:vMerge w:val="restart"/>
                  <w:vAlign w:val="center"/>
                </w:tcPr>
                <w:p w:rsidR="006D13E3" w:rsidRPr="00B649BD" w:rsidRDefault="00B649BD" w:rsidP="007A1DDA">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5</w:t>
                  </w:r>
                  <w:r w:rsidR="00261842" w:rsidRPr="00B649BD">
                    <w:rPr>
                      <w:rFonts w:hint="eastAsia"/>
                      <w:color w:val="000000" w:themeColor="text1"/>
                      <w:szCs w:val="21"/>
                    </w:rPr>
                    <w:t>0</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甲烷</w:t>
                  </w:r>
                </w:p>
              </w:tc>
              <w:tc>
                <w:tcPr>
                  <w:tcW w:w="1453" w:type="dxa"/>
                </w:tcPr>
                <w:p w:rsidR="006D13E3" w:rsidRPr="00B649BD" w:rsidRDefault="00B649BD" w:rsidP="00AA6CC0">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47.0648</w:t>
                  </w:r>
                  <w:r w:rsidR="006D13E3" w:rsidRPr="00B649BD">
                    <w:rPr>
                      <w:color w:val="000000" w:themeColor="text1"/>
                      <w:szCs w:val="21"/>
                    </w:rPr>
                    <w:t>Nm</w:t>
                  </w:r>
                  <w:r w:rsidR="006D13E3" w:rsidRPr="00B649BD">
                    <w:rPr>
                      <w:color w:val="000000" w:themeColor="text1"/>
                      <w:szCs w:val="21"/>
                      <w:vertAlign w:val="superscript"/>
                    </w:rPr>
                    <w:t>3</w:t>
                  </w:r>
                  <w:r w:rsidR="006D13E3" w:rsidRPr="00B649BD">
                    <w:rPr>
                      <w:color w:val="000000" w:themeColor="text1"/>
                      <w:szCs w:val="21"/>
                    </w:rPr>
                    <w:t>/a</w:t>
                  </w:r>
                </w:p>
              </w:tc>
              <w:tc>
                <w:tcPr>
                  <w:tcW w:w="957"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c>
                <w:tcPr>
                  <w:tcW w:w="975" w:type="dxa"/>
                  <w:vMerge/>
                  <w:vAlign w:val="center"/>
                </w:tcPr>
                <w:p w:rsidR="006D13E3" w:rsidRPr="00B649BD" w:rsidRDefault="006D13E3" w:rsidP="007A1DDA">
                  <w:pPr>
                    <w:adjustRightInd w:val="0"/>
                    <w:spacing w:line="360" w:lineRule="auto"/>
                    <w:ind w:leftChars="-50" w:left="-105" w:rightChars="-50" w:right="-105"/>
                    <w:rPr>
                      <w:color w:val="000000" w:themeColor="text1"/>
                      <w:szCs w:val="21"/>
                    </w:rPr>
                  </w:pPr>
                </w:p>
              </w:tc>
            </w:tr>
            <w:tr w:rsidR="006D13E3" w:rsidRPr="00B15E87" w:rsidTr="00684202">
              <w:trPr>
                <w:trHeight w:val="141"/>
                <w:jc w:val="center"/>
              </w:trPr>
              <w:tc>
                <w:tcPr>
                  <w:tcW w:w="641" w:type="dxa"/>
                  <w:vMerge/>
                  <w:vAlign w:val="center"/>
                </w:tcPr>
                <w:p w:rsidR="006D13E3" w:rsidRPr="00B15E87" w:rsidRDefault="006D13E3" w:rsidP="007A1DDA">
                  <w:pPr>
                    <w:adjustRightInd w:val="0"/>
                    <w:spacing w:line="360" w:lineRule="auto"/>
                    <w:ind w:leftChars="-50" w:left="-105" w:rightChars="-50" w:right="-105"/>
                    <w:jc w:val="center"/>
                    <w:rPr>
                      <w:color w:val="FF0000"/>
                      <w:szCs w:val="21"/>
                    </w:rPr>
                  </w:pPr>
                </w:p>
              </w:tc>
              <w:tc>
                <w:tcPr>
                  <w:tcW w:w="1134" w:type="dxa"/>
                  <w:vMerge/>
                  <w:vAlign w:val="center"/>
                </w:tcPr>
                <w:p w:rsidR="006D13E3" w:rsidRPr="00B15E87" w:rsidRDefault="006D13E3" w:rsidP="007A1DDA">
                  <w:pPr>
                    <w:adjustRightInd w:val="0"/>
                    <w:spacing w:line="360" w:lineRule="auto"/>
                    <w:ind w:leftChars="-50" w:left="-105" w:rightChars="-50" w:right="-105"/>
                    <w:jc w:val="center"/>
                    <w:rPr>
                      <w:color w:val="FF0000"/>
                      <w:szCs w:val="21"/>
                    </w:rPr>
                  </w:pPr>
                </w:p>
              </w:tc>
              <w:tc>
                <w:tcPr>
                  <w:tcW w:w="1134" w:type="dxa"/>
                  <w:vMerge/>
                  <w:vAlign w:val="center"/>
                </w:tcPr>
                <w:p w:rsidR="006D13E3" w:rsidRPr="00B15E87" w:rsidRDefault="006D13E3" w:rsidP="007A1DDA">
                  <w:pPr>
                    <w:adjustRightInd w:val="0"/>
                    <w:spacing w:line="360" w:lineRule="auto"/>
                    <w:ind w:leftChars="-50" w:left="-105" w:rightChars="-50" w:right="-105"/>
                    <w:jc w:val="center"/>
                    <w:rPr>
                      <w:color w:val="FF0000"/>
                      <w:szCs w:val="21"/>
                    </w:rPr>
                  </w:pPr>
                </w:p>
              </w:tc>
              <w:tc>
                <w:tcPr>
                  <w:tcW w:w="1134" w:type="dxa"/>
                  <w:vMerge/>
                  <w:vAlign w:val="center"/>
                </w:tcPr>
                <w:p w:rsidR="006D13E3" w:rsidRPr="00B15E87" w:rsidRDefault="006D13E3" w:rsidP="007A1DDA">
                  <w:pPr>
                    <w:adjustRightInd w:val="0"/>
                    <w:spacing w:line="360" w:lineRule="auto"/>
                    <w:ind w:leftChars="-50" w:left="-105" w:rightChars="-50" w:right="-105"/>
                    <w:jc w:val="center"/>
                    <w:rPr>
                      <w:color w:val="FF0000"/>
                      <w:szCs w:val="21"/>
                    </w:rPr>
                  </w:pPr>
                </w:p>
              </w:tc>
              <w:tc>
                <w:tcPr>
                  <w:tcW w:w="1276" w:type="dxa"/>
                  <w:vAlign w:val="center"/>
                </w:tcPr>
                <w:p w:rsidR="006D13E3" w:rsidRPr="00B649BD" w:rsidRDefault="006D13E3" w:rsidP="007A1DDA">
                  <w:pPr>
                    <w:adjustRightInd w:val="0"/>
                    <w:spacing w:line="360" w:lineRule="auto"/>
                    <w:ind w:leftChars="-50" w:left="-105" w:rightChars="-50" w:right="-105"/>
                    <w:jc w:val="center"/>
                    <w:rPr>
                      <w:color w:val="000000" w:themeColor="text1"/>
                      <w:szCs w:val="21"/>
                    </w:rPr>
                  </w:pPr>
                  <w:r w:rsidRPr="00B649BD">
                    <w:rPr>
                      <w:rFonts w:hAnsi="宋体"/>
                      <w:color w:val="000000" w:themeColor="text1"/>
                      <w:szCs w:val="21"/>
                    </w:rPr>
                    <w:t>非甲烷总烃</w:t>
                  </w:r>
                </w:p>
              </w:tc>
              <w:tc>
                <w:tcPr>
                  <w:tcW w:w="1453" w:type="dxa"/>
                </w:tcPr>
                <w:p w:rsidR="006D13E3" w:rsidRPr="00B649BD" w:rsidRDefault="00B649BD" w:rsidP="00D65E66">
                  <w:pPr>
                    <w:adjustRightInd w:val="0"/>
                    <w:spacing w:line="360" w:lineRule="auto"/>
                    <w:ind w:leftChars="-50" w:left="-105" w:rightChars="-50" w:right="-105"/>
                    <w:jc w:val="center"/>
                    <w:rPr>
                      <w:color w:val="000000" w:themeColor="text1"/>
                      <w:szCs w:val="21"/>
                    </w:rPr>
                  </w:pPr>
                  <w:r w:rsidRPr="00B649BD">
                    <w:rPr>
                      <w:rFonts w:hint="eastAsia"/>
                      <w:color w:val="000000" w:themeColor="text1"/>
                      <w:szCs w:val="21"/>
                    </w:rPr>
                    <w:t>1.898</w:t>
                  </w:r>
                  <w:r w:rsidR="00AA6CC0" w:rsidRPr="00B649BD">
                    <w:rPr>
                      <w:color w:val="000000" w:themeColor="text1"/>
                      <w:szCs w:val="21"/>
                    </w:rPr>
                    <w:t>Nm</w:t>
                  </w:r>
                  <w:r w:rsidR="00AA6CC0" w:rsidRPr="00B649BD">
                    <w:rPr>
                      <w:color w:val="000000" w:themeColor="text1"/>
                      <w:szCs w:val="21"/>
                      <w:vertAlign w:val="superscript"/>
                    </w:rPr>
                    <w:t>3</w:t>
                  </w:r>
                  <w:r w:rsidR="00AA6CC0" w:rsidRPr="00B649BD">
                    <w:rPr>
                      <w:color w:val="000000" w:themeColor="text1"/>
                      <w:szCs w:val="21"/>
                    </w:rPr>
                    <w:t>/a</w:t>
                  </w:r>
                </w:p>
              </w:tc>
              <w:tc>
                <w:tcPr>
                  <w:tcW w:w="957" w:type="dxa"/>
                  <w:vMerge/>
                  <w:vAlign w:val="center"/>
                </w:tcPr>
                <w:p w:rsidR="006D13E3" w:rsidRPr="00B15E87" w:rsidRDefault="006D13E3" w:rsidP="007A1DDA">
                  <w:pPr>
                    <w:adjustRightInd w:val="0"/>
                    <w:spacing w:line="360" w:lineRule="auto"/>
                    <w:ind w:leftChars="-50" w:left="-105" w:rightChars="-50" w:right="-105"/>
                    <w:rPr>
                      <w:color w:val="FF0000"/>
                      <w:szCs w:val="21"/>
                    </w:rPr>
                  </w:pPr>
                </w:p>
              </w:tc>
              <w:tc>
                <w:tcPr>
                  <w:tcW w:w="975" w:type="dxa"/>
                  <w:vMerge/>
                  <w:vAlign w:val="center"/>
                </w:tcPr>
                <w:p w:rsidR="006D13E3" w:rsidRPr="00B15E87" w:rsidRDefault="006D13E3" w:rsidP="007A1DDA">
                  <w:pPr>
                    <w:adjustRightInd w:val="0"/>
                    <w:spacing w:line="360" w:lineRule="auto"/>
                    <w:ind w:leftChars="-50" w:left="-105" w:rightChars="-50" w:right="-105"/>
                    <w:rPr>
                      <w:color w:val="FF0000"/>
                      <w:szCs w:val="21"/>
                    </w:rPr>
                  </w:pPr>
                </w:p>
              </w:tc>
            </w:tr>
          </w:tbl>
          <w:p w:rsidR="006D13E3" w:rsidRPr="00D65E66" w:rsidRDefault="006D13E3" w:rsidP="00B15E87">
            <w:pPr>
              <w:adjustRightInd w:val="0"/>
              <w:spacing w:line="500" w:lineRule="exact"/>
              <w:ind w:firstLineChars="200" w:firstLine="480"/>
              <w:rPr>
                <w:rFonts w:ascii="宋体" w:hAnsi="宋体"/>
                <w:color w:val="FF0000"/>
                <w:sz w:val="24"/>
              </w:rPr>
            </w:pPr>
            <w:r w:rsidRPr="00B649BD">
              <w:rPr>
                <w:rFonts w:hAnsi="宋体"/>
                <w:color w:val="000000" w:themeColor="text1"/>
                <w:sz w:val="24"/>
              </w:rPr>
              <w:t>本项目</w:t>
            </w:r>
            <w:r w:rsidRPr="00B649BD">
              <w:rPr>
                <w:color w:val="000000" w:themeColor="text1"/>
                <w:sz w:val="24"/>
              </w:rPr>
              <w:t>LNG</w:t>
            </w:r>
            <w:r w:rsidRPr="00B649BD">
              <w:rPr>
                <w:rFonts w:hAnsi="宋体"/>
                <w:color w:val="000000" w:themeColor="text1"/>
                <w:sz w:val="24"/>
              </w:rPr>
              <w:t>天然气密度取</w:t>
            </w:r>
            <w:r w:rsidRPr="00B649BD">
              <w:rPr>
                <w:rFonts w:hAnsi="宋体" w:hint="eastAsia"/>
                <w:color w:val="000000" w:themeColor="text1"/>
                <w:sz w:val="24"/>
              </w:rPr>
              <w:t>0.</w:t>
            </w:r>
            <w:r w:rsidR="00F30880" w:rsidRPr="00B649BD">
              <w:rPr>
                <w:rFonts w:hAnsi="宋体" w:hint="eastAsia"/>
                <w:color w:val="000000" w:themeColor="text1"/>
                <w:sz w:val="24"/>
              </w:rPr>
              <w:t>6702</w:t>
            </w:r>
            <w:r w:rsidRPr="00B649BD">
              <w:rPr>
                <w:color w:val="000000" w:themeColor="text1"/>
                <w:sz w:val="24"/>
              </w:rPr>
              <w:t>kg/m</w:t>
            </w:r>
            <w:r w:rsidRPr="00B649BD">
              <w:rPr>
                <w:color w:val="000000" w:themeColor="text1"/>
                <w:sz w:val="24"/>
                <w:vertAlign w:val="superscript"/>
              </w:rPr>
              <w:t>3</w:t>
            </w:r>
            <w:r w:rsidRPr="00B649BD">
              <w:rPr>
                <w:rFonts w:hAnsi="宋体"/>
                <w:color w:val="000000" w:themeColor="text1"/>
                <w:sz w:val="24"/>
              </w:rPr>
              <w:t>，门站天然气密度取</w:t>
            </w:r>
            <w:r w:rsidRPr="00B649BD">
              <w:rPr>
                <w:color w:val="000000" w:themeColor="text1"/>
                <w:sz w:val="24"/>
              </w:rPr>
              <w:t>0.7133kg/m</w:t>
            </w:r>
            <w:r w:rsidRPr="00B649BD">
              <w:rPr>
                <w:color w:val="000000" w:themeColor="text1"/>
                <w:sz w:val="24"/>
                <w:vertAlign w:val="superscript"/>
              </w:rPr>
              <w:t>3</w:t>
            </w:r>
            <w:r w:rsidRPr="00B649BD">
              <w:rPr>
                <w:rFonts w:hint="eastAsia"/>
                <w:color w:val="000000" w:themeColor="text1"/>
                <w:sz w:val="24"/>
              </w:rPr>
              <w:t>，根据建设单位提供资料，</w:t>
            </w:r>
            <w:r w:rsidRPr="00B649BD">
              <w:rPr>
                <w:rFonts w:hint="eastAsia"/>
                <w:color w:val="000000" w:themeColor="text1"/>
                <w:sz w:val="24"/>
              </w:rPr>
              <w:t>LNG</w:t>
            </w:r>
            <w:r w:rsidRPr="00B649BD">
              <w:rPr>
                <w:rFonts w:hint="eastAsia"/>
                <w:color w:val="000000" w:themeColor="text1"/>
                <w:sz w:val="24"/>
              </w:rPr>
              <w:t>气源中甲烷体积分数为</w:t>
            </w:r>
            <w:r w:rsidRPr="00B649BD">
              <w:rPr>
                <w:rFonts w:hint="eastAsia"/>
                <w:color w:val="000000" w:themeColor="text1"/>
                <w:sz w:val="24"/>
              </w:rPr>
              <w:t>99.609</w:t>
            </w:r>
            <w:r w:rsidRPr="00B649BD">
              <w:rPr>
                <w:rFonts w:ascii="Arial Unicode MS" w:eastAsia="Arial Unicode MS" w:hAnsi="Arial Unicode MS" w:cs="Arial Unicode MS" w:hint="eastAsia"/>
                <w:color w:val="000000" w:themeColor="text1"/>
                <w:sz w:val="24"/>
              </w:rPr>
              <w:t>％</w:t>
            </w:r>
            <w:r w:rsidRPr="00B649BD">
              <w:rPr>
                <w:rFonts w:hint="eastAsia"/>
                <w:color w:val="000000" w:themeColor="text1"/>
                <w:sz w:val="24"/>
              </w:rPr>
              <w:t>，非甲烷总烃体积分数为</w:t>
            </w:r>
            <w:r w:rsidRPr="00B649BD">
              <w:rPr>
                <w:rFonts w:hint="eastAsia"/>
                <w:color w:val="000000" w:themeColor="text1"/>
                <w:sz w:val="24"/>
              </w:rPr>
              <w:t>0.016</w:t>
            </w:r>
            <w:r w:rsidRPr="00B649BD">
              <w:rPr>
                <w:rFonts w:ascii="Arial Unicode MS" w:eastAsia="Arial Unicode MS" w:hAnsi="Arial Unicode MS" w:cs="Arial Unicode MS" w:hint="eastAsia"/>
                <w:color w:val="000000" w:themeColor="text1"/>
                <w:sz w:val="24"/>
              </w:rPr>
              <w:t>％</w:t>
            </w:r>
            <w:r w:rsidRPr="00B649BD">
              <w:rPr>
                <w:rFonts w:hint="eastAsia"/>
                <w:color w:val="000000" w:themeColor="text1"/>
                <w:sz w:val="24"/>
              </w:rPr>
              <w:t>，</w:t>
            </w:r>
            <w:r w:rsidRPr="00826948">
              <w:rPr>
                <w:rFonts w:hint="eastAsia"/>
                <w:color w:val="000000" w:themeColor="text1"/>
                <w:sz w:val="24"/>
              </w:rPr>
              <w:t>则甲烷排放量为</w:t>
            </w:r>
            <w:r w:rsidRPr="00826948">
              <w:rPr>
                <w:rFonts w:hint="eastAsia"/>
                <w:color w:val="000000" w:themeColor="text1"/>
                <w:sz w:val="24"/>
              </w:rPr>
              <w:t>0.</w:t>
            </w:r>
            <w:r w:rsidR="00826948" w:rsidRPr="00826948">
              <w:rPr>
                <w:rFonts w:hint="eastAsia"/>
                <w:color w:val="000000" w:themeColor="text1"/>
                <w:sz w:val="24"/>
              </w:rPr>
              <w:t>3543</w:t>
            </w:r>
            <w:r w:rsidRPr="00826948">
              <w:rPr>
                <w:rFonts w:hint="eastAsia"/>
                <w:color w:val="000000" w:themeColor="text1"/>
                <w:sz w:val="24"/>
              </w:rPr>
              <w:t>t/a</w:t>
            </w:r>
            <w:r w:rsidRPr="00826948">
              <w:rPr>
                <w:rFonts w:hint="eastAsia"/>
                <w:color w:val="000000" w:themeColor="text1"/>
                <w:sz w:val="24"/>
              </w:rPr>
              <w:t>，非甲烷总烃排放量为</w:t>
            </w:r>
            <w:r w:rsidR="00311914" w:rsidRPr="00826948">
              <w:rPr>
                <w:rFonts w:hint="eastAsia"/>
                <w:color w:val="000000" w:themeColor="text1"/>
                <w:sz w:val="24"/>
              </w:rPr>
              <w:t>0.</w:t>
            </w:r>
            <w:r w:rsidR="00B36B7D" w:rsidRPr="00826948">
              <w:rPr>
                <w:rFonts w:hint="eastAsia"/>
                <w:color w:val="000000" w:themeColor="text1"/>
                <w:sz w:val="24"/>
              </w:rPr>
              <w:t>0000</w:t>
            </w:r>
            <w:r w:rsidR="00826948" w:rsidRPr="00826948">
              <w:rPr>
                <w:rFonts w:hint="eastAsia"/>
                <w:color w:val="000000" w:themeColor="text1"/>
                <w:sz w:val="24"/>
              </w:rPr>
              <w:t>5</w:t>
            </w:r>
            <w:r w:rsidRPr="00826948">
              <w:rPr>
                <w:rFonts w:hint="eastAsia"/>
                <w:color w:val="000000" w:themeColor="text1"/>
                <w:sz w:val="24"/>
              </w:rPr>
              <w:t>t/a</w:t>
            </w:r>
            <w:r w:rsidRPr="00826948">
              <w:rPr>
                <w:rFonts w:hint="eastAsia"/>
                <w:color w:val="000000" w:themeColor="text1"/>
                <w:sz w:val="24"/>
              </w:rPr>
              <w:t>；门站气源中甲烷摩尔分数为</w:t>
            </w:r>
            <w:r w:rsidRPr="00826948">
              <w:rPr>
                <w:rFonts w:hint="eastAsia"/>
                <w:color w:val="000000" w:themeColor="text1"/>
                <w:sz w:val="24"/>
              </w:rPr>
              <w:t>94.1296</w:t>
            </w:r>
            <w:r w:rsidRPr="00826948">
              <w:rPr>
                <w:rFonts w:ascii="Arial Unicode MS" w:eastAsia="Arial Unicode MS" w:hAnsi="Arial Unicode MS" w:cs="Arial Unicode MS" w:hint="eastAsia"/>
                <w:color w:val="000000" w:themeColor="text1"/>
                <w:sz w:val="24"/>
              </w:rPr>
              <w:t>％</w:t>
            </w:r>
            <w:r w:rsidRPr="00826948">
              <w:rPr>
                <w:rFonts w:hint="eastAsia"/>
                <w:color w:val="000000" w:themeColor="text1"/>
                <w:sz w:val="24"/>
              </w:rPr>
              <w:t>，非甲烷总烃体积分数为</w:t>
            </w:r>
            <w:r w:rsidRPr="00826948">
              <w:rPr>
                <w:rFonts w:hint="eastAsia"/>
                <w:color w:val="000000" w:themeColor="text1"/>
                <w:sz w:val="24"/>
              </w:rPr>
              <w:t>3.796</w:t>
            </w:r>
            <w:r w:rsidRPr="00826948">
              <w:rPr>
                <w:rFonts w:ascii="Arial Unicode MS" w:eastAsia="Arial Unicode MS" w:hAnsi="Arial Unicode MS" w:cs="Arial Unicode MS" w:hint="eastAsia"/>
                <w:color w:val="000000" w:themeColor="text1"/>
                <w:sz w:val="24"/>
              </w:rPr>
              <w:t>％</w:t>
            </w:r>
            <w:r w:rsidRPr="00826948">
              <w:rPr>
                <w:rFonts w:hint="eastAsia"/>
                <w:color w:val="000000" w:themeColor="text1"/>
                <w:sz w:val="24"/>
              </w:rPr>
              <w:t>，则甲烷排放量为</w:t>
            </w:r>
            <w:r w:rsidR="00B36B7D" w:rsidRPr="00826948">
              <w:rPr>
                <w:rFonts w:hint="eastAsia"/>
                <w:color w:val="000000" w:themeColor="text1"/>
                <w:sz w:val="24"/>
              </w:rPr>
              <w:t>0.</w:t>
            </w:r>
            <w:r w:rsidR="00826948" w:rsidRPr="00826948">
              <w:rPr>
                <w:rFonts w:hint="eastAsia"/>
                <w:color w:val="000000" w:themeColor="text1"/>
                <w:sz w:val="24"/>
              </w:rPr>
              <w:t>1007</w:t>
            </w:r>
            <w:r w:rsidRPr="00826948">
              <w:rPr>
                <w:rFonts w:hint="eastAsia"/>
                <w:color w:val="000000" w:themeColor="text1"/>
                <w:sz w:val="24"/>
              </w:rPr>
              <w:t>t/a</w:t>
            </w:r>
            <w:r w:rsidRPr="00826948">
              <w:rPr>
                <w:rFonts w:hint="eastAsia"/>
                <w:color w:val="000000" w:themeColor="text1"/>
                <w:sz w:val="24"/>
              </w:rPr>
              <w:t>，非甲烷总烃排放量为</w:t>
            </w:r>
            <w:r w:rsidR="00311914" w:rsidRPr="00826948">
              <w:rPr>
                <w:rFonts w:hint="eastAsia"/>
                <w:color w:val="000000" w:themeColor="text1"/>
                <w:sz w:val="24"/>
              </w:rPr>
              <w:t>0.0</w:t>
            </w:r>
            <w:r w:rsidR="00826948" w:rsidRPr="00826948">
              <w:rPr>
                <w:rFonts w:hint="eastAsia"/>
                <w:color w:val="000000" w:themeColor="text1"/>
                <w:sz w:val="24"/>
              </w:rPr>
              <w:t>0406</w:t>
            </w:r>
            <w:r w:rsidRPr="00826948">
              <w:rPr>
                <w:rFonts w:hint="eastAsia"/>
                <w:color w:val="000000" w:themeColor="text1"/>
                <w:sz w:val="24"/>
              </w:rPr>
              <w:t>t/a</w:t>
            </w:r>
            <w:r w:rsidRPr="00826948">
              <w:rPr>
                <w:rFonts w:hint="eastAsia"/>
                <w:color w:val="000000" w:themeColor="text1"/>
                <w:sz w:val="24"/>
              </w:rPr>
              <w:t>。按照</w:t>
            </w:r>
            <w:r w:rsidRPr="00826948">
              <w:rPr>
                <w:color w:val="000000" w:themeColor="text1"/>
                <w:sz w:val="24"/>
              </w:rPr>
              <w:t>《大气污染物综合排放标准详解》</w:t>
            </w:r>
            <w:r w:rsidRPr="00826948">
              <w:rPr>
                <w:rFonts w:hint="eastAsia"/>
                <w:color w:val="000000" w:themeColor="text1"/>
                <w:sz w:val="24"/>
              </w:rPr>
              <w:t>中相关内容，甲烷不作为衡量环境污染的指标，</w:t>
            </w:r>
            <w:r w:rsidR="00311914" w:rsidRPr="00826948">
              <w:rPr>
                <w:rFonts w:hint="eastAsia"/>
                <w:color w:val="000000" w:themeColor="text1"/>
                <w:sz w:val="24"/>
              </w:rPr>
              <w:t>则</w:t>
            </w:r>
            <w:r w:rsidRPr="00826948">
              <w:rPr>
                <w:rFonts w:hint="eastAsia"/>
                <w:color w:val="000000" w:themeColor="text1"/>
                <w:sz w:val="24"/>
              </w:rPr>
              <w:t>项目非甲烷总烃</w:t>
            </w:r>
            <w:r w:rsidR="00311914" w:rsidRPr="00826948">
              <w:rPr>
                <w:rFonts w:hint="eastAsia"/>
                <w:color w:val="000000" w:themeColor="text1"/>
                <w:sz w:val="24"/>
              </w:rPr>
              <w:t>总</w:t>
            </w:r>
            <w:r w:rsidRPr="00826948">
              <w:rPr>
                <w:rFonts w:hint="eastAsia"/>
                <w:color w:val="000000" w:themeColor="text1"/>
                <w:sz w:val="24"/>
              </w:rPr>
              <w:t>排放量为</w:t>
            </w:r>
            <w:r w:rsidRPr="00826948">
              <w:rPr>
                <w:rFonts w:hint="eastAsia"/>
                <w:color w:val="000000" w:themeColor="text1"/>
                <w:sz w:val="24"/>
              </w:rPr>
              <w:t>0.0</w:t>
            </w:r>
            <w:r w:rsidR="00826948" w:rsidRPr="00826948">
              <w:rPr>
                <w:rFonts w:hint="eastAsia"/>
                <w:color w:val="000000" w:themeColor="text1"/>
                <w:sz w:val="24"/>
              </w:rPr>
              <w:t>04</w:t>
            </w:r>
            <w:r w:rsidR="00826948">
              <w:rPr>
                <w:rFonts w:hint="eastAsia"/>
                <w:color w:val="000000" w:themeColor="text1"/>
                <w:sz w:val="24"/>
              </w:rPr>
              <w:t>1</w:t>
            </w:r>
            <w:r w:rsidR="00826948" w:rsidRPr="00826948">
              <w:rPr>
                <w:rFonts w:hint="eastAsia"/>
                <w:color w:val="000000" w:themeColor="text1"/>
                <w:sz w:val="24"/>
              </w:rPr>
              <w:t>1</w:t>
            </w:r>
            <w:r w:rsidRPr="00826948">
              <w:rPr>
                <w:rFonts w:hint="eastAsia"/>
                <w:color w:val="000000" w:themeColor="text1"/>
                <w:sz w:val="24"/>
              </w:rPr>
              <w:t>t/a</w:t>
            </w:r>
            <w:r w:rsidRPr="00826948">
              <w:rPr>
                <w:rFonts w:hint="eastAsia"/>
                <w:color w:val="000000" w:themeColor="text1"/>
                <w:sz w:val="24"/>
              </w:rPr>
              <w:t>。</w:t>
            </w:r>
          </w:p>
          <w:p w:rsidR="008B6268" w:rsidRPr="00B60360" w:rsidRDefault="00B60360" w:rsidP="00B15E87">
            <w:pPr>
              <w:adjustRightInd w:val="0"/>
              <w:spacing w:line="500" w:lineRule="exact"/>
              <w:ind w:firstLineChars="200" w:firstLine="480"/>
              <w:rPr>
                <w:color w:val="FF0000"/>
                <w:sz w:val="24"/>
              </w:rPr>
            </w:pPr>
            <w:r w:rsidRPr="00B60360">
              <w:rPr>
                <w:sz w:val="24"/>
              </w:rPr>
              <w:t>C</w:t>
            </w:r>
            <w:r w:rsidRPr="00B60360">
              <w:rPr>
                <w:rFonts w:hAnsi="宋体"/>
                <w:sz w:val="24"/>
              </w:rPr>
              <w:t>、</w:t>
            </w:r>
            <w:r w:rsidR="008B6268" w:rsidRPr="00B60360">
              <w:rPr>
                <w:sz w:val="24"/>
              </w:rPr>
              <w:t>食堂</w:t>
            </w:r>
            <w:r>
              <w:rPr>
                <w:rFonts w:hint="eastAsia"/>
                <w:sz w:val="24"/>
              </w:rPr>
              <w:t>部分</w:t>
            </w:r>
            <w:r>
              <w:rPr>
                <w:rFonts w:hint="eastAsia"/>
                <w:sz w:val="24"/>
              </w:rPr>
              <w:t>--</w:t>
            </w:r>
            <w:r w:rsidR="008B6268" w:rsidRPr="00B60360">
              <w:rPr>
                <w:sz w:val="24"/>
              </w:rPr>
              <w:t>油烟废气</w:t>
            </w:r>
          </w:p>
          <w:p w:rsidR="0003136D" w:rsidRDefault="008B6268" w:rsidP="00B15E87">
            <w:pPr>
              <w:adjustRightInd w:val="0"/>
              <w:snapToGrid w:val="0"/>
              <w:spacing w:line="500" w:lineRule="exact"/>
              <w:ind w:firstLineChars="200" w:firstLine="480"/>
              <w:rPr>
                <w:sz w:val="24"/>
              </w:rPr>
            </w:pPr>
            <w:r>
              <w:rPr>
                <w:rFonts w:hint="eastAsia"/>
                <w:sz w:val="24"/>
              </w:rPr>
              <w:t>项目劳动</w:t>
            </w:r>
            <w:r>
              <w:rPr>
                <w:sz w:val="24"/>
              </w:rPr>
              <w:t>定员</w:t>
            </w:r>
            <w:r>
              <w:rPr>
                <w:rFonts w:hint="eastAsia"/>
                <w:sz w:val="24"/>
              </w:rPr>
              <w:t>8</w:t>
            </w:r>
            <w:r>
              <w:rPr>
                <w:rFonts w:hint="eastAsia"/>
                <w:sz w:val="24"/>
              </w:rPr>
              <w:t>人</w:t>
            </w:r>
            <w:r>
              <w:rPr>
                <w:sz w:val="24"/>
              </w:rPr>
              <w:t>，</w:t>
            </w:r>
            <w:r>
              <w:rPr>
                <w:rFonts w:hint="eastAsia"/>
                <w:sz w:val="24"/>
              </w:rPr>
              <w:t>均在站区吃饭</w:t>
            </w:r>
            <w:r>
              <w:rPr>
                <w:sz w:val="24"/>
              </w:rPr>
              <w:t>，</w:t>
            </w:r>
            <w:r>
              <w:rPr>
                <w:rFonts w:hint="eastAsia"/>
                <w:sz w:val="24"/>
              </w:rPr>
              <w:t>厂区</w:t>
            </w:r>
            <w:r>
              <w:rPr>
                <w:sz w:val="24"/>
              </w:rPr>
              <w:t>设置</w:t>
            </w:r>
            <w:r>
              <w:rPr>
                <w:rFonts w:hint="eastAsia"/>
                <w:sz w:val="24"/>
              </w:rPr>
              <w:t>有</w:t>
            </w:r>
            <w:r>
              <w:rPr>
                <w:sz w:val="24"/>
              </w:rPr>
              <w:t>职工</w:t>
            </w:r>
            <w:r>
              <w:rPr>
                <w:rFonts w:hint="eastAsia"/>
                <w:sz w:val="24"/>
              </w:rPr>
              <w:t>食堂，设置</w:t>
            </w:r>
            <w:r>
              <w:rPr>
                <w:rFonts w:hint="eastAsia"/>
                <w:sz w:val="24"/>
              </w:rPr>
              <w:t>1</w:t>
            </w:r>
            <w:r>
              <w:rPr>
                <w:rFonts w:hint="eastAsia"/>
                <w:sz w:val="24"/>
              </w:rPr>
              <w:t>个</w:t>
            </w:r>
            <w:r>
              <w:rPr>
                <w:sz w:val="24"/>
              </w:rPr>
              <w:t>灶头，属于</w:t>
            </w:r>
            <w:r>
              <w:rPr>
                <w:rFonts w:hint="eastAsia"/>
                <w:sz w:val="24"/>
              </w:rPr>
              <w:t>小</w:t>
            </w:r>
            <w:r>
              <w:rPr>
                <w:sz w:val="24"/>
              </w:rPr>
              <w:t>型规模。</w:t>
            </w:r>
            <w:r>
              <w:rPr>
                <w:rFonts w:hint="eastAsia"/>
                <w:sz w:val="24"/>
              </w:rPr>
              <w:t>项目就餐人员</w:t>
            </w:r>
            <w:r>
              <w:rPr>
                <w:rFonts w:hint="eastAsia"/>
                <w:sz w:val="24"/>
              </w:rPr>
              <w:t>8</w:t>
            </w:r>
            <w:r>
              <w:rPr>
                <w:rFonts w:hint="eastAsia"/>
                <w:sz w:val="24"/>
              </w:rPr>
              <w:t>人，食用油用量按</w:t>
            </w:r>
            <w:r>
              <w:rPr>
                <w:sz w:val="24"/>
              </w:rPr>
              <w:t>30</w:t>
            </w:r>
            <w:r>
              <w:rPr>
                <w:rFonts w:hint="eastAsia"/>
                <w:sz w:val="24"/>
              </w:rPr>
              <w:t>g/</w:t>
            </w:r>
            <w:r>
              <w:rPr>
                <w:rFonts w:hint="eastAsia"/>
                <w:sz w:val="24"/>
              </w:rPr>
              <w:t>人</w:t>
            </w:r>
            <w:r>
              <w:rPr>
                <w:sz w:val="24"/>
              </w:rPr>
              <w:t>·</w:t>
            </w:r>
            <w:r>
              <w:rPr>
                <w:rFonts w:hint="eastAsia"/>
                <w:sz w:val="24"/>
              </w:rPr>
              <w:t>d</w:t>
            </w:r>
            <w:r>
              <w:rPr>
                <w:rFonts w:hint="eastAsia"/>
                <w:sz w:val="24"/>
              </w:rPr>
              <w:t>计，则食用油年消耗食用油</w:t>
            </w:r>
            <w:r>
              <w:rPr>
                <w:rFonts w:hint="eastAsia"/>
                <w:sz w:val="24"/>
              </w:rPr>
              <w:t>0.0876t/a</w:t>
            </w:r>
            <w:r>
              <w:rPr>
                <w:rFonts w:hint="eastAsia"/>
                <w:sz w:val="24"/>
              </w:rPr>
              <w:t>，</w:t>
            </w:r>
            <w:r>
              <w:rPr>
                <w:sz w:val="24"/>
              </w:rPr>
              <w:t>油烟挥发</w:t>
            </w:r>
            <w:r>
              <w:rPr>
                <w:rFonts w:hint="eastAsia"/>
                <w:sz w:val="24"/>
              </w:rPr>
              <w:t>损失量按</w:t>
            </w:r>
            <w:r>
              <w:rPr>
                <w:rFonts w:hint="eastAsia"/>
                <w:sz w:val="24"/>
              </w:rPr>
              <w:t>3%</w:t>
            </w:r>
            <w:r>
              <w:rPr>
                <w:rFonts w:hint="eastAsia"/>
                <w:sz w:val="24"/>
              </w:rPr>
              <w:t>计，则食堂油烟产生量约为</w:t>
            </w:r>
            <w:r>
              <w:rPr>
                <w:sz w:val="24"/>
              </w:rPr>
              <w:t>0.0</w:t>
            </w:r>
            <w:r>
              <w:rPr>
                <w:rFonts w:hint="eastAsia"/>
                <w:sz w:val="24"/>
              </w:rPr>
              <w:t>026t/a</w:t>
            </w:r>
            <w:r>
              <w:rPr>
                <w:rFonts w:hint="eastAsia"/>
                <w:sz w:val="24"/>
              </w:rPr>
              <w:t>，每日</w:t>
            </w:r>
            <w:r>
              <w:rPr>
                <w:rFonts w:hint="eastAsia"/>
                <w:sz w:val="24"/>
              </w:rPr>
              <w:t>4h</w:t>
            </w:r>
            <w:r>
              <w:rPr>
                <w:rFonts w:hint="eastAsia"/>
                <w:sz w:val="24"/>
              </w:rPr>
              <w:t>，则</w:t>
            </w:r>
            <w:r>
              <w:rPr>
                <w:sz w:val="24"/>
              </w:rPr>
              <w:t>产生速率为</w:t>
            </w:r>
            <w:r>
              <w:rPr>
                <w:rFonts w:hint="eastAsia"/>
                <w:sz w:val="24"/>
              </w:rPr>
              <w:t>0.0018</w:t>
            </w:r>
            <w:r>
              <w:rPr>
                <w:sz w:val="24"/>
              </w:rPr>
              <w:t>kg/h</w:t>
            </w:r>
            <w:r>
              <w:rPr>
                <w:rFonts w:hint="eastAsia"/>
                <w:sz w:val="24"/>
              </w:rPr>
              <w:t>。废气量为</w:t>
            </w:r>
            <w:r>
              <w:rPr>
                <w:sz w:val="24"/>
              </w:rPr>
              <w:t>1000</w:t>
            </w:r>
            <w:r>
              <w:rPr>
                <w:rFonts w:hint="eastAsia"/>
                <w:sz w:val="24"/>
              </w:rPr>
              <w:t>m</w:t>
            </w:r>
            <w:r>
              <w:rPr>
                <w:rFonts w:hint="eastAsia"/>
                <w:sz w:val="24"/>
                <w:vertAlign w:val="superscript"/>
              </w:rPr>
              <w:t>3</w:t>
            </w:r>
            <w:r>
              <w:rPr>
                <w:rFonts w:hint="eastAsia"/>
                <w:sz w:val="24"/>
              </w:rPr>
              <w:t>/h</w:t>
            </w:r>
            <w:r>
              <w:rPr>
                <w:rFonts w:hint="eastAsia"/>
                <w:sz w:val="24"/>
              </w:rPr>
              <w:t>，则油烟产生浓度为</w:t>
            </w:r>
            <w:r>
              <w:rPr>
                <w:rFonts w:hint="eastAsia"/>
                <w:sz w:val="24"/>
              </w:rPr>
              <w:t>1.8mg/m</w:t>
            </w:r>
            <w:r>
              <w:rPr>
                <w:rFonts w:hint="eastAsia"/>
                <w:sz w:val="24"/>
                <w:vertAlign w:val="superscript"/>
              </w:rPr>
              <w:t>3</w:t>
            </w:r>
            <w:r>
              <w:rPr>
                <w:rFonts w:hint="eastAsia"/>
                <w:sz w:val="24"/>
              </w:rPr>
              <w:t>，食堂厨房安装净化效率为</w:t>
            </w:r>
            <w:r>
              <w:rPr>
                <w:rFonts w:hint="eastAsia"/>
                <w:sz w:val="24"/>
              </w:rPr>
              <w:t>90%</w:t>
            </w:r>
            <w:r>
              <w:rPr>
                <w:rFonts w:hint="eastAsia"/>
                <w:sz w:val="24"/>
              </w:rPr>
              <w:t>的油烟净化装置，经处理后由高于屋顶的专用烟道排出。经计算，处理后油烟年排放量为</w:t>
            </w:r>
            <w:r>
              <w:rPr>
                <w:sz w:val="24"/>
              </w:rPr>
              <w:t>0.00</w:t>
            </w:r>
            <w:r>
              <w:rPr>
                <w:rFonts w:hint="eastAsia"/>
                <w:sz w:val="24"/>
              </w:rPr>
              <w:t>026t/a</w:t>
            </w:r>
            <w:r>
              <w:rPr>
                <w:rFonts w:hint="eastAsia"/>
                <w:sz w:val="24"/>
              </w:rPr>
              <w:t>，排放浓度为</w:t>
            </w:r>
            <w:r>
              <w:rPr>
                <w:rFonts w:hint="eastAsia"/>
                <w:sz w:val="24"/>
              </w:rPr>
              <w:t>0.18mg/m</w:t>
            </w:r>
            <w:r>
              <w:rPr>
                <w:rFonts w:hint="eastAsia"/>
                <w:sz w:val="24"/>
                <w:vertAlign w:val="superscript"/>
              </w:rPr>
              <w:t>3</w:t>
            </w:r>
            <w:r>
              <w:rPr>
                <w:rFonts w:hint="eastAsia"/>
                <w:sz w:val="24"/>
              </w:rPr>
              <w:t>，</w:t>
            </w:r>
            <w:r>
              <w:rPr>
                <w:sz w:val="24"/>
              </w:rPr>
              <w:t>满足</w:t>
            </w:r>
            <w:r>
              <w:rPr>
                <w:rFonts w:hint="eastAsia"/>
                <w:sz w:val="24"/>
              </w:rPr>
              <w:t>河南省地方标准</w:t>
            </w:r>
            <w:r>
              <w:rPr>
                <w:rFonts w:hint="eastAsia"/>
                <w:sz w:val="24"/>
              </w:rPr>
              <w:t>-</w:t>
            </w:r>
            <w:r>
              <w:rPr>
                <w:sz w:val="24"/>
              </w:rPr>
              <w:t>《</w:t>
            </w:r>
            <w:r>
              <w:rPr>
                <w:rFonts w:hint="eastAsia"/>
                <w:sz w:val="24"/>
              </w:rPr>
              <w:t>餐饮业</w:t>
            </w:r>
            <w:r>
              <w:rPr>
                <w:sz w:val="24"/>
              </w:rPr>
              <w:t>油烟</w:t>
            </w:r>
            <w:r>
              <w:rPr>
                <w:rFonts w:hint="eastAsia"/>
                <w:sz w:val="24"/>
              </w:rPr>
              <w:t>污染物</w:t>
            </w:r>
            <w:r>
              <w:rPr>
                <w:sz w:val="24"/>
              </w:rPr>
              <w:t>排放标准》</w:t>
            </w:r>
            <w:r w:rsidRPr="00496BAB">
              <w:rPr>
                <w:rFonts w:ascii="宋体" w:hAnsi="宋体"/>
                <w:sz w:val="24"/>
              </w:rPr>
              <w:t>(</w:t>
            </w:r>
            <w:r>
              <w:rPr>
                <w:rFonts w:hint="eastAsia"/>
                <w:sz w:val="24"/>
              </w:rPr>
              <w:t>DB41/1604</w:t>
            </w:r>
            <w:r>
              <w:rPr>
                <w:rFonts w:hint="eastAsia"/>
                <w:sz w:val="24"/>
              </w:rPr>
              <w:t>—</w:t>
            </w:r>
            <w:r>
              <w:rPr>
                <w:sz w:val="24"/>
              </w:rPr>
              <w:t>20</w:t>
            </w:r>
            <w:r>
              <w:rPr>
                <w:rFonts w:hint="eastAsia"/>
                <w:sz w:val="24"/>
              </w:rPr>
              <w:t>18</w:t>
            </w:r>
            <w:r w:rsidRPr="00496BAB">
              <w:rPr>
                <w:rFonts w:ascii="宋体" w:hAnsi="宋体"/>
                <w:sz w:val="24"/>
              </w:rPr>
              <w:t>)</w:t>
            </w:r>
            <w:r>
              <w:rPr>
                <w:rFonts w:hint="eastAsia"/>
                <w:sz w:val="24"/>
              </w:rPr>
              <w:t>表</w:t>
            </w:r>
            <w:r>
              <w:rPr>
                <w:rFonts w:hint="eastAsia"/>
                <w:sz w:val="24"/>
              </w:rPr>
              <w:t>2</w:t>
            </w:r>
            <w:r>
              <w:rPr>
                <w:rFonts w:hint="eastAsia"/>
                <w:sz w:val="24"/>
              </w:rPr>
              <w:t>小型</w:t>
            </w:r>
            <w:r>
              <w:rPr>
                <w:sz w:val="24"/>
              </w:rPr>
              <w:t>规模</w:t>
            </w:r>
            <w:r>
              <w:rPr>
                <w:rFonts w:hint="eastAsia"/>
                <w:sz w:val="24"/>
              </w:rPr>
              <w:t>（油烟最高</w:t>
            </w:r>
            <w:r>
              <w:rPr>
                <w:sz w:val="24"/>
              </w:rPr>
              <w:t>允许排放浓度</w:t>
            </w:r>
            <w:r>
              <w:rPr>
                <w:rFonts w:hint="eastAsia"/>
                <w:sz w:val="24"/>
              </w:rPr>
              <w:t>1.5</w:t>
            </w:r>
            <w:r>
              <w:rPr>
                <w:bCs/>
                <w:sz w:val="24"/>
              </w:rPr>
              <w:t>mg/m</w:t>
            </w:r>
            <w:r>
              <w:rPr>
                <w:bCs/>
                <w:sz w:val="24"/>
                <w:vertAlign w:val="superscript"/>
              </w:rPr>
              <w:t>3</w:t>
            </w:r>
            <w:r>
              <w:rPr>
                <w:rFonts w:hint="eastAsia"/>
                <w:bCs/>
                <w:sz w:val="24"/>
              </w:rPr>
              <w:t>，</w:t>
            </w:r>
            <w:r>
              <w:rPr>
                <w:bCs/>
                <w:sz w:val="24"/>
              </w:rPr>
              <w:t>油烟净化设施最低去除效率</w:t>
            </w:r>
            <w:r>
              <w:rPr>
                <w:rFonts w:hint="eastAsia"/>
                <w:bCs/>
                <w:sz w:val="24"/>
              </w:rPr>
              <w:t>9</w:t>
            </w:r>
            <w:r>
              <w:rPr>
                <w:bCs/>
                <w:sz w:val="24"/>
              </w:rPr>
              <w:t>0%</w:t>
            </w:r>
            <w:r>
              <w:rPr>
                <w:rFonts w:hint="eastAsia"/>
                <w:sz w:val="24"/>
              </w:rPr>
              <w:t>）</w:t>
            </w:r>
            <w:r>
              <w:rPr>
                <w:rFonts w:hAnsi="宋体" w:hint="eastAsia"/>
                <w:sz w:val="24"/>
              </w:rPr>
              <w:t>。</w:t>
            </w:r>
          </w:p>
          <w:p w:rsidR="0003136D" w:rsidRPr="008B6268" w:rsidRDefault="004E191B" w:rsidP="00B15E87">
            <w:pPr>
              <w:adjustRightInd w:val="0"/>
              <w:snapToGrid w:val="0"/>
              <w:spacing w:line="500" w:lineRule="exact"/>
              <w:ind w:firstLineChars="200" w:firstLine="480"/>
              <w:rPr>
                <w:sz w:val="24"/>
              </w:rPr>
            </w:pPr>
            <w:r>
              <w:rPr>
                <w:rFonts w:hint="eastAsia"/>
                <w:sz w:val="24"/>
              </w:rPr>
              <w:t>（</w:t>
            </w:r>
            <w:r>
              <w:rPr>
                <w:rFonts w:hint="eastAsia"/>
                <w:sz w:val="24"/>
              </w:rPr>
              <w:t>2</w:t>
            </w:r>
            <w:r>
              <w:rPr>
                <w:rFonts w:hint="eastAsia"/>
                <w:sz w:val="24"/>
              </w:rPr>
              <w:t>）废水</w:t>
            </w:r>
          </w:p>
          <w:p w:rsidR="004E191B" w:rsidRDefault="004E191B" w:rsidP="00B15E87">
            <w:pPr>
              <w:tabs>
                <w:tab w:val="left" w:pos="1260"/>
              </w:tabs>
              <w:adjustRightInd w:val="0"/>
              <w:snapToGrid w:val="0"/>
              <w:spacing w:line="500" w:lineRule="exact"/>
              <w:ind w:firstLineChars="200" w:firstLine="480"/>
              <w:rPr>
                <w:color w:val="000000" w:themeColor="text1"/>
                <w:kern w:val="24"/>
                <w:sz w:val="24"/>
              </w:rPr>
            </w:pPr>
            <w:r>
              <w:rPr>
                <w:sz w:val="24"/>
              </w:rPr>
              <w:t>项目劳动人员</w:t>
            </w:r>
            <w:r w:rsidRPr="00EF6999">
              <w:rPr>
                <w:rFonts w:hint="eastAsia"/>
                <w:color w:val="000000"/>
                <w:sz w:val="24"/>
              </w:rPr>
              <w:t>8</w:t>
            </w:r>
            <w:r>
              <w:rPr>
                <w:sz w:val="24"/>
              </w:rPr>
              <w:t>人，</w:t>
            </w:r>
            <w:r>
              <w:rPr>
                <w:rFonts w:hint="eastAsia"/>
                <w:sz w:val="24"/>
              </w:rPr>
              <w:t>均在站区吃饭，</w:t>
            </w:r>
            <w:r>
              <w:rPr>
                <w:rFonts w:hint="eastAsia"/>
                <w:sz w:val="24"/>
              </w:rPr>
              <w:t>2</w:t>
            </w:r>
            <w:r>
              <w:rPr>
                <w:rFonts w:hint="eastAsia"/>
                <w:sz w:val="24"/>
              </w:rPr>
              <w:t>人在站区住宿，</w:t>
            </w:r>
            <w:r>
              <w:rPr>
                <w:sz w:val="24"/>
              </w:rPr>
              <w:t>项目用水主要为职工</w:t>
            </w:r>
            <w:r>
              <w:rPr>
                <w:rFonts w:hint="eastAsia"/>
                <w:sz w:val="24"/>
              </w:rPr>
              <w:t>生</w:t>
            </w:r>
            <w:r>
              <w:rPr>
                <w:rFonts w:hint="eastAsia"/>
                <w:sz w:val="24"/>
              </w:rPr>
              <w:lastRenderedPageBreak/>
              <w:t>活</w:t>
            </w:r>
            <w:r>
              <w:rPr>
                <w:sz w:val="24"/>
              </w:rPr>
              <w:t>用水。</w:t>
            </w:r>
            <w:r w:rsidRPr="00390F38">
              <w:rPr>
                <w:bCs/>
                <w:sz w:val="24"/>
              </w:rPr>
              <w:t>根据《河南省地方标准</w:t>
            </w:r>
            <w:r w:rsidRPr="00390F38">
              <w:rPr>
                <w:bCs/>
                <w:sz w:val="24"/>
              </w:rPr>
              <w:t>—</w:t>
            </w:r>
            <w:r w:rsidRPr="00390F38">
              <w:rPr>
                <w:bCs/>
                <w:sz w:val="24"/>
              </w:rPr>
              <w:t>工业与城镇生活用水定额》（</w:t>
            </w:r>
            <w:r w:rsidRPr="00390F38">
              <w:rPr>
                <w:bCs/>
                <w:sz w:val="24"/>
              </w:rPr>
              <w:t>DB41/T385-2</w:t>
            </w:r>
            <w:r w:rsidR="0021431A">
              <w:rPr>
                <w:rFonts w:hint="eastAsia"/>
                <w:bCs/>
                <w:sz w:val="24"/>
              </w:rPr>
              <w:t>01</w:t>
            </w:r>
            <w:r w:rsidRPr="00390F38">
              <w:rPr>
                <w:bCs/>
                <w:sz w:val="24"/>
              </w:rPr>
              <w:t>4</w:t>
            </w:r>
            <w:r w:rsidRPr="00390F38">
              <w:rPr>
                <w:bCs/>
                <w:sz w:val="24"/>
              </w:rPr>
              <w:t>），</w:t>
            </w:r>
            <w:r w:rsidRPr="00216BD8">
              <w:rPr>
                <w:rFonts w:hint="eastAsia"/>
                <w:color w:val="000000"/>
                <w:sz w:val="24"/>
              </w:rPr>
              <w:t>非食宿人员</w:t>
            </w:r>
            <w:r w:rsidRPr="00216BD8">
              <w:rPr>
                <w:color w:val="000000"/>
                <w:sz w:val="24"/>
              </w:rPr>
              <w:t>用水量取</w:t>
            </w:r>
            <w:r w:rsidRPr="00216BD8">
              <w:rPr>
                <w:rFonts w:hint="eastAsia"/>
                <w:color w:val="000000"/>
                <w:sz w:val="24"/>
              </w:rPr>
              <w:t>50</w:t>
            </w:r>
            <w:r w:rsidRPr="00216BD8">
              <w:rPr>
                <w:color w:val="000000"/>
                <w:sz w:val="24"/>
              </w:rPr>
              <w:t>L/d·</w:t>
            </w:r>
            <w:r w:rsidRPr="00216BD8">
              <w:rPr>
                <w:color w:val="000000"/>
                <w:sz w:val="24"/>
              </w:rPr>
              <w:t>人，</w:t>
            </w:r>
            <w:r w:rsidRPr="00216BD8">
              <w:rPr>
                <w:rFonts w:hint="eastAsia"/>
                <w:color w:val="000000"/>
                <w:sz w:val="24"/>
              </w:rPr>
              <w:t>食</w:t>
            </w:r>
            <w:r w:rsidRPr="00216BD8">
              <w:rPr>
                <w:color w:val="000000"/>
                <w:sz w:val="24"/>
              </w:rPr>
              <w:t>宿人员用水量取</w:t>
            </w:r>
            <w:r w:rsidRPr="00216BD8">
              <w:rPr>
                <w:rFonts w:hint="eastAsia"/>
                <w:color w:val="000000"/>
                <w:sz w:val="24"/>
              </w:rPr>
              <w:t>1</w:t>
            </w:r>
            <w:r>
              <w:rPr>
                <w:rFonts w:hint="eastAsia"/>
                <w:color w:val="000000"/>
                <w:sz w:val="24"/>
              </w:rPr>
              <w:t>0</w:t>
            </w:r>
            <w:r w:rsidRPr="00216BD8">
              <w:rPr>
                <w:rFonts w:hint="eastAsia"/>
                <w:color w:val="000000"/>
                <w:sz w:val="24"/>
              </w:rPr>
              <w:t>0</w:t>
            </w:r>
            <w:r w:rsidRPr="00216BD8">
              <w:rPr>
                <w:color w:val="000000"/>
                <w:sz w:val="24"/>
              </w:rPr>
              <w:t>L/d·</w:t>
            </w:r>
            <w:r w:rsidRPr="00216BD8">
              <w:rPr>
                <w:color w:val="000000"/>
                <w:sz w:val="24"/>
              </w:rPr>
              <w:t>人</w:t>
            </w:r>
            <w:r>
              <w:rPr>
                <w:sz w:val="24"/>
              </w:rPr>
              <w:t>，则</w:t>
            </w:r>
            <w:r>
              <w:rPr>
                <w:rFonts w:hint="eastAsia"/>
                <w:sz w:val="24"/>
              </w:rPr>
              <w:t>职工</w:t>
            </w:r>
            <w:r>
              <w:rPr>
                <w:sz w:val="24"/>
              </w:rPr>
              <w:t>生活用水量为</w:t>
            </w:r>
            <w:r>
              <w:rPr>
                <w:kern w:val="0"/>
                <w:sz w:val="24"/>
              </w:rPr>
              <w:t>0.</w:t>
            </w:r>
            <w:r>
              <w:rPr>
                <w:rFonts w:hint="eastAsia"/>
                <w:kern w:val="0"/>
                <w:sz w:val="24"/>
              </w:rPr>
              <w:t>5</w:t>
            </w:r>
            <w:r>
              <w:rPr>
                <w:sz w:val="24"/>
              </w:rPr>
              <w:t>m</w:t>
            </w:r>
            <w:r>
              <w:rPr>
                <w:sz w:val="24"/>
                <w:vertAlign w:val="superscript"/>
              </w:rPr>
              <w:t>3</w:t>
            </w:r>
            <w:r>
              <w:rPr>
                <w:sz w:val="24"/>
              </w:rPr>
              <w:t>/d</w:t>
            </w:r>
            <w:r>
              <w:rPr>
                <w:sz w:val="24"/>
              </w:rPr>
              <w:t>，</w:t>
            </w:r>
            <w:r>
              <w:rPr>
                <w:rFonts w:hint="eastAsia"/>
                <w:color w:val="000000" w:themeColor="text1"/>
                <w:kern w:val="0"/>
                <w:sz w:val="24"/>
              </w:rPr>
              <w:t>182.5</w:t>
            </w:r>
            <w:r w:rsidRPr="0034743B">
              <w:rPr>
                <w:color w:val="000000" w:themeColor="text1"/>
                <w:kern w:val="0"/>
                <w:sz w:val="24"/>
              </w:rPr>
              <w:t>m</w:t>
            </w:r>
            <w:r w:rsidRPr="0034743B">
              <w:rPr>
                <w:color w:val="000000" w:themeColor="text1"/>
                <w:kern w:val="0"/>
                <w:sz w:val="24"/>
                <w:vertAlign w:val="superscript"/>
              </w:rPr>
              <w:t>3</w:t>
            </w:r>
            <w:r w:rsidRPr="0034743B">
              <w:rPr>
                <w:color w:val="000000" w:themeColor="text1"/>
                <w:kern w:val="0"/>
                <w:sz w:val="24"/>
              </w:rPr>
              <w:t>/</w:t>
            </w:r>
            <w:r w:rsidRPr="004E191B">
              <w:rPr>
                <w:color w:val="000000" w:themeColor="text1"/>
                <w:kern w:val="0"/>
                <w:sz w:val="24"/>
              </w:rPr>
              <w:t>a</w:t>
            </w:r>
            <w:r w:rsidRPr="004E191B">
              <w:rPr>
                <w:rFonts w:hint="eastAsia"/>
                <w:color w:val="000000" w:themeColor="text1"/>
                <w:kern w:val="0"/>
                <w:sz w:val="24"/>
              </w:rPr>
              <w:t>。</w:t>
            </w:r>
            <w:r w:rsidRPr="004E191B">
              <w:rPr>
                <w:color w:val="000000" w:themeColor="text1"/>
                <w:sz w:val="24"/>
              </w:rPr>
              <w:t>废水产生量按生活用水总量的</w:t>
            </w:r>
            <w:r w:rsidRPr="004E191B">
              <w:rPr>
                <w:color w:val="000000" w:themeColor="text1"/>
                <w:sz w:val="24"/>
              </w:rPr>
              <w:t>80%</w:t>
            </w:r>
            <w:r w:rsidRPr="004E191B">
              <w:rPr>
                <w:color w:val="000000" w:themeColor="text1"/>
                <w:sz w:val="24"/>
              </w:rPr>
              <w:t>计，则生活污水产生量为</w:t>
            </w:r>
            <w:r w:rsidRPr="004E191B">
              <w:rPr>
                <w:rFonts w:hint="eastAsia"/>
                <w:color w:val="000000" w:themeColor="text1"/>
                <w:sz w:val="24"/>
              </w:rPr>
              <w:t>0.4</w:t>
            </w:r>
            <w:r w:rsidRPr="004E191B">
              <w:rPr>
                <w:color w:val="000000" w:themeColor="text1"/>
                <w:sz w:val="24"/>
              </w:rPr>
              <w:t>m</w:t>
            </w:r>
            <w:r w:rsidRPr="004E191B">
              <w:rPr>
                <w:color w:val="000000" w:themeColor="text1"/>
                <w:sz w:val="24"/>
                <w:vertAlign w:val="superscript"/>
              </w:rPr>
              <w:t>3</w:t>
            </w:r>
            <w:r w:rsidRPr="004E191B">
              <w:rPr>
                <w:color w:val="000000" w:themeColor="text1"/>
                <w:sz w:val="24"/>
              </w:rPr>
              <w:t>/d</w:t>
            </w:r>
            <w:r w:rsidRPr="004E191B">
              <w:rPr>
                <w:color w:val="000000" w:themeColor="text1"/>
                <w:sz w:val="24"/>
              </w:rPr>
              <w:t>、</w:t>
            </w:r>
            <w:r w:rsidRPr="004E191B">
              <w:rPr>
                <w:rFonts w:hint="eastAsia"/>
                <w:color w:val="000000" w:themeColor="text1"/>
                <w:sz w:val="24"/>
              </w:rPr>
              <w:t>146</w:t>
            </w:r>
            <w:r w:rsidRPr="004E191B">
              <w:rPr>
                <w:color w:val="000000" w:themeColor="text1"/>
                <w:sz w:val="24"/>
              </w:rPr>
              <w:t>m</w:t>
            </w:r>
            <w:r w:rsidRPr="004E191B">
              <w:rPr>
                <w:color w:val="000000" w:themeColor="text1"/>
                <w:sz w:val="24"/>
                <w:vertAlign w:val="superscript"/>
              </w:rPr>
              <w:t>3</w:t>
            </w:r>
            <w:r w:rsidRPr="004E191B">
              <w:rPr>
                <w:color w:val="000000" w:themeColor="text1"/>
                <w:sz w:val="24"/>
              </w:rPr>
              <w:t>/a</w:t>
            </w:r>
            <w:r>
              <w:rPr>
                <w:rFonts w:hint="eastAsia"/>
                <w:color w:val="000000" w:themeColor="text1"/>
                <w:sz w:val="24"/>
              </w:rPr>
              <w:t>。类比同类项目，生活污水</w:t>
            </w:r>
            <w:r w:rsidRPr="00C94D18">
              <w:rPr>
                <w:color w:val="000000"/>
                <w:sz w:val="24"/>
              </w:rPr>
              <w:t>主要污染物</w:t>
            </w:r>
            <w:r w:rsidRPr="00C94D18">
              <w:rPr>
                <w:rFonts w:hint="eastAsia"/>
                <w:color w:val="000000"/>
                <w:sz w:val="24"/>
              </w:rPr>
              <w:t>浓度</w:t>
            </w:r>
            <w:r w:rsidRPr="00C94D18">
              <w:rPr>
                <w:color w:val="000000"/>
                <w:sz w:val="24"/>
              </w:rPr>
              <w:t>为</w:t>
            </w:r>
            <w:r w:rsidRPr="00C94D18">
              <w:rPr>
                <w:color w:val="000000"/>
                <w:sz w:val="24"/>
              </w:rPr>
              <w:t>COD</w:t>
            </w:r>
            <w:r w:rsidR="00DD5BA7">
              <w:rPr>
                <w:rFonts w:hint="eastAsia"/>
                <w:color w:val="000000"/>
                <w:sz w:val="24"/>
              </w:rPr>
              <w:t>25</w:t>
            </w:r>
            <w:r w:rsidRPr="00C94D18">
              <w:rPr>
                <w:color w:val="000000"/>
                <w:sz w:val="24"/>
              </w:rPr>
              <w:t>0mg/L</w:t>
            </w:r>
            <w:r w:rsidRPr="00C94D18">
              <w:rPr>
                <w:color w:val="000000"/>
                <w:sz w:val="24"/>
              </w:rPr>
              <w:t>、</w:t>
            </w:r>
            <w:r w:rsidRPr="00C94D18">
              <w:rPr>
                <w:color w:val="000000"/>
                <w:sz w:val="24"/>
              </w:rPr>
              <w:t>BOD</w:t>
            </w:r>
            <w:r w:rsidRPr="00C94D18">
              <w:rPr>
                <w:color w:val="000000"/>
                <w:sz w:val="24"/>
                <w:vertAlign w:val="subscript"/>
              </w:rPr>
              <w:t>5</w:t>
            </w:r>
            <w:r w:rsidRPr="00C94D18">
              <w:rPr>
                <w:color w:val="000000"/>
                <w:sz w:val="24"/>
              </w:rPr>
              <w:t>1</w:t>
            </w:r>
            <w:r w:rsidR="00DD5BA7">
              <w:rPr>
                <w:rFonts w:hint="eastAsia"/>
                <w:color w:val="000000"/>
                <w:sz w:val="24"/>
              </w:rPr>
              <w:t>5</w:t>
            </w:r>
            <w:r w:rsidRPr="00C94D18">
              <w:rPr>
                <w:color w:val="000000"/>
                <w:sz w:val="24"/>
              </w:rPr>
              <w:t>0mg/L</w:t>
            </w:r>
            <w:r w:rsidRPr="00C94D18">
              <w:rPr>
                <w:color w:val="000000"/>
                <w:sz w:val="24"/>
              </w:rPr>
              <w:t>、</w:t>
            </w:r>
            <w:r w:rsidRPr="00C94D18">
              <w:rPr>
                <w:color w:val="000000"/>
                <w:sz w:val="24"/>
              </w:rPr>
              <w:t>SS</w:t>
            </w:r>
            <w:r w:rsidR="0045508E">
              <w:rPr>
                <w:rFonts w:hint="eastAsia"/>
                <w:color w:val="000000"/>
                <w:sz w:val="24"/>
              </w:rPr>
              <w:t>18</w:t>
            </w:r>
            <w:r w:rsidRPr="00C94D18">
              <w:rPr>
                <w:color w:val="000000"/>
                <w:sz w:val="24"/>
              </w:rPr>
              <w:t>0mg/L</w:t>
            </w:r>
            <w:r w:rsidRPr="00C94D18">
              <w:rPr>
                <w:color w:val="000000"/>
                <w:sz w:val="24"/>
              </w:rPr>
              <w:t>、</w:t>
            </w:r>
            <w:r w:rsidRPr="00C94D18">
              <w:rPr>
                <w:rFonts w:hint="eastAsia"/>
                <w:color w:val="000000"/>
                <w:sz w:val="24"/>
              </w:rPr>
              <w:t>NH</w:t>
            </w:r>
            <w:r w:rsidRPr="00C94D18">
              <w:rPr>
                <w:rFonts w:hint="eastAsia"/>
                <w:color w:val="000000"/>
                <w:sz w:val="24"/>
                <w:vertAlign w:val="subscript"/>
              </w:rPr>
              <w:t>3</w:t>
            </w:r>
            <w:r w:rsidRPr="00B15E87">
              <w:rPr>
                <w:rFonts w:hint="eastAsia"/>
                <w:color w:val="000000"/>
                <w:sz w:val="24"/>
              </w:rPr>
              <w:t>-</w:t>
            </w:r>
            <w:r w:rsidRPr="00C94D18">
              <w:rPr>
                <w:rFonts w:hint="eastAsia"/>
                <w:color w:val="000000"/>
                <w:sz w:val="24"/>
              </w:rPr>
              <w:t>N</w:t>
            </w:r>
            <w:r w:rsidRPr="00C94D18">
              <w:rPr>
                <w:color w:val="000000"/>
                <w:sz w:val="24"/>
              </w:rPr>
              <w:t>30mg/L</w:t>
            </w:r>
            <w:r w:rsidRPr="00C94D18">
              <w:rPr>
                <w:rFonts w:hint="eastAsia"/>
                <w:color w:val="000000"/>
                <w:sz w:val="24"/>
              </w:rPr>
              <w:t>，产生量为</w:t>
            </w:r>
            <w:r w:rsidRPr="00C94D18">
              <w:rPr>
                <w:rFonts w:hint="eastAsia"/>
                <w:color w:val="000000"/>
                <w:sz w:val="24"/>
              </w:rPr>
              <w:t>COD0.0</w:t>
            </w:r>
            <w:r w:rsidR="0045508E">
              <w:rPr>
                <w:rFonts w:hint="eastAsia"/>
                <w:color w:val="000000"/>
                <w:sz w:val="24"/>
              </w:rPr>
              <w:t>365</w:t>
            </w:r>
            <w:r w:rsidRPr="00C94D18">
              <w:rPr>
                <w:rFonts w:hint="eastAsia"/>
                <w:color w:val="000000"/>
                <w:sz w:val="24"/>
              </w:rPr>
              <w:t>t/a</w:t>
            </w:r>
            <w:r w:rsidRPr="00C94D18">
              <w:rPr>
                <w:rFonts w:hint="eastAsia"/>
                <w:color w:val="000000"/>
                <w:sz w:val="24"/>
              </w:rPr>
              <w:t>、</w:t>
            </w:r>
            <w:r w:rsidRPr="00C94D18">
              <w:rPr>
                <w:rFonts w:hint="eastAsia"/>
                <w:color w:val="000000"/>
                <w:sz w:val="24"/>
              </w:rPr>
              <w:t>BOD</w:t>
            </w:r>
            <w:r w:rsidRPr="00C94D18">
              <w:rPr>
                <w:rFonts w:hint="eastAsia"/>
                <w:color w:val="000000"/>
                <w:sz w:val="24"/>
                <w:vertAlign w:val="subscript"/>
              </w:rPr>
              <w:t>5</w:t>
            </w:r>
            <w:r w:rsidRPr="00C94D18">
              <w:rPr>
                <w:rFonts w:hint="eastAsia"/>
                <w:color w:val="000000"/>
                <w:sz w:val="24"/>
              </w:rPr>
              <w:t>0.0</w:t>
            </w:r>
            <w:r w:rsidR="0045508E">
              <w:rPr>
                <w:rFonts w:hint="eastAsia"/>
                <w:color w:val="000000"/>
                <w:sz w:val="24"/>
              </w:rPr>
              <w:t>219</w:t>
            </w:r>
            <w:r w:rsidRPr="00C94D18">
              <w:rPr>
                <w:rFonts w:hint="eastAsia"/>
                <w:color w:val="000000"/>
                <w:sz w:val="24"/>
              </w:rPr>
              <w:t>t/a</w:t>
            </w:r>
            <w:r w:rsidRPr="00C94D18">
              <w:rPr>
                <w:rFonts w:hint="eastAsia"/>
                <w:color w:val="000000"/>
                <w:sz w:val="24"/>
              </w:rPr>
              <w:t>、</w:t>
            </w:r>
            <w:r w:rsidRPr="00C94D18">
              <w:rPr>
                <w:rFonts w:hint="eastAsia"/>
                <w:color w:val="000000"/>
                <w:sz w:val="24"/>
              </w:rPr>
              <w:t>SS0.0</w:t>
            </w:r>
            <w:r>
              <w:rPr>
                <w:rFonts w:hint="eastAsia"/>
                <w:color w:val="000000"/>
                <w:sz w:val="24"/>
              </w:rPr>
              <w:t>2</w:t>
            </w:r>
            <w:r w:rsidR="0045508E">
              <w:rPr>
                <w:rFonts w:hint="eastAsia"/>
                <w:color w:val="000000"/>
                <w:sz w:val="24"/>
              </w:rPr>
              <w:t>63</w:t>
            </w:r>
            <w:r w:rsidRPr="00C94D18">
              <w:rPr>
                <w:rFonts w:hint="eastAsia"/>
                <w:color w:val="000000"/>
                <w:sz w:val="24"/>
              </w:rPr>
              <w:t>t/a</w:t>
            </w:r>
            <w:r w:rsidRPr="00C94D18">
              <w:rPr>
                <w:rFonts w:hint="eastAsia"/>
                <w:color w:val="000000"/>
                <w:sz w:val="24"/>
              </w:rPr>
              <w:t>、</w:t>
            </w:r>
            <w:r w:rsidRPr="00C94D18">
              <w:rPr>
                <w:rFonts w:hint="eastAsia"/>
                <w:color w:val="000000"/>
                <w:sz w:val="24"/>
              </w:rPr>
              <w:t>NH</w:t>
            </w:r>
            <w:r w:rsidRPr="00C94D18">
              <w:rPr>
                <w:rFonts w:hint="eastAsia"/>
                <w:color w:val="000000"/>
                <w:sz w:val="24"/>
                <w:vertAlign w:val="subscript"/>
              </w:rPr>
              <w:t>3</w:t>
            </w:r>
            <w:r w:rsidR="00B15E87">
              <w:rPr>
                <w:rFonts w:hint="eastAsia"/>
                <w:color w:val="000000"/>
                <w:sz w:val="24"/>
              </w:rPr>
              <w:t>-</w:t>
            </w:r>
            <w:r w:rsidRPr="00C94D18">
              <w:rPr>
                <w:rFonts w:hint="eastAsia"/>
                <w:color w:val="000000"/>
                <w:sz w:val="24"/>
              </w:rPr>
              <w:t>N 0.00</w:t>
            </w:r>
            <w:r>
              <w:rPr>
                <w:rFonts w:hint="eastAsia"/>
                <w:color w:val="000000"/>
                <w:sz w:val="24"/>
              </w:rPr>
              <w:t>44</w:t>
            </w:r>
            <w:r w:rsidRPr="00C94D18">
              <w:rPr>
                <w:rFonts w:hint="eastAsia"/>
                <w:color w:val="000000"/>
                <w:sz w:val="24"/>
              </w:rPr>
              <w:t>t/a</w:t>
            </w:r>
            <w:r w:rsidRPr="00C94D18">
              <w:rPr>
                <w:rFonts w:hint="eastAsia"/>
                <w:color w:val="000000"/>
                <w:sz w:val="24"/>
              </w:rPr>
              <w:t>。项目在站区建设</w:t>
            </w:r>
            <w:r w:rsidRPr="00C94D18">
              <w:rPr>
                <w:rFonts w:hint="eastAsia"/>
                <w:color w:val="000000"/>
                <w:sz w:val="24"/>
              </w:rPr>
              <w:t>1</w:t>
            </w:r>
            <w:r w:rsidRPr="00C94D18">
              <w:rPr>
                <w:rFonts w:hint="eastAsia"/>
                <w:color w:val="000000"/>
                <w:sz w:val="24"/>
              </w:rPr>
              <w:t>座容积为</w:t>
            </w:r>
            <w:r w:rsidR="00B94AF6">
              <w:rPr>
                <w:rFonts w:hint="eastAsia"/>
                <w:color w:val="000000"/>
                <w:sz w:val="24"/>
              </w:rPr>
              <w:t>3m</w:t>
            </w:r>
            <w:r w:rsidR="00B94AF6" w:rsidRPr="00B94AF6">
              <w:rPr>
                <w:rFonts w:hint="eastAsia"/>
                <w:color w:val="000000"/>
                <w:sz w:val="24"/>
                <w:vertAlign w:val="superscript"/>
              </w:rPr>
              <w:t>3</w:t>
            </w:r>
            <w:r w:rsidR="00B94AF6">
              <w:rPr>
                <w:rFonts w:hint="eastAsia"/>
                <w:color w:val="000000"/>
                <w:sz w:val="24"/>
              </w:rPr>
              <w:t>的隔油池，</w:t>
            </w:r>
            <w:r w:rsidR="00B94AF6">
              <w:rPr>
                <w:rFonts w:hint="eastAsia"/>
                <w:color w:val="000000"/>
                <w:sz w:val="24"/>
              </w:rPr>
              <w:t>1</w:t>
            </w:r>
            <w:r w:rsidR="00B94AF6">
              <w:rPr>
                <w:rFonts w:hint="eastAsia"/>
                <w:color w:val="000000"/>
                <w:sz w:val="24"/>
              </w:rPr>
              <w:t>座容积为</w:t>
            </w:r>
            <w:r w:rsidRPr="00C94D18">
              <w:rPr>
                <w:rFonts w:hint="eastAsia"/>
                <w:color w:val="000000"/>
                <w:sz w:val="24"/>
              </w:rPr>
              <w:t>5m</w:t>
            </w:r>
            <w:r w:rsidRPr="00C94D18">
              <w:rPr>
                <w:rFonts w:hint="eastAsia"/>
                <w:color w:val="000000"/>
                <w:sz w:val="24"/>
                <w:vertAlign w:val="superscript"/>
              </w:rPr>
              <w:t>3</w:t>
            </w:r>
            <w:r w:rsidRPr="00C94D18">
              <w:rPr>
                <w:rFonts w:hint="eastAsia"/>
                <w:color w:val="000000"/>
                <w:sz w:val="24"/>
              </w:rPr>
              <w:t>的</w:t>
            </w:r>
            <w:r w:rsidRPr="00C94D18">
              <w:rPr>
                <w:color w:val="000000"/>
                <w:sz w:val="24"/>
              </w:rPr>
              <w:t>化粪池</w:t>
            </w:r>
            <w:r w:rsidRPr="00C94D18">
              <w:rPr>
                <w:rFonts w:hint="eastAsia"/>
                <w:color w:val="000000"/>
                <w:sz w:val="24"/>
              </w:rPr>
              <w:t>，生活污水排入</w:t>
            </w:r>
            <w:r w:rsidR="00B94AF6">
              <w:rPr>
                <w:rFonts w:hint="eastAsia"/>
                <w:color w:val="000000"/>
                <w:sz w:val="24"/>
              </w:rPr>
              <w:t>隔油池和</w:t>
            </w:r>
            <w:r w:rsidRPr="00C94D18">
              <w:rPr>
                <w:rFonts w:hint="eastAsia"/>
                <w:color w:val="000000"/>
                <w:sz w:val="24"/>
              </w:rPr>
              <w:t>化粪池预处理，化粪池</w:t>
            </w:r>
            <w:r w:rsidRPr="00C94D18">
              <w:rPr>
                <w:color w:val="000000"/>
                <w:sz w:val="24"/>
              </w:rPr>
              <w:t>对各项污染物的去除效率分别为</w:t>
            </w:r>
            <w:r w:rsidRPr="00C94D18">
              <w:rPr>
                <w:color w:val="000000"/>
                <w:sz w:val="24"/>
              </w:rPr>
              <w:t>COD 2</w:t>
            </w:r>
            <w:r w:rsidR="00DD5BA7">
              <w:rPr>
                <w:rFonts w:hint="eastAsia"/>
                <w:color w:val="000000"/>
                <w:sz w:val="24"/>
              </w:rPr>
              <w:t>5</w:t>
            </w:r>
            <w:r w:rsidRPr="00C94D18">
              <w:rPr>
                <w:color w:val="000000"/>
                <w:sz w:val="24"/>
              </w:rPr>
              <w:t>%</w:t>
            </w:r>
            <w:r w:rsidRPr="00C94D18">
              <w:rPr>
                <w:color w:val="000000"/>
                <w:sz w:val="24"/>
              </w:rPr>
              <w:t>、</w:t>
            </w:r>
            <w:r w:rsidRPr="00C94D18">
              <w:rPr>
                <w:color w:val="000000"/>
                <w:sz w:val="24"/>
              </w:rPr>
              <w:t>BOD</w:t>
            </w:r>
            <w:r w:rsidRPr="00C94D18">
              <w:rPr>
                <w:color w:val="000000"/>
                <w:sz w:val="24"/>
                <w:vertAlign w:val="subscript"/>
              </w:rPr>
              <w:t xml:space="preserve">5 </w:t>
            </w:r>
            <w:r w:rsidR="00DD5BA7">
              <w:rPr>
                <w:rFonts w:hint="eastAsia"/>
                <w:color w:val="000000"/>
                <w:sz w:val="24"/>
              </w:rPr>
              <w:t>3</w:t>
            </w:r>
            <w:r w:rsidR="0045508E">
              <w:rPr>
                <w:rFonts w:hint="eastAsia"/>
                <w:color w:val="000000"/>
                <w:sz w:val="24"/>
              </w:rPr>
              <w:t>5</w:t>
            </w:r>
            <w:r w:rsidRPr="00C94D18">
              <w:rPr>
                <w:color w:val="000000"/>
                <w:sz w:val="24"/>
              </w:rPr>
              <w:t>%</w:t>
            </w:r>
            <w:r w:rsidRPr="00C94D18">
              <w:rPr>
                <w:color w:val="000000"/>
                <w:sz w:val="24"/>
              </w:rPr>
              <w:t>、</w:t>
            </w:r>
            <w:r w:rsidRPr="00C94D18">
              <w:rPr>
                <w:color w:val="000000"/>
                <w:sz w:val="24"/>
              </w:rPr>
              <w:t>SS</w:t>
            </w:r>
            <w:r w:rsidR="0045508E">
              <w:rPr>
                <w:rFonts w:hint="eastAsia"/>
                <w:color w:val="000000"/>
                <w:sz w:val="24"/>
              </w:rPr>
              <w:t>5</w:t>
            </w:r>
            <w:r w:rsidRPr="00C94D18">
              <w:rPr>
                <w:color w:val="000000"/>
                <w:sz w:val="24"/>
              </w:rPr>
              <w:t>0%</w:t>
            </w:r>
            <w:r w:rsidRPr="00C94D18">
              <w:rPr>
                <w:color w:val="000000"/>
                <w:sz w:val="24"/>
              </w:rPr>
              <w:t>、氨氮</w:t>
            </w:r>
            <w:r w:rsidRPr="00C94D18">
              <w:rPr>
                <w:color w:val="000000"/>
                <w:sz w:val="24"/>
              </w:rPr>
              <w:t>5%</w:t>
            </w:r>
            <w:r w:rsidRPr="00C94D18">
              <w:rPr>
                <w:color w:val="000000"/>
                <w:sz w:val="24"/>
              </w:rPr>
              <w:t>。经</w:t>
            </w:r>
            <w:r w:rsidRPr="00C94D18">
              <w:rPr>
                <w:rFonts w:hint="eastAsia"/>
                <w:color w:val="000000"/>
                <w:sz w:val="24"/>
              </w:rPr>
              <w:t>化粪池预</w:t>
            </w:r>
            <w:r w:rsidRPr="00C94D18">
              <w:rPr>
                <w:color w:val="000000"/>
                <w:sz w:val="24"/>
              </w:rPr>
              <w:t>处理后，生活污水中主要污染物</w:t>
            </w:r>
            <w:r w:rsidRPr="00C94D18">
              <w:rPr>
                <w:rFonts w:hint="eastAsia"/>
                <w:color w:val="000000"/>
                <w:sz w:val="24"/>
              </w:rPr>
              <w:t>浓度</w:t>
            </w:r>
            <w:r w:rsidRPr="00C94D18">
              <w:rPr>
                <w:color w:val="000000"/>
                <w:sz w:val="24"/>
              </w:rPr>
              <w:t>为</w:t>
            </w:r>
            <w:r w:rsidRPr="00C94D18">
              <w:rPr>
                <w:color w:val="000000"/>
                <w:sz w:val="24"/>
              </w:rPr>
              <w:t xml:space="preserve">COD </w:t>
            </w:r>
            <w:r w:rsidR="0092199F">
              <w:rPr>
                <w:rFonts w:hint="eastAsia"/>
                <w:color w:val="000000"/>
                <w:sz w:val="24"/>
              </w:rPr>
              <w:t>187.5</w:t>
            </w:r>
            <w:r w:rsidRPr="00C94D18">
              <w:rPr>
                <w:color w:val="000000"/>
                <w:sz w:val="24"/>
              </w:rPr>
              <w:t>mg/L</w:t>
            </w:r>
            <w:r w:rsidRPr="00C94D18">
              <w:rPr>
                <w:color w:val="000000"/>
                <w:sz w:val="24"/>
              </w:rPr>
              <w:t>、</w:t>
            </w:r>
            <w:r w:rsidRPr="00C94D18">
              <w:rPr>
                <w:color w:val="000000"/>
                <w:sz w:val="24"/>
              </w:rPr>
              <w:t>BOD</w:t>
            </w:r>
            <w:r w:rsidRPr="00C94D18">
              <w:rPr>
                <w:color w:val="000000"/>
                <w:sz w:val="24"/>
                <w:vertAlign w:val="subscript"/>
              </w:rPr>
              <w:t>5</w:t>
            </w:r>
            <w:r w:rsidR="0092199F">
              <w:rPr>
                <w:rFonts w:hint="eastAsia"/>
                <w:color w:val="000000"/>
                <w:sz w:val="24"/>
              </w:rPr>
              <w:t>97.</w:t>
            </w:r>
            <w:r w:rsidRPr="00C94D18">
              <w:rPr>
                <w:color w:val="000000"/>
                <w:sz w:val="24"/>
              </w:rPr>
              <w:t>5mg/L</w:t>
            </w:r>
            <w:r w:rsidRPr="00C94D18">
              <w:rPr>
                <w:color w:val="000000"/>
                <w:sz w:val="24"/>
              </w:rPr>
              <w:t>、</w:t>
            </w:r>
            <w:r w:rsidRPr="00C94D18">
              <w:rPr>
                <w:color w:val="000000"/>
                <w:sz w:val="24"/>
              </w:rPr>
              <w:t>SS</w:t>
            </w:r>
            <w:r w:rsidR="0092199F">
              <w:rPr>
                <w:rFonts w:hint="eastAsia"/>
                <w:color w:val="000000"/>
                <w:sz w:val="24"/>
              </w:rPr>
              <w:t>9</w:t>
            </w:r>
            <w:r w:rsidRPr="00C94D18">
              <w:rPr>
                <w:color w:val="000000"/>
                <w:sz w:val="24"/>
              </w:rPr>
              <w:t>0mg/L</w:t>
            </w:r>
            <w:r w:rsidRPr="00C94D18">
              <w:rPr>
                <w:color w:val="000000"/>
                <w:sz w:val="24"/>
              </w:rPr>
              <w:t>、氨氮</w:t>
            </w:r>
            <w:r w:rsidRPr="00C94D18">
              <w:rPr>
                <w:color w:val="000000"/>
                <w:sz w:val="24"/>
              </w:rPr>
              <w:t>28.5mg/L</w:t>
            </w:r>
            <w:r w:rsidRPr="00C94D18">
              <w:rPr>
                <w:rFonts w:hint="eastAsia"/>
                <w:color w:val="000000"/>
                <w:sz w:val="24"/>
              </w:rPr>
              <w:t>。</w:t>
            </w:r>
            <w:r w:rsidRPr="004E191B">
              <w:rPr>
                <w:color w:val="000000" w:themeColor="text1"/>
                <w:kern w:val="24"/>
                <w:sz w:val="24"/>
              </w:rPr>
              <w:t>本项目生活</w:t>
            </w:r>
            <w:r w:rsidRPr="004E191B">
              <w:rPr>
                <w:rFonts w:hint="eastAsia"/>
                <w:color w:val="000000" w:themeColor="text1"/>
                <w:kern w:val="24"/>
                <w:sz w:val="24"/>
              </w:rPr>
              <w:t>污水</w:t>
            </w:r>
            <w:r w:rsidRPr="004E191B">
              <w:rPr>
                <w:color w:val="000000" w:themeColor="text1"/>
                <w:kern w:val="24"/>
                <w:sz w:val="24"/>
              </w:rPr>
              <w:t>经</w:t>
            </w:r>
            <w:r w:rsidR="00B94AF6">
              <w:rPr>
                <w:rFonts w:hint="eastAsia"/>
                <w:color w:val="000000" w:themeColor="text1"/>
                <w:kern w:val="24"/>
                <w:sz w:val="24"/>
              </w:rPr>
              <w:t>隔油池</w:t>
            </w:r>
            <w:r w:rsidR="00B94AF6">
              <w:rPr>
                <w:rFonts w:hint="eastAsia"/>
                <w:color w:val="000000" w:themeColor="text1"/>
                <w:kern w:val="24"/>
                <w:sz w:val="24"/>
              </w:rPr>
              <w:t>+</w:t>
            </w:r>
            <w:r w:rsidRPr="004E191B">
              <w:rPr>
                <w:rFonts w:hint="eastAsia"/>
                <w:color w:val="000000" w:themeColor="text1"/>
                <w:kern w:val="24"/>
                <w:sz w:val="24"/>
              </w:rPr>
              <w:t>化粪池处理后定期清运肥田，</w:t>
            </w:r>
            <w:r w:rsidRPr="004E191B">
              <w:rPr>
                <w:color w:val="000000" w:themeColor="text1"/>
                <w:kern w:val="24"/>
                <w:sz w:val="24"/>
              </w:rPr>
              <w:t>不外排。</w:t>
            </w:r>
          </w:p>
          <w:p w:rsidR="002C4D46" w:rsidRDefault="004E191B" w:rsidP="00B15E87">
            <w:pPr>
              <w:spacing w:line="500" w:lineRule="exact"/>
              <w:ind w:firstLineChars="200" w:firstLine="480"/>
              <w:rPr>
                <w:color w:val="000000" w:themeColor="text1"/>
                <w:kern w:val="24"/>
                <w:sz w:val="24"/>
              </w:rPr>
            </w:pPr>
            <w:r>
              <w:rPr>
                <w:rFonts w:hint="eastAsia"/>
                <w:color w:val="000000" w:themeColor="text1"/>
                <w:kern w:val="24"/>
                <w:sz w:val="24"/>
              </w:rPr>
              <w:t>（</w:t>
            </w:r>
            <w:r>
              <w:rPr>
                <w:rFonts w:hint="eastAsia"/>
                <w:color w:val="000000" w:themeColor="text1"/>
                <w:kern w:val="24"/>
                <w:sz w:val="24"/>
              </w:rPr>
              <w:t>3</w:t>
            </w:r>
            <w:r>
              <w:rPr>
                <w:rFonts w:hint="eastAsia"/>
                <w:color w:val="000000" w:themeColor="text1"/>
                <w:kern w:val="24"/>
                <w:sz w:val="24"/>
              </w:rPr>
              <w:t>）</w:t>
            </w:r>
            <w:r w:rsidR="002C4D46">
              <w:rPr>
                <w:rFonts w:hint="eastAsia"/>
                <w:color w:val="000000" w:themeColor="text1"/>
                <w:kern w:val="24"/>
                <w:sz w:val="24"/>
              </w:rPr>
              <w:t>噪声</w:t>
            </w:r>
          </w:p>
          <w:p w:rsidR="004E191B" w:rsidRDefault="004E191B" w:rsidP="00B15E87">
            <w:pPr>
              <w:spacing w:line="500" w:lineRule="exact"/>
              <w:ind w:firstLineChars="200" w:firstLine="480"/>
              <w:rPr>
                <w:sz w:val="24"/>
              </w:rPr>
            </w:pPr>
            <w:r>
              <w:rPr>
                <w:rFonts w:hint="eastAsia"/>
                <w:sz w:val="24"/>
              </w:rPr>
              <w:t>产噪设备主要是</w:t>
            </w:r>
            <w:r w:rsidR="00311914">
              <w:rPr>
                <w:rFonts w:hint="eastAsia"/>
                <w:color w:val="000000" w:themeColor="text1"/>
                <w:sz w:val="24"/>
              </w:rPr>
              <w:t>卸车和气化过程中</w:t>
            </w:r>
            <w:r w:rsidR="00311914" w:rsidRPr="00614C4B">
              <w:rPr>
                <w:rFonts w:hint="eastAsia"/>
                <w:color w:val="000000" w:themeColor="text1"/>
                <w:sz w:val="24"/>
              </w:rPr>
              <w:t>产生的噪声、</w:t>
            </w:r>
            <w:r w:rsidR="00311914">
              <w:rPr>
                <w:rFonts w:hint="eastAsia"/>
                <w:color w:val="000000" w:themeColor="text1"/>
                <w:sz w:val="24"/>
              </w:rPr>
              <w:t>车辆</w:t>
            </w:r>
            <w:r w:rsidR="00311914" w:rsidRPr="00614C4B">
              <w:rPr>
                <w:rFonts w:hint="eastAsia"/>
                <w:color w:val="000000" w:themeColor="text1"/>
                <w:sz w:val="24"/>
              </w:rPr>
              <w:t>行驶产生的噪声</w:t>
            </w:r>
            <w:r>
              <w:rPr>
                <w:sz w:val="24"/>
              </w:rPr>
              <w:t>，其声级值为</w:t>
            </w:r>
            <w:r w:rsidR="00311914">
              <w:rPr>
                <w:rFonts w:hint="eastAsia"/>
                <w:sz w:val="24"/>
              </w:rPr>
              <w:t>70</w:t>
            </w:r>
            <w:r>
              <w:rPr>
                <w:sz w:val="24"/>
              </w:rPr>
              <w:t>~</w:t>
            </w:r>
            <w:r w:rsidR="00B60360">
              <w:rPr>
                <w:rFonts w:hint="eastAsia"/>
                <w:sz w:val="24"/>
              </w:rPr>
              <w:t>9</w:t>
            </w:r>
            <w:r w:rsidR="00B94AF6">
              <w:rPr>
                <w:rFonts w:hint="eastAsia"/>
                <w:sz w:val="24"/>
              </w:rPr>
              <w:t>5</w:t>
            </w:r>
            <w:r>
              <w:rPr>
                <w:sz w:val="24"/>
              </w:rPr>
              <w:t>dB</w:t>
            </w:r>
            <w:r>
              <w:rPr>
                <w:sz w:val="24"/>
              </w:rPr>
              <w:t>（</w:t>
            </w:r>
            <w:r>
              <w:rPr>
                <w:sz w:val="24"/>
              </w:rPr>
              <w:t>A</w:t>
            </w:r>
            <w:r>
              <w:rPr>
                <w:sz w:val="24"/>
              </w:rPr>
              <w:t>），</w:t>
            </w:r>
            <w:r>
              <w:rPr>
                <w:rFonts w:hint="eastAsia"/>
                <w:sz w:val="24"/>
              </w:rPr>
              <w:t>系统超压放空时产生的偶发瞬时噪声</w:t>
            </w:r>
            <w:r w:rsidR="001E79F9">
              <w:rPr>
                <w:rFonts w:hint="eastAsia"/>
                <w:sz w:val="24"/>
              </w:rPr>
              <w:t>，约</w:t>
            </w:r>
            <w:r w:rsidR="001E79F9">
              <w:rPr>
                <w:rFonts w:hint="eastAsia"/>
                <w:sz w:val="24"/>
              </w:rPr>
              <w:t>95~100</w:t>
            </w:r>
            <w:r w:rsidR="001E79F9">
              <w:rPr>
                <w:sz w:val="24"/>
              </w:rPr>
              <w:t>dB</w:t>
            </w:r>
            <w:r w:rsidR="001E79F9">
              <w:rPr>
                <w:sz w:val="24"/>
              </w:rPr>
              <w:t>（</w:t>
            </w:r>
            <w:r w:rsidR="001E79F9">
              <w:rPr>
                <w:sz w:val="24"/>
              </w:rPr>
              <w:t>A</w:t>
            </w:r>
            <w:r w:rsidR="001E79F9">
              <w:rPr>
                <w:sz w:val="24"/>
              </w:rPr>
              <w:t>）</w:t>
            </w:r>
            <w:r w:rsidR="001E79F9">
              <w:rPr>
                <w:rFonts w:hint="eastAsia"/>
                <w:sz w:val="24"/>
              </w:rPr>
              <w:t>；天然气非正常工况下放空过程历时较短，排气口设消声器后，一般可降低</w:t>
            </w:r>
            <w:r w:rsidR="001E79F9">
              <w:rPr>
                <w:rFonts w:hint="eastAsia"/>
                <w:sz w:val="24"/>
              </w:rPr>
              <w:t>30</w:t>
            </w:r>
            <w:r w:rsidR="001E79F9">
              <w:rPr>
                <w:sz w:val="24"/>
              </w:rPr>
              <w:t xml:space="preserve"> dB</w:t>
            </w:r>
            <w:r w:rsidR="001E79F9">
              <w:rPr>
                <w:sz w:val="24"/>
              </w:rPr>
              <w:t>（</w:t>
            </w:r>
            <w:r w:rsidR="001E79F9">
              <w:rPr>
                <w:sz w:val="24"/>
              </w:rPr>
              <w:t>A</w:t>
            </w:r>
            <w:r w:rsidR="001E79F9">
              <w:rPr>
                <w:sz w:val="24"/>
              </w:rPr>
              <w:t>）</w:t>
            </w:r>
            <w:r w:rsidR="001E79F9">
              <w:rPr>
                <w:rFonts w:hint="eastAsia"/>
                <w:sz w:val="24"/>
              </w:rPr>
              <w:t>左右。噪声</w:t>
            </w:r>
            <w:r>
              <w:rPr>
                <w:rFonts w:hint="eastAsia"/>
                <w:sz w:val="24"/>
              </w:rPr>
              <w:t>经</w:t>
            </w:r>
            <w:r w:rsidR="001E79F9">
              <w:rPr>
                <w:rFonts w:hint="eastAsia"/>
                <w:sz w:val="24"/>
              </w:rPr>
              <w:t>自然衰减及消声器消声</w:t>
            </w:r>
            <w:r>
              <w:rPr>
                <w:rFonts w:hint="eastAsia"/>
                <w:sz w:val="24"/>
              </w:rPr>
              <w:t>等措施后，设备产生噪声情况预测如下表。</w:t>
            </w:r>
          </w:p>
          <w:p w:rsidR="004E191B" w:rsidRDefault="004E191B" w:rsidP="00734443">
            <w:pPr>
              <w:spacing w:beforeLines="20" w:afterLines="20"/>
              <w:jc w:val="center"/>
              <w:rPr>
                <w:b/>
                <w:szCs w:val="21"/>
              </w:rPr>
            </w:pPr>
            <w:r>
              <w:rPr>
                <w:b/>
                <w:szCs w:val="21"/>
              </w:rPr>
              <w:t>表</w:t>
            </w:r>
            <w:r w:rsidR="001233D7">
              <w:rPr>
                <w:rFonts w:hint="eastAsia"/>
                <w:b/>
                <w:szCs w:val="21"/>
              </w:rPr>
              <w:t>1</w:t>
            </w:r>
            <w:r w:rsidR="001E40ED">
              <w:rPr>
                <w:rFonts w:hint="eastAsia"/>
                <w:b/>
                <w:szCs w:val="21"/>
              </w:rPr>
              <w:t>3</w:t>
            </w:r>
            <w:r>
              <w:rPr>
                <w:rFonts w:hint="eastAsia"/>
                <w:b/>
                <w:szCs w:val="21"/>
              </w:rPr>
              <w:t xml:space="preserve">    </w:t>
            </w:r>
            <w:r>
              <w:rPr>
                <w:b/>
                <w:szCs w:val="21"/>
              </w:rPr>
              <w:t>噪声源强一览表</w:t>
            </w:r>
            <w:r w:rsidR="00311914">
              <w:rPr>
                <w:rFonts w:hint="eastAsia"/>
                <w:b/>
                <w:szCs w:val="21"/>
              </w:rPr>
              <w:t xml:space="preserve">        </w:t>
            </w:r>
            <w:r w:rsidR="00311914" w:rsidRPr="00214313">
              <w:rPr>
                <w:b/>
                <w:color w:val="000000" w:themeColor="text1"/>
                <w:kern w:val="0"/>
                <w:szCs w:val="21"/>
              </w:rPr>
              <w:t>单位：</w:t>
            </w:r>
            <w:r w:rsidR="00311914" w:rsidRPr="00214313">
              <w:rPr>
                <w:b/>
                <w:color w:val="000000" w:themeColor="text1"/>
                <w:kern w:val="0"/>
                <w:szCs w:val="21"/>
              </w:rPr>
              <w:t>dB(A)</w:t>
            </w:r>
          </w:p>
          <w:tbl>
            <w:tblPr>
              <w:tblW w:w="8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31"/>
              <w:gridCol w:w="1701"/>
              <w:gridCol w:w="1134"/>
              <w:gridCol w:w="1297"/>
              <w:gridCol w:w="1517"/>
              <w:gridCol w:w="1104"/>
              <w:gridCol w:w="1104"/>
            </w:tblGrid>
            <w:tr w:rsidR="00311914" w:rsidRPr="00214313" w:rsidTr="00DE65AB">
              <w:trPr>
                <w:trHeight w:val="347"/>
                <w:jc w:val="center"/>
              </w:trPr>
              <w:tc>
                <w:tcPr>
                  <w:tcW w:w="831" w:type="dxa"/>
                  <w:vAlign w:val="center"/>
                </w:tcPr>
                <w:p w:rsidR="00311914" w:rsidRPr="00214313" w:rsidRDefault="00311914" w:rsidP="00DE65AB">
                  <w:pPr>
                    <w:adjustRightInd w:val="0"/>
                    <w:snapToGrid w:val="0"/>
                    <w:spacing w:line="340" w:lineRule="exact"/>
                    <w:jc w:val="center"/>
                    <w:rPr>
                      <w:b/>
                      <w:color w:val="000000" w:themeColor="text1"/>
                      <w:kern w:val="0"/>
                      <w:szCs w:val="21"/>
                    </w:rPr>
                  </w:pPr>
                  <w:r w:rsidRPr="00214313">
                    <w:rPr>
                      <w:rFonts w:hAnsi="宋体"/>
                      <w:b/>
                      <w:color w:val="000000" w:themeColor="text1"/>
                      <w:kern w:val="0"/>
                      <w:szCs w:val="21"/>
                    </w:rPr>
                    <w:t>序号</w:t>
                  </w:r>
                </w:p>
              </w:tc>
              <w:tc>
                <w:tcPr>
                  <w:tcW w:w="1701" w:type="dxa"/>
                  <w:vAlign w:val="center"/>
                </w:tcPr>
                <w:p w:rsidR="00311914" w:rsidRPr="00214313" w:rsidRDefault="00311914" w:rsidP="00DE65AB">
                  <w:pPr>
                    <w:adjustRightInd w:val="0"/>
                    <w:snapToGrid w:val="0"/>
                    <w:spacing w:line="340" w:lineRule="exact"/>
                    <w:jc w:val="center"/>
                    <w:rPr>
                      <w:b/>
                      <w:color w:val="000000" w:themeColor="text1"/>
                      <w:kern w:val="0"/>
                      <w:szCs w:val="21"/>
                    </w:rPr>
                  </w:pPr>
                  <w:r w:rsidRPr="00214313">
                    <w:rPr>
                      <w:rFonts w:hAnsi="宋体"/>
                      <w:b/>
                      <w:color w:val="000000" w:themeColor="text1"/>
                      <w:kern w:val="0"/>
                      <w:szCs w:val="21"/>
                    </w:rPr>
                    <w:t>设备名称</w:t>
                  </w:r>
                </w:p>
              </w:tc>
              <w:tc>
                <w:tcPr>
                  <w:tcW w:w="1134" w:type="dxa"/>
                  <w:vAlign w:val="center"/>
                </w:tcPr>
                <w:p w:rsidR="00311914" w:rsidRPr="00214313" w:rsidRDefault="00311914" w:rsidP="00DE65AB">
                  <w:pPr>
                    <w:tabs>
                      <w:tab w:val="left" w:pos="1755"/>
                    </w:tabs>
                    <w:adjustRightInd w:val="0"/>
                    <w:snapToGrid w:val="0"/>
                    <w:spacing w:line="340" w:lineRule="exact"/>
                    <w:jc w:val="center"/>
                    <w:rPr>
                      <w:b/>
                      <w:color w:val="000000" w:themeColor="text1"/>
                      <w:kern w:val="0"/>
                      <w:szCs w:val="21"/>
                    </w:rPr>
                  </w:pPr>
                  <w:r w:rsidRPr="00214313">
                    <w:rPr>
                      <w:rFonts w:hAnsi="宋体"/>
                      <w:b/>
                      <w:color w:val="000000" w:themeColor="text1"/>
                      <w:kern w:val="0"/>
                      <w:szCs w:val="21"/>
                    </w:rPr>
                    <w:t>噪声源强</w:t>
                  </w:r>
                </w:p>
              </w:tc>
              <w:tc>
                <w:tcPr>
                  <w:tcW w:w="1297" w:type="dxa"/>
                  <w:vAlign w:val="center"/>
                </w:tcPr>
                <w:p w:rsidR="00311914" w:rsidRPr="00214313" w:rsidRDefault="00311914" w:rsidP="00DE65AB">
                  <w:pPr>
                    <w:tabs>
                      <w:tab w:val="left" w:pos="1755"/>
                    </w:tabs>
                    <w:adjustRightInd w:val="0"/>
                    <w:snapToGrid w:val="0"/>
                    <w:spacing w:line="340" w:lineRule="exact"/>
                    <w:jc w:val="center"/>
                    <w:rPr>
                      <w:rFonts w:hAnsi="宋体"/>
                      <w:b/>
                      <w:color w:val="000000" w:themeColor="text1"/>
                      <w:kern w:val="0"/>
                      <w:szCs w:val="21"/>
                    </w:rPr>
                  </w:pPr>
                  <w:r>
                    <w:rPr>
                      <w:rFonts w:hAnsi="宋体" w:hint="eastAsia"/>
                      <w:b/>
                      <w:color w:val="000000" w:themeColor="text1"/>
                      <w:kern w:val="0"/>
                      <w:szCs w:val="21"/>
                    </w:rPr>
                    <w:t>数量</w:t>
                  </w:r>
                </w:p>
              </w:tc>
              <w:tc>
                <w:tcPr>
                  <w:tcW w:w="1517" w:type="dxa"/>
                  <w:vAlign w:val="center"/>
                </w:tcPr>
                <w:p w:rsidR="00311914" w:rsidRPr="00214313" w:rsidRDefault="00311914" w:rsidP="00DE65AB">
                  <w:pPr>
                    <w:tabs>
                      <w:tab w:val="left" w:pos="1755"/>
                    </w:tabs>
                    <w:adjustRightInd w:val="0"/>
                    <w:snapToGrid w:val="0"/>
                    <w:spacing w:line="340" w:lineRule="exact"/>
                    <w:jc w:val="center"/>
                    <w:rPr>
                      <w:rFonts w:hAnsi="宋体"/>
                      <w:b/>
                      <w:color w:val="000000" w:themeColor="text1"/>
                      <w:kern w:val="0"/>
                      <w:szCs w:val="21"/>
                    </w:rPr>
                  </w:pPr>
                  <w:r w:rsidRPr="00214313">
                    <w:rPr>
                      <w:rFonts w:hAnsi="宋体" w:hint="eastAsia"/>
                      <w:b/>
                      <w:color w:val="000000" w:themeColor="text1"/>
                      <w:kern w:val="0"/>
                      <w:szCs w:val="21"/>
                    </w:rPr>
                    <w:t>治理措施</w:t>
                  </w:r>
                </w:p>
              </w:tc>
              <w:tc>
                <w:tcPr>
                  <w:tcW w:w="1104" w:type="dxa"/>
                  <w:vAlign w:val="center"/>
                </w:tcPr>
                <w:p w:rsidR="00311914" w:rsidRPr="00214313" w:rsidRDefault="00311914" w:rsidP="00DE65AB">
                  <w:pPr>
                    <w:tabs>
                      <w:tab w:val="left" w:pos="1755"/>
                    </w:tabs>
                    <w:adjustRightInd w:val="0"/>
                    <w:snapToGrid w:val="0"/>
                    <w:spacing w:line="340" w:lineRule="exact"/>
                    <w:jc w:val="center"/>
                    <w:rPr>
                      <w:rFonts w:hAnsi="宋体"/>
                      <w:b/>
                      <w:color w:val="000000" w:themeColor="text1"/>
                      <w:kern w:val="0"/>
                      <w:szCs w:val="21"/>
                    </w:rPr>
                  </w:pPr>
                  <w:r w:rsidRPr="00214313">
                    <w:rPr>
                      <w:rFonts w:hAnsi="宋体" w:hint="eastAsia"/>
                      <w:b/>
                      <w:color w:val="000000" w:themeColor="text1"/>
                      <w:kern w:val="0"/>
                      <w:szCs w:val="21"/>
                    </w:rPr>
                    <w:t>治理后源强</w:t>
                  </w:r>
                </w:p>
              </w:tc>
              <w:tc>
                <w:tcPr>
                  <w:tcW w:w="1104" w:type="dxa"/>
                  <w:vAlign w:val="center"/>
                </w:tcPr>
                <w:p w:rsidR="00311914" w:rsidRPr="00214313" w:rsidRDefault="00311914" w:rsidP="00DE65AB">
                  <w:pPr>
                    <w:tabs>
                      <w:tab w:val="left" w:pos="1755"/>
                    </w:tabs>
                    <w:adjustRightInd w:val="0"/>
                    <w:snapToGrid w:val="0"/>
                    <w:spacing w:line="340" w:lineRule="exact"/>
                    <w:jc w:val="center"/>
                    <w:rPr>
                      <w:b/>
                      <w:color w:val="000000" w:themeColor="text1"/>
                      <w:kern w:val="0"/>
                      <w:szCs w:val="21"/>
                    </w:rPr>
                  </w:pPr>
                  <w:r w:rsidRPr="00214313">
                    <w:rPr>
                      <w:rFonts w:hAnsi="宋体" w:hint="eastAsia"/>
                      <w:b/>
                      <w:color w:val="000000" w:themeColor="text1"/>
                      <w:kern w:val="0"/>
                      <w:szCs w:val="21"/>
                    </w:rPr>
                    <w:t>运行</w:t>
                  </w:r>
                  <w:r w:rsidRPr="00214313">
                    <w:rPr>
                      <w:rFonts w:hAnsi="宋体"/>
                      <w:b/>
                      <w:color w:val="000000" w:themeColor="text1"/>
                      <w:kern w:val="0"/>
                      <w:szCs w:val="21"/>
                    </w:rPr>
                    <w:t>特点</w:t>
                  </w:r>
                </w:p>
              </w:tc>
            </w:tr>
            <w:tr w:rsidR="00B60360" w:rsidRPr="00214313" w:rsidTr="00DE65AB">
              <w:trPr>
                <w:trHeight w:val="330"/>
                <w:jc w:val="center"/>
              </w:trPr>
              <w:tc>
                <w:tcPr>
                  <w:tcW w:w="831" w:type="dxa"/>
                  <w:vAlign w:val="center"/>
                </w:tcPr>
                <w:p w:rsidR="00B60360" w:rsidRPr="00214313" w:rsidRDefault="00B60360" w:rsidP="00DE65AB">
                  <w:pPr>
                    <w:adjustRightInd w:val="0"/>
                    <w:snapToGrid w:val="0"/>
                    <w:spacing w:line="340" w:lineRule="exact"/>
                    <w:jc w:val="center"/>
                    <w:rPr>
                      <w:color w:val="000000" w:themeColor="text1"/>
                      <w:kern w:val="0"/>
                      <w:szCs w:val="21"/>
                    </w:rPr>
                  </w:pPr>
                  <w:r w:rsidRPr="00214313">
                    <w:rPr>
                      <w:color w:val="000000" w:themeColor="text1"/>
                      <w:kern w:val="0"/>
                      <w:szCs w:val="21"/>
                    </w:rPr>
                    <w:t>1</w:t>
                  </w:r>
                </w:p>
              </w:tc>
              <w:tc>
                <w:tcPr>
                  <w:tcW w:w="1701" w:type="dxa"/>
                  <w:vAlign w:val="center"/>
                </w:tcPr>
                <w:p w:rsidR="00B60360" w:rsidRPr="00214313" w:rsidRDefault="00B60360" w:rsidP="00DE65AB">
                  <w:pPr>
                    <w:spacing w:line="360" w:lineRule="exact"/>
                    <w:jc w:val="center"/>
                    <w:rPr>
                      <w:bCs/>
                      <w:color w:val="000000" w:themeColor="text1"/>
                      <w:szCs w:val="21"/>
                    </w:rPr>
                  </w:pPr>
                  <w:r w:rsidRPr="00E237E9">
                    <w:rPr>
                      <w:szCs w:val="21"/>
                    </w:rPr>
                    <w:t>储罐增压撬</w:t>
                  </w:r>
                </w:p>
              </w:tc>
              <w:tc>
                <w:tcPr>
                  <w:tcW w:w="1134" w:type="dxa"/>
                  <w:vAlign w:val="center"/>
                </w:tcPr>
                <w:p w:rsidR="00B60360" w:rsidRPr="00214313" w:rsidRDefault="00B60360" w:rsidP="00DE65AB">
                  <w:pPr>
                    <w:spacing w:line="360" w:lineRule="exact"/>
                    <w:jc w:val="center"/>
                    <w:rPr>
                      <w:bCs/>
                      <w:color w:val="000000" w:themeColor="text1"/>
                      <w:szCs w:val="21"/>
                    </w:rPr>
                  </w:pPr>
                  <w:r w:rsidRPr="00214313">
                    <w:rPr>
                      <w:rFonts w:hint="eastAsia"/>
                      <w:bCs/>
                      <w:color w:val="000000" w:themeColor="text1"/>
                      <w:szCs w:val="21"/>
                    </w:rPr>
                    <w:t>8</w:t>
                  </w:r>
                  <w:r>
                    <w:rPr>
                      <w:rFonts w:hint="eastAsia"/>
                      <w:bCs/>
                      <w:color w:val="000000" w:themeColor="text1"/>
                      <w:szCs w:val="21"/>
                    </w:rPr>
                    <w:t>0</w:t>
                  </w:r>
                </w:p>
              </w:tc>
              <w:tc>
                <w:tcPr>
                  <w:tcW w:w="1297"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restart"/>
                  <w:vAlign w:val="center"/>
                </w:tcPr>
                <w:p w:rsidR="00B60360" w:rsidRPr="00CB2E7E" w:rsidRDefault="00B60360" w:rsidP="00DE65AB">
                  <w:pPr>
                    <w:tabs>
                      <w:tab w:val="left" w:pos="1755"/>
                    </w:tabs>
                    <w:adjustRightInd w:val="0"/>
                    <w:snapToGrid w:val="0"/>
                    <w:spacing w:line="340" w:lineRule="exact"/>
                    <w:jc w:val="center"/>
                    <w:rPr>
                      <w:rFonts w:hAnsi="宋体"/>
                      <w:color w:val="000000" w:themeColor="text1"/>
                      <w:kern w:val="0"/>
                      <w:szCs w:val="21"/>
                    </w:rPr>
                  </w:pPr>
                  <w:r w:rsidRPr="00CB2E7E">
                    <w:rPr>
                      <w:rFonts w:hint="eastAsia"/>
                      <w:color w:val="000000" w:themeColor="text1"/>
                      <w:szCs w:val="21"/>
                    </w:rPr>
                    <w:t>选用低噪声设备，并设置减振垫</w:t>
                  </w: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sidRPr="00214313">
                    <w:rPr>
                      <w:rFonts w:hAnsi="宋体" w:hint="eastAsia"/>
                      <w:color w:val="000000" w:themeColor="text1"/>
                      <w:kern w:val="0"/>
                      <w:szCs w:val="21"/>
                    </w:rPr>
                    <w:t>6</w:t>
                  </w:r>
                  <w:r>
                    <w:rPr>
                      <w:rFonts w:hAnsi="宋体" w:hint="eastAsia"/>
                      <w:color w:val="000000" w:themeColor="text1"/>
                      <w:kern w:val="0"/>
                      <w:szCs w:val="21"/>
                    </w:rPr>
                    <w:t>0</w:t>
                  </w:r>
                </w:p>
              </w:tc>
              <w:tc>
                <w:tcPr>
                  <w:tcW w:w="1104" w:type="dxa"/>
                  <w:vAlign w:val="center"/>
                </w:tcPr>
                <w:p w:rsidR="00B60360" w:rsidRPr="00214313" w:rsidRDefault="00B60360" w:rsidP="00DE65AB">
                  <w:pPr>
                    <w:tabs>
                      <w:tab w:val="left" w:pos="1755"/>
                    </w:tabs>
                    <w:adjustRightInd w:val="0"/>
                    <w:snapToGrid w:val="0"/>
                    <w:spacing w:line="340" w:lineRule="exact"/>
                    <w:jc w:val="center"/>
                    <w:rPr>
                      <w:color w:val="000000" w:themeColor="text1"/>
                      <w:kern w:val="0"/>
                      <w:szCs w:val="21"/>
                    </w:rPr>
                  </w:pPr>
                  <w:r w:rsidRPr="00214313">
                    <w:rPr>
                      <w:rFonts w:hAnsi="宋体"/>
                      <w:color w:val="000000" w:themeColor="text1"/>
                      <w:kern w:val="0"/>
                      <w:szCs w:val="21"/>
                    </w:rPr>
                    <w:t>间歇运行</w:t>
                  </w:r>
                </w:p>
              </w:tc>
            </w:tr>
            <w:tr w:rsidR="00B60360" w:rsidRPr="00214313" w:rsidTr="00DE65AB">
              <w:trPr>
                <w:trHeight w:val="330"/>
                <w:jc w:val="center"/>
              </w:trPr>
              <w:tc>
                <w:tcPr>
                  <w:tcW w:w="831" w:type="dxa"/>
                  <w:vAlign w:val="center"/>
                </w:tcPr>
                <w:p w:rsidR="00B60360" w:rsidRPr="00214313" w:rsidRDefault="00B60360" w:rsidP="00DE65AB">
                  <w:pPr>
                    <w:adjustRightInd w:val="0"/>
                    <w:snapToGrid w:val="0"/>
                    <w:spacing w:line="340" w:lineRule="exact"/>
                    <w:jc w:val="center"/>
                    <w:rPr>
                      <w:color w:val="000000" w:themeColor="text1"/>
                      <w:kern w:val="0"/>
                      <w:szCs w:val="21"/>
                    </w:rPr>
                  </w:pPr>
                  <w:r w:rsidRPr="00214313">
                    <w:rPr>
                      <w:rFonts w:hint="eastAsia"/>
                      <w:color w:val="000000" w:themeColor="text1"/>
                      <w:kern w:val="0"/>
                      <w:szCs w:val="21"/>
                    </w:rPr>
                    <w:t>2</w:t>
                  </w:r>
                </w:p>
              </w:tc>
              <w:tc>
                <w:tcPr>
                  <w:tcW w:w="1701" w:type="dxa"/>
                  <w:vAlign w:val="center"/>
                </w:tcPr>
                <w:p w:rsidR="00B60360" w:rsidRPr="00214313" w:rsidRDefault="00B60360" w:rsidP="00DE65AB">
                  <w:pPr>
                    <w:spacing w:line="360" w:lineRule="exact"/>
                    <w:jc w:val="center"/>
                    <w:rPr>
                      <w:bCs/>
                      <w:color w:val="000000" w:themeColor="text1"/>
                      <w:szCs w:val="21"/>
                    </w:rPr>
                  </w:pPr>
                  <w:r>
                    <w:rPr>
                      <w:rFonts w:hint="eastAsia"/>
                      <w:szCs w:val="21"/>
                    </w:rPr>
                    <w:t>主</w:t>
                  </w:r>
                  <w:r w:rsidRPr="00E237E9">
                    <w:rPr>
                      <w:szCs w:val="21"/>
                    </w:rPr>
                    <w:t>空温</w:t>
                  </w:r>
                  <w:r>
                    <w:rPr>
                      <w:rFonts w:hint="eastAsia"/>
                      <w:szCs w:val="21"/>
                    </w:rPr>
                    <w:t>式</w:t>
                  </w:r>
                  <w:r w:rsidRPr="00E237E9">
                    <w:rPr>
                      <w:szCs w:val="21"/>
                    </w:rPr>
                    <w:t>气化器</w:t>
                  </w:r>
                </w:p>
              </w:tc>
              <w:tc>
                <w:tcPr>
                  <w:tcW w:w="1134" w:type="dxa"/>
                  <w:vAlign w:val="center"/>
                </w:tcPr>
                <w:p w:rsidR="00B60360" w:rsidRPr="00214313" w:rsidRDefault="00B60360" w:rsidP="00DE65AB">
                  <w:pPr>
                    <w:spacing w:line="360" w:lineRule="exact"/>
                    <w:jc w:val="center"/>
                    <w:rPr>
                      <w:bCs/>
                      <w:color w:val="000000" w:themeColor="text1"/>
                      <w:szCs w:val="21"/>
                    </w:rPr>
                  </w:pPr>
                  <w:r>
                    <w:rPr>
                      <w:rFonts w:hint="eastAsia"/>
                      <w:bCs/>
                      <w:color w:val="000000" w:themeColor="text1"/>
                      <w:szCs w:val="21"/>
                    </w:rPr>
                    <w:t>70</w:t>
                  </w:r>
                </w:p>
              </w:tc>
              <w:tc>
                <w:tcPr>
                  <w:tcW w:w="1297"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2</w:t>
                  </w:r>
                </w:p>
              </w:tc>
              <w:tc>
                <w:tcPr>
                  <w:tcW w:w="1517" w:type="dxa"/>
                  <w:vMerge/>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50</w:t>
                  </w: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B60360" w:rsidRPr="00214313" w:rsidTr="00DE65AB">
              <w:trPr>
                <w:trHeight w:val="373"/>
                <w:jc w:val="center"/>
              </w:trPr>
              <w:tc>
                <w:tcPr>
                  <w:tcW w:w="831" w:type="dxa"/>
                  <w:vAlign w:val="center"/>
                </w:tcPr>
                <w:p w:rsidR="00B60360" w:rsidRPr="00214313" w:rsidRDefault="00B60360" w:rsidP="00DE65AB">
                  <w:pPr>
                    <w:adjustRightInd w:val="0"/>
                    <w:snapToGrid w:val="0"/>
                    <w:spacing w:line="340" w:lineRule="exact"/>
                    <w:jc w:val="center"/>
                    <w:rPr>
                      <w:color w:val="000000" w:themeColor="text1"/>
                      <w:kern w:val="0"/>
                      <w:szCs w:val="21"/>
                    </w:rPr>
                  </w:pPr>
                  <w:r>
                    <w:rPr>
                      <w:rFonts w:hint="eastAsia"/>
                      <w:color w:val="000000" w:themeColor="text1"/>
                      <w:kern w:val="0"/>
                      <w:szCs w:val="21"/>
                    </w:rPr>
                    <w:t>3</w:t>
                  </w:r>
                </w:p>
              </w:tc>
              <w:tc>
                <w:tcPr>
                  <w:tcW w:w="1701" w:type="dxa"/>
                  <w:vAlign w:val="center"/>
                </w:tcPr>
                <w:p w:rsidR="00B60360" w:rsidRPr="00E237E9" w:rsidRDefault="00B60360" w:rsidP="00DE65AB">
                  <w:pPr>
                    <w:jc w:val="center"/>
                    <w:rPr>
                      <w:szCs w:val="21"/>
                    </w:rPr>
                  </w:pPr>
                  <w:r w:rsidRPr="00E237E9">
                    <w:rPr>
                      <w:szCs w:val="21"/>
                    </w:rPr>
                    <w:t>BOG</w:t>
                  </w:r>
                  <w:r w:rsidRPr="00E237E9">
                    <w:rPr>
                      <w:szCs w:val="21"/>
                    </w:rPr>
                    <w:t>气化器</w:t>
                  </w:r>
                </w:p>
              </w:tc>
              <w:tc>
                <w:tcPr>
                  <w:tcW w:w="1134" w:type="dxa"/>
                  <w:vAlign w:val="center"/>
                </w:tcPr>
                <w:p w:rsidR="00B60360" w:rsidRPr="00214313" w:rsidRDefault="00B60360" w:rsidP="00DE65AB">
                  <w:pPr>
                    <w:spacing w:line="360" w:lineRule="exact"/>
                    <w:jc w:val="center"/>
                    <w:rPr>
                      <w:bCs/>
                      <w:color w:val="000000" w:themeColor="text1"/>
                      <w:szCs w:val="21"/>
                    </w:rPr>
                  </w:pPr>
                  <w:r>
                    <w:rPr>
                      <w:rFonts w:hint="eastAsia"/>
                      <w:bCs/>
                      <w:color w:val="000000" w:themeColor="text1"/>
                      <w:szCs w:val="21"/>
                    </w:rPr>
                    <w:t>75</w:t>
                  </w:r>
                </w:p>
              </w:tc>
              <w:tc>
                <w:tcPr>
                  <w:tcW w:w="1297"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55</w:t>
                  </w: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B60360" w:rsidRPr="00214313" w:rsidTr="00DE65AB">
              <w:trPr>
                <w:trHeight w:val="373"/>
                <w:jc w:val="center"/>
              </w:trPr>
              <w:tc>
                <w:tcPr>
                  <w:tcW w:w="831" w:type="dxa"/>
                  <w:vAlign w:val="center"/>
                </w:tcPr>
                <w:p w:rsidR="00B60360" w:rsidRPr="00214313" w:rsidRDefault="00B60360" w:rsidP="00DE65AB">
                  <w:pPr>
                    <w:adjustRightInd w:val="0"/>
                    <w:snapToGrid w:val="0"/>
                    <w:spacing w:line="340" w:lineRule="exact"/>
                    <w:jc w:val="center"/>
                    <w:rPr>
                      <w:color w:val="000000" w:themeColor="text1"/>
                      <w:kern w:val="0"/>
                      <w:szCs w:val="21"/>
                    </w:rPr>
                  </w:pPr>
                  <w:r>
                    <w:rPr>
                      <w:rFonts w:hint="eastAsia"/>
                      <w:color w:val="000000" w:themeColor="text1"/>
                      <w:kern w:val="0"/>
                      <w:szCs w:val="21"/>
                    </w:rPr>
                    <w:t>4</w:t>
                  </w:r>
                </w:p>
              </w:tc>
              <w:tc>
                <w:tcPr>
                  <w:tcW w:w="1701" w:type="dxa"/>
                  <w:vAlign w:val="center"/>
                </w:tcPr>
                <w:p w:rsidR="00B60360" w:rsidRPr="00214313" w:rsidRDefault="00B60360" w:rsidP="00DE65AB">
                  <w:pPr>
                    <w:spacing w:line="360" w:lineRule="exact"/>
                    <w:jc w:val="center"/>
                    <w:rPr>
                      <w:color w:val="000000" w:themeColor="text1"/>
                      <w:szCs w:val="21"/>
                    </w:rPr>
                  </w:pPr>
                  <w:r w:rsidRPr="00E237E9">
                    <w:rPr>
                      <w:szCs w:val="21"/>
                    </w:rPr>
                    <w:t>卸车增压撬</w:t>
                  </w:r>
                </w:p>
              </w:tc>
              <w:tc>
                <w:tcPr>
                  <w:tcW w:w="1134" w:type="dxa"/>
                  <w:vAlign w:val="center"/>
                </w:tcPr>
                <w:p w:rsidR="00B60360" w:rsidRPr="00214313" w:rsidRDefault="00B60360" w:rsidP="00DE65AB">
                  <w:pPr>
                    <w:spacing w:line="360" w:lineRule="exact"/>
                    <w:jc w:val="center"/>
                    <w:rPr>
                      <w:bCs/>
                      <w:color w:val="000000" w:themeColor="text1"/>
                      <w:szCs w:val="21"/>
                    </w:rPr>
                  </w:pPr>
                  <w:r>
                    <w:rPr>
                      <w:rFonts w:hint="eastAsia"/>
                      <w:bCs/>
                      <w:color w:val="000000" w:themeColor="text1"/>
                      <w:szCs w:val="21"/>
                    </w:rPr>
                    <w:t>80</w:t>
                  </w:r>
                </w:p>
              </w:tc>
              <w:tc>
                <w:tcPr>
                  <w:tcW w:w="1297"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60</w:t>
                  </w: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B60360" w:rsidRPr="00214313" w:rsidTr="00DE65AB">
              <w:trPr>
                <w:trHeight w:val="373"/>
                <w:jc w:val="center"/>
              </w:trPr>
              <w:tc>
                <w:tcPr>
                  <w:tcW w:w="831" w:type="dxa"/>
                  <w:vAlign w:val="center"/>
                </w:tcPr>
                <w:p w:rsidR="00B60360" w:rsidRDefault="00B60360" w:rsidP="00E3218D">
                  <w:pPr>
                    <w:adjustRightInd w:val="0"/>
                    <w:snapToGrid w:val="0"/>
                    <w:spacing w:line="340" w:lineRule="exact"/>
                    <w:jc w:val="center"/>
                    <w:rPr>
                      <w:color w:val="000000" w:themeColor="text1"/>
                      <w:kern w:val="0"/>
                      <w:szCs w:val="21"/>
                    </w:rPr>
                  </w:pPr>
                  <w:r>
                    <w:rPr>
                      <w:rFonts w:hint="eastAsia"/>
                      <w:color w:val="000000" w:themeColor="text1"/>
                      <w:kern w:val="0"/>
                      <w:szCs w:val="21"/>
                    </w:rPr>
                    <w:t>5</w:t>
                  </w:r>
                </w:p>
              </w:tc>
              <w:tc>
                <w:tcPr>
                  <w:tcW w:w="1701" w:type="dxa"/>
                  <w:vAlign w:val="center"/>
                </w:tcPr>
                <w:p w:rsidR="00B60360" w:rsidRPr="00214313" w:rsidRDefault="00B60360" w:rsidP="00E3218D">
                  <w:pPr>
                    <w:spacing w:line="360" w:lineRule="exact"/>
                    <w:jc w:val="center"/>
                    <w:rPr>
                      <w:color w:val="000000" w:themeColor="text1"/>
                      <w:szCs w:val="21"/>
                    </w:rPr>
                  </w:pPr>
                  <w:r>
                    <w:rPr>
                      <w:rFonts w:hint="eastAsia"/>
                      <w:color w:val="000000" w:themeColor="text1"/>
                      <w:szCs w:val="21"/>
                    </w:rPr>
                    <w:t>空压机</w:t>
                  </w:r>
                </w:p>
              </w:tc>
              <w:tc>
                <w:tcPr>
                  <w:tcW w:w="1134" w:type="dxa"/>
                  <w:vAlign w:val="center"/>
                </w:tcPr>
                <w:p w:rsidR="00B60360" w:rsidRDefault="00B60360" w:rsidP="00B94AF6">
                  <w:pPr>
                    <w:spacing w:line="360" w:lineRule="exact"/>
                    <w:jc w:val="center"/>
                    <w:rPr>
                      <w:bCs/>
                      <w:color w:val="000000" w:themeColor="text1"/>
                      <w:szCs w:val="21"/>
                    </w:rPr>
                  </w:pPr>
                  <w:r>
                    <w:rPr>
                      <w:rFonts w:hint="eastAsia"/>
                      <w:bCs/>
                      <w:color w:val="000000" w:themeColor="text1"/>
                      <w:szCs w:val="21"/>
                    </w:rPr>
                    <w:t>9</w:t>
                  </w:r>
                  <w:r w:rsidR="00B94AF6">
                    <w:rPr>
                      <w:rFonts w:hint="eastAsia"/>
                      <w:bCs/>
                      <w:color w:val="000000" w:themeColor="text1"/>
                      <w:szCs w:val="21"/>
                    </w:rPr>
                    <w:t>5</w:t>
                  </w:r>
                </w:p>
              </w:tc>
              <w:tc>
                <w:tcPr>
                  <w:tcW w:w="1297" w:type="dxa"/>
                  <w:vAlign w:val="center"/>
                </w:tcPr>
                <w:p w:rsidR="00B60360" w:rsidRDefault="00B60360" w:rsidP="00E3218D">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B60360" w:rsidRDefault="00B60360" w:rsidP="00B94AF6">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7</w:t>
                  </w:r>
                  <w:r w:rsidR="00B94AF6">
                    <w:rPr>
                      <w:rFonts w:hAnsi="宋体" w:hint="eastAsia"/>
                      <w:color w:val="000000" w:themeColor="text1"/>
                      <w:kern w:val="0"/>
                      <w:szCs w:val="21"/>
                    </w:rPr>
                    <w:t>5</w:t>
                  </w:r>
                </w:p>
              </w:tc>
              <w:tc>
                <w:tcPr>
                  <w:tcW w:w="1104" w:type="dxa"/>
                  <w:vAlign w:val="center"/>
                </w:tcPr>
                <w:p w:rsidR="00B60360" w:rsidRPr="00214313" w:rsidRDefault="00B60360" w:rsidP="00DE65AB">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311914" w:rsidRPr="00214313" w:rsidTr="00DE65AB">
              <w:trPr>
                <w:trHeight w:val="373"/>
                <w:jc w:val="center"/>
              </w:trPr>
              <w:tc>
                <w:tcPr>
                  <w:tcW w:w="831" w:type="dxa"/>
                  <w:vAlign w:val="center"/>
                </w:tcPr>
                <w:p w:rsidR="00311914" w:rsidRPr="00214313" w:rsidRDefault="00B60360" w:rsidP="00DE65AB">
                  <w:pPr>
                    <w:adjustRightInd w:val="0"/>
                    <w:snapToGrid w:val="0"/>
                    <w:spacing w:line="340" w:lineRule="exact"/>
                    <w:jc w:val="center"/>
                    <w:rPr>
                      <w:color w:val="000000" w:themeColor="text1"/>
                      <w:kern w:val="0"/>
                      <w:szCs w:val="21"/>
                    </w:rPr>
                  </w:pPr>
                  <w:r>
                    <w:rPr>
                      <w:rFonts w:hint="eastAsia"/>
                      <w:color w:val="000000" w:themeColor="text1"/>
                      <w:kern w:val="0"/>
                      <w:szCs w:val="21"/>
                    </w:rPr>
                    <w:t>6</w:t>
                  </w:r>
                </w:p>
              </w:tc>
              <w:tc>
                <w:tcPr>
                  <w:tcW w:w="1701" w:type="dxa"/>
                  <w:vAlign w:val="center"/>
                </w:tcPr>
                <w:p w:rsidR="00311914" w:rsidRPr="00214313" w:rsidRDefault="00311914" w:rsidP="00DE65AB">
                  <w:pPr>
                    <w:spacing w:line="360" w:lineRule="exact"/>
                    <w:jc w:val="center"/>
                    <w:rPr>
                      <w:color w:val="000000" w:themeColor="text1"/>
                      <w:szCs w:val="21"/>
                    </w:rPr>
                  </w:pPr>
                  <w:r w:rsidRPr="00214313">
                    <w:rPr>
                      <w:rFonts w:hint="eastAsia"/>
                      <w:color w:val="000000" w:themeColor="text1"/>
                      <w:szCs w:val="21"/>
                    </w:rPr>
                    <w:t>运输车辆</w:t>
                  </w:r>
                </w:p>
              </w:tc>
              <w:tc>
                <w:tcPr>
                  <w:tcW w:w="1134" w:type="dxa"/>
                  <w:vAlign w:val="center"/>
                </w:tcPr>
                <w:p w:rsidR="00311914" w:rsidRPr="00214313" w:rsidRDefault="00311914" w:rsidP="00DE65AB">
                  <w:pPr>
                    <w:spacing w:line="360" w:lineRule="exact"/>
                    <w:jc w:val="center"/>
                    <w:rPr>
                      <w:bCs/>
                      <w:color w:val="000000" w:themeColor="text1"/>
                      <w:szCs w:val="21"/>
                    </w:rPr>
                  </w:pPr>
                  <w:r>
                    <w:rPr>
                      <w:rFonts w:hint="eastAsia"/>
                      <w:bCs/>
                      <w:color w:val="000000" w:themeColor="text1"/>
                      <w:szCs w:val="21"/>
                    </w:rPr>
                    <w:t>70</w:t>
                  </w:r>
                </w:p>
              </w:tc>
              <w:tc>
                <w:tcPr>
                  <w:tcW w:w="1297" w:type="dxa"/>
                  <w:vAlign w:val="center"/>
                </w:tcPr>
                <w:p w:rsidR="00311914" w:rsidRPr="00214313" w:rsidRDefault="00311914"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Align w:val="center"/>
                </w:tcPr>
                <w:p w:rsidR="00311914" w:rsidRPr="00214313" w:rsidRDefault="00311914" w:rsidP="00DE65AB">
                  <w:pPr>
                    <w:tabs>
                      <w:tab w:val="left" w:pos="1755"/>
                    </w:tabs>
                    <w:adjustRightInd w:val="0"/>
                    <w:snapToGrid w:val="0"/>
                    <w:spacing w:line="340" w:lineRule="exact"/>
                    <w:jc w:val="center"/>
                    <w:rPr>
                      <w:rFonts w:hAnsi="宋体"/>
                      <w:color w:val="000000" w:themeColor="text1"/>
                      <w:kern w:val="0"/>
                      <w:szCs w:val="21"/>
                    </w:rPr>
                  </w:pPr>
                  <w:r w:rsidRPr="00214313">
                    <w:rPr>
                      <w:rFonts w:hAnsi="宋体" w:hint="eastAsia"/>
                      <w:color w:val="000000" w:themeColor="text1"/>
                      <w:kern w:val="0"/>
                      <w:szCs w:val="21"/>
                    </w:rPr>
                    <w:t>减速慢行、禁鸣</w:t>
                  </w:r>
                </w:p>
              </w:tc>
              <w:tc>
                <w:tcPr>
                  <w:tcW w:w="1104" w:type="dxa"/>
                  <w:vAlign w:val="center"/>
                </w:tcPr>
                <w:p w:rsidR="00311914" w:rsidRPr="00214313" w:rsidRDefault="00311914" w:rsidP="00DE65AB">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50</w:t>
                  </w:r>
                </w:p>
              </w:tc>
              <w:tc>
                <w:tcPr>
                  <w:tcW w:w="1104" w:type="dxa"/>
                  <w:vAlign w:val="center"/>
                </w:tcPr>
                <w:p w:rsidR="00311914" w:rsidRPr="00214313" w:rsidRDefault="00311914" w:rsidP="00DE65AB">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bl>
          <w:p w:rsidR="001E79F9" w:rsidRDefault="001E79F9" w:rsidP="00B15E87">
            <w:pPr>
              <w:numPr>
                <w:ilvl w:val="0"/>
                <w:numId w:val="14"/>
              </w:numPr>
              <w:spacing w:line="500" w:lineRule="exact"/>
              <w:rPr>
                <w:sz w:val="24"/>
              </w:rPr>
            </w:pPr>
            <w:r>
              <w:rPr>
                <w:rFonts w:hint="eastAsia"/>
                <w:sz w:val="24"/>
              </w:rPr>
              <w:t>固体废物</w:t>
            </w:r>
          </w:p>
          <w:p w:rsidR="00470105" w:rsidRPr="00375040" w:rsidRDefault="001E79F9" w:rsidP="00B15E87">
            <w:pPr>
              <w:spacing w:line="500" w:lineRule="exact"/>
              <w:ind w:firstLineChars="200" w:firstLine="480"/>
              <w:rPr>
                <w:color w:val="000000" w:themeColor="text1"/>
                <w:sz w:val="24"/>
              </w:rPr>
            </w:pPr>
            <w:r w:rsidRPr="00375040">
              <w:rPr>
                <w:rFonts w:hAnsi="宋体" w:hint="eastAsia"/>
                <w:color w:val="000000" w:themeColor="text1"/>
                <w:sz w:val="24"/>
              </w:rPr>
              <w:t>运营期产生的固体废物主要为</w:t>
            </w:r>
            <w:r w:rsidRPr="00375040">
              <w:rPr>
                <w:rFonts w:hint="eastAsia"/>
                <w:color w:val="000000" w:themeColor="text1"/>
                <w:sz w:val="24"/>
              </w:rPr>
              <w:t>过滤器</w:t>
            </w:r>
            <w:r w:rsidR="00D670E0" w:rsidRPr="00375040">
              <w:rPr>
                <w:rFonts w:hint="eastAsia"/>
                <w:color w:val="000000" w:themeColor="text1"/>
                <w:sz w:val="24"/>
              </w:rPr>
              <w:t>更换</w:t>
            </w:r>
            <w:r w:rsidR="00036EAF" w:rsidRPr="00375040">
              <w:rPr>
                <w:rFonts w:hint="eastAsia"/>
                <w:color w:val="000000" w:themeColor="text1"/>
                <w:sz w:val="24"/>
              </w:rPr>
              <w:t>滤芯</w:t>
            </w:r>
            <w:r w:rsidR="00D670E0" w:rsidRPr="00375040">
              <w:rPr>
                <w:rFonts w:hint="eastAsia"/>
                <w:color w:val="000000" w:themeColor="text1"/>
                <w:sz w:val="24"/>
              </w:rPr>
              <w:t>产生的废滤芯</w:t>
            </w:r>
            <w:r w:rsidR="00036EAF" w:rsidRPr="00375040">
              <w:rPr>
                <w:rFonts w:hint="eastAsia"/>
                <w:color w:val="000000" w:themeColor="text1"/>
                <w:sz w:val="24"/>
              </w:rPr>
              <w:t>、清理滤芯产生的滤渣</w:t>
            </w:r>
            <w:r w:rsidRPr="00375040">
              <w:rPr>
                <w:rFonts w:hint="eastAsia"/>
                <w:color w:val="000000" w:themeColor="text1"/>
                <w:sz w:val="24"/>
              </w:rPr>
              <w:t>、</w:t>
            </w:r>
            <w:r w:rsidRPr="00375040">
              <w:rPr>
                <w:rFonts w:hAnsi="宋体" w:hint="eastAsia"/>
                <w:color w:val="000000" w:themeColor="text1"/>
                <w:sz w:val="24"/>
              </w:rPr>
              <w:t>职工生活垃圾。</w:t>
            </w:r>
          </w:p>
          <w:p w:rsidR="001E79F9" w:rsidRPr="00036EAF" w:rsidRDefault="00036EAF" w:rsidP="00B15E87">
            <w:pPr>
              <w:spacing w:line="500" w:lineRule="exact"/>
              <w:ind w:firstLineChars="200" w:firstLine="480"/>
              <w:rPr>
                <w:sz w:val="24"/>
              </w:rPr>
            </w:pPr>
            <w:r w:rsidRPr="00036EAF">
              <w:rPr>
                <w:rFonts w:ascii="宋体" w:hAnsi="宋体" w:hint="eastAsia"/>
                <w:color w:val="000000" w:themeColor="text1"/>
                <w:sz w:val="24"/>
              </w:rPr>
              <w:lastRenderedPageBreak/>
              <w:t>①</w:t>
            </w:r>
            <w:r w:rsidR="00D670E0" w:rsidRPr="00036EAF">
              <w:rPr>
                <w:rFonts w:hint="eastAsia"/>
                <w:color w:val="000000" w:themeColor="text1"/>
                <w:sz w:val="24"/>
              </w:rPr>
              <w:t>过滤器更换</w:t>
            </w:r>
            <w:r w:rsidRPr="00036EAF">
              <w:rPr>
                <w:rFonts w:hint="eastAsia"/>
                <w:color w:val="000000" w:themeColor="text1"/>
                <w:sz w:val="24"/>
              </w:rPr>
              <w:t>滤芯</w:t>
            </w:r>
            <w:r w:rsidR="00D670E0" w:rsidRPr="00036EAF">
              <w:rPr>
                <w:rFonts w:hint="eastAsia"/>
                <w:color w:val="000000" w:themeColor="text1"/>
                <w:sz w:val="24"/>
              </w:rPr>
              <w:t>产生的废滤芯</w:t>
            </w:r>
          </w:p>
          <w:p w:rsidR="001E79F9" w:rsidRDefault="00C81F84" w:rsidP="00B15E87">
            <w:pPr>
              <w:tabs>
                <w:tab w:val="left" w:pos="1260"/>
              </w:tabs>
              <w:adjustRightInd w:val="0"/>
              <w:snapToGrid w:val="0"/>
              <w:spacing w:line="500" w:lineRule="exact"/>
              <w:ind w:firstLineChars="200" w:firstLine="480"/>
              <w:rPr>
                <w:sz w:val="24"/>
              </w:rPr>
            </w:pPr>
            <w:r>
              <w:rPr>
                <w:rFonts w:hint="eastAsia"/>
                <w:sz w:val="24"/>
              </w:rPr>
              <w:t>项目过滤器需定期</w:t>
            </w:r>
            <w:r w:rsidR="00D670E0">
              <w:rPr>
                <w:rFonts w:hint="eastAsia"/>
                <w:sz w:val="24"/>
              </w:rPr>
              <w:t>更换滤芯</w:t>
            </w:r>
            <w:r>
              <w:rPr>
                <w:rFonts w:hint="eastAsia"/>
                <w:sz w:val="24"/>
              </w:rPr>
              <w:t>，</w:t>
            </w:r>
            <w:r w:rsidR="00036EAF">
              <w:rPr>
                <w:rFonts w:hint="eastAsia"/>
                <w:sz w:val="24"/>
              </w:rPr>
              <w:t>根据建设单位提供资料，约</w:t>
            </w:r>
            <w:r w:rsidR="00036EAF">
              <w:rPr>
                <w:rFonts w:hint="eastAsia"/>
                <w:sz w:val="24"/>
              </w:rPr>
              <w:t>4</w:t>
            </w:r>
            <w:r w:rsidR="00036EAF">
              <w:rPr>
                <w:rFonts w:hint="eastAsia"/>
                <w:sz w:val="24"/>
              </w:rPr>
              <w:t>年更换一次滤芯，</w:t>
            </w:r>
            <w:r w:rsidR="00D670E0">
              <w:rPr>
                <w:rFonts w:hint="eastAsia"/>
                <w:sz w:val="24"/>
              </w:rPr>
              <w:t>类比同类项目，废滤芯年产生量为</w:t>
            </w:r>
            <w:r w:rsidR="00036EAF">
              <w:rPr>
                <w:rFonts w:hint="eastAsia"/>
                <w:sz w:val="24"/>
              </w:rPr>
              <w:t>0.01</w:t>
            </w:r>
            <w:r w:rsidR="00D670E0">
              <w:rPr>
                <w:rFonts w:hint="eastAsia"/>
                <w:sz w:val="24"/>
              </w:rPr>
              <w:t>t/a</w:t>
            </w:r>
            <w:r w:rsidR="00D670E0">
              <w:rPr>
                <w:rFonts w:hint="eastAsia"/>
                <w:sz w:val="24"/>
              </w:rPr>
              <w:t>，更换滤芯时产生的废滤芯</w:t>
            </w:r>
            <w:r w:rsidR="00614890">
              <w:rPr>
                <w:rFonts w:hint="eastAsia"/>
                <w:sz w:val="24"/>
              </w:rPr>
              <w:t>属于一般固废，更换滤芯时</w:t>
            </w:r>
            <w:r w:rsidR="00D670E0">
              <w:rPr>
                <w:rFonts w:hint="eastAsia"/>
                <w:sz w:val="24"/>
              </w:rPr>
              <w:t>由供应厂家回收，不在厂区存放</w:t>
            </w:r>
            <w:r>
              <w:rPr>
                <w:rFonts w:hint="eastAsia"/>
                <w:sz w:val="24"/>
              </w:rPr>
              <w:t>。</w:t>
            </w:r>
          </w:p>
          <w:p w:rsidR="00036EAF" w:rsidRDefault="00C81F84" w:rsidP="00B15E87">
            <w:pPr>
              <w:adjustRightInd w:val="0"/>
              <w:snapToGrid w:val="0"/>
              <w:spacing w:line="500" w:lineRule="exact"/>
              <w:ind w:firstLineChars="200" w:firstLine="480"/>
              <w:rPr>
                <w:sz w:val="24"/>
              </w:rPr>
            </w:pPr>
            <w:r>
              <w:rPr>
                <w:rFonts w:ascii="宋体" w:hAnsi="宋体" w:hint="eastAsia"/>
                <w:sz w:val="24"/>
              </w:rPr>
              <w:t>②</w:t>
            </w:r>
            <w:r w:rsidR="00036EAF" w:rsidRPr="0009216F">
              <w:rPr>
                <w:rFonts w:hint="eastAsia"/>
                <w:color w:val="000000" w:themeColor="text1"/>
                <w:sz w:val="24"/>
              </w:rPr>
              <w:t>过滤器清理滤芯产生的滤渣</w:t>
            </w:r>
          </w:p>
          <w:p w:rsidR="0003136D" w:rsidRDefault="00036EAF" w:rsidP="00B15E87">
            <w:pPr>
              <w:tabs>
                <w:tab w:val="left" w:pos="1260"/>
              </w:tabs>
              <w:adjustRightInd w:val="0"/>
              <w:snapToGrid w:val="0"/>
              <w:spacing w:line="500" w:lineRule="exact"/>
              <w:ind w:firstLineChars="200" w:firstLine="480"/>
              <w:rPr>
                <w:sz w:val="24"/>
              </w:rPr>
            </w:pPr>
            <w:r>
              <w:rPr>
                <w:rFonts w:hint="eastAsia"/>
                <w:sz w:val="24"/>
              </w:rPr>
              <w:t>根据建设单位提供资料，过滤器</w:t>
            </w:r>
            <w:r w:rsidR="00826948">
              <w:rPr>
                <w:rFonts w:hint="eastAsia"/>
                <w:sz w:val="24"/>
              </w:rPr>
              <w:t>滤芯</w:t>
            </w:r>
            <w:r>
              <w:rPr>
                <w:rFonts w:hint="eastAsia"/>
                <w:sz w:val="24"/>
              </w:rPr>
              <w:t>约</w:t>
            </w:r>
            <w:r>
              <w:rPr>
                <w:rFonts w:hint="eastAsia"/>
                <w:sz w:val="24"/>
              </w:rPr>
              <w:t>2</w:t>
            </w:r>
            <w:r>
              <w:rPr>
                <w:rFonts w:hint="eastAsia"/>
                <w:sz w:val="24"/>
              </w:rPr>
              <w:t>年清理一次，会产生少量的滤渣，产生量约为</w:t>
            </w:r>
            <w:r>
              <w:rPr>
                <w:rFonts w:hint="eastAsia"/>
                <w:sz w:val="24"/>
              </w:rPr>
              <w:t>0.004t/</w:t>
            </w:r>
            <w:r>
              <w:rPr>
                <w:rFonts w:hint="eastAsia"/>
                <w:sz w:val="24"/>
              </w:rPr>
              <w:t>次，则每年产生量约为</w:t>
            </w:r>
            <w:r>
              <w:rPr>
                <w:rFonts w:hint="eastAsia"/>
                <w:sz w:val="24"/>
              </w:rPr>
              <w:t>0.002t</w:t>
            </w:r>
            <w:r>
              <w:rPr>
                <w:rFonts w:hint="eastAsia"/>
                <w:sz w:val="24"/>
              </w:rPr>
              <w:t>，主要为少量的灰尘、</w:t>
            </w:r>
            <w:r>
              <w:rPr>
                <w:rFonts w:hint="eastAsia"/>
                <w:sz w:val="24"/>
              </w:rPr>
              <w:t>Fe</w:t>
            </w:r>
            <w:r w:rsidRPr="00B80DE1">
              <w:rPr>
                <w:rFonts w:hint="eastAsia"/>
                <w:sz w:val="24"/>
                <w:vertAlign w:val="subscript"/>
              </w:rPr>
              <w:t>2</w:t>
            </w:r>
            <w:r>
              <w:rPr>
                <w:rFonts w:hint="eastAsia"/>
                <w:sz w:val="24"/>
              </w:rPr>
              <w:t>O</w:t>
            </w:r>
            <w:r w:rsidRPr="00B80DE1">
              <w:rPr>
                <w:rFonts w:hint="eastAsia"/>
                <w:sz w:val="24"/>
                <w:vertAlign w:val="subscript"/>
              </w:rPr>
              <w:t>3</w:t>
            </w:r>
            <w:r>
              <w:rPr>
                <w:rFonts w:hint="eastAsia"/>
                <w:sz w:val="24"/>
              </w:rPr>
              <w:t>、重烃类，属于一般固废，集中收集后</w:t>
            </w:r>
            <w:r w:rsidR="00614890">
              <w:rPr>
                <w:rFonts w:hint="eastAsia"/>
                <w:sz w:val="24"/>
              </w:rPr>
              <w:t>一般固废暂存间暂存，</w:t>
            </w:r>
            <w:r>
              <w:rPr>
                <w:rFonts w:hint="eastAsia"/>
                <w:sz w:val="24"/>
              </w:rPr>
              <w:t>交环卫部门处理。</w:t>
            </w:r>
          </w:p>
          <w:p w:rsidR="00036EAF" w:rsidRDefault="00B80DE1" w:rsidP="00B15E87">
            <w:pPr>
              <w:adjustRightInd w:val="0"/>
              <w:snapToGrid w:val="0"/>
              <w:spacing w:line="500" w:lineRule="exact"/>
              <w:ind w:firstLineChars="200" w:firstLine="480"/>
              <w:rPr>
                <w:sz w:val="24"/>
              </w:rPr>
            </w:pPr>
            <w:r>
              <w:rPr>
                <w:rFonts w:ascii="宋体" w:hAnsi="宋体" w:hint="eastAsia"/>
                <w:sz w:val="24"/>
              </w:rPr>
              <w:t>③</w:t>
            </w:r>
            <w:r w:rsidR="00036EAF">
              <w:rPr>
                <w:rFonts w:hint="eastAsia"/>
                <w:sz w:val="24"/>
              </w:rPr>
              <w:t>生活垃圾</w:t>
            </w:r>
          </w:p>
          <w:p w:rsidR="00B80DE1" w:rsidRDefault="00036EAF" w:rsidP="00B15E87">
            <w:pPr>
              <w:adjustRightInd w:val="0"/>
              <w:snapToGrid w:val="0"/>
              <w:spacing w:line="500" w:lineRule="exact"/>
              <w:ind w:firstLineChars="200" w:firstLine="480"/>
              <w:rPr>
                <w:sz w:val="24"/>
              </w:rPr>
            </w:pPr>
            <w:r>
              <w:rPr>
                <w:rFonts w:hint="eastAsia"/>
                <w:sz w:val="24"/>
              </w:rPr>
              <w:t>本</w:t>
            </w:r>
            <w:r>
              <w:rPr>
                <w:sz w:val="24"/>
              </w:rPr>
              <w:t>项目</w:t>
            </w:r>
            <w:r>
              <w:rPr>
                <w:rFonts w:hint="eastAsia"/>
                <w:sz w:val="24"/>
              </w:rPr>
              <w:t>劳动定员</w:t>
            </w:r>
            <w:r>
              <w:rPr>
                <w:rFonts w:hint="eastAsia"/>
                <w:sz w:val="24"/>
              </w:rPr>
              <w:t>8</w:t>
            </w:r>
            <w:r>
              <w:rPr>
                <w:rFonts w:hint="eastAsia"/>
                <w:sz w:val="24"/>
              </w:rPr>
              <w:t>人</w:t>
            </w:r>
            <w:r>
              <w:rPr>
                <w:sz w:val="24"/>
              </w:rPr>
              <w:t>，</w:t>
            </w:r>
            <w:r>
              <w:rPr>
                <w:rFonts w:hint="eastAsia"/>
                <w:sz w:val="24"/>
              </w:rPr>
              <w:t>年运行</w:t>
            </w:r>
            <w:r>
              <w:rPr>
                <w:rFonts w:hint="eastAsia"/>
                <w:sz w:val="24"/>
              </w:rPr>
              <w:t>365</w:t>
            </w:r>
            <w:r>
              <w:rPr>
                <w:rFonts w:hint="eastAsia"/>
                <w:sz w:val="24"/>
              </w:rPr>
              <w:t>天，</w:t>
            </w:r>
            <w:r>
              <w:rPr>
                <w:sz w:val="24"/>
              </w:rPr>
              <w:t>员工生活垃圾以每人每天</w:t>
            </w:r>
            <w:r>
              <w:rPr>
                <w:rFonts w:hint="eastAsia"/>
                <w:sz w:val="24"/>
              </w:rPr>
              <w:t>0.5</w:t>
            </w:r>
            <w:r>
              <w:rPr>
                <w:sz w:val="24"/>
              </w:rPr>
              <w:t>kg</w:t>
            </w:r>
            <w:r>
              <w:rPr>
                <w:sz w:val="24"/>
              </w:rPr>
              <w:t>计算，</w:t>
            </w:r>
            <w:r>
              <w:rPr>
                <w:rFonts w:hint="eastAsia"/>
                <w:sz w:val="24"/>
              </w:rPr>
              <w:t>日产生量约为</w:t>
            </w:r>
            <w:r>
              <w:rPr>
                <w:rFonts w:hint="eastAsia"/>
                <w:sz w:val="24"/>
              </w:rPr>
              <w:t>4kg/d</w:t>
            </w:r>
            <w:r>
              <w:rPr>
                <w:rFonts w:hint="eastAsia"/>
                <w:sz w:val="24"/>
              </w:rPr>
              <w:t>，年</w:t>
            </w:r>
            <w:r>
              <w:rPr>
                <w:sz w:val="24"/>
              </w:rPr>
              <w:t>产生量约</w:t>
            </w:r>
            <w:r>
              <w:rPr>
                <w:rFonts w:hint="eastAsia"/>
                <w:sz w:val="24"/>
              </w:rPr>
              <w:t>1.45</w:t>
            </w:r>
            <w:r>
              <w:rPr>
                <w:sz w:val="24"/>
              </w:rPr>
              <w:t>t/a</w:t>
            </w:r>
            <w:r>
              <w:rPr>
                <w:sz w:val="24"/>
              </w:rPr>
              <w:t>。</w:t>
            </w:r>
            <w:r>
              <w:rPr>
                <w:rFonts w:hint="eastAsia"/>
                <w:sz w:val="24"/>
              </w:rPr>
              <w:t>职工生活垃圾收集在垃圾桶内，由环卫部门处理。</w:t>
            </w:r>
          </w:p>
        </w:tc>
      </w:tr>
    </w:tbl>
    <w:p w:rsidR="0003136D" w:rsidRPr="00CF0708" w:rsidRDefault="0003136D" w:rsidP="00734443">
      <w:pPr>
        <w:spacing w:afterLines="20"/>
        <w:rPr>
          <w:b/>
          <w:sz w:val="24"/>
        </w:rPr>
      </w:pPr>
      <w:r w:rsidRPr="00CF0708">
        <w:rPr>
          <w:b/>
          <w:sz w:val="24"/>
        </w:rPr>
        <w:lastRenderedPageBreak/>
        <w:t>项目</w:t>
      </w:r>
      <w:r w:rsidR="00CE1A94">
        <w:rPr>
          <w:rFonts w:hint="eastAsia"/>
          <w:b/>
          <w:sz w:val="24"/>
        </w:rPr>
        <w:t>营运期</w:t>
      </w:r>
      <w:r w:rsidRPr="00CF0708">
        <w:rPr>
          <w:b/>
          <w:sz w:val="24"/>
        </w:rPr>
        <w:t>主要污染物产生及预计排放情况</w:t>
      </w:r>
    </w:p>
    <w:tbl>
      <w:tblPr>
        <w:tblW w:w="8846" w:type="dxa"/>
        <w:jc w:val="center"/>
        <w:tblInd w:w="13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970"/>
        <w:gridCol w:w="788"/>
        <w:gridCol w:w="1317"/>
        <w:gridCol w:w="1377"/>
        <w:gridCol w:w="2268"/>
        <w:gridCol w:w="2126"/>
      </w:tblGrid>
      <w:tr w:rsidR="0003136D" w:rsidRPr="00EF6999" w:rsidTr="005D212B">
        <w:trPr>
          <w:trHeight w:val="783"/>
          <w:jc w:val="center"/>
        </w:trPr>
        <w:tc>
          <w:tcPr>
            <w:tcW w:w="970" w:type="dxa"/>
            <w:tcBorders>
              <w:top w:val="single" w:sz="12" w:space="0" w:color="000000"/>
              <w:bottom w:val="single" w:sz="4" w:space="0" w:color="000000"/>
              <w:tl2br w:val="single" w:sz="4" w:space="0" w:color="auto"/>
            </w:tcBorders>
            <w:vAlign w:val="center"/>
          </w:tcPr>
          <w:p w:rsidR="0003136D" w:rsidRPr="00910CEA" w:rsidRDefault="00EC53E0" w:rsidP="000B7199">
            <w:pPr>
              <w:spacing w:line="280" w:lineRule="exact"/>
              <w:jc w:val="right"/>
              <w:rPr>
                <w:b/>
                <w:color w:val="000000" w:themeColor="text1"/>
                <w:szCs w:val="21"/>
              </w:rPr>
            </w:pPr>
            <w:r w:rsidRPr="00910CEA">
              <w:rPr>
                <w:rFonts w:hint="eastAsia"/>
                <w:b/>
                <w:color w:val="000000" w:themeColor="text1"/>
                <w:szCs w:val="21"/>
              </w:rPr>
              <w:t xml:space="preserve"> </w:t>
            </w:r>
            <w:r w:rsidR="0003136D" w:rsidRPr="00910CEA">
              <w:rPr>
                <w:b/>
                <w:color w:val="000000" w:themeColor="text1"/>
                <w:szCs w:val="21"/>
              </w:rPr>
              <w:t>内容</w:t>
            </w:r>
          </w:p>
          <w:p w:rsidR="0003136D" w:rsidRPr="00910CEA" w:rsidRDefault="0003136D" w:rsidP="000B7199">
            <w:pPr>
              <w:spacing w:line="280" w:lineRule="exact"/>
              <w:jc w:val="left"/>
              <w:rPr>
                <w:b/>
                <w:color w:val="000000" w:themeColor="text1"/>
                <w:szCs w:val="21"/>
              </w:rPr>
            </w:pPr>
            <w:r w:rsidRPr="00910CEA">
              <w:rPr>
                <w:b/>
                <w:color w:val="000000" w:themeColor="text1"/>
                <w:szCs w:val="21"/>
              </w:rPr>
              <w:t>类型</w:t>
            </w:r>
          </w:p>
        </w:tc>
        <w:tc>
          <w:tcPr>
            <w:tcW w:w="2105" w:type="dxa"/>
            <w:gridSpan w:val="2"/>
            <w:vAlign w:val="center"/>
          </w:tcPr>
          <w:p w:rsidR="0003136D" w:rsidRPr="00910CEA" w:rsidRDefault="0003136D" w:rsidP="000B7199">
            <w:pPr>
              <w:spacing w:line="280" w:lineRule="exact"/>
              <w:jc w:val="center"/>
              <w:rPr>
                <w:b/>
                <w:color w:val="000000" w:themeColor="text1"/>
                <w:szCs w:val="21"/>
              </w:rPr>
            </w:pPr>
            <w:r w:rsidRPr="00910CEA">
              <w:rPr>
                <w:b/>
                <w:color w:val="000000" w:themeColor="text1"/>
                <w:szCs w:val="21"/>
              </w:rPr>
              <w:t>排放源</w:t>
            </w:r>
          </w:p>
        </w:tc>
        <w:tc>
          <w:tcPr>
            <w:tcW w:w="1377" w:type="dxa"/>
            <w:vAlign w:val="center"/>
          </w:tcPr>
          <w:p w:rsidR="0003136D" w:rsidRPr="00910CEA" w:rsidRDefault="0003136D" w:rsidP="000B7199">
            <w:pPr>
              <w:spacing w:line="280" w:lineRule="exact"/>
              <w:jc w:val="center"/>
              <w:rPr>
                <w:b/>
                <w:color w:val="000000" w:themeColor="text1"/>
                <w:szCs w:val="21"/>
              </w:rPr>
            </w:pPr>
            <w:r w:rsidRPr="00910CEA">
              <w:rPr>
                <w:b/>
                <w:color w:val="000000" w:themeColor="text1"/>
                <w:szCs w:val="21"/>
              </w:rPr>
              <w:t>污染物名称</w:t>
            </w:r>
          </w:p>
        </w:tc>
        <w:tc>
          <w:tcPr>
            <w:tcW w:w="2268" w:type="dxa"/>
            <w:vAlign w:val="center"/>
          </w:tcPr>
          <w:p w:rsidR="0003136D" w:rsidRPr="00910CEA" w:rsidRDefault="0003136D" w:rsidP="000B7199">
            <w:pPr>
              <w:spacing w:line="280" w:lineRule="exact"/>
              <w:ind w:leftChars="-6" w:left="-13"/>
              <w:jc w:val="center"/>
              <w:rPr>
                <w:b/>
                <w:color w:val="000000" w:themeColor="text1"/>
                <w:szCs w:val="21"/>
              </w:rPr>
            </w:pPr>
            <w:r w:rsidRPr="00910CEA">
              <w:rPr>
                <w:b/>
                <w:color w:val="000000" w:themeColor="text1"/>
                <w:szCs w:val="21"/>
              </w:rPr>
              <w:t>产生浓度及产生量</w:t>
            </w:r>
          </w:p>
        </w:tc>
        <w:tc>
          <w:tcPr>
            <w:tcW w:w="2126" w:type="dxa"/>
            <w:vAlign w:val="center"/>
          </w:tcPr>
          <w:p w:rsidR="0003136D" w:rsidRPr="00910CEA" w:rsidRDefault="0003136D" w:rsidP="000B7199">
            <w:pPr>
              <w:spacing w:line="280" w:lineRule="exact"/>
              <w:jc w:val="center"/>
              <w:rPr>
                <w:b/>
                <w:color w:val="000000" w:themeColor="text1"/>
                <w:szCs w:val="21"/>
              </w:rPr>
            </w:pPr>
            <w:r w:rsidRPr="00910CEA">
              <w:rPr>
                <w:b/>
                <w:color w:val="000000" w:themeColor="text1"/>
                <w:szCs w:val="21"/>
              </w:rPr>
              <w:t>排放浓度及排放量</w:t>
            </w:r>
          </w:p>
        </w:tc>
      </w:tr>
      <w:tr w:rsidR="00782A49" w:rsidRPr="00EF6999" w:rsidTr="005D212B">
        <w:trPr>
          <w:trHeight w:val="368"/>
          <w:jc w:val="center"/>
        </w:trPr>
        <w:tc>
          <w:tcPr>
            <w:tcW w:w="970" w:type="dxa"/>
            <w:vMerge w:val="restart"/>
            <w:tcBorders>
              <w:top w:val="single" w:sz="4" w:space="0" w:color="000000"/>
            </w:tcBorders>
            <w:vAlign w:val="center"/>
          </w:tcPr>
          <w:p w:rsidR="00782A49" w:rsidRPr="00910CEA" w:rsidRDefault="00782A49" w:rsidP="000B7199">
            <w:pPr>
              <w:spacing w:line="280" w:lineRule="exact"/>
              <w:jc w:val="center"/>
              <w:rPr>
                <w:b/>
                <w:color w:val="000000" w:themeColor="text1"/>
                <w:szCs w:val="21"/>
              </w:rPr>
            </w:pPr>
            <w:r w:rsidRPr="00910CEA">
              <w:rPr>
                <w:b/>
                <w:color w:val="000000" w:themeColor="text1"/>
                <w:szCs w:val="21"/>
              </w:rPr>
              <w:t>大</w:t>
            </w:r>
          </w:p>
          <w:p w:rsidR="00782A49" w:rsidRPr="00910CEA" w:rsidRDefault="00782A49" w:rsidP="000B7199">
            <w:pPr>
              <w:spacing w:line="280" w:lineRule="exact"/>
              <w:jc w:val="center"/>
              <w:rPr>
                <w:b/>
                <w:color w:val="000000" w:themeColor="text1"/>
                <w:szCs w:val="21"/>
              </w:rPr>
            </w:pPr>
            <w:r w:rsidRPr="00910CEA">
              <w:rPr>
                <w:b/>
                <w:color w:val="000000" w:themeColor="text1"/>
                <w:szCs w:val="21"/>
              </w:rPr>
              <w:t>气</w:t>
            </w:r>
          </w:p>
          <w:p w:rsidR="00782A49" w:rsidRPr="00910CEA" w:rsidRDefault="00782A49" w:rsidP="000B7199">
            <w:pPr>
              <w:spacing w:line="280" w:lineRule="exact"/>
              <w:jc w:val="center"/>
              <w:rPr>
                <w:b/>
                <w:color w:val="000000" w:themeColor="text1"/>
                <w:szCs w:val="21"/>
              </w:rPr>
            </w:pPr>
            <w:r w:rsidRPr="00910CEA">
              <w:rPr>
                <w:b/>
                <w:color w:val="000000" w:themeColor="text1"/>
                <w:szCs w:val="21"/>
              </w:rPr>
              <w:t>污</w:t>
            </w:r>
          </w:p>
          <w:p w:rsidR="00782A49" w:rsidRPr="00910CEA" w:rsidRDefault="00782A49" w:rsidP="000B7199">
            <w:pPr>
              <w:spacing w:line="280" w:lineRule="exact"/>
              <w:jc w:val="center"/>
              <w:rPr>
                <w:b/>
                <w:color w:val="000000" w:themeColor="text1"/>
                <w:szCs w:val="21"/>
              </w:rPr>
            </w:pPr>
            <w:r w:rsidRPr="00910CEA">
              <w:rPr>
                <w:b/>
                <w:color w:val="000000" w:themeColor="text1"/>
                <w:szCs w:val="21"/>
              </w:rPr>
              <w:t>染</w:t>
            </w:r>
          </w:p>
          <w:p w:rsidR="00782A49" w:rsidRPr="00910CEA" w:rsidRDefault="00782A49" w:rsidP="000B7199">
            <w:pPr>
              <w:spacing w:line="280" w:lineRule="exact"/>
              <w:jc w:val="center"/>
              <w:rPr>
                <w:b/>
                <w:color w:val="000000" w:themeColor="text1"/>
                <w:szCs w:val="21"/>
              </w:rPr>
            </w:pPr>
            <w:r w:rsidRPr="00910CEA">
              <w:rPr>
                <w:b/>
                <w:color w:val="000000" w:themeColor="text1"/>
                <w:szCs w:val="21"/>
              </w:rPr>
              <w:t>物</w:t>
            </w:r>
          </w:p>
        </w:tc>
        <w:tc>
          <w:tcPr>
            <w:tcW w:w="788" w:type="dxa"/>
            <w:vMerge w:val="restart"/>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r w:rsidRPr="00910CEA">
              <w:rPr>
                <w:rFonts w:hint="eastAsia"/>
                <w:color w:val="000000" w:themeColor="text1"/>
                <w:szCs w:val="21"/>
              </w:rPr>
              <w:t>LNG</w:t>
            </w:r>
            <w:r w:rsidRPr="00910CEA">
              <w:rPr>
                <w:rFonts w:hint="eastAsia"/>
                <w:color w:val="000000" w:themeColor="text1"/>
                <w:szCs w:val="21"/>
              </w:rPr>
              <w:t>储罐</w:t>
            </w:r>
          </w:p>
        </w:tc>
        <w:tc>
          <w:tcPr>
            <w:tcW w:w="1317" w:type="dxa"/>
            <w:vMerge w:val="restart"/>
            <w:tcBorders>
              <w:left w:val="single" w:sz="4" w:space="0" w:color="auto"/>
            </w:tcBorders>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Pr>
                <w:rFonts w:hint="eastAsia"/>
                <w:color w:val="000000" w:themeColor="text1"/>
                <w:szCs w:val="21"/>
              </w:rPr>
              <w:t>储罐和设备</w:t>
            </w:r>
            <w:r w:rsidRPr="00910CEA">
              <w:rPr>
                <w:rFonts w:hint="eastAsia"/>
                <w:color w:val="000000" w:themeColor="text1"/>
                <w:szCs w:val="21"/>
              </w:rPr>
              <w:t>检修</w:t>
            </w: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甲烷</w:t>
            </w:r>
          </w:p>
        </w:tc>
        <w:tc>
          <w:tcPr>
            <w:tcW w:w="2268" w:type="dxa"/>
            <w:vAlign w:val="center"/>
          </w:tcPr>
          <w:p w:rsidR="00782A49" w:rsidRPr="00910CEA" w:rsidRDefault="00782A49" w:rsidP="00826948">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0.0</w:t>
            </w:r>
            <w:r w:rsidR="00826948">
              <w:rPr>
                <w:rFonts w:hint="eastAsia"/>
                <w:color w:val="000000" w:themeColor="text1"/>
                <w:szCs w:val="21"/>
              </w:rPr>
              <w:t>6676</w:t>
            </w:r>
            <w:r w:rsidRPr="00910CEA">
              <w:rPr>
                <w:color w:val="000000" w:themeColor="text1"/>
                <w:szCs w:val="21"/>
              </w:rPr>
              <w:t>t/a</w:t>
            </w:r>
            <w:r w:rsidRPr="00910CEA">
              <w:rPr>
                <w:rFonts w:hint="eastAsia"/>
                <w:color w:val="000000" w:themeColor="text1"/>
                <w:szCs w:val="21"/>
              </w:rPr>
              <w:t>，</w:t>
            </w:r>
            <w:r w:rsidRPr="00910CEA">
              <w:rPr>
                <w:rFonts w:hint="eastAsia"/>
                <w:color w:val="000000" w:themeColor="text1"/>
                <w:szCs w:val="21"/>
              </w:rPr>
              <w:t>0.00</w:t>
            </w:r>
            <w:r w:rsidR="00826948">
              <w:rPr>
                <w:rFonts w:hint="eastAsia"/>
                <w:color w:val="000000" w:themeColor="text1"/>
                <w:szCs w:val="21"/>
              </w:rPr>
              <w:t>762</w:t>
            </w:r>
            <w:r w:rsidRPr="00910CEA">
              <w:rPr>
                <w:rFonts w:hint="eastAsia"/>
                <w:color w:val="000000" w:themeColor="text1"/>
                <w:szCs w:val="21"/>
              </w:rPr>
              <w:t>kg/h</w:t>
            </w:r>
          </w:p>
        </w:tc>
        <w:tc>
          <w:tcPr>
            <w:tcW w:w="2126" w:type="dxa"/>
            <w:vMerge w:val="restart"/>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甲烷</w:t>
            </w:r>
            <w:r w:rsidRPr="00910CEA">
              <w:rPr>
                <w:color w:val="000000" w:themeColor="text1"/>
                <w:szCs w:val="21"/>
              </w:rPr>
              <w:t>0.</w:t>
            </w:r>
            <w:r w:rsidR="00EB7297">
              <w:rPr>
                <w:rFonts w:hint="eastAsia"/>
                <w:color w:val="000000" w:themeColor="text1"/>
                <w:szCs w:val="21"/>
              </w:rPr>
              <w:t>2</w:t>
            </w:r>
            <w:r w:rsidR="00826948">
              <w:rPr>
                <w:rFonts w:hint="eastAsia"/>
                <w:color w:val="000000" w:themeColor="text1"/>
                <w:szCs w:val="21"/>
              </w:rPr>
              <w:t>3733</w:t>
            </w:r>
            <w:r w:rsidRPr="00910CEA">
              <w:rPr>
                <w:color w:val="000000" w:themeColor="text1"/>
                <w:szCs w:val="21"/>
              </w:rPr>
              <w:t>t/a</w:t>
            </w:r>
            <w:r w:rsidRPr="00910CEA">
              <w:rPr>
                <w:rFonts w:hint="eastAsia"/>
                <w:color w:val="000000" w:themeColor="text1"/>
                <w:szCs w:val="21"/>
              </w:rPr>
              <w:t>；</w:t>
            </w:r>
            <w:r w:rsidRPr="00910CEA">
              <w:rPr>
                <w:rFonts w:hint="eastAsia"/>
                <w:color w:val="000000" w:themeColor="text1"/>
                <w:szCs w:val="21"/>
              </w:rPr>
              <w:t>0.0</w:t>
            </w:r>
            <w:r w:rsidR="00826948">
              <w:rPr>
                <w:rFonts w:hint="eastAsia"/>
                <w:color w:val="000000" w:themeColor="text1"/>
                <w:szCs w:val="21"/>
              </w:rPr>
              <w:t>2709</w:t>
            </w:r>
            <w:r w:rsidRPr="00910CEA">
              <w:rPr>
                <w:rFonts w:hint="eastAsia"/>
                <w:color w:val="000000" w:themeColor="text1"/>
                <w:szCs w:val="21"/>
              </w:rPr>
              <w:t>kg/h</w:t>
            </w:r>
            <w:r w:rsidRPr="00910CEA">
              <w:rPr>
                <w:rFonts w:hint="eastAsia"/>
                <w:color w:val="000000" w:themeColor="text1"/>
                <w:szCs w:val="21"/>
              </w:rPr>
              <w:t>；</w:t>
            </w:r>
          </w:p>
          <w:p w:rsidR="00782A49" w:rsidRPr="00910CEA" w:rsidRDefault="00782A49" w:rsidP="00826948">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非甲烷总烃</w:t>
            </w:r>
            <w:r w:rsidRPr="00910CEA">
              <w:rPr>
                <w:color w:val="000000" w:themeColor="text1"/>
                <w:szCs w:val="21"/>
              </w:rPr>
              <w:t>0.</w:t>
            </w:r>
            <w:r w:rsidRPr="00910CEA">
              <w:rPr>
                <w:rFonts w:hint="eastAsia"/>
                <w:color w:val="000000" w:themeColor="text1"/>
                <w:szCs w:val="21"/>
              </w:rPr>
              <w:t>0000</w:t>
            </w:r>
            <w:r w:rsidR="00826948">
              <w:rPr>
                <w:rFonts w:hint="eastAsia"/>
                <w:color w:val="000000" w:themeColor="text1"/>
                <w:szCs w:val="21"/>
              </w:rPr>
              <w:t>3</w:t>
            </w:r>
            <w:r w:rsidRPr="00910CEA">
              <w:rPr>
                <w:color w:val="000000" w:themeColor="text1"/>
                <w:szCs w:val="21"/>
              </w:rPr>
              <w:t>t/a</w:t>
            </w:r>
          </w:p>
        </w:tc>
      </w:tr>
      <w:tr w:rsidR="00782A49" w:rsidRPr="00EF6999" w:rsidTr="005D212B">
        <w:trPr>
          <w:trHeight w:val="239"/>
          <w:jc w:val="center"/>
        </w:trPr>
        <w:tc>
          <w:tcPr>
            <w:tcW w:w="970" w:type="dxa"/>
            <w:vMerge/>
            <w:vAlign w:val="center"/>
          </w:tcPr>
          <w:p w:rsidR="00782A49" w:rsidRPr="00910CEA" w:rsidRDefault="00782A49" w:rsidP="000B7199">
            <w:pPr>
              <w:spacing w:line="280" w:lineRule="exact"/>
              <w:jc w:val="center"/>
              <w:rPr>
                <w:b/>
                <w:color w:val="000000" w:themeColor="text1"/>
                <w:szCs w:val="21"/>
              </w:rPr>
            </w:pPr>
          </w:p>
        </w:tc>
        <w:tc>
          <w:tcPr>
            <w:tcW w:w="788" w:type="dxa"/>
            <w:vMerge/>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p>
        </w:tc>
        <w:tc>
          <w:tcPr>
            <w:tcW w:w="1317" w:type="dxa"/>
            <w:vMerge/>
            <w:tcBorders>
              <w:left w:val="single" w:sz="4" w:space="0" w:color="auto"/>
            </w:tcBorders>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非甲烷总烃</w:t>
            </w:r>
          </w:p>
        </w:tc>
        <w:tc>
          <w:tcPr>
            <w:tcW w:w="2268"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0.0000</w:t>
            </w:r>
            <w:r w:rsidR="00826948">
              <w:rPr>
                <w:rFonts w:hint="eastAsia"/>
                <w:color w:val="000000" w:themeColor="text1"/>
                <w:szCs w:val="21"/>
              </w:rPr>
              <w:t>0</w:t>
            </w:r>
            <w:r w:rsidRPr="00910CEA">
              <w:rPr>
                <w:rFonts w:hint="eastAsia"/>
                <w:color w:val="000000" w:themeColor="text1"/>
                <w:szCs w:val="21"/>
              </w:rPr>
              <w:t>1</w:t>
            </w:r>
            <w:r w:rsidRPr="00910CEA">
              <w:rPr>
                <w:color w:val="000000" w:themeColor="text1"/>
                <w:szCs w:val="21"/>
              </w:rPr>
              <w:t>t/a</w:t>
            </w:r>
          </w:p>
        </w:tc>
        <w:tc>
          <w:tcPr>
            <w:tcW w:w="2126" w:type="dxa"/>
            <w:vMerge/>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p>
        </w:tc>
      </w:tr>
      <w:tr w:rsidR="00782A49" w:rsidRPr="00EF6999" w:rsidTr="005D212B">
        <w:trPr>
          <w:trHeight w:val="253"/>
          <w:jc w:val="center"/>
        </w:trPr>
        <w:tc>
          <w:tcPr>
            <w:tcW w:w="970" w:type="dxa"/>
            <w:vMerge/>
            <w:vAlign w:val="center"/>
          </w:tcPr>
          <w:p w:rsidR="00782A49" w:rsidRPr="00910CEA" w:rsidRDefault="00782A49" w:rsidP="000B7199">
            <w:pPr>
              <w:spacing w:line="280" w:lineRule="exact"/>
              <w:jc w:val="center"/>
              <w:rPr>
                <w:b/>
                <w:color w:val="000000" w:themeColor="text1"/>
                <w:szCs w:val="21"/>
              </w:rPr>
            </w:pPr>
          </w:p>
        </w:tc>
        <w:tc>
          <w:tcPr>
            <w:tcW w:w="788" w:type="dxa"/>
            <w:vMerge/>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p>
        </w:tc>
        <w:tc>
          <w:tcPr>
            <w:tcW w:w="1317" w:type="dxa"/>
            <w:vMerge w:val="restart"/>
            <w:tcBorders>
              <w:left w:val="single" w:sz="4" w:space="0" w:color="auto"/>
            </w:tcBorders>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261842">
              <w:rPr>
                <w:rFonts w:hint="eastAsia"/>
                <w:color w:val="000000" w:themeColor="text1"/>
                <w:szCs w:val="21"/>
              </w:rPr>
              <w:t>系统安全泄放</w:t>
            </w: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甲烷</w:t>
            </w:r>
          </w:p>
        </w:tc>
        <w:tc>
          <w:tcPr>
            <w:tcW w:w="2268" w:type="dxa"/>
            <w:vAlign w:val="center"/>
          </w:tcPr>
          <w:p w:rsidR="00782A49" w:rsidRPr="00910CEA" w:rsidRDefault="00782A49" w:rsidP="00EB7297">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0.1</w:t>
            </w:r>
            <w:r w:rsidR="00EB7297">
              <w:rPr>
                <w:rFonts w:hint="eastAsia"/>
                <w:color w:val="000000" w:themeColor="text1"/>
                <w:szCs w:val="21"/>
              </w:rPr>
              <w:t>7057</w:t>
            </w:r>
            <w:r w:rsidRPr="00910CEA">
              <w:rPr>
                <w:color w:val="000000" w:themeColor="text1"/>
                <w:szCs w:val="21"/>
              </w:rPr>
              <w:t>t/a</w:t>
            </w:r>
            <w:r w:rsidRPr="00910CEA">
              <w:rPr>
                <w:rFonts w:hint="eastAsia"/>
                <w:color w:val="000000" w:themeColor="text1"/>
                <w:szCs w:val="21"/>
              </w:rPr>
              <w:t>，</w:t>
            </w:r>
            <w:r w:rsidRPr="00910CEA">
              <w:rPr>
                <w:rFonts w:hint="eastAsia"/>
                <w:color w:val="000000" w:themeColor="text1"/>
                <w:szCs w:val="21"/>
              </w:rPr>
              <w:t>0.01</w:t>
            </w:r>
            <w:r w:rsidR="00EB7297">
              <w:rPr>
                <w:rFonts w:hint="eastAsia"/>
                <w:color w:val="000000" w:themeColor="text1"/>
                <w:szCs w:val="21"/>
              </w:rPr>
              <w:t>947</w:t>
            </w:r>
            <w:r w:rsidRPr="00910CEA">
              <w:rPr>
                <w:rFonts w:hint="eastAsia"/>
                <w:color w:val="000000" w:themeColor="text1"/>
                <w:szCs w:val="21"/>
              </w:rPr>
              <w:t>kg/h</w:t>
            </w:r>
          </w:p>
        </w:tc>
        <w:tc>
          <w:tcPr>
            <w:tcW w:w="2126" w:type="dxa"/>
            <w:vMerge/>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p>
        </w:tc>
      </w:tr>
      <w:tr w:rsidR="00782A49" w:rsidRPr="00EF6999" w:rsidTr="005D212B">
        <w:trPr>
          <w:trHeight w:val="253"/>
          <w:jc w:val="center"/>
        </w:trPr>
        <w:tc>
          <w:tcPr>
            <w:tcW w:w="970" w:type="dxa"/>
            <w:vMerge/>
            <w:vAlign w:val="center"/>
          </w:tcPr>
          <w:p w:rsidR="00782A49" w:rsidRPr="00910CEA" w:rsidRDefault="00782A49" w:rsidP="000B7199">
            <w:pPr>
              <w:spacing w:line="280" w:lineRule="exact"/>
              <w:jc w:val="center"/>
              <w:rPr>
                <w:b/>
                <w:color w:val="000000" w:themeColor="text1"/>
                <w:szCs w:val="21"/>
              </w:rPr>
            </w:pPr>
          </w:p>
        </w:tc>
        <w:tc>
          <w:tcPr>
            <w:tcW w:w="788" w:type="dxa"/>
            <w:vMerge/>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p>
        </w:tc>
        <w:tc>
          <w:tcPr>
            <w:tcW w:w="1317" w:type="dxa"/>
            <w:vMerge/>
            <w:tcBorders>
              <w:left w:val="single" w:sz="4" w:space="0" w:color="auto"/>
            </w:tcBorders>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非甲烷总烃</w:t>
            </w:r>
          </w:p>
        </w:tc>
        <w:tc>
          <w:tcPr>
            <w:tcW w:w="2268" w:type="dxa"/>
            <w:vAlign w:val="center"/>
          </w:tcPr>
          <w:p w:rsidR="00782A49" w:rsidRPr="00910CEA" w:rsidRDefault="00782A49" w:rsidP="00EB7297">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0.0000</w:t>
            </w:r>
            <w:r w:rsidR="00EB7297">
              <w:rPr>
                <w:rFonts w:hint="eastAsia"/>
                <w:color w:val="000000" w:themeColor="text1"/>
                <w:szCs w:val="21"/>
              </w:rPr>
              <w:t>3</w:t>
            </w:r>
            <w:r w:rsidRPr="00910CEA">
              <w:rPr>
                <w:color w:val="000000" w:themeColor="text1"/>
                <w:szCs w:val="21"/>
              </w:rPr>
              <w:t>t/a</w:t>
            </w:r>
          </w:p>
        </w:tc>
        <w:tc>
          <w:tcPr>
            <w:tcW w:w="2126" w:type="dxa"/>
            <w:vMerge/>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p>
        </w:tc>
      </w:tr>
      <w:tr w:rsidR="00782A49" w:rsidRPr="00EF6999" w:rsidTr="005D212B">
        <w:trPr>
          <w:trHeight w:val="279"/>
          <w:jc w:val="center"/>
        </w:trPr>
        <w:tc>
          <w:tcPr>
            <w:tcW w:w="970" w:type="dxa"/>
            <w:vMerge/>
            <w:vAlign w:val="center"/>
          </w:tcPr>
          <w:p w:rsidR="00782A49" w:rsidRPr="00910CEA" w:rsidRDefault="00782A49" w:rsidP="000B7199">
            <w:pPr>
              <w:spacing w:line="280" w:lineRule="exact"/>
              <w:jc w:val="center"/>
              <w:rPr>
                <w:b/>
                <w:color w:val="000000" w:themeColor="text1"/>
                <w:szCs w:val="21"/>
              </w:rPr>
            </w:pPr>
          </w:p>
        </w:tc>
        <w:tc>
          <w:tcPr>
            <w:tcW w:w="788" w:type="dxa"/>
            <w:vMerge/>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p>
        </w:tc>
        <w:tc>
          <w:tcPr>
            <w:tcW w:w="1317" w:type="dxa"/>
            <w:vMerge w:val="restart"/>
            <w:tcBorders>
              <w:left w:val="single" w:sz="4" w:space="0" w:color="auto"/>
            </w:tcBorders>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LNG</w:t>
            </w:r>
            <w:r w:rsidRPr="00910CEA">
              <w:rPr>
                <w:rFonts w:hint="eastAsia"/>
                <w:color w:val="000000" w:themeColor="text1"/>
                <w:szCs w:val="21"/>
              </w:rPr>
              <w:t>运输车卸车过程</w:t>
            </w: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甲烷</w:t>
            </w:r>
          </w:p>
        </w:tc>
        <w:tc>
          <w:tcPr>
            <w:tcW w:w="2268" w:type="dxa"/>
            <w:vAlign w:val="center"/>
          </w:tcPr>
          <w:p w:rsidR="00782A49" w:rsidRPr="00910CEA" w:rsidRDefault="00782A49" w:rsidP="00EB7297">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w:t>
            </w:r>
            <w:r w:rsidR="00EB7297">
              <w:rPr>
                <w:rFonts w:hint="eastAsia"/>
                <w:color w:val="000000" w:themeColor="text1"/>
                <w:szCs w:val="21"/>
              </w:rPr>
              <w:t>11696</w:t>
            </w:r>
            <w:r w:rsidRPr="00910CEA">
              <w:rPr>
                <w:color w:val="000000" w:themeColor="text1"/>
                <w:szCs w:val="21"/>
              </w:rPr>
              <w:t>t/a</w:t>
            </w:r>
          </w:p>
        </w:tc>
        <w:tc>
          <w:tcPr>
            <w:tcW w:w="2126" w:type="dxa"/>
            <w:vAlign w:val="center"/>
          </w:tcPr>
          <w:p w:rsidR="00782A49" w:rsidRPr="00910CEA" w:rsidRDefault="00782A49" w:rsidP="00EB7297">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w:t>
            </w:r>
            <w:r w:rsidR="00EB7297">
              <w:rPr>
                <w:rFonts w:hint="eastAsia"/>
                <w:color w:val="000000" w:themeColor="text1"/>
                <w:szCs w:val="21"/>
              </w:rPr>
              <w:t>11696</w:t>
            </w:r>
            <w:r w:rsidRPr="00910CEA">
              <w:rPr>
                <w:color w:val="000000" w:themeColor="text1"/>
                <w:szCs w:val="21"/>
              </w:rPr>
              <w:t>t/a</w:t>
            </w:r>
          </w:p>
        </w:tc>
      </w:tr>
      <w:tr w:rsidR="00782A49" w:rsidRPr="00EF6999" w:rsidTr="005D212B">
        <w:trPr>
          <w:trHeight w:val="70"/>
          <w:jc w:val="center"/>
        </w:trPr>
        <w:tc>
          <w:tcPr>
            <w:tcW w:w="970" w:type="dxa"/>
            <w:vMerge/>
            <w:vAlign w:val="center"/>
          </w:tcPr>
          <w:p w:rsidR="00782A49" w:rsidRPr="00910CEA" w:rsidRDefault="00782A49" w:rsidP="000B7199">
            <w:pPr>
              <w:spacing w:line="280" w:lineRule="exact"/>
              <w:jc w:val="center"/>
              <w:rPr>
                <w:b/>
                <w:color w:val="000000" w:themeColor="text1"/>
                <w:szCs w:val="21"/>
              </w:rPr>
            </w:pPr>
          </w:p>
        </w:tc>
        <w:tc>
          <w:tcPr>
            <w:tcW w:w="788" w:type="dxa"/>
            <w:vMerge/>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p>
        </w:tc>
        <w:tc>
          <w:tcPr>
            <w:tcW w:w="1317" w:type="dxa"/>
            <w:vMerge/>
            <w:tcBorders>
              <w:left w:val="single" w:sz="4" w:space="0" w:color="auto"/>
            </w:tcBorders>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非甲烷总烃</w:t>
            </w:r>
          </w:p>
        </w:tc>
        <w:tc>
          <w:tcPr>
            <w:tcW w:w="2268" w:type="dxa"/>
            <w:vAlign w:val="center"/>
          </w:tcPr>
          <w:p w:rsidR="00782A49" w:rsidRPr="00910CEA" w:rsidRDefault="00782A49" w:rsidP="00EB7297">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0.0000</w:t>
            </w:r>
            <w:r w:rsidR="00EB7297">
              <w:rPr>
                <w:rFonts w:hint="eastAsia"/>
                <w:color w:val="000000" w:themeColor="text1"/>
                <w:szCs w:val="21"/>
              </w:rPr>
              <w:t>2</w:t>
            </w:r>
            <w:r w:rsidRPr="00910CEA">
              <w:rPr>
                <w:color w:val="000000" w:themeColor="text1"/>
                <w:szCs w:val="21"/>
              </w:rPr>
              <w:t>t/a</w:t>
            </w:r>
          </w:p>
        </w:tc>
        <w:tc>
          <w:tcPr>
            <w:tcW w:w="2126" w:type="dxa"/>
            <w:vAlign w:val="center"/>
          </w:tcPr>
          <w:p w:rsidR="00782A49" w:rsidRPr="00910CEA" w:rsidRDefault="00782A49" w:rsidP="00EB7297">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0.0000</w:t>
            </w:r>
            <w:r w:rsidR="00EB7297">
              <w:rPr>
                <w:rFonts w:hint="eastAsia"/>
                <w:color w:val="000000" w:themeColor="text1"/>
                <w:szCs w:val="21"/>
              </w:rPr>
              <w:t>2</w:t>
            </w:r>
            <w:r w:rsidRPr="00910CEA">
              <w:rPr>
                <w:color w:val="000000" w:themeColor="text1"/>
                <w:szCs w:val="21"/>
              </w:rPr>
              <w:t>t/a</w:t>
            </w:r>
          </w:p>
        </w:tc>
      </w:tr>
      <w:tr w:rsidR="00782A49" w:rsidRPr="00EF6999" w:rsidTr="005D212B">
        <w:trPr>
          <w:trHeight w:val="398"/>
          <w:jc w:val="center"/>
        </w:trPr>
        <w:tc>
          <w:tcPr>
            <w:tcW w:w="970" w:type="dxa"/>
            <w:vMerge/>
            <w:vAlign w:val="center"/>
          </w:tcPr>
          <w:p w:rsidR="00782A49" w:rsidRPr="00910CEA" w:rsidRDefault="00782A49" w:rsidP="000B7199">
            <w:pPr>
              <w:spacing w:line="280" w:lineRule="exact"/>
              <w:jc w:val="center"/>
              <w:rPr>
                <w:b/>
                <w:color w:val="000000" w:themeColor="text1"/>
                <w:szCs w:val="21"/>
              </w:rPr>
            </w:pPr>
          </w:p>
        </w:tc>
        <w:tc>
          <w:tcPr>
            <w:tcW w:w="788" w:type="dxa"/>
            <w:vMerge/>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p>
        </w:tc>
        <w:tc>
          <w:tcPr>
            <w:tcW w:w="1317" w:type="dxa"/>
            <w:tcBorders>
              <w:left w:val="single" w:sz="4" w:space="0" w:color="auto"/>
            </w:tcBorders>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加臭剂过程</w:t>
            </w: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恶臭</w:t>
            </w:r>
          </w:p>
        </w:tc>
        <w:tc>
          <w:tcPr>
            <w:tcW w:w="2268"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少量</w:t>
            </w:r>
          </w:p>
        </w:tc>
        <w:tc>
          <w:tcPr>
            <w:tcW w:w="2126"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少量</w:t>
            </w:r>
          </w:p>
        </w:tc>
      </w:tr>
      <w:tr w:rsidR="00782A49" w:rsidRPr="00EF6999" w:rsidTr="005D212B">
        <w:trPr>
          <w:trHeight w:val="398"/>
          <w:jc w:val="center"/>
        </w:trPr>
        <w:tc>
          <w:tcPr>
            <w:tcW w:w="970" w:type="dxa"/>
            <w:vMerge/>
            <w:vAlign w:val="center"/>
          </w:tcPr>
          <w:p w:rsidR="00782A49" w:rsidRPr="00EF6999" w:rsidRDefault="00782A49" w:rsidP="000B7199">
            <w:pPr>
              <w:spacing w:line="280" w:lineRule="exact"/>
              <w:jc w:val="center"/>
              <w:rPr>
                <w:b/>
                <w:color w:val="FF0000"/>
                <w:szCs w:val="21"/>
              </w:rPr>
            </w:pPr>
          </w:p>
        </w:tc>
        <w:tc>
          <w:tcPr>
            <w:tcW w:w="788" w:type="dxa"/>
            <w:vMerge w:val="restart"/>
            <w:tcBorders>
              <w:right w:val="single" w:sz="4" w:space="0" w:color="auto"/>
            </w:tcBorders>
            <w:vAlign w:val="center"/>
          </w:tcPr>
          <w:p w:rsidR="00782A49" w:rsidRPr="00910CEA" w:rsidRDefault="00782A49" w:rsidP="000B7199">
            <w:pPr>
              <w:adjustRightInd w:val="0"/>
              <w:snapToGrid w:val="0"/>
              <w:spacing w:line="280" w:lineRule="exact"/>
              <w:jc w:val="center"/>
              <w:rPr>
                <w:color w:val="000000" w:themeColor="text1"/>
                <w:szCs w:val="21"/>
              </w:rPr>
            </w:pPr>
            <w:r w:rsidRPr="00910CEA">
              <w:rPr>
                <w:rFonts w:hint="eastAsia"/>
                <w:color w:val="000000" w:themeColor="text1"/>
                <w:szCs w:val="21"/>
              </w:rPr>
              <w:t>门站部分</w:t>
            </w:r>
          </w:p>
        </w:tc>
        <w:tc>
          <w:tcPr>
            <w:tcW w:w="1317" w:type="dxa"/>
            <w:vMerge w:val="restart"/>
            <w:tcBorders>
              <w:left w:val="single" w:sz="4" w:space="0" w:color="auto"/>
            </w:tcBorders>
            <w:vAlign w:val="center"/>
          </w:tcPr>
          <w:p w:rsidR="00782A49" w:rsidRPr="00910CEA" w:rsidRDefault="00983346" w:rsidP="00CA5CEA">
            <w:pPr>
              <w:adjustRightInd w:val="0"/>
              <w:snapToGrid w:val="0"/>
              <w:spacing w:line="300" w:lineRule="exact"/>
              <w:ind w:leftChars="-50" w:left="-105" w:rightChars="-50" w:right="-105"/>
              <w:jc w:val="center"/>
              <w:rPr>
                <w:color w:val="000000" w:themeColor="text1"/>
                <w:szCs w:val="21"/>
              </w:rPr>
            </w:pPr>
            <w:r>
              <w:rPr>
                <w:rFonts w:hint="eastAsia"/>
                <w:color w:val="000000" w:themeColor="text1"/>
                <w:szCs w:val="21"/>
              </w:rPr>
              <w:t>清理、</w:t>
            </w:r>
            <w:r w:rsidR="00782A49" w:rsidRPr="00910CEA">
              <w:rPr>
                <w:rFonts w:hint="eastAsia"/>
                <w:color w:val="000000" w:themeColor="text1"/>
                <w:szCs w:val="21"/>
              </w:rPr>
              <w:t>更换滤芯</w:t>
            </w:r>
          </w:p>
        </w:tc>
        <w:tc>
          <w:tcPr>
            <w:tcW w:w="1377" w:type="dxa"/>
            <w:vAlign w:val="center"/>
          </w:tcPr>
          <w:p w:rsidR="00782A49" w:rsidRPr="00910CEA"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甲烷</w:t>
            </w:r>
          </w:p>
        </w:tc>
        <w:tc>
          <w:tcPr>
            <w:tcW w:w="2268" w:type="dxa"/>
            <w:vAlign w:val="center"/>
          </w:tcPr>
          <w:p w:rsidR="00782A49" w:rsidRPr="002C2DD7" w:rsidRDefault="00782A49" w:rsidP="00826948">
            <w:pPr>
              <w:adjustRightInd w:val="0"/>
              <w:snapToGrid w:val="0"/>
              <w:spacing w:line="300" w:lineRule="exact"/>
              <w:ind w:leftChars="-50" w:left="-105" w:rightChars="-50" w:right="-105"/>
              <w:jc w:val="center"/>
              <w:rPr>
                <w:color w:val="000000" w:themeColor="text1"/>
                <w:szCs w:val="21"/>
              </w:rPr>
            </w:pPr>
            <w:r w:rsidRPr="002C2DD7">
              <w:rPr>
                <w:rFonts w:hint="eastAsia"/>
                <w:color w:val="000000" w:themeColor="text1"/>
                <w:szCs w:val="21"/>
              </w:rPr>
              <w:t>0.</w:t>
            </w:r>
            <w:r w:rsidR="00826948" w:rsidRPr="002C2DD7">
              <w:rPr>
                <w:rFonts w:hint="eastAsia"/>
                <w:color w:val="000000" w:themeColor="text1"/>
                <w:szCs w:val="21"/>
              </w:rPr>
              <w:t>06714</w:t>
            </w:r>
            <w:r w:rsidRPr="002C2DD7">
              <w:rPr>
                <w:color w:val="000000" w:themeColor="text1"/>
                <w:szCs w:val="21"/>
              </w:rPr>
              <w:t>t/a</w:t>
            </w:r>
            <w:r w:rsidRPr="002C2DD7">
              <w:rPr>
                <w:rFonts w:hint="eastAsia"/>
                <w:color w:val="000000" w:themeColor="text1"/>
                <w:szCs w:val="21"/>
              </w:rPr>
              <w:t>，</w:t>
            </w:r>
            <w:r w:rsidRPr="002C2DD7">
              <w:rPr>
                <w:rFonts w:hint="eastAsia"/>
                <w:color w:val="000000" w:themeColor="text1"/>
                <w:szCs w:val="21"/>
              </w:rPr>
              <w:t>0.0</w:t>
            </w:r>
            <w:r w:rsidR="00826948" w:rsidRPr="002C2DD7">
              <w:rPr>
                <w:rFonts w:hint="eastAsia"/>
                <w:color w:val="000000" w:themeColor="text1"/>
                <w:szCs w:val="21"/>
              </w:rPr>
              <w:t>0766</w:t>
            </w:r>
            <w:r w:rsidRPr="002C2DD7">
              <w:rPr>
                <w:rFonts w:hint="eastAsia"/>
                <w:color w:val="000000" w:themeColor="text1"/>
                <w:szCs w:val="21"/>
              </w:rPr>
              <w:t>kg/h</w:t>
            </w:r>
          </w:p>
        </w:tc>
        <w:tc>
          <w:tcPr>
            <w:tcW w:w="2126" w:type="dxa"/>
            <w:vMerge w:val="restart"/>
            <w:vAlign w:val="center"/>
          </w:tcPr>
          <w:p w:rsidR="00782A49" w:rsidRPr="002C2DD7" w:rsidRDefault="00782A49" w:rsidP="00CA5CEA">
            <w:pPr>
              <w:adjustRightInd w:val="0"/>
              <w:snapToGrid w:val="0"/>
              <w:spacing w:line="300" w:lineRule="exact"/>
              <w:ind w:leftChars="-50" w:left="-105" w:rightChars="-50" w:right="-105"/>
              <w:jc w:val="center"/>
              <w:rPr>
                <w:color w:val="000000" w:themeColor="text1"/>
                <w:szCs w:val="21"/>
              </w:rPr>
            </w:pPr>
            <w:r w:rsidRPr="00910CEA">
              <w:rPr>
                <w:rFonts w:hint="eastAsia"/>
                <w:color w:val="000000" w:themeColor="text1"/>
                <w:szCs w:val="21"/>
              </w:rPr>
              <w:t>甲</w:t>
            </w:r>
            <w:r w:rsidRPr="002C2DD7">
              <w:rPr>
                <w:rFonts w:hint="eastAsia"/>
                <w:color w:val="000000" w:themeColor="text1"/>
                <w:szCs w:val="21"/>
              </w:rPr>
              <w:t>烷</w:t>
            </w:r>
            <w:r w:rsidRPr="002C2DD7">
              <w:rPr>
                <w:color w:val="000000" w:themeColor="text1"/>
                <w:szCs w:val="21"/>
              </w:rPr>
              <w:t>0.</w:t>
            </w:r>
            <w:r w:rsidR="00826948" w:rsidRPr="002C2DD7">
              <w:rPr>
                <w:rFonts w:hint="eastAsia"/>
                <w:color w:val="000000" w:themeColor="text1"/>
                <w:szCs w:val="21"/>
              </w:rPr>
              <w:t>10071</w:t>
            </w:r>
            <w:r w:rsidRPr="002C2DD7">
              <w:rPr>
                <w:color w:val="000000" w:themeColor="text1"/>
                <w:szCs w:val="21"/>
              </w:rPr>
              <w:t>t/a</w:t>
            </w:r>
            <w:r w:rsidRPr="002C2DD7">
              <w:rPr>
                <w:rFonts w:hint="eastAsia"/>
                <w:color w:val="000000" w:themeColor="text1"/>
                <w:szCs w:val="21"/>
              </w:rPr>
              <w:t>；</w:t>
            </w:r>
            <w:r w:rsidRPr="002C2DD7">
              <w:rPr>
                <w:rFonts w:hint="eastAsia"/>
                <w:color w:val="000000" w:themeColor="text1"/>
                <w:szCs w:val="21"/>
              </w:rPr>
              <w:t>0.05036kg/h</w:t>
            </w:r>
            <w:r w:rsidRPr="002C2DD7">
              <w:rPr>
                <w:rFonts w:hint="eastAsia"/>
                <w:color w:val="000000" w:themeColor="text1"/>
                <w:szCs w:val="21"/>
              </w:rPr>
              <w:t>；</w:t>
            </w:r>
          </w:p>
          <w:p w:rsidR="00782A49" w:rsidRPr="00910CEA" w:rsidRDefault="00782A49" w:rsidP="00826948">
            <w:pPr>
              <w:adjustRightInd w:val="0"/>
              <w:snapToGrid w:val="0"/>
              <w:spacing w:line="300" w:lineRule="exact"/>
              <w:ind w:leftChars="-50" w:left="-105" w:rightChars="-50" w:right="-105"/>
              <w:jc w:val="center"/>
              <w:rPr>
                <w:color w:val="000000" w:themeColor="text1"/>
                <w:szCs w:val="21"/>
              </w:rPr>
            </w:pPr>
            <w:r w:rsidRPr="002C2DD7">
              <w:rPr>
                <w:rFonts w:hint="eastAsia"/>
                <w:color w:val="000000" w:themeColor="text1"/>
                <w:szCs w:val="21"/>
              </w:rPr>
              <w:t>非甲烷总烃</w:t>
            </w:r>
            <w:r w:rsidRPr="002C2DD7">
              <w:rPr>
                <w:color w:val="000000" w:themeColor="text1"/>
                <w:szCs w:val="21"/>
              </w:rPr>
              <w:t>0.</w:t>
            </w:r>
            <w:r w:rsidRPr="002C2DD7">
              <w:rPr>
                <w:rFonts w:hint="eastAsia"/>
                <w:color w:val="000000" w:themeColor="text1"/>
                <w:szCs w:val="21"/>
              </w:rPr>
              <w:t>0</w:t>
            </w:r>
            <w:r w:rsidR="00826948" w:rsidRPr="002C2DD7">
              <w:rPr>
                <w:rFonts w:hint="eastAsia"/>
                <w:color w:val="000000" w:themeColor="text1"/>
                <w:szCs w:val="21"/>
              </w:rPr>
              <w:t>0406</w:t>
            </w:r>
            <w:r w:rsidRPr="002C2DD7">
              <w:rPr>
                <w:color w:val="000000" w:themeColor="text1"/>
                <w:szCs w:val="21"/>
              </w:rPr>
              <w:t>t/a</w:t>
            </w:r>
            <w:r w:rsidRPr="002C2DD7">
              <w:rPr>
                <w:rFonts w:hint="eastAsia"/>
                <w:color w:val="000000" w:themeColor="text1"/>
                <w:szCs w:val="21"/>
              </w:rPr>
              <w:t>；</w:t>
            </w:r>
            <w:r w:rsidRPr="002C2DD7">
              <w:rPr>
                <w:rFonts w:hint="eastAsia"/>
                <w:color w:val="000000" w:themeColor="text1"/>
                <w:szCs w:val="21"/>
              </w:rPr>
              <w:t>0.00</w:t>
            </w:r>
            <w:r w:rsidR="00444829" w:rsidRPr="002C2DD7">
              <w:rPr>
                <w:rFonts w:hint="eastAsia"/>
                <w:color w:val="000000" w:themeColor="text1"/>
                <w:szCs w:val="21"/>
              </w:rPr>
              <w:t>1296</w:t>
            </w:r>
            <w:r w:rsidRPr="00910CEA">
              <w:rPr>
                <w:rFonts w:hint="eastAsia"/>
                <w:color w:val="000000" w:themeColor="text1"/>
                <w:szCs w:val="21"/>
              </w:rPr>
              <w:t>kg/h</w:t>
            </w:r>
            <w:r w:rsidRPr="00910CEA">
              <w:rPr>
                <w:rFonts w:hint="eastAsia"/>
                <w:color w:val="000000" w:themeColor="text1"/>
                <w:szCs w:val="21"/>
              </w:rPr>
              <w:t>；</w:t>
            </w:r>
          </w:p>
        </w:tc>
      </w:tr>
      <w:tr w:rsidR="00782A49" w:rsidRPr="00EF6999" w:rsidTr="005D212B">
        <w:trPr>
          <w:trHeight w:val="398"/>
          <w:jc w:val="center"/>
        </w:trPr>
        <w:tc>
          <w:tcPr>
            <w:tcW w:w="970" w:type="dxa"/>
            <w:vMerge/>
            <w:vAlign w:val="center"/>
          </w:tcPr>
          <w:p w:rsidR="00782A49" w:rsidRPr="00EF6999" w:rsidRDefault="00782A49">
            <w:pPr>
              <w:spacing w:line="360" w:lineRule="exact"/>
              <w:jc w:val="center"/>
              <w:rPr>
                <w:b/>
                <w:color w:val="FF0000"/>
                <w:szCs w:val="21"/>
              </w:rPr>
            </w:pPr>
          </w:p>
        </w:tc>
        <w:tc>
          <w:tcPr>
            <w:tcW w:w="788" w:type="dxa"/>
            <w:vMerge/>
            <w:tcBorders>
              <w:right w:val="single" w:sz="4" w:space="0" w:color="auto"/>
            </w:tcBorders>
            <w:vAlign w:val="center"/>
          </w:tcPr>
          <w:p w:rsidR="00782A49" w:rsidRPr="00910CEA" w:rsidRDefault="00782A49" w:rsidP="00311914">
            <w:pPr>
              <w:adjustRightInd w:val="0"/>
              <w:snapToGrid w:val="0"/>
              <w:jc w:val="center"/>
              <w:rPr>
                <w:color w:val="000000" w:themeColor="text1"/>
                <w:szCs w:val="21"/>
              </w:rPr>
            </w:pPr>
          </w:p>
        </w:tc>
        <w:tc>
          <w:tcPr>
            <w:tcW w:w="1317" w:type="dxa"/>
            <w:vMerge/>
            <w:tcBorders>
              <w:left w:val="single" w:sz="4" w:space="0" w:color="auto"/>
            </w:tcBorders>
            <w:vAlign w:val="center"/>
          </w:tcPr>
          <w:p w:rsidR="00782A49" w:rsidRPr="00910CEA" w:rsidRDefault="00782A49" w:rsidP="00CA5CEA">
            <w:pPr>
              <w:adjustRightInd w:val="0"/>
              <w:snapToGrid w:val="0"/>
              <w:ind w:leftChars="-50" w:left="-105" w:rightChars="-50" w:right="-105"/>
              <w:jc w:val="center"/>
              <w:rPr>
                <w:color w:val="000000" w:themeColor="text1"/>
                <w:szCs w:val="21"/>
              </w:rPr>
            </w:pPr>
          </w:p>
        </w:tc>
        <w:tc>
          <w:tcPr>
            <w:tcW w:w="1377" w:type="dxa"/>
            <w:vAlign w:val="center"/>
          </w:tcPr>
          <w:p w:rsidR="00782A49" w:rsidRPr="00910CEA" w:rsidRDefault="00782A49" w:rsidP="00CA5CEA">
            <w:pPr>
              <w:adjustRightInd w:val="0"/>
              <w:snapToGrid w:val="0"/>
              <w:ind w:leftChars="-50" w:left="-105" w:rightChars="-50" w:right="-105"/>
              <w:jc w:val="center"/>
              <w:rPr>
                <w:color w:val="000000" w:themeColor="text1"/>
                <w:szCs w:val="21"/>
              </w:rPr>
            </w:pPr>
            <w:r w:rsidRPr="00910CEA">
              <w:rPr>
                <w:rFonts w:hint="eastAsia"/>
                <w:color w:val="000000" w:themeColor="text1"/>
                <w:szCs w:val="21"/>
              </w:rPr>
              <w:t>非甲烷总烃</w:t>
            </w:r>
          </w:p>
        </w:tc>
        <w:tc>
          <w:tcPr>
            <w:tcW w:w="2268" w:type="dxa"/>
            <w:vAlign w:val="center"/>
          </w:tcPr>
          <w:p w:rsidR="00782A49" w:rsidRPr="002C2DD7" w:rsidRDefault="00782A49" w:rsidP="00826948">
            <w:pPr>
              <w:adjustRightInd w:val="0"/>
              <w:snapToGrid w:val="0"/>
              <w:ind w:leftChars="-50" w:left="-105" w:rightChars="-50" w:right="-105"/>
              <w:jc w:val="center"/>
              <w:rPr>
                <w:color w:val="000000" w:themeColor="text1"/>
                <w:szCs w:val="21"/>
              </w:rPr>
            </w:pPr>
            <w:r w:rsidRPr="002C2DD7">
              <w:rPr>
                <w:rFonts w:hint="eastAsia"/>
                <w:color w:val="000000" w:themeColor="text1"/>
                <w:szCs w:val="21"/>
              </w:rPr>
              <w:t>0.00</w:t>
            </w:r>
            <w:r w:rsidR="00826948" w:rsidRPr="002C2DD7">
              <w:rPr>
                <w:rFonts w:hint="eastAsia"/>
                <w:color w:val="000000" w:themeColor="text1"/>
                <w:szCs w:val="21"/>
              </w:rPr>
              <w:t>271</w:t>
            </w:r>
            <w:r w:rsidRPr="002C2DD7">
              <w:rPr>
                <w:rFonts w:hint="eastAsia"/>
                <w:color w:val="000000" w:themeColor="text1"/>
                <w:szCs w:val="21"/>
              </w:rPr>
              <w:t>t/a</w:t>
            </w:r>
          </w:p>
        </w:tc>
        <w:tc>
          <w:tcPr>
            <w:tcW w:w="2126" w:type="dxa"/>
            <w:vMerge/>
            <w:vAlign w:val="center"/>
          </w:tcPr>
          <w:p w:rsidR="00782A49" w:rsidRPr="00910CEA" w:rsidRDefault="00782A49" w:rsidP="00CA5CEA">
            <w:pPr>
              <w:adjustRightInd w:val="0"/>
              <w:snapToGrid w:val="0"/>
              <w:ind w:leftChars="-50" w:left="-105" w:rightChars="-50" w:right="-105"/>
              <w:jc w:val="center"/>
              <w:rPr>
                <w:color w:val="000000" w:themeColor="text1"/>
                <w:szCs w:val="21"/>
              </w:rPr>
            </w:pPr>
          </w:p>
        </w:tc>
      </w:tr>
      <w:tr w:rsidR="00782A49" w:rsidRPr="00EF6999" w:rsidTr="005D212B">
        <w:trPr>
          <w:trHeight w:val="398"/>
          <w:jc w:val="center"/>
        </w:trPr>
        <w:tc>
          <w:tcPr>
            <w:tcW w:w="970" w:type="dxa"/>
            <w:vMerge/>
            <w:vAlign w:val="center"/>
          </w:tcPr>
          <w:p w:rsidR="00782A49" w:rsidRPr="00EF6999" w:rsidRDefault="00782A49">
            <w:pPr>
              <w:spacing w:line="360" w:lineRule="exact"/>
              <w:jc w:val="center"/>
              <w:rPr>
                <w:b/>
                <w:color w:val="FF0000"/>
                <w:szCs w:val="21"/>
              </w:rPr>
            </w:pPr>
          </w:p>
        </w:tc>
        <w:tc>
          <w:tcPr>
            <w:tcW w:w="788" w:type="dxa"/>
            <w:vMerge/>
            <w:tcBorders>
              <w:right w:val="single" w:sz="4" w:space="0" w:color="auto"/>
            </w:tcBorders>
            <w:vAlign w:val="center"/>
          </w:tcPr>
          <w:p w:rsidR="00782A49" w:rsidRPr="00910CEA" w:rsidRDefault="00782A49" w:rsidP="00311914">
            <w:pPr>
              <w:adjustRightInd w:val="0"/>
              <w:snapToGrid w:val="0"/>
              <w:jc w:val="center"/>
              <w:rPr>
                <w:color w:val="000000" w:themeColor="text1"/>
                <w:szCs w:val="21"/>
              </w:rPr>
            </w:pPr>
          </w:p>
        </w:tc>
        <w:tc>
          <w:tcPr>
            <w:tcW w:w="1317" w:type="dxa"/>
            <w:vMerge w:val="restart"/>
            <w:tcBorders>
              <w:left w:val="single" w:sz="4" w:space="0" w:color="auto"/>
            </w:tcBorders>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Pr>
                <w:rFonts w:hint="eastAsia"/>
                <w:color w:val="000000" w:themeColor="text1"/>
                <w:szCs w:val="21"/>
              </w:rPr>
              <w:t>设备</w:t>
            </w:r>
            <w:r w:rsidRPr="00910CEA">
              <w:rPr>
                <w:color w:val="000000" w:themeColor="text1"/>
                <w:szCs w:val="21"/>
              </w:rPr>
              <w:t>检修</w:t>
            </w:r>
          </w:p>
        </w:tc>
        <w:tc>
          <w:tcPr>
            <w:tcW w:w="1377" w:type="dxa"/>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sidRPr="00910CEA">
              <w:rPr>
                <w:rFonts w:hint="eastAsia"/>
                <w:color w:val="000000" w:themeColor="text1"/>
                <w:szCs w:val="21"/>
              </w:rPr>
              <w:t>甲烷</w:t>
            </w:r>
          </w:p>
        </w:tc>
        <w:tc>
          <w:tcPr>
            <w:tcW w:w="2268" w:type="dxa"/>
            <w:vAlign w:val="center"/>
          </w:tcPr>
          <w:p w:rsidR="00782A49" w:rsidRPr="002C2DD7" w:rsidRDefault="00782A49" w:rsidP="00826948">
            <w:pPr>
              <w:adjustRightInd w:val="0"/>
              <w:snapToGrid w:val="0"/>
              <w:spacing w:line="280" w:lineRule="exact"/>
              <w:ind w:leftChars="-50" w:left="-105" w:rightChars="-50" w:right="-105"/>
              <w:jc w:val="center"/>
              <w:rPr>
                <w:color w:val="000000" w:themeColor="text1"/>
                <w:szCs w:val="21"/>
              </w:rPr>
            </w:pPr>
            <w:r w:rsidRPr="002C2DD7">
              <w:rPr>
                <w:rFonts w:hint="eastAsia"/>
                <w:color w:val="000000" w:themeColor="text1"/>
                <w:szCs w:val="21"/>
              </w:rPr>
              <w:t>0.</w:t>
            </w:r>
            <w:r w:rsidR="00826948" w:rsidRPr="002C2DD7">
              <w:rPr>
                <w:rFonts w:hint="eastAsia"/>
                <w:color w:val="000000" w:themeColor="text1"/>
                <w:szCs w:val="21"/>
              </w:rPr>
              <w:t>03357</w:t>
            </w:r>
            <w:r w:rsidRPr="002C2DD7">
              <w:rPr>
                <w:color w:val="000000" w:themeColor="text1"/>
                <w:szCs w:val="21"/>
              </w:rPr>
              <w:t>t/a</w:t>
            </w:r>
            <w:r w:rsidRPr="002C2DD7">
              <w:rPr>
                <w:rFonts w:hint="eastAsia"/>
                <w:color w:val="000000" w:themeColor="text1"/>
                <w:szCs w:val="21"/>
              </w:rPr>
              <w:t>，</w:t>
            </w:r>
            <w:r w:rsidRPr="002C2DD7">
              <w:rPr>
                <w:rFonts w:hint="eastAsia"/>
                <w:color w:val="000000" w:themeColor="text1"/>
                <w:szCs w:val="21"/>
              </w:rPr>
              <w:t>0.0</w:t>
            </w:r>
            <w:r w:rsidR="00826948" w:rsidRPr="002C2DD7">
              <w:rPr>
                <w:rFonts w:hint="eastAsia"/>
                <w:color w:val="000000" w:themeColor="text1"/>
                <w:szCs w:val="21"/>
              </w:rPr>
              <w:t>0383</w:t>
            </w:r>
            <w:r w:rsidRPr="002C2DD7">
              <w:rPr>
                <w:rFonts w:hint="eastAsia"/>
                <w:color w:val="000000" w:themeColor="text1"/>
                <w:szCs w:val="21"/>
              </w:rPr>
              <w:t>kg/h</w:t>
            </w:r>
          </w:p>
        </w:tc>
        <w:tc>
          <w:tcPr>
            <w:tcW w:w="2126" w:type="dxa"/>
            <w:vMerge/>
            <w:vAlign w:val="center"/>
          </w:tcPr>
          <w:p w:rsidR="00782A49" w:rsidRPr="00910CEA" w:rsidRDefault="00782A49" w:rsidP="00CA5CEA">
            <w:pPr>
              <w:adjustRightInd w:val="0"/>
              <w:snapToGrid w:val="0"/>
              <w:ind w:leftChars="-50" w:left="-105" w:rightChars="-50" w:right="-105"/>
              <w:jc w:val="center"/>
              <w:rPr>
                <w:color w:val="000000" w:themeColor="text1"/>
                <w:szCs w:val="21"/>
              </w:rPr>
            </w:pPr>
          </w:p>
        </w:tc>
      </w:tr>
      <w:tr w:rsidR="00782A49" w:rsidRPr="00EF6999" w:rsidTr="005D212B">
        <w:trPr>
          <w:trHeight w:val="398"/>
          <w:jc w:val="center"/>
        </w:trPr>
        <w:tc>
          <w:tcPr>
            <w:tcW w:w="970" w:type="dxa"/>
            <w:vMerge/>
            <w:vAlign w:val="center"/>
          </w:tcPr>
          <w:p w:rsidR="00782A49" w:rsidRPr="00EF6999" w:rsidRDefault="00782A49">
            <w:pPr>
              <w:spacing w:line="360" w:lineRule="exact"/>
              <w:jc w:val="center"/>
              <w:rPr>
                <w:b/>
                <w:color w:val="FF0000"/>
                <w:szCs w:val="21"/>
              </w:rPr>
            </w:pPr>
          </w:p>
        </w:tc>
        <w:tc>
          <w:tcPr>
            <w:tcW w:w="788" w:type="dxa"/>
            <w:vMerge/>
            <w:tcBorders>
              <w:right w:val="single" w:sz="4" w:space="0" w:color="auto"/>
            </w:tcBorders>
            <w:vAlign w:val="center"/>
          </w:tcPr>
          <w:p w:rsidR="00782A49" w:rsidRPr="00910CEA" w:rsidRDefault="00782A49" w:rsidP="00311914">
            <w:pPr>
              <w:adjustRightInd w:val="0"/>
              <w:snapToGrid w:val="0"/>
              <w:jc w:val="center"/>
              <w:rPr>
                <w:color w:val="000000" w:themeColor="text1"/>
                <w:szCs w:val="21"/>
              </w:rPr>
            </w:pPr>
          </w:p>
        </w:tc>
        <w:tc>
          <w:tcPr>
            <w:tcW w:w="1317" w:type="dxa"/>
            <w:vMerge/>
            <w:tcBorders>
              <w:left w:val="single" w:sz="4" w:space="0" w:color="auto"/>
            </w:tcBorders>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p>
        </w:tc>
        <w:tc>
          <w:tcPr>
            <w:tcW w:w="1377" w:type="dxa"/>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sidRPr="00910CEA">
              <w:rPr>
                <w:rFonts w:hint="eastAsia"/>
                <w:color w:val="000000" w:themeColor="text1"/>
                <w:szCs w:val="21"/>
              </w:rPr>
              <w:t>非甲烷总烃</w:t>
            </w:r>
          </w:p>
        </w:tc>
        <w:tc>
          <w:tcPr>
            <w:tcW w:w="2268" w:type="dxa"/>
            <w:vAlign w:val="center"/>
          </w:tcPr>
          <w:p w:rsidR="00782A49" w:rsidRPr="002C2DD7" w:rsidRDefault="00782A49" w:rsidP="00826948">
            <w:pPr>
              <w:adjustRightInd w:val="0"/>
              <w:snapToGrid w:val="0"/>
              <w:spacing w:line="280" w:lineRule="exact"/>
              <w:ind w:leftChars="-50" w:left="-105" w:rightChars="-50" w:right="-105"/>
              <w:jc w:val="center"/>
              <w:rPr>
                <w:color w:val="000000" w:themeColor="text1"/>
                <w:szCs w:val="21"/>
              </w:rPr>
            </w:pPr>
            <w:r w:rsidRPr="002C2DD7">
              <w:rPr>
                <w:rFonts w:hint="eastAsia"/>
                <w:color w:val="000000" w:themeColor="text1"/>
                <w:szCs w:val="21"/>
              </w:rPr>
              <w:t>0.00</w:t>
            </w:r>
            <w:r w:rsidR="00826948" w:rsidRPr="002C2DD7">
              <w:rPr>
                <w:rFonts w:hint="eastAsia"/>
                <w:color w:val="000000" w:themeColor="text1"/>
                <w:szCs w:val="21"/>
              </w:rPr>
              <w:t>135</w:t>
            </w:r>
            <w:r w:rsidRPr="002C2DD7">
              <w:rPr>
                <w:rFonts w:hint="eastAsia"/>
                <w:color w:val="000000" w:themeColor="text1"/>
                <w:szCs w:val="21"/>
              </w:rPr>
              <w:t>t/a</w:t>
            </w:r>
          </w:p>
        </w:tc>
        <w:tc>
          <w:tcPr>
            <w:tcW w:w="2126" w:type="dxa"/>
            <w:vMerge/>
            <w:vAlign w:val="center"/>
          </w:tcPr>
          <w:p w:rsidR="00782A49" w:rsidRPr="00910CEA" w:rsidRDefault="00782A49" w:rsidP="00CA5CEA">
            <w:pPr>
              <w:adjustRightInd w:val="0"/>
              <w:snapToGrid w:val="0"/>
              <w:ind w:leftChars="-50" w:left="-105" w:rightChars="-50" w:right="-105"/>
              <w:jc w:val="center"/>
              <w:rPr>
                <w:color w:val="000000" w:themeColor="text1"/>
                <w:szCs w:val="21"/>
              </w:rPr>
            </w:pPr>
          </w:p>
        </w:tc>
      </w:tr>
      <w:tr w:rsidR="00782A49" w:rsidRPr="00EF6999" w:rsidTr="005D212B">
        <w:trPr>
          <w:trHeight w:val="398"/>
          <w:jc w:val="center"/>
        </w:trPr>
        <w:tc>
          <w:tcPr>
            <w:tcW w:w="970" w:type="dxa"/>
            <w:vMerge/>
            <w:vAlign w:val="center"/>
          </w:tcPr>
          <w:p w:rsidR="00782A49" w:rsidRPr="00EF6999" w:rsidRDefault="00782A49">
            <w:pPr>
              <w:spacing w:line="360" w:lineRule="exact"/>
              <w:jc w:val="center"/>
              <w:rPr>
                <w:b/>
                <w:color w:val="FF0000"/>
                <w:szCs w:val="21"/>
              </w:rPr>
            </w:pPr>
          </w:p>
        </w:tc>
        <w:tc>
          <w:tcPr>
            <w:tcW w:w="788" w:type="dxa"/>
            <w:vMerge/>
            <w:tcBorders>
              <w:right w:val="single" w:sz="4" w:space="0" w:color="auto"/>
            </w:tcBorders>
            <w:vAlign w:val="center"/>
          </w:tcPr>
          <w:p w:rsidR="00782A49" w:rsidRPr="00910CEA" w:rsidRDefault="00782A49" w:rsidP="00311914">
            <w:pPr>
              <w:adjustRightInd w:val="0"/>
              <w:snapToGrid w:val="0"/>
              <w:jc w:val="center"/>
              <w:rPr>
                <w:color w:val="000000" w:themeColor="text1"/>
                <w:szCs w:val="21"/>
              </w:rPr>
            </w:pPr>
          </w:p>
        </w:tc>
        <w:tc>
          <w:tcPr>
            <w:tcW w:w="1317" w:type="dxa"/>
            <w:tcBorders>
              <w:left w:val="single" w:sz="4" w:space="0" w:color="auto"/>
            </w:tcBorders>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sidRPr="00910CEA">
              <w:rPr>
                <w:rFonts w:hint="eastAsia"/>
                <w:color w:val="000000" w:themeColor="text1"/>
                <w:szCs w:val="21"/>
              </w:rPr>
              <w:t>加臭剂过程</w:t>
            </w:r>
          </w:p>
        </w:tc>
        <w:tc>
          <w:tcPr>
            <w:tcW w:w="1377" w:type="dxa"/>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sidRPr="00910CEA">
              <w:rPr>
                <w:rFonts w:hint="eastAsia"/>
                <w:color w:val="000000" w:themeColor="text1"/>
                <w:szCs w:val="21"/>
              </w:rPr>
              <w:t>恶臭</w:t>
            </w:r>
          </w:p>
        </w:tc>
        <w:tc>
          <w:tcPr>
            <w:tcW w:w="2268" w:type="dxa"/>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sidRPr="00910CEA">
              <w:rPr>
                <w:rFonts w:hint="eastAsia"/>
                <w:color w:val="000000" w:themeColor="text1"/>
                <w:szCs w:val="21"/>
              </w:rPr>
              <w:t>少量</w:t>
            </w:r>
          </w:p>
        </w:tc>
        <w:tc>
          <w:tcPr>
            <w:tcW w:w="2126" w:type="dxa"/>
            <w:vAlign w:val="center"/>
          </w:tcPr>
          <w:p w:rsidR="00782A49" w:rsidRPr="00910CEA" w:rsidRDefault="00782A49" w:rsidP="00CA5CEA">
            <w:pPr>
              <w:adjustRightInd w:val="0"/>
              <w:snapToGrid w:val="0"/>
              <w:ind w:leftChars="-50" w:left="-105" w:rightChars="-50" w:right="-105"/>
              <w:jc w:val="center"/>
              <w:rPr>
                <w:color w:val="000000" w:themeColor="text1"/>
                <w:szCs w:val="21"/>
              </w:rPr>
            </w:pPr>
            <w:r w:rsidRPr="00910CEA">
              <w:rPr>
                <w:rFonts w:hint="eastAsia"/>
                <w:color w:val="000000" w:themeColor="text1"/>
                <w:szCs w:val="21"/>
              </w:rPr>
              <w:t>少量</w:t>
            </w:r>
          </w:p>
        </w:tc>
      </w:tr>
      <w:tr w:rsidR="00782A49" w:rsidRPr="00EF6999" w:rsidTr="005D212B">
        <w:trPr>
          <w:trHeight w:val="609"/>
          <w:jc w:val="center"/>
        </w:trPr>
        <w:tc>
          <w:tcPr>
            <w:tcW w:w="970" w:type="dxa"/>
            <w:vMerge/>
            <w:vAlign w:val="center"/>
          </w:tcPr>
          <w:p w:rsidR="00782A49" w:rsidRPr="00EF6999" w:rsidRDefault="00782A49">
            <w:pPr>
              <w:spacing w:line="360" w:lineRule="exact"/>
              <w:jc w:val="center"/>
              <w:rPr>
                <w:b/>
                <w:color w:val="FF0000"/>
                <w:szCs w:val="21"/>
              </w:rPr>
            </w:pPr>
          </w:p>
        </w:tc>
        <w:tc>
          <w:tcPr>
            <w:tcW w:w="2105" w:type="dxa"/>
            <w:gridSpan w:val="2"/>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Pr>
                <w:rFonts w:hint="eastAsia"/>
                <w:color w:val="000000" w:themeColor="text1"/>
                <w:szCs w:val="21"/>
              </w:rPr>
              <w:t>食堂</w:t>
            </w:r>
          </w:p>
        </w:tc>
        <w:tc>
          <w:tcPr>
            <w:tcW w:w="1377" w:type="dxa"/>
            <w:vAlign w:val="center"/>
          </w:tcPr>
          <w:p w:rsidR="00782A49" w:rsidRPr="00910CEA" w:rsidRDefault="00782A49" w:rsidP="00CA5CEA">
            <w:pPr>
              <w:adjustRightInd w:val="0"/>
              <w:snapToGrid w:val="0"/>
              <w:spacing w:line="280" w:lineRule="exact"/>
              <w:ind w:leftChars="-50" w:left="-105" w:rightChars="-50" w:right="-105"/>
              <w:jc w:val="center"/>
              <w:rPr>
                <w:color w:val="000000" w:themeColor="text1"/>
                <w:szCs w:val="21"/>
              </w:rPr>
            </w:pPr>
            <w:r>
              <w:rPr>
                <w:rFonts w:hint="eastAsia"/>
                <w:color w:val="000000" w:themeColor="text1"/>
                <w:szCs w:val="21"/>
              </w:rPr>
              <w:t>油烟废气</w:t>
            </w:r>
          </w:p>
        </w:tc>
        <w:tc>
          <w:tcPr>
            <w:tcW w:w="2268" w:type="dxa"/>
            <w:vAlign w:val="center"/>
          </w:tcPr>
          <w:p w:rsidR="00782A49" w:rsidRPr="00CA5CEA" w:rsidRDefault="00CA5CEA" w:rsidP="00CA5CEA">
            <w:pPr>
              <w:adjustRightInd w:val="0"/>
              <w:snapToGrid w:val="0"/>
              <w:spacing w:line="280" w:lineRule="exact"/>
              <w:ind w:leftChars="-50" w:left="-105" w:rightChars="-50" w:right="-105"/>
              <w:jc w:val="center"/>
              <w:rPr>
                <w:color w:val="000000" w:themeColor="text1"/>
                <w:szCs w:val="21"/>
              </w:rPr>
            </w:pPr>
            <w:r w:rsidRPr="00CA5CEA">
              <w:rPr>
                <w:szCs w:val="21"/>
              </w:rPr>
              <w:t>0.0</w:t>
            </w:r>
            <w:r w:rsidRPr="00CA5CEA">
              <w:rPr>
                <w:rFonts w:hint="eastAsia"/>
                <w:szCs w:val="21"/>
              </w:rPr>
              <w:t>026t/a</w:t>
            </w:r>
            <w:r w:rsidRPr="00CA5CEA">
              <w:rPr>
                <w:rFonts w:hint="eastAsia"/>
                <w:szCs w:val="21"/>
              </w:rPr>
              <w:t>，</w:t>
            </w:r>
            <w:r w:rsidRPr="00CA5CEA">
              <w:rPr>
                <w:rFonts w:hint="eastAsia"/>
                <w:szCs w:val="21"/>
              </w:rPr>
              <w:t>0.0018</w:t>
            </w:r>
            <w:r w:rsidRPr="00CA5CEA">
              <w:rPr>
                <w:szCs w:val="21"/>
              </w:rPr>
              <w:t>kg/h</w:t>
            </w:r>
            <w:r w:rsidRPr="00CA5CEA">
              <w:rPr>
                <w:rFonts w:hint="eastAsia"/>
                <w:szCs w:val="21"/>
              </w:rPr>
              <w:t>，</w:t>
            </w:r>
            <w:r w:rsidRPr="00CA5CEA">
              <w:rPr>
                <w:rFonts w:hint="eastAsia"/>
                <w:szCs w:val="21"/>
              </w:rPr>
              <w:t>1.8mg/m</w:t>
            </w:r>
            <w:r w:rsidRPr="00CA5CEA">
              <w:rPr>
                <w:rFonts w:hint="eastAsia"/>
                <w:szCs w:val="21"/>
                <w:vertAlign w:val="superscript"/>
              </w:rPr>
              <w:t>3</w:t>
            </w:r>
          </w:p>
        </w:tc>
        <w:tc>
          <w:tcPr>
            <w:tcW w:w="2126" w:type="dxa"/>
            <w:vAlign w:val="center"/>
          </w:tcPr>
          <w:p w:rsidR="00782A49" w:rsidRPr="00CA5CEA" w:rsidRDefault="00CA5CEA" w:rsidP="00CA5CEA">
            <w:pPr>
              <w:adjustRightInd w:val="0"/>
              <w:snapToGrid w:val="0"/>
              <w:ind w:leftChars="-50" w:left="-105" w:rightChars="-50" w:right="-105"/>
              <w:jc w:val="center"/>
              <w:rPr>
                <w:color w:val="000000" w:themeColor="text1"/>
                <w:szCs w:val="21"/>
              </w:rPr>
            </w:pPr>
            <w:r w:rsidRPr="00CA5CEA">
              <w:rPr>
                <w:szCs w:val="21"/>
              </w:rPr>
              <w:t>0.0</w:t>
            </w:r>
            <w:r w:rsidRPr="00CA5CEA">
              <w:rPr>
                <w:rFonts w:hint="eastAsia"/>
                <w:szCs w:val="21"/>
              </w:rPr>
              <w:t>0026t/a</w:t>
            </w:r>
            <w:r w:rsidRPr="00CA5CEA">
              <w:rPr>
                <w:rFonts w:hint="eastAsia"/>
                <w:szCs w:val="21"/>
              </w:rPr>
              <w:t>，</w:t>
            </w:r>
            <w:r w:rsidRPr="00CA5CEA">
              <w:rPr>
                <w:rFonts w:hint="eastAsia"/>
                <w:szCs w:val="21"/>
              </w:rPr>
              <w:t>0.00018</w:t>
            </w:r>
            <w:r w:rsidRPr="00CA5CEA">
              <w:rPr>
                <w:szCs w:val="21"/>
              </w:rPr>
              <w:t>kg/h</w:t>
            </w:r>
            <w:r w:rsidRPr="00CA5CEA">
              <w:rPr>
                <w:rFonts w:hint="eastAsia"/>
                <w:szCs w:val="21"/>
              </w:rPr>
              <w:t>，</w:t>
            </w:r>
            <w:r w:rsidRPr="00CA5CEA">
              <w:rPr>
                <w:rFonts w:hint="eastAsia"/>
                <w:szCs w:val="21"/>
              </w:rPr>
              <w:t>0.18mg/m</w:t>
            </w:r>
            <w:r w:rsidRPr="00CA5CEA">
              <w:rPr>
                <w:rFonts w:hint="eastAsia"/>
                <w:szCs w:val="21"/>
                <w:vertAlign w:val="superscript"/>
              </w:rPr>
              <w:t>3</w:t>
            </w:r>
          </w:p>
        </w:tc>
      </w:tr>
      <w:tr w:rsidR="0003136D" w:rsidRPr="00EF6999" w:rsidTr="005D212B">
        <w:trPr>
          <w:trHeight w:val="413"/>
          <w:jc w:val="center"/>
        </w:trPr>
        <w:tc>
          <w:tcPr>
            <w:tcW w:w="970" w:type="dxa"/>
            <w:vMerge w:val="restart"/>
            <w:tcBorders>
              <w:top w:val="single" w:sz="4" w:space="0" w:color="000000"/>
            </w:tcBorders>
            <w:vAlign w:val="center"/>
          </w:tcPr>
          <w:p w:rsidR="0003136D" w:rsidRPr="00910CEA" w:rsidRDefault="0003136D">
            <w:pPr>
              <w:spacing w:line="360" w:lineRule="exact"/>
              <w:jc w:val="center"/>
              <w:rPr>
                <w:b/>
                <w:color w:val="000000" w:themeColor="text1"/>
                <w:szCs w:val="21"/>
              </w:rPr>
            </w:pPr>
            <w:r w:rsidRPr="00910CEA">
              <w:rPr>
                <w:b/>
                <w:color w:val="000000" w:themeColor="text1"/>
                <w:szCs w:val="21"/>
              </w:rPr>
              <w:t>水</w:t>
            </w:r>
          </w:p>
          <w:p w:rsidR="0003136D" w:rsidRPr="00910CEA" w:rsidRDefault="0003136D">
            <w:pPr>
              <w:spacing w:line="360" w:lineRule="exact"/>
              <w:jc w:val="center"/>
              <w:rPr>
                <w:b/>
                <w:color w:val="000000" w:themeColor="text1"/>
                <w:szCs w:val="21"/>
              </w:rPr>
            </w:pPr>
            <w:r w:rsidRPr="00910CEA">
              <w:rPr>
                <w:b/>
                <w:color w:val="000000" w:themeColor="text1"/>
                <w:szCs w:val="21"/>
              </w:rPr>
              <w:t>污</w:t>
            </w:r>
          </w:p>
          <w:p w:rsidR="0003136D" w:rsidRPr="00910CEA" w:rsidRDefault="0003136D">
            <w:pPr>
              <w:spacing w:line="360" w:lineRule="exact"/>
              <w:jc w:val="center"/>
              <w:rPr>
                <w:b/>
                <w:color w:val="000000" w:themeColor="text1"/>
                <w:szCs w:val="21"/>
              </w:rPr>
            </w:pPr>
            <w:r w:rsidRPr="00910CEA">
              <w:rPr>
                <w:b/>
                <w:color w:val="000000" w:themeColor="text1"/>
                <w:szCs w:val="21"/>
              </w:rPr>
              <w:t>染</w:t>
            </w:r>
          </w:p>
          <w:p w:rsidR="0003136D" w:rsidRPr="00910CEA" w:rsidRDefault="0003136D">
            <w:pPr>
              <w:spacing w:line="360" w:lineRule="exact"/>
              <w:jc w:val="center"/>
              <w:rPr>
                <w:b/>
                <w:color w:val="000000" w:themeColor="text1"/>
                <w:szCs w:val="21"/>
              </w:rPr>
            </w:pPr>
            <w:r w:rsidRPr="00910CEA">
              <w:rPr>
                <w:b/>
                <w:color w:val="000000" w:themeColor="text1"/>
                <w:szCs w:val="21"/>
              </w:rPr>
              <w:t>物</w:t>
            </w:r>
          </w:p>
        </w:tc>
        <w:tc>
          <w:tcPr>
            <w:tcW w:w="2105" w:type="dxa"/>
            <w:gridSpan w:val="2"/>
            <w:vMerge w:val="restart"/>
            <w:vAlign w:val="center"/>
          </w:tcPr>
          <w:p w:rsidR="0003136D" w:rsidRPr="00910CEA" w:rsidRDefault="00614C4B" w:rsidP="000B7199">
            <w:pPr>
              <w:adjustRightInd w:val="0"/>
              <w:snapToGrid w:val="0"/>
              <w:spacing w:line="280" w:lineRule="exact"/>
              <w:jc w:val="center"/>
              <w:rPr>
                <w:color w:val="000000" w:themeColor="text1"/>
                <w:szCs w:val="21"/>
              </w:rPr>
            </w:pPr>
            <w:r w:rsidRPr="00910CEA">
              <w:rPr>
                <w:rFonts w:hint="eastAsia"/>
                <w:color w:val="000000" w:themeColor="text1"/>
                <w:szCs w:val="21"/>
              </w:rPr>
              <w:t>生活</w:t>
            </w:r>
            <w:r w:rsidR="00BD5E9B" w:rsidRPr="00910CEA">
              <w:rPr>
                <w:rFonts w:hint="eastAsia"/>
                <w:color w:val="000000" w:themeColor="text1"/>
                <w:szCs w:val="21"/>
              </w:rPr>
              <w:t>污</w:t>
            </w:r>
            <w:r w:rsidR="0003136D" w:rsidRPr="00910CEA">
              <w:rPr>
                <w:color w:val="000000" w:themeColor="text1"/>
                <w:szCs w:val="21"/>
              </w:rPr>
              <w:t>水（</w:t>
            </w:r>
            <w:r w:rsidR="00795227" w:rsidRPr="00910CEA">
              <w:rPr>
                <w:rFonts w:hint="eastAsia"/>
                <w:color w:val="000000" w:themeColor="text1"/>
                <w:szCs w:val="21"/>
              </w:rPr>
              <w:t>146</w:t>
            </w:r>
            <w:r w:rsidR="0003136D" w:rsidRPr="00910CEA">
              <w:rPr>
                <w:color w:val="000000" w:themeColor="text1"/>
                <w:szCs w:val="21"/>
              </w:rPr>
              <w:t>m</w:t>
            </w:r>
            <w:r w:rsidR="0003136D" w:rsidRPr="00910CEA">
              <w:rPr>
                <w:color w:val="000000" w:themeColor="text1"/>
                <w:szCs w:val="21"/>
                <w:vertAlign w:val="superscript"/>
              </w:rPr>
              <w:t>3</w:t>
            </w:r>
            <w:r w:rsidR="0003136D" w:rsidRPr="00910CEA">
              <w:rPr>
                <w:color w:val="000000" w:themeColor="text1"/>
                <w:szCs w:val="21"/>
              </w:rPr>
              <w:t>/a</w:t>
            </w:r>
            <w:r w:rsidR="0003136D" w:rsidRPr="00910CEA">
              <w:rPr>
                <w:color w:val="000000" w:themeColor="text1"/>
                <w:szCs w:val="21"/>
              </w:rPr>
              <w:t>）</w:t>
            </w:r>
          </w:p>
        </w:tc>
        <w:tc>
          <w:tcPr>
            <w:tcW w:w="1377" w:type="dxa"/>
            <w:vAlign w:val="center"/>
          </w:tcPr>
          <w:p w:rsidR="0003136D" w:rsidRPr="00910CEA" w:rsidRDefault="0003136D" w:rsidP="000B7199">
            <w:pPr>
              <w:spacing w:line="280" w:lineRule="exact"/>
              <w:jc w:val="center"/>
              <w:rPr>
                <w:color w:val="000000" w:themeColor="text1"/>
                <w:szCs w:val="21"/>
              </w:rPr>
            </w:pPr>
            <w:r w:rsidRPr="00910CEA">
              <w:rPr>
                <w:color w:val="000000" w:themeColor="text1"/>
                <w:szCs w:val="21"/>
              </w:rPr>
              <w:t>COD</w:t>
            </w:r>
          </w:p>
        </w:tc>
        <w:tc>
          <w:tcPr>
            <w:tcW w:w="2268" w:type="dxa"/>
            <w:vAlign w:val="center"/>
          </w:tcPr>
          <w:p w:rsidR="0003136D" w:rsidRPr="00910CEA" w:rsidRDefault="00290C71" w:rsidP="00290C71">
            <w:pPr>
              <w:spacing w:line="280" w:lineRule="exact"/>
              <w:jc w:val="center"/>
              <w:rPr>
                <w:color w:val="000000" w:themeColor="text1"/>
                <w:szCs w:val="21"/>
              </w:rPr>
            </w:pPr>
            <w:r>
              <w:rPr>
                <w:rFonts w:hint="eastAsia"/>
                <w:color w:val="000000" w:themeColor="text1"/>
                <w:szCs w:val="21"/>
              </w:rPr>
              <w:t>25</w:t>
            </w:r>
            <w:r w:rsidR="0003136D" w:rsidRPr="00910CEA">
              <w:rPr>
                <w:color w:val="000000" w:themeColor="text1"/>
                <w:szCs w:val="21"/>
              </w:rPr>
              <w:t>0mg/L</w:t>
            </w:r>
            <w:r w:rsidR="0003136D" w:rsidRPr="00910CEA">
              <w:rPr>
                <w:color w:val="000000" w:themeColor="text1"/>
                <w:szCs w:val="21"/>
              </w:rPr>
              <w:t>、</w:t>
            </w:r>
            <w:r w:rsidR="0003136D" w:rsidRPr="00910CEA">
              <w:rPr>
                <w:color w:val="000000" w:themeColor="text1"/>
                <w:szCs w:val="21"/>
              </w:rPr>
              <w:t>0.</w:t>
            </w:r>
            <w:r w:rsidR="0003136D" w:rsidRPr="00910CEA">
              <w:rPr>
                <w:rFonts w:hint="eastAsia"/>
                <w:color w:val="000000" w:themeColor="text1"/>
                <w:szCs w:val="21"/>
              </w:rPr>
              <w:t>0</w:t>
            </w:r>
            <w:r>
              <w:rPr>
                <w:rFonts w:hint="eastAsia"/>
                <w:color w:val="000000" w:themeColor="text1"/>
                <w:szCs w:val="21"/>
              </w:rPr>
              <w:t>365</w:t>
            </w:r>
            <w:r w:rsidR="0003136D" w:rsidRPr="00910CEA">
              <w:rPr>
                <w:color w:val="000000" w:themeColor="text1"/>
                <w:szCs w:val="21"/>
              </w:rPr>
              <w:t>t/a</w:t>
            </w:r>
          </w:p>
        </w:tc>
        <w:tc>
          <w:tcPr>
            <w:tcW w:w="2126" w:type="dxa"/>
            <w:vMerge w:val="restart"/>
            <w:vAlign w:val="center"/>
          </w:tcPr>
          <w:p w:rsidR="0003136D" w:rsidRPr="00910CEA" w:rsidRDefault="00290C71" w:rsidP="00290C71">
            <w:pPr>
              <w:adjustRightInd w:val="0"/>
              <w:snapToGrid w:val="0"/>
              <w:jc w:val="center"/>
              <w:rPr>
                <w:color w:val="000000" w:themeColor="text1"/>
                <w:szCs w:val="21"/>
              </w:rPr>
            </w:pPr>
            <w:r>
              <w:rPr>
                <w:rFonts w:hint="eastAsia"/>
                <w:color w:val="000000" w:themeColor="text1"/>
                <w:szCs w:val="21"/>
              </w:rPr>
              <w:t>0</w:t>
            </w:r>
            <w:r>
              <w:rPr>
                <w:rFonts w:hint="eastAsia"/>
                <w:color w:val="000000" w:themeColor="text1"/>
                <w:szCs w:val="21"/>
              </w:rPr>
              <w:t>（隔油池</w:t>
            </w:r>
            <w:r>
              <w:rPr>
                <w:rFonts w:hint="eastAsia"/>
                <w:color w:val="000000" w:themeColor="text1"/>
                <w:szCs w:val="21"/>
              </w:rPr>
              <w:t>+</w:t>
            </w:r>
            <w:r w:rsidR="00795227" w:rsidRPr="00910CEA">
              <w:rPr>
                <w:rFonts w:hint="eastAsia"/>
                <w:color w:val="000000" w:themeColor="text1"/>
                <w:szCs w:val="21"/>
              </w:rPr>
              <w:t>化粪池处理后，定期清运肥田，</w:t>
            </w:r>
            <w:r w:rsidR="0003136D" w:rsidRPr="00910CEA">
              <w:rPr>
                <w:rFonts w:hint="eastAsia"/>
                <w:color w:val="000000" w:themeColor="text1"/>
                <w:szCs w:val="21"/>
              </w:rPr>
              <w:t>不外排</w:t>
            </w:r>
            <w:r>
              <w:rPr>
                <w:rFonts w:hint="eastAsia"/>
                <w:color w:val="000000" w:themeColor="text1"/>
                <w:szCs w:val="21"/>
              </w:rPr>
              <w:t>）</w:t>
            </w:r>
          </w:p>
        </w:tc>
      </w:tr>
      <w:tr w:rsidR="00795227" w:rsidRPr="00EF6999" w:rsidTr="005D212B">
        <w:trPr>
          <w:trHeight w:val="394"/>
          <w:jc w:val="center"/>
        </w:trPr>
        <w:tc>
          <w:tcPr>
            <w:tcW w:w="970" w:type="dxa"/>
            <w:vMerge/>
            <w:tcBorders>
              <w:top w:val="single" w:sz="4" w:space="0" w:color="000000"/>
            </w:tcBorders>
            <w:vAlign w:val="center"/>
          </w:tcPr>
          <w:p w:rsidR="00795227" w:rsidRPr="00910CEA" w:rsidRDefault="00795227">
            <w:pPr>
              <w:spacing w:line="360" w:lineRule="exact"/>
              <w:jc w:val="center"/>
              <w:rPr>
                <w:b/>
                <w:color w:val="000000" w:themeColor="text1"/>
                <w:szCs w:val="21"/>
              </w:rPr>
            </w:pPr>
          </w:p>
        </w:tc>
        <w:tc>
          <w:tcPr>
            <w:tcW w:w="2105" w:type="dxa"/>
            <w:gridSpan w:val="2"/>
            <w:vMerge/>
            <w:vAlign w:val="center"/>
          </w:tcPr>
          <w:p w:rsidR="00795227" w:rsidRPr="00910CEA" w:rsidRDefault="00795227" w:rsidP="000B7199">
            <w:pPr>
              <w:adjustRightInd w:val="0"/>
              <w:snapToGrid w:val="0"/>
              <w:spacing w:line="280" w:lineRule="exact"/>
              <w:jc w:val="center"/>
              <w:rPr>
                <w:color w:val="000000" w:themeColor="text1"/>
                <w:szCs w:val="21"/>
              </w:rPr>
            </w:pPr>
          </w:p>
        </w:tc>
        <w:tc>
          <w:tcPr>
            <w:tcW w:w="1377" w:type="dxa"/>
            <w:vAlign w:val="center"/>
          </w:tcPr>
          <w:p w:rsidR="00795227" w:rsidRPr="00910CEA" w:rsidRDefault="00795227" w:rsidP="000B7199">
            <w:pPr>
              <w:spacing w:line="280" w:lineRule="exact"/>
              <w:jc w:val="center"/>
              <w:rPr>
                <w:color w:val="000000" w:themeColor="text1"/>
                <w:szCs w:val="21"/>
              </w:rPr>
            </w:pPr>
            <w:r w:rsidRPr="00910CEA">
              <w:rPr>
                <w:rFonts w:hint="eastAsia"/>
                <w:color w:val="000000" w:themeColor="text1"/>
                <w:szCs w:val="21"/>
              </w:rPr>
              <w:t>BOD</w:t>
            </w:r>
            <w:r w:rsidRPr="00910CEA">
              <w:rPr>
                <w:rFonts w:hint="eastAsia"/>
                <w:color w:val="000000" w:themeColor="text1"/>
                <w:szCs w:val="21"/>
                <w:vertAlign w:val="subscript"/>
              </w:rPr>
              <w:t>5</w:t>
            </w:r>
          </w:p>
        </w:tc>
        <w:tc>
          <w:tcPr>
            <w:tcW w:w="2268" w:type="dxa"/>
            <w:vAlign w:val="center"/>
          </w:tcPr>
          <w:p w:rsidR="00795227" w:rsidRPr="00910CEA" w:rsidRDefault="00795227" w:rsidP="00290C71">
            <w:pPr>
              <w:spacing w:line="280" w:lineRule="exact"/>
              <w:jc w:val="center"/>
              <w:rPr>
                <w:color w:val="000000" w:themeColor="text1"/>
                <w:szCs w:val="21"/>
              </w:rPr>
            </w:pPr>
            <w:r w:rsidRPr="00910CEA">
              <w:rPr>
                <w:rFonts w:hint="eastAsia"/>
                <w:color w:val="000000" w:themeColor="text1"/>
                <w:szCs w:val="21"/>
              </w:rPr>
              <w:t>1</w:t>
            </w:r>
            <w:r w:rsidR="00290C71">
              <w:rPr>
                <w:rFonts w:hint="eastAsia"/>
                <w:color w:val="000000" w:themeColor="text1"/>
                <w:szCs w:val="21"/>
              </w:rPr>
              <w:t>5</w:t>
            </w:r>
            <w:r w:rsidRPr="00910CEA">
              <w:rPr>
                <w:rFonts w:hint="eastAsia"/>
                <w:color w:val="000000" w:themeColor="text1"/>
                <w:szCs w:val="21"/>
              </w:rPr>
              <w:t>0</w:t>
            </w:r>
            <w:r w:rsidRPr="00910CEA">
              <w:rPr>
                <w:color w:val="000000" w:themeColor="text1"/>
                <w:szCs w:val="21"/>
              </w:rPr>
              <w:t>mg/L</w:t>
            </w:r>
            <w:r w:rsidRPr="00910CEA">
              <w:rPr>
                <w:color w:val="000000" w:themeColor="text1"/>
                <w:szCs w:val="21"/>
              </w:rPr>
              <w:t>、</w:t>
            </w:r>
            <w:r w:rsidRPr="00910CEA">
              <w:rPr>
                <w:color w:val="000000" w:themeColor="text1"/>
                <w:szCs w:val="21"/>
              </w:rPr>
              <w:t>0.</w:t>
            </w:r>
            <w:r w:rsidRPr="00910CEA">
              <w:rPr>
                <w:rFonts w:hint="eastAsia"/>
                <w:color w:val="000000" w:themeColor="text1"/>
                <w:szCs w:val="21"/>
              </w:rPr>
              <w:t>02</w:t>
            </w:r>
            <w:r w:rsidR="00290C71">
              <w:rPr>
                <w:rFonts w:hint="eastAsia"/>
                <w:color w:val="000000" w:themeColor="text1"/>
                <w:szCs w:val="21"/>
              </w:rPr>
              <w:t>19</w:t>
            </w:r>
            <w:r w:rsidRPr="00910CEA">
              <w:rPr>
                <w:color w:val="000000" w:themeColor="text1"/>
                <w:szCs w:val="21"/>
              </w:rPr>
              <w:t>t/a</w:t>
            </w:r>
          </w:p>
        </w:tc>
        <w:tc>
          <w:tcPr>
            <w:tcW w:w="2126" w:type="dxa"/>
            <w:vMerge/>
            <w:vAlign w:val="center"/>
          </w:tcPr>
          <w:p w:rsidR="00795227" w:rsidRPr="00EF6999" w:rsidRDefault="00795227">
            <w:pPr>
              <w:adjustRightInd w:val="0"/>
              <w:snapToGrid w:val="0"/>
              <w:jc w:val="center"/>
              <w:rPr>
                <w:color w:val="FF0000"/>
                <w:szCs w:val="21"/>
              </w:rPr>
            </w:pPr>
          </w:p>
        </w:tc>
      </w:tr>
      <w:tr w:rsidR="00614C4B" w:rsidRPr="00EF6999" w:rsidTr="005D212B">
        <w:trPr>
          <w:trHeight w:val="390"/>
          <w:jc w:val="center"/>
        </w:trPr>
        <w:tc>
          <w:tcPr>
            <w:tcW w:w="970" w:type="dxa"/>
            <w:vMerge/>
            <w:tcBorders>
              <w:top w:val="single" w:sz="4" w:space="0" w:color="000000"/>
            </w:tcBorders>
            <w:vAlign w:val="center"/>
          </w:tcPr>
          <w:p w:rsidR="00614C4B" w:rsidRPr="00910CEA" w:rsidRDefault="00614C4B">
            <w:pPr>
              <w:spacing w:line="360" w:lineRule="exact"/>
              <w:jc w:val="center"/>
              <w:rPr>
                <w:b/>
                <w:color w:val="000000" w:themeColor="text1"/>
                <w:szCs w:val="21"/>
              </w:rPr>
            </w:pPr>
          </w:p>
        </w:tc>
        <w:tc>
          <w:tcPr>
            <w:tcW w:w="2105" w:type="dxa"/>
            <w:gridSpan w:val="2"/>
            <w:vMerge/>
            <w:vAlign w:val="center"/>
          </w:tcPr>
          <w:p w:rsidR="00614C4B" w:rsidRPr="00910CEA" w:rsidRDefault="00614C4B" w:rsidP="000B7199">
            <w:pPr>
              <w:adjustRightInd w:val="0"/>
              <w:snapToGrid w:val="0"/>
              <w:spacing w:line="280" w:lineRule="exact"/>
              <w:jc w:val="center"/>
              <w:rPr>
                <w:color w:val="000000" w:themeColor="text1"/>
                <w:szCs w:val="21"/>
              </w:rPr>
            </w:pPr>
          </w:p>
        </w:tc>
        <w:tc>
          <w:tcPr>
            <w:tcW w:w="1377" w:type="dxa"/>
            <w:vAlign w:val="center"/>
          </w:tcPr>
          <w:p w:rsidR="00614C4B" w:rsidRPr="00910CEA" w:rsidRDefault="00614C4B" w:rsidP="000B7199">
            <w:pPr>
              <w:spacing w:line="280" w:lineRule="exact"/>
              <w:jc w:val="center"/>
              <w:rPr>
                <w:color w:val="000000" w:themeColor="text1"/>
                <w:szCs w:val="21"/>
              </w:rPr>
            </w:pPr>
            <w:r w:rsidRPr="00910CEA">
              <w:rPr>
                <w:rFonts w:hint="eastAsia"/>
                <w:color w:val="000000" w:themeColor="text1"/>
                <w:szCs w:val="21"/>
              </w:rPr>
              <w:t>SS</w:t>
            </w:r>
          </w:p>
        </w:tc>
        <w:tc>
          <w:tcPr>
            <w:tcW w:w="2268" w:type="dxa"/>
            <w:vAlign w:val="center"/>
          </w:tcPr>
          <w:p w:rsidR="00614C4B" w:rsidRPr="00910CEA" w:rsidRDefault="00290C71" w:rsidP="00290C71">
            <w:pPr>
              <w:spacing w:line="280" w:lineRule="exact"/>
              <w:jc w:val="center"/>
              <w:rPr>
                <w:color w:val="000000" w:themeColor="text1"/>
                <w:szCs w:val="21"/>
              </w:rPr>
            </w:pPr>
            <w:r>
              <w:rPr>
                <w:rFonts w:hint="eastAsia"/>
                <w:color w:val="000000" w:themeColor="text1"/>
                <w:szCs w:val="21"/>
              </w:rPr>
              <w:t>18</w:t>
            </w:r>
            <w:r w:rsidR="00795227" w:rsidRPr="00910CEA">
              <w:rPr>
                <w:color w:val="000000" w:themeColor="text1"/>
                <w:szCs w:val="21"/>
              </w:rPr>
              <w:t>0mg/L</w:t>
            </w:r>
            <w:r w:rsidR="00795227" w:rsidRPr="00910CEA">
              <w:rPr>
                <w:color w:val="000000" w:themeColor="text1"/>
                <w:szCs w:val="21"/>
              </w:rPr>
              <w:t>、</w:t>
            </w:r>
            <w:r w:rsidR="00795227" w:rsidRPr="00910CEA">
              <w:rPr>
                <w:color w:val="000000" w:themeColor="text1"/>
                <w:szCs w:val="21"/>
              </w:rPr>
              <w:t>0.</w:t>
            </w:r>
            <w:r w:rsidR="00795227" w:rsidRPr="00910CEA">
              <w:rPr>
                <w:rFonts w:hint="eastAsia"/>
                <w:color w:val="000000" w:themeColor="text1"/>
                <w:szCs w:val="21"/>
              </w:rPr>
              <w:t>02</w:t>
            </w:r>
            <w:r>
              <w:rPr>
                <w:rFonts w:hint="eastAsia"/>
                <w:color w:val="000000" w:themeColor="text1"/>
                <w:szCs w:val="21"/>
              </w:rPr>
              <w:t>63</w:t>
            </w:r>
            <w:r w:rsidR="00795227" w:rsidRPr="00910CEA">
              <w:rPr>
                <w:color w:val="000000" w:themeColor="text1"/>
                <w:szCs w:val="21"/>
              </w:rPr>
              <w:t>t/a</w:t>
            </w:r>
          </w:p>
        </w:tc>
        <w:tc>
          <w:tcPr>
            <w:tcW w:w="2126" w:type="dxa"/>
            <w:vMerge/>
            <w:vAlign w:val="center"/>
          </w:tcPr>
          <w:p w:rsidR="00614C4B" w:rsidRPr="00EF6999" w:rsidRDefault="00614C4B">
            <w:pPr>
              <w:adjustRightInd w:val="0"/>
              <w:snapToGrid w:val="0"/>
              <w:jc w:val="center"/>
              <w:rPr>
                <w:color w:val="FF0000"/>
                <w:szCs w:val="21"/>
              </w:rPr>
            </w:pPr>
          </w:p>
        </w:tc>
      </w:tr>
      <w:tr w:rsidR="0003136D" w:rsidRPr="00EF6999" w:rsidTr="005D212B">
        <w:trPr>
          <w:trHeight w:val="398"/>
          <w:jc w:val="center"/>
        </w:trPr>
        <w:tc>
          <w:tcPr>
            <w:tcW w:w="970" w:type="dxa"/>
            <w:vMerge/>
            <w:vAlign w:val="center"/>
          </w:tcPr>
          <w:p w:rsidR="0003136D" w:rsidRPr="00910CEA" w:rsidRDefault="0003136D">
            <w:pPr>
              <w:spacing w:line="360" w:lineRule="exact"/>
              <w:jc w:val="center"/>
              <w:rPr>
                <w:b/>
                <w:color w:val="000000" w:themeColor="text1"/>
                <w:szCs w:val="21"/>
              </w:rPr>
            </w:pPr>
          </w:p>
        </w:tc>
        <w:tc>
          <w:tcPr>
            <w:tcW w:w="2105" w:type="dxa"/>
            <w:gridSpan w:val="2"/>
            <w:vMerge/>
            <w:vAlign w:val="center"/>
          </w:tcPr>
          <w:p w:rsidR="0003136D" w:rsidRPr="00910CEA" w:rsidRDefault="0003136D" w:rsidP="000B7199">
            <w:pPr>
              <w:adjustRightInd w:val="0"/>
              <w:snapToGrid w:val="0"/>
              <w:spacing w:line="280" w:lineRule="exact"/>
              <w:jc w:val="center"/>
              <w:rPr>
                <w:color w:val="000000" w:themeColor="text1"/>
                <w:szCs w:val="21"/>
              </w:rPr>
            </w:pPr>
          </w:p>
        </w:tc>
        <w:tc>
          <w:tcPr>
            <w:tcW w:w="1377" w:type="dxa"/>
            <w:vAlign w:val="center"/>
          </w:tcPr>
          <w:p w:rsidR="0003136D" w:rsidRPr="00910CEA" w:rsidRDefault="0003136D" w:rsidP="000B7199">
            <w:pPr>
              <w:spacing w:line="280" w:lineRule="exact"/>
              <w:jc w:val="center"/>
              <w:rPr>
                <w:color w:val="000000" w:themeColor="text1"/>
                <w:szCs w:val="21"/>
              </w:rPr>
            </w:pPr>
            <w:r w:rsidRPr="00910CEA">
              <w:rPr>
                <w:color w:val="000000" w:themeColor="text1"/>
                <w:szCs w:val="21"/>
              </w:rPr>
              <w:t>NH</w:t>
            </w:r>
            <w:r w:rsidRPr="00910CEA">
              <w:rPr>
                <w:color w:val="000000" w:themeColor="text1"/>
                <w:szCs w:val="21"/>
                <w:vertAlign w:val="subscript"/>
              </w:rPr>
              <w:t>3</w:t>
            </w:r>
            <w:r w:rsidRPr="00910CEA">
              <w:rPr>
                <w:color w:val="000000" w:themeColor="text1"/>
                <w:szCs w:val="21"/>
              </w:rPr>
              <w:t>-N</w:t>
            </w:r>
          </w:p>
        </w:tc>
        <w:tc>
          <w:tcPr>
            <w:tcW w:w="2268" w:type="dxa"/>
            <w:vAlign w:val="center"/>
          </w:tcPr>
          <w:p w:rsidR="0003136D" w:rsidRPr="00910CEA" w:rsidRDefault="00795227" w:rsidP="000B7199">
            <w:pPr>
              <w:spacing w:line="280" w:lineRule="exact"/>
              <w:jc w:val="center"/>
              <w:rPr>
                <w:color w:val="000000" w:themeColor="text1"/>
                <w:szCs w:val="21"/>
              </w:rPr>
            </w:pPr>
            <w:r w:rsidRPr="00910CEA">
              <w:rPr>
                <w:rFonts w:hint="eastAsia"/>
                <w:color w:val="000000" w:themeColor="text1"/>
                <w:szCs w:val="21"/>
              </w:rPr>
              <w:t>30</w:t>
            </w:r>
            <w:r w:rsidR="0003136D" w:rsidRPr="00910CEA">
              <w:rPr>
                <w:color w:val="000000" w:themeColor="text1"/>
                <w:szCs w:val="21"/>
              </w:rPr>
              <w:t>mg/L</w:t>
            </w:r>
            <w:r w:rsidR="0003136D" w:rsidRPr="00910CEA">
              <w:rPr>
                <w:color w:val="000000" w:themeColor="text1"/>
                <w:szCs w:val="21"/>
              </w:rPr>
              <w:t>、</w:t>
            </w:r>
            <w:r w:rsidR="0003136D" w:rsidRPr="00910CEA">
              <w:rPr>
                <w:color w:val="000000" w:themeColor="text1"/>
                <w:szCs w:val="21"/>
              </w:rPr>
              <w:t>0.0</w:t>
            </w:r>
            <w:r w:rsidR="00BD5E9B" w:rsidRPr="00910CEA">
              <w:rPr>
                <w:rFonts w:hint="eastAsia"/>
                <w:color w:val="000000" w:themeColor="text1"/>
                <w:szCs w:val="21"/>
              </w:rPr>
              <w:t>0</w:t>
            </w:r>
            <w:r w:rsidRPr="00910CEA">
              <w:rPr>
                <w:rFonts w:hint="eastAsia"/>
                <w:color w:val="000000" w:themeColor="text1"/>
                <w:szCs w:val="21"/>
              </w:rPr>
              <w:t>44</w:t>
            </w:r>
            <w:r w:rsidR="0003136D" w:rsidRPr="00910CEA">
              <w:rPr>
                <w:color w:val="000000" w:themeColor="text1"/>
                <w:szCs w:val="21"/>
              </w:rPr>
              <w:t>t/a</w:t>
            </w:r>
          </w:p>
        </w:tc>
        <w:tc>
          <w:tcPr>
            <w:tcW w:w="2126" w:type="dxa"/>
            <w:vMerge/>
            <w:vAlign w:val="center"/>
          </w:tcPr>
          <w:p w:rsidR="0003136D" w:rsidRPr="00EF6999" w:rsidRDefault="0003136D">
            <w:pPr>
              <w:adjustRightInd w:val="0"/>
              <w:snapToGrid w:val="0"/>
              <w:jc w:val="center"/>
              <w:rPr>
                <w:color w:val="FF0000"/>
                <w:szCs w:val="21"/>
              </w:rPr>
            </w:pPr>
          </w:p>
        </w:tc>
      </w:tr>
      <w:tr w:rsidR="00406347" w:rsidRPr="00EF6999" w:rsidTr="005D212B">
        <w:trPr>
          <w:trHeight w:val="532"/>
          <w:jc w:val="center"/>
        </w:trPr>
        <w:tc>
          <w:tcPr>
            <w:tcW w:w="970" w:type="dxa"/>
            <w:vMerge w:val="restart"/>
            <w:vAlign w:val="center"/>
          </w:tcPr>
          <w:p w:rsidR="00406347" w:rsidRPr="00910CEA" w:rsidRDefault="00406347">
            <w:pPr>
              <w:spacing w:line="360" w:lineRule="exact"/>
              <w:jc w:val="center"/>
              <w:rPr>
                <w:b/>
                <w:color w:val="000000" w:themeColor="text1"/>
                <w:szCs w:val="21"/>
              </w:rPr>
            </w:pPr>
            <w:r w:rsidRPr="00910CEA">
              <w:rPr>
                <w:b/>
                <w:color w:val="000000" w:themeColor="text1"/>
                <w:szCs w:val="21"/>
              </w:rPr>
              <w:t>固</w:t>
            </w:r>
          </w:p>
          <w:p w:rsidR="00406347" w:rsidRPr="00910CEA" w:rsidRDefault="00406347">
            <w:pPr>
              <w:spacing w:line="360" w:lineRule="exact"/>
              <w:jc w:val="center"/>
              <w:rPr>
                <w:b/>
                <w:color w:val="000000" w:themeColor="text1"/>
                <w:szCs w:val="21"/>
              </w:rPr>
            </w:pPr>
            <w:r w:rsidRPr="00910CEA">
              <w:rPr>
                <w:b/>
                <w:color w:val="000000" w:themeColor="text1"/>
                <w:szCs w:val="21"/>
              </w:rPr>
              <w:t>体</w:t>
            </w:r>
          </w:p>
          <w:p w:rsidR="00406347" w:rsidRPr="00910CEA" w:rsidRDefault="00406347">
            <w:pPr>
              <w:spacing w:line="360" w:lineRule="exact"/>
              <w:jc w:val="center"/>
              <w:rPr>
                <w:b/>
                <w:color w:val="000000" w:themeColor="text1"/>
                <w:szCs w:val="21"/>
              </w:rPr>
            </w:pPr>
            <w:r w:rsidRPr="00910CEA">
              <w:rPr>
                <w:b/>
                <w:color w:val="000000" w:themeColor="text1"/>
                <w:szCs w:val="21"/>
              </w:rPr>
              <w:t>废</w:t>
            </w:r>
          </w:p>
          <w:p w:rsidR="00406347" w:rsidRPr="00910CEA" w:rsidRDefault="00406347">
            <w:pPr>
              <w:spacing w:line="360" w:lineRule="exact"/>
              <w:jc w:val="center"/>
              <w:rPr>
                <w:b/>
                <w:color w:val="000000" w:themeColor="text1"/>
                <w:szCs w:val="21"/>
              </w:rPr>
            </w:pPr>
            <w:r w:rsidRPr="00910CEA">
              <w:rPr>
                <w:b/>
                <w:color w:val="000000" w:themeColor="text1"/>
                <w:szCs w:val="21"/>
              </w:rPr>
              <w:t>物</w:t>
            </w:r>
          </w:p>
        </w:tc>
        <w:tc>
          <w:tcPr>
            <w:tcW w:w="2105" w:type="dxa"/>
            <w:gridSpan w:val="2"/>
            <w:vAlign w:val="center"/>
          </w:tcPr>
          <w:p w:rsidR="00406347" w:rsidRPr="00910CEA" w:rsidRDefault="00406347" w:rsidP="000B7199">
            <w:pPr>
              <w:spacing w:line="280" w:lineRule="exact"/>
              <w:jc w:val="center"/>
              <w:rPr>
                <w:color w:val="000000" w:themeColor="text1"/>
                <w:szCs w:val="21"/>
              </w:rPr>
            </w:pPr>
            <w:r w:rsidRPr="00910CEA">
              <w:rPr>
                <w:color w:val="000000" w:themeColor="text1"/>
                <w:szCs w:val="21"/>
              </w:rPr>
              <w:t>职工生活</w:t>
            </w:r>
          </w:p>
        </w:tc>
        <w:tc>
          <w:tcPr>
            <w:tcW w:w="1377" w:type="dxa"/>
            <w:vAlign w:val="center"/>
          </w:tcPr>
          <w:p w:rsidR="00406347" w:rsidRPr="00375040" w:rsidRDefault="00406347" w:rsidP="000B7199">
            <w:pPr>
              <w:spacing w:line="280" w:lineRule="exact"/>
              <w:jc w:val="center"/>
              <w:rPr>
                <w:color w:val="000000" w:themeColor="text1"/>
                <w:szCs w:val="21"/>
              </w:rPr>
            </w:pPr>
            <w:r w:rsidRPr="00375040">
              <w:rPr>
                <w:color w:val="000000" w:themeColor="text1"/>
                <w:szCs w:val="21"/>
              </w:rPr>
              <w:t>生活垃圾</w:t>
            </w:r>
          </w:p>
        </w:tc>
        <w:tc>
          <w:tcPr>
            <w:tcW w:w="2268" w:type="dxa"/>
            <w:vAlign w:val="center"/>
          </w:tcPr>
          <w:p w:rsidR="00406347" w:rsidRPr="00910CEA" w:rsidRDefault="00406347" w:rsidP="000B7199">
            <w:pPr>
              <w:spacing w:line="280" w:lineRule="exact"/>
              <w:jc w:val="center"/>
              <w:rPr>
                <w:color w:val="000000" w:themeColor="text1"/>
                <w:szCs w:val="21"/>
              </w:rPr>
            </w:pPr>
            <w:r>
              <w:rPr>
                <w:rFonts w:hint="eastAsia"/>
                <w:color w:val="000000" w:themeColor="text1"/>
                <w:szCs w:val="21"/>
              </w:rPr>
              <w:t>1.45</w:t>
            </w:r>
            <w:r w:rsidRPr="00910CEA">
              <w:rPr>
                <w:color w:val="000000" w:themeColor="text1"/>
                <w:szCs w:val="21"/>
              </w:rPr>
              <w:t>t/a</w:t>
            </w:r>
          </w:p>
        </w:tc>
        <w:tc>
          <w:tcPr>
            <w:tcW w:w="2126" w:type="dxa"/>
            <w:vAlign w:val="center"/>
          </w:tcPr>
          <w:p w:rsidR="00406347" w:rsidRPr="00910CEA" w:rsidRDefault="00406347" w:rsidP="000B7199">
            <w:pPr>
              <w:spacing w:line="280" w:lineRule="exact"/>
              <w:jc w:val="center"/>
              <w:rPr>
                <w:color w:val="000000" w:themeColor="text1"/>
                <w:szCs w:val="21"/>
              </w:rPr>
            </w:pPr>
            <w:r w:rsidRPr="00910CEA">
              <w:rPr>
                <w:color w:val="000000" w:themeColor="text1"/>
                <w:szCs w:val="21"/>
              </w:rPr>
              <w:t>0</w:t>
            </w:r>
            <w:r>
              <w:rPr>
                <w:rFonts w:hint="eastAsia"/>
                <w:color w:val="000000" w:themeColor="text1"/>
                <w:szCs w:val="21"/>
              </w:rPr>
              <w:t>（交环卫部门清理）</w:t>
            </w:r>
          </w:p>
        </w:tc>
      </w:tr>
      <w:tr w:rsidR="00406347" w:rsidRPr="00EF6999" w:rsidTr="005D212B">
        <w:trPr>
          <w:trHeight w:val="426"/>
          <w:jc w:val="center"/>
        </w:trPr>
        <w:tc>
          <w:tcPr>
            <w:tcW w:w="970" w:type="dxa"/>
            <w:vMerge/>
            <w:vAlign w:val="center"/>
          </w:tcPr>
          <w:p w:rsidR="00406347" w:rsidRPr="00910CEA" w:rsidRDefault="00406347">
            <w:pPr>
              <w:spacing w:line="360" w:lineRule="exact"/>
              <w:jc w:val="center"/>
              <w:rPr>
                <w:b/>
                <w:color w:val="000000" w:themeColor="text1"/>
                <w:szCs w:val="21"/>
              </w:rPr>
            </w:pPr>
          </w:p>
        </w:tc>
        <w:tc>
          <w:tcPr>
            <w:tcW w:w="2105" w:type="dxa"/>
            <w:gridSpan w:val="2"/>
            <w:vAlign w:val="center"/>
          </w:tcPr>
          <w:p w:rsidR="00406347" w:rsidRPr="00910CEA" w:rsidRDefault="00406347" w:rsidP="00760305">
            <w:pPr>
              <w:spacing w:line="280" w:lineRule="exact"/>
              <w:jc w:val="center"/>
              <w:rPr>
                <w:color w:val="000000" w:themeColor="text1"/>
                <w:szCs w:val="21"/>
              </w:rPr>
            </w:pPr>
            <w:r w:rsidRPr="00910CEA">
              <w:rPr>
                <w:rFonts w:hint="eastAsia"/>
                <w:color w:val="000000" w:themeColor="text1"/>
                <w:szCs w:val="21"/>
              </w:rPr>
              <w:t>过滤器</w:t>
            </w:r>
            <w:r>
              <w:rPr>
                <w:rFonts w:hint="eastAsia"/>
                <w:color w:val="000000" w:themeColor="text1"/>
                <w:szCs w:val="21"/>
              </w:rPr>
              <w:t>更换滤芯</w:t>
            </w:r>
          </w:p>
        </w:tc>
        <w:tc>
          <w:tcPr>
            <w:tcW w:w="1377" w:type="dxa"/>
            <w:vAlign w:val="center"/>
          </w:tcPr>
          <w:p w:rsidR="00406347" w:rsidRPr="00375040" w:rsidRDefault="00406347" w:rsidP="000B7199">
            <w:pPr>
              <w:spacing w:line="280" w:lineRule="exact"/>
              <w:jc w:val="center"/>
              <w:rPr>
                <w:color w:val="000000" w:themeColor="text1"/>
                <w:szCs w:val="21"/>
              </w:rPr>
            </w:pPr>
            <w:r w:rsidRPr="00375040">
              <w:rPr>
                <w:rFonts w:hint="eastAsia"/>
                <w:color w:val="000000" w:themeColor="text1"/>
                <w:szCs w:val="21"/>
              </w:rPr>
              <w:t>废滤芯</w:t>
            </w:r>
          </w:p>
        </w:tc>
        <w:tc>
          <w:tcPr>
            <w:tcW w:w="2268" w:type="dxa"/>
            <w:vAlign w:val="center"/>
          </w:tcPr>
          <w:p w:rsidR="00406347" w:rsidRPr="00910CEA" w:rsidRDefault="00406347" w:rsidP="00406347">
            <w:pPr>
              <w:spacing w:line="280" w:lineRule="exact"/>
              <w:jc w:val="center"/>
              <w:rPr>
                <w:color w:val="000000" w:themeColor="text1"/>
                <w:szCs w:val="21"/>
              </w:rPr>
            </w:pPr>
            <w:r w:rsidRPr="00910CEA">
              <w:rPr>
                <w:color w:val="000000" w:themeColor="text1"/>
                <w:szCs w:val="21"/>
              </w:rPr>
              <w:t>0.</w:t>
            </w:r>
            <w:r w:rsidRPr="00910CEA">
              <w:rPr>
                <w:rFonts w:hint="eastAsia"/>
                <w:color w:val="000000" w:themeColor="text1"/>
                <w:szCs w:val="21"/>
              </w:rPr>
              <w:t>0</w:t>
            </w:r>
            <w:r>
              <w:rPr>
                <w:rFonts w:hint="eastAsia"/>
                <w:color w:val="000000" w:themeColor="text1"/>
                <w:szCs w:val="21"/>
              </w:rPr>
              <w:t>1</w:t>
            </w:r>
            <w:r w:rsidRPr="00910CEA">
              <w:rPr>
                <w:color w:val="000000" w:themeColor="text1"/>
                <w:szCs w:val="21"/>
              </w:rPr>
              <w:t>t/a</w:t>
            </w:r>
          </w:p>
        </w:tc>
        <w:tc>
          <w:tcPr>
            <w:tcW w:w="2126" w:type="dxa"/>
            <w:vAlign w:val="center"/>
          </w:tcPr>
          <w:p w:rsidR="00406347" w:rsidRPr="00910CEA" w:rsidRDefault="00406347" w:rsidP="00760305">
            <w:pPr>
              <w:spacing w:line="280" w:lineRule="exact"/>
              <w:jc w:val="center"/>
              <w:rPr>
                <w:color w:val="000000" w:themeColor="text1"/>
                <w:szCs w:val="21"/>
              </w:rPr>
            </w:pPr>
            <w:r w:rsidRPr="00910CEA">
              <w:rPr>
                <w:color w:val="000000" w:themeColor="text1"/>
                <w:szCs w:val="21"/>
              </w:rPr>
              <w:t>0</w:t>
            </w:r>
            <w:r>
              <w:rPr>
                <w:rFonts w:hint="eastAsia"/>
                <w:color w:val="000000" w:themeColor="text1"/>
                <w:szCs w:val="21"/>
              </w:rPr>
              <w:t>（由供应厂家回收</w:t>
            </w:r>
            <w:r w:rsidR="00290C71">
              <w:rPr>
                <w:rFonts w:hint="eastAsia"/>
                <w:color w:val="000000" w:themeColor="text1"/>
                <w:szCs w:val="21"/>
              </w:rPr>
              <w:t>，不在厂区存放</w:t>
            </w:r>
            <w:r>
              <w:rPr>
                <w:rFonts w:hint="eastAsia"/>
                <w:color w:val="000000" w:themeColor="text1"/>
                <w:szCs w:val="21"/>
              </w:rPr>
              <w:t>）</w:t>
            </w:r>
          </w:p>
        </w:tc>
      </w:tr>
      <w:tr w:rsidR="00406347" w:rsidRPr="00EF6999" w:rsidTr="005D212B">
        <w:trPr>
          <w:trHeight w:val="275"/>
          <w:jc w:val="center"/>
        </w:trPr>
        <w:tc>
          <w:tcPr>
            <w:tcW w:w="970" w:type="dxa"/>
            <w:vMerge/>
            <w:vAlign w:val="center"/>
          </w:tcPr>
          <w:p w:rsidR="00406347" w:rsidRPr="00910CEA" w:rsidRDefault="00406347">
            <w:pPr>
              <w:spacing w:line="360" w:lineRule="exact"/>
              <w:jc w:val="center"/>
              <w:rPr>
                <w:b/>
                <w:color w:val="000000" w:themeColor="text1"/>
                <w:szCs w:val="21"/>
              </w:rPr>
            </w:pPr>
          </w:p>
        </w:tc>
        <w:tc>
          <w:tcPr>
            <w:tcW w:w="2105" w:type="dxa"/>
            <w:gridSpan w:val="2"/>
            <w:vAlign w:val="center"/>
          </w:tcPr>
          <w:p w:rsidR="00406347" w:rsidRPr="0009216F" w:rsidRDefault="00406347" w:rsidP="00406347">
            <w:pPr>
              <w:spacing w:line="280" w:lineRule="exact"/>
              <w:jc w:val="center"/>
              <w:rPr>
                <w:color w:val="000000" w:themeColor="text1"/>
                <w:szCs w:val="21"/>
              </w:rPr>
            </w:pPr>
            <w:r w:rsidRPr="0009216F">
              <w:rPr>
                <w:rFonts w:hint="eastAsia"/>
                <w:color w:val="000000" w:themeColor="text1"/>
                <w:szCs w:val="21"/>
              </w:rPr>
              <w:t>过滤器清理滤芯</w:t>
            </w:r>
          </w:p>
        </w:tc>
        <w:tc>
          <w:tcPr>
            <w:tcW w:w="1377" w:type="dxa"/>
            <w:vAlign w:val="center"/>
          </w:tcPr>
          <w:p w:rsidR="00406347" w:rsidRPr="0096257A" w:rsidRDefault="00406347" w:rsidP="000B7199">
            <w:pPr>
              <w:spacing w:line="280" w:lineRule="exact"/>
              <w:jc w:val="center"/>
              <w:rPr>
                <w:color w:val="FF0000"/>
                <w:szCs w:val="21"/>
              </w:rPr>
            </w:pPr>
            <w:r>
              <w:rPr>
                <w:rFonts w:hint="eastAsia"/>
                <w:color w:val="000000" w:themeColor="text1"/>
                <w:szCs w:val="21"/>
              </w:rPr>
              <w:t>滤渣</w:t>
            </w:r>
          </w:p>
        </w:tc>
        <w:tc>
          <w:tcPr>
            <w:tcW w:w="2268" w:type="dxa"/>
            <w:vAlign w:val="center"/>
          </w:tcPr>
          <w:p w:rsidR="00406347" w:rsidRPr="00910CEA" w:rsidRDefault="00406347" w:rsidP="00406347">
            <w:pPr>
              <w:spacing w:line="280" w:lineRule="exact"/>
              <w:jc w:val="center"/>
              <w:rPr>
                <w:color w:val="000000" w:themeColor="text1"/>
                <w:szCs w:val="21"/>
              </w:rPr>
            </w:pPr>
            <w:r w:rsidRPr="00910CEA">
              <w:rPr>
                <w:color w:val="000000" w:themeColor="text1"/>
                <w:szCs w:val="21"/>
              </w:rPr>
              <w:t>0.</w:t>
            </w:r>
            <w:r w:rsidRPr="00910CEA">
              <w:rPr>
                <w:rFonts w:hint="eastAsia"/>
                <w:color w:val="000000" w:themeColor="text1"/>
                <w:szCs w:val="21"/>
              </w:rPr>
              <w:t>0</w:t>
            </w:r>
            <w:r>
              <w:rPr>
                <w:rFonts w:hint="eastAsia"/>
                <w:color w:val="000000" w:themeColor="text1"/>
                <w:szCs w:val="21"/>
              </w:rPr>
              <w:t>02</w:t>
            </w:r>
            <w:r w:rsidRPr="00910CEA">
              <w:rPr>
                <w:color w:val="000000" w:themeColor="text1"/>
                <w:szCs w:val="21"/>
              </w:rPr>
              <w:t>t/a</w:t>
            </w:r>
          </w:p>
        </w:tc>
        <w:tc>
          <w:tcPr>
            <w:tcW w:w="2126" w:type="dxa"/>
            <w:vAlign w:val="center"/>
          </w:tcPr>
          <w:p w:rsidR="00406347" w:rsidRPr="00910CEA" w:rsidRDefault="00406347" w:rsidP="00760305">
            <w:pPr>
              <w:spacing w:line="280" w:lineRule="exact"/>
              <w:jc w:val="center"/>
              <w:rPr>
                <w:color w:val="000000" w:themeColor="text1"/>
                <w:szCs w:val="21"/>
              </w:rPr>
            </w:pPr>
            <w:r w:rsidRPr="00910CEA">
              <w:rPr>
                <w:color w:val="000000" w:themeColor="text1"/>
                <w:szCs w:val="21"/>
              </w:rPr>
              <w:t>0</w:t>
            </w:r>
            <w:r>
              <w:rPr>
                <w:rFonts w:hint="eastAsia"/>
                <w:color w:val="000000" w:themeColor="text1"/>
                <w:szCs w:val="21"/>
              </w:rPr>
              <w:t>（</w:t>
            </w:r>
            <w:r w:rsidR="00290C71">
              <w:rPr>
                <w:rFonts w:hint="eastAsia"/>
                <w:color w:val="000000" w:themeColor="text1"/>
                <w:szCs w:val="21"/>
              </w:rPr>
              <w:t>一般固废暂存间暂存，</w:t>
            </w:r>
            <w:r>
              <w:rPr>
                <w:rFonts w:hint="eastAsia"/>
                <w:color w:val="000000" w:themeColor="text1"/>
                <w:szCs w:val="21"/>
              </w:rPr>
              <w:t>交环卫部门清理）</w:t>
            </w:r>
          </w:p>
        </w:tc>
      </w:tr>
      <w:tr w:rsidR="0003136D" w:rsidRPr="00EF6999" w:rsidTr="005D212B">
        <w:trPr>
          <w:trHeight w:val="820"/>
          <w:jc w:val="center"/>
        </w:trPr>
        <w:tc>
          <w:tcPr>
            <w:tcW w:w="970" w:type="dxa"/>
            <w:vAlign w:val="center"/>
          </w:tcPr>
          <w:p w:rsidR="0003136D" w:rsidRPr="00910CEA" w:rsidRDefault="0003136D">
            <w:pPr>
              <w:spacing w:line="360" w:lineRule="exact"/>
              <w:jc w:val="center"/>
              <w:rPr>
                <w:b/>
                <w:color w:val="000000" w:themeColor="text1"/>
                <w:szCs w:val="21"/>
              </w:rPr>
            </w:pPr>
            <w:r w:rsidRPr="00910CEA">
              <w:rPr>
                <w:b/>
                <w:color w:val="000000" w:themeColor="text1"/>
                <w:szCs w:val="21"/>
              </w:rPr>
              <w:t>噪声</w:t>
            </w:r>
          </w:p>
        </w:tc>
        <w:tc>
          <w:tcPr>
            <w:tcW w:w="7876" w:type="dxa"/>
            <w:gridSpan w:val="5"/>
            <w:vAlign w:val="center"/>
          </w:tcPr>
          <w:p w:rsidR="0003136D" w:rsidRPr="000B7199" w:rsidRDefault="0003136D" w:rsidP="000B7199">
            <w:pPr>
              <w:spacing w:line="400" w:lineRule="exact"/>
              <w:ind w:firstLineChars="100" w:firstLine="240"/>
              <w:jc w:val="left"/>
              <w:rPr>
                <w:color w:val="000000" w:themeColor="text1"/>
                <w:sz w:val="24"/>
              </w:rPr>
            </w:pPr>
            <w:r w:rsidRPr="000B7199">
              <w:rPr>
                <w:color w:val="000000" w:themeColor="text1"/>
                <w:sz w:val="24"/>
              </w:rPr>
              <w:t>本项目营运期噪声主要为</w:t>
            </w:r>
            <w:r w:rsidR="00CB2E7E" w:rsidRPr="000B7199">
              <w:rPr>
                <w:rFonts w:hint="eastAsia"/>
                <w:color w:val="000000" w:themeColor="text1"/>
                <w:sz w:val="24"/>
              </w:rPr>
              <w:t>卸车和气化过程中产生的噪声、车辆行驶产生的噪声</w:t>
            </w:r>
            <w:r w:rsidR="00CB2E7E" w:rsidRPr="000B7199">
              <w:rPr>
                <w:color w:val="000000" w:themeColor="text1"/>
                <w:sz w:val="24"/>
              </w:rPr>
              <w:t>。</w:t>
            </w:r>
            <w:r w:rsidRPr="000B7199">
              <w:rPr>
                <w:color w:val="000000" w:themeColor="text1"/>
                <w:sz w:val="24"/>
              </w:rPr>
              <w:t>噪声源经减速慢行、减震隔声和距离衰减后，对周围声环境影响较小。</w:t>
            </w:r>
          </w:p>
        </w:tc>
      </w:tr>
      <w:tr w:rsidR="0003136D" w:rsidRPr="00EF6999" w:rsidTr="005D212B">
        <w:trPr>
          <w:trHeight w:val="2109"/>
          <w:jc w:val="center"/>
        </w:trPr>
        <w:tc>
          <w:tcPr>
            <w:tcW w:w="8846" w:type="dxa"/>
            <w:gridSpan w:val="6"/>
          </w:tcPr>
          <w:p w:rsidR="0003136D" w:rsidRPr="00910CEA" w:rsidRDefault="0003136D" w:rsidP="00EC53E0">
            <w:pPr>
              <w:adjustRightInd w:val="0"/>
              <w:snapToGrid w:val="0"/>
              <w:spacing w:line="500" w:lineRule="exact"/>
              <w:rPr>
                <w:b/>
                <w:color w:val="000000" w:themeColor="text1"/>
                <w:sz w:val="24"/>
              </w:rPr>
            </w:pPr>
            <w:r w:rsidRPr="00910CEA">
              <w:rPr>
                <w:b/>
                <w:color w:val="000000" w:themeColor="text1"/>
                <w:sz w:val="24"/>
              </w:rPr>
              <w:t>主要生态影响</w:t>
            </w:r>
          </w:p>
          <w:p w:rsidR="0039180D" w:rsidRPr="000B7199" w:rsidRDefault="0003136D" w:rsidP="000B7199">
            <w:pPr>
              <w:spacing w:line="500" w:lineRule="exact"/>
              <w:ind w:firstLineChars="200" w:firstLine="480"/>
              <w:rPr>
                <w:color w:val="000000" w:themeColor="text1"/>
                <w:sz w:val="24"/>
              </w:rPr>
            </w:pPr>
            <w:r w:rsidRPr="00910CEA">
              <w:rPr>
                <w:rFonts w:hint="eastAsia"/>
                <w:color w:val="000000" w:themeColor="text1"/>
                <w:sz w:val="24"/>
              </w:rPr>
              <w:t>经现场调查</w:t>
            </w:r>
            <w:r w:rsidRPr="00910CEA">
              <w:rPr>
                <w:color w:val="000000" w:themeColor="text1"/>
                <w:sz w:val="24"/>
              </w:rPr>
              <w:t>，</w:t>
            </w:r>
            <w:r w:rsidRPr="00910CEA">
              <w:rPr>
                <w:rFonts w:hint="eastAsia"/>
                <w:color w:val="000000" w:themeColor="text1"/>
                <w:sz w:val="24"/>
              </w:rPr>
              <w:t>项目</w:t>
            </w:r>
            <w:r w:rsidRPr="00910CEA">
              <w:rPr>
                <w:color w:val="000000" w:themeColor="text1"/>
                <w:sz w:val="24"/>
              </w:rPr>
              <w:t>所在区域多为</w:t>
            </w:r>
            <w:r w:rsidRPr="00910CEA">
              <w:rPr>
                <w:rFonts w:hint="eastAsia"/>
                <w:color w:val="000000" w:themeColor="text1"/>
                <w:sz w:val="24"/>
              </w:rPr>
              <w:t>农田、人工林和自然村落</w:t>
            </w:r>
            <w:r w:rsidRPr="00910CEA">
              <w:rPr>
                <w:color w:val="000000" w:themeColor="text1"/>
                <w:sz w:val="24"/>
              </w:rPr>
              <w:t>，区域生态系统</w:t>
            </w:r>
            <w:r w:rsidRPr="00910CEA">
              <w:rPr>
                <w:rFonts w:hint="eastAsia"/>
                <w:color w:val="000000" w:themeColor="text1"/>
                <w:sz w:val="24"/>
              </w:rPr>
              <w:t>以农业生态系统为主</w:t>
            </w:r>
            <w:r w:rsidRPr="00910CEA">
              <w:rPr>
                <w:color w:val="000000" w:themeColor="text1"/>
                <w:sz w:val="24"/>
              </w:rPr>
              <w:t>，生态系统结构和功能比较单一</w:t>
            </w:r>
            <w:r w:rsidRPr="00910CEA">
              <w:rPr>
                <w:rFonts w:hint="eastAsia"/>
                <w:color w:val="000000" w:themeColor="text1"/>
                <w:sz w:val="24"/>
              </w:rPr>
              <w:t>，项目施工和运行</w:t>
            </w:r>
            <w:r w:rsidRPr="00910CEA">
              <w:rPr>
                <w:color w:val="000000" w:themeColor="text1"/>
                <w:sz w:val="24"/>
              </w:rPr>
              <w:t>对周围生态环境无明显影响。</w:t>
            </w:r>
          </w:p>
        </w:tc>
      </w:tr>
      <w:tr w:rsidR="00604CFC" w:rsidRPr="00EF6999" w:rsidTr="005D212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2748"/>
          <w:jc w:val="center"/>
        </w:trPr>
        <w:tc>
          <w:tcPr>
            <w:tcW w:w="8846" w:type="dxa"/>
            <w:gridSpan w:val="6"/>
          </w:tcPr>
          <w:p w:rsidR="00604CFC" w:rsidRPr="00CE1A94" w:rsidRDefault="00F77F2B" w:rsidP="004B42B0">
            <w:pPr>
              <w:adjustRightInd w:val="0"/>
              <w:snapToGrid w:val="0"/>
              <w:spacing w:line="500" w:lineRule="exact"/>
              <w:rPr>
                <w:b/>
                <w:bCs/>
                <w:color w:val="000000" w:themeColor="text1"/>
                <w:sz w:val="24"/>
              </w:rPr>
            </w:pPr>
            <w:r>
              <w:rPr>
                <w:b/>
                <w:bCs/>
                <w:noProof/>
                <w:color w:val="000000" w:themeColor="text1"/>
                <w:sz w:val="24"/>
              </w:rPr>
              <w:lastRenderedPageBreak/>
              <w:pict>
                <v:shape id="_x0000_s1774" type="#_x0000_t202" style="position:absolute;left:0;text-align:left;margin-left:-6.35pt;margin-top:-21.65pt;width:89.7pt;height:21.75pt;z-index:251648512;mso-position-horizontal-relative:text;mso-position-vertical-relative:text" filled="f" stroked="f" strokecolor="white" strokeweight="1.25pt">
                  <v:textbox style="mso-next-textbox:#_x0000_s1774">
                    <w:txbxContent>
                      <w:p w:rsidR="00734443" w:rsidRPr="00CF0708" w:rsidRDefault="00734443" w:rsidP="00734443">
                        <w:pPr>
                          <w:spacing w:afterLines="20"/>
                          <w:rPr>
                            <w:b/>
                            <w:sz w:val="24"/>
                          </w:rPr>
                        </w:pPr>
                        <w:r w:rsidRPr="00CF0708">
                          <w:rPr>
                            <w:b/>
                            <w:sz w:val="24"/>
                          </w:rPr>
                          <w:t>环境影响分析</w:t>
                        </w:r>
                      </w:p>
                      <w:p w:rsidR="00734443" w:rsidRDefault="00734443"/>
                    </w:txbxContent>
                  </v:textbox>
                </v:shape>
              </w:pict>
            </w:r>
            <w:r w:rsidR="00604CFC" w:rsidRPr="00CE1A94">
              <w:rPr>
                <w:b/>
                <w:bCs/>
                <w:color w:val="000000" w:themeColor="text1"/>
                <w:sz w:val="24"/>
              </w:rPr>
              <w:t>1</w:t>
            </w:r>
            <w:r w:rsidR="00604CFC" w:rsidRPr="00CE1A94">
              <w:rPr>
                <w:b/>
                <w:bCs/>
                <w:color w:val="000000" w:themeColor="text1"/>
                <w:sz w:val="24"/>
              </w:rPr>
              <w:t>、施工期环境影响分析</w:t>
            </w:r>
          </w:p>
          <w:p w:rsidR="00604CFC" w:rsidRPr="00CE1A94" w:rsidRDefault="0031206A" w:rsidP="004B42B0">
            <w:pPr>
              <w:spacing w:line="500" w:lineRule="exact"/>
              <w:ind w:firstLineChars="200" w:firstLine="480"/>
              <w:rPr>
                <w:color w:val="000000" w:themeColor="text1"/>
                <w:sz w:val="24"/>
              </w:rPr>
            </w:pPr>
            <w:r w:rsidRPr="00CE1A94">
              <w:rPr>
                <w:rFonts w:cs="Courier New" w:hint="eastAsia"/>
                <w:color w:val="000000" w:themeColor="text1"/>
                <w:sz w:val="24"/>
                <w:szCs w:val="21"/>
              </w:rPr>
              <w:t>本次工程</w:t>
            </w:r>
            <w:r w:rsidRPr="00CE1A94">
              <w:rPr>
                <w:rFonts w:cs="Courier New"/>
                <w:color w:val="000000" w:themeColor="text1"/>
                <w:sz w:val="24"/>
                <w:szCs w:val="21"/>
              </w:rPr>
              <w:t>施工</w:t>
            </w:r>
            <w:r w:rsidRPr="00CE1A94">
              <w:rPr>
                <w:rFonts w:cs="Courier New" w:hint="eastAsia"/>
                <w:color w:val="000000" w:themeColor="text1"/>
                <w:sz w:val="24"/>
                <w:szCs w:val="21"/>
              </w:rPr>
              <w:t>期</w:t>
            </w:r>
            <w:r w:rsidRPr="00CE1A94">
              <w:rPr>
                <w:rFonts w:cs="Courier New"/>
                <w:color w:val="000000" w:themeColor="text1"/>
                <w:sz w:val="24"/>
                <w:szCs w:val="21"/>
              </w:rPr>
              <w:t>预计为</w:t>
            </w:r>
            <w:r w:rsidRPr="00CE1A94">
              <w:rPr>
                <w:rFonts w:cs="Courier New"/>
                <w:color w:val="000000" w:themeColor="text1"/>
                <w:sz w:val="24"/>
                <w:szCs w:val="21"/>
              </w:rPr>
              <w:t>201</w:t>
            </w:r>
            <w:r w:rsidRPr="00CE1A94">
              <w:rPr>
                <w:rFonts w:cs="Courier New" w:hint="eastAsia"/>
                <w:color w:val="000000" w:themeColor="text1"/>
                <w:sz w:val="24"/>
                <w:szCs w:val="21"/>
              </w:rPr>
              <w:t>9</w:t>
            </w:r>
            <w:r w:rsidRPr="00CE1A94">
              <w:rPr>
                <w:rFonts w:cs="Courier New"/>
                <w:color w:val="000000" w:themeColor="text1"/>
                <w:sz w:val="24"/>
                <w:szCs w:val="21"/>
              </w:rPr>
              <w:t>年</w:t>
            </w:r>
            <w:r w:rsidR="00A1057E">
              <w:rPr>
                <w:rFonts w:cs="Courier New" w:hint="eastAsia"/>
                <w:color w:val="000000" w:themeColor="text1"/>
                <w:sz w:val="24"/>
                <w:szCs w:val="21"/>
              </w:rPr>
              <w:t>9</w:t>
            </w:r>
            <w:r w:rsidRPr="00CE1A94">
              <w:rPr>
                <w:rFonts w:cs="Courier New"/>
                <w:color w:val="000000" w:themeColor="text1"/>
                <w:sz w:val="24"/>
                <w:szCs w:val="21"/>
              </w:rPr>
              <w:t>月</w:t>
            </w:r>
            <w:r w:rsidRPr="00CE1A94">
              <w:rPr>
                <w:rFonts w:cs="Courier New" w:hint="eastAsia"/>
                <w:color w:val="000000" w:themeColor="text1"/>
                <w:sz w:val="24"/>
                <w:szCs w:val="21"/>
              </w:rPr>
              <w:t>至</w:t>
            </w:r>
            <w:r w:rsidRPr="00CE1A94">
              <w:rPr>
                <w:rFonts w:cs="Courier New" w:hint="eastAsia"/>
                <w:color w:val="000000" w:themeColor="text1"/>
                <w:sz w:val="24"/>
                <w:szCs w:val="21"/>
              </w:rPr>
              <w:t>2019</w:t>
            </w:r>
            <w:r w:rsidRPr="00CE1A94">
              <w:rPr>
                <w:rFonts w:cs="Courier New" w:hint="eastAsia"/>
                <w:color w:val="000000" w:themeColor="text1"/>
                <w:sz w:val="24"/>
                <w:szCs w:val="21"/>
              </w:rPr>
              <w:t>年</w:t>
            </w:r>
            <w:r w:rsidR="00A1057E">
              <w:rPr>
                <w:rFonts w:cs="Courier New" w:hint="eastAsia"/>
                <w:color w:val="000000" w:themeColor="text1"/>
                <w:sz w:val="24"/>
                <w:szCs w:val="21"/>
              </w:rPr>
              <w:t>12</w:t>
            </w:r>
            <w:r w:rsidRPr="00CE1A94">
              <w:rPr>
                <w:rFonts w:cs="Courier New" w:hint="eastAsia"/>
                <w:color w:val="000000" w:themeColor="text1"/>
                <w:sz w:val="24"/>
                <w:szCs w:val="21"/>
              </w:rPr>
              <w:t>月</w:t>
            </w:r>
            <w:r w:rsidRPr="00CE1A94">
              <w:rPr>
                <w:rFonts w:cs="Courier New"/>
                <w:color w:val="000000" w:themeColor="text1"/>
                <w:sz w:val="24"/>
                <w:szCs w:val="21"/>
              </w:rPr>
              <w:t>，施工</w:t>
            </w:r>
            <w:r w:rsidRPr="00CE1A94">
              <w:rPr>
                <w:rFonts w:cs="Courier New" w:hint="eastAsia"/>
                <w:color w:val="000000" w:themeColor="text1"/>
                <w:sz w:val="24"/>
                <w:szCs w:val="21"/>
              </w:rPr>
              <w:t>时间合计</w:t>
            </w:r>
            <w:r w:rsidRPr="00CE1A94">
              <w:rPr>
                <w:rFonts w:cs="Courier New"/>
                <w:color w:val="000000" w:themeColor="text1"/>
                <w:sz w:val="24"/>
                <w:szCs w:val="21"/>
              </w:rPr>
              <w:t>为</w:t>
            </w:r>
            <w:r w:rsidR="005B5DF6">
              <w:rPr>
                <w:rFonts w:cs="Courier New" w:hint="eastAsia"/>
                <w:color w:val="000000" w:themeColor="text1"/>
                <w:sz w:val="24"/>
                <w:szCs w:val="21"/>
              </w:rPr>
              <w:t>3</w:t>
            </w:r>
            <w:r w:rsidRPr="00CE1A94">
              <w:rPr>
                <w:rFonts w:cs="Courier New"/>
                <w:color w:val="000000" w:themeColor="text1"/>
                <w:sz w:val="24"/>
                <w:szCs w:val="21"/>
              </w:rPr>
              <w:t>个月。</w:t>
            </w:r>
            <w:r w:rsidR="00614C4B" w:rsidRPr="00CE1A94">
              <w:rPr>
                <w:rFonts w:cs="Courier New"/>
                <w:color w:val="000000" w:themeColor="text1"/>
                <w:sz w:val="24"/>
                <w:szCs w:val="21"/>
              </w:rPr>
              <w:t>项目施工主要进行钢</w:t>
            </w:r>
            <w:r w:rsidRPr="00CE1A94">
              <w:rPr>
                <w:rFonts w:cs="Courier New"/>
                <w:color w:val="000000" w:themeColor="text1"/>
                <w:sz w:val="24"/>
                <w:szCs w:val="21"/>
              </w:rPr>
              <w:t>结构</w:t>
            </w:r>
            <w:r w:rsidR="00614C4B" w:rsidRPr="00CE1A94">
              <w:rPr>
                <w:rFonts w:cs="Courier New" w:hint="eastAsia"/>
                <w:color w:val="000000" w:themeColor="text1"/>
                <w:sz w:val="24"/>
                <w:szCs w:val="21"/>
              </w:rPr>
              <w:t>仓库</w:t>
            </w:r>
            <w:r w:rsidRPr="00CE1A94">
              <w:rPr>
                <w:rFonts w:cs="Courier New" w:hint="eastAsia"/>
                <w:color w:val="000000" w:themeColor="text1"/>
                <w:sz w:val="24"/>
                <w:szCs w:val="21"/>
              </w:rPr>
              <w:t>、</w:t>
            </w:r>
            <w:r w:rsidR="008042BB">
              <w:rPr>
                <w:rFonts w:cs="Courier New" w:hint="eastAsia"/>
                <w:color w:val="000000" w:themeColor="text1"/>
                <w:sz w:val="24"/>
                <w:szCs w:val="21"/>
              </w:rPr>
              <w:t>砖</w:t>
            </w:r>
            <w:r w:rsidR="00614C4B" w:rsidRPr="00CE1A94">
              <w:rPr>
                <w:rFonts w:cs="Courier New" w:hint="eastAsia"/>
                <w:color w:val="000000" w:themeColor="text1"/>
                <w:sz w:val="24"/>
                <w:szCs w:val="21"/>
              </w:rPr>
              <w:t>混结构站房、</w:t>
            </w:r>
            <w:r w:rsidRPr="00CE1A94">
              <w:rPr>
                <w:rFonts w:cs="Courier New"/>
                <w:color w:val="000000" w:themeColor="text1"/>
                <w:sz w:val="24"/>
                <w:szCs w:val="21"/>
              </w:rPr>
              <w:t>地面及道路硬化、设备安装等施工作业。</w:t>
            </w:r>
            <w:r w:rsidRPr="00CE1A94">
              <w:rPr>
                <w:rFonts w:cs="Courier New"/>
                <w:bCs/>
                <w:color w:val="000000" w:themeColor="text1"/>
                <w:sz w:val="24"/>
                <w:szCs w:val="21"/>
              </w:rPr>
              <w:t>施工期间对环境的影响主要是扬尘、废水、施工噪声、建筑垃圾及生态影响等。</w:t>
            </w:r>
          </w:p>
          <w:p w:rsidR="0031206A" w:rsidRPr="00CE1A94" w:rsidRDefault="0031206A" w:rsidP="0031206A">
            <w:pPr>
              <w:spacing w:line="360" w:lineRule="auto"/>
              <w:rPr>
                <w:b/>
                <w:bCs/>
                <w:color w:val="000000" w:themeColor="text1"/>
                <w:sz w:val="24"/>
              </w:rPr>
            </w:pPr>
            <w:r w:rsidRPr="00CE1A94">
              <w:rPr>
                <w:b/>
                <w:bCs/>
                <w:color w:val="000000" w:themeColor="text1"/>
                <w:sz w:val="24"/>
              </w:rPr>
              <w:t>1.1</w:t>
            </w:r>
            <w:r w:rsidRPr="00CE1A94">
              <w:rPr>
                <w:rFonts w:hint="eastAsia"/>
                <w:b/>
                <w:bCs/>
                <w:color w:val="000000" w:themeColor="text1"/>
                <w:sz w:val="24"/>
              </w:rPr>
              <w:t xml:space="preserve"> </w:t>
            </w:r>
            <w:r w:rsidRPr="00CE1A94">
              <w:rPr>
                <w:rFonts w:hint="eastAsia"/>
                <w:b/>
                <w:bCs/>
                <w:color w:val="000000" w:themeColor="text1"/>
                <w:sz w:val="24"/>
              </w:rPr>
              <w:t>施工扬尘环境影响分析</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w:t>
            </w:r>
            <w:r w:rsidRPr="00CE1A94">
              <w:rPr>
                <w:rFonts w:cs="Courier New"/>
                <w:color w:val="000000" w:themeColor="text1"/>
                <w:sz w:val="24"/>
                <w:szCs w:val="21"/>
              </w:rPr>
              <w:t>1</w:t>
            </w:r>
            <w:r w:rsidRPr="00CE1A94">
              <w:rPr>
                <w:rFonts w:cs="Courier New"/>
                <w:color w:val="000000" w:themeColor="text1"/>
                <w:sz w:val="24"/>
                <w:szCs w:val="21"/>
              </w:rPr>
              <w:t>）扬尘</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施工期大气主要污染物为扬尘，主要为</w:t>
            </w:r>
            <w:r w:rsidRPr="00CE1A94">
              <w:rPr>
                <w:rFonts w:cs="Courier New" w:hint="eastAsia"/>
                <w:color w:val="000000" w:themeColor="text1"/>
                <w:sz w:val="24"/>
                <w:szCs w:val="21"/>
              </w:rPr>
              <w:t>站</w:t>
            </w:r>
            <w:r w:rsidRPr="00CE1A94">
              <w:rPr>
                <w:rFonts w:cs="Courier New"/>
                <w:color w:val="000000" w:themeColor="text1"/>
                <w:sz w:val="24"/>
                <w:szCs w:val="21"/>
              </w:rPr>
              <w:t>外建筑材料运输扬尘。根据中国环境科学院的研究结果，建筑施工扬尘排放经验因子为</w:t>
            </w:r>
            <w:r w:rsidRPr="00CE1A94">
              <w:rPr>
                <w:rFonts w:cs="Courier New"/>
                <w:color w:val="000000" w:themeColor="text1"/>
                <w:sz w:val="24"/>
                <w:szCs w:val="21"/>
              </w:rPr>
              <w:t>0.292kg/m</w:t>
            </w:r>
            <w:r w:rsidRPr="00CE1A94">
              <w:rPr>
                <w:rFonts w:cs="Courier New"/>
                <w:color w:val="000000" w:themeColor="text1"/>
                <w:sz w:val="24"/>
                <w:szCs w:val="21"/>
                <w:vertAlign w:val="superscript"/>
              </w:rPr>
              <w:t>2</w:t>
            </w:r>
            <w:r w:rsidRPr="00CE1A94">
              <w:rPr>
                <w:rFonts w:cs="Courier New"/>
                <w:color w:val="000000" w:themeColor="text1"/>
                <w:sz w:val="24"/>
                <w:szCs w:val="21"/>
              </w:rPr>
              <w:t>，本</w:t>
            </w:r>
            <w:r w:rsidR="00B439AB">
              <w:rPr>
                <w:rFonts w:cs="Courier New" w:hint="eastAsia"/>
                <w:color w:val="000000" w:themeColor="text1"/>
                <w:sz w:val="24"/>
                <w:szCs w:val="21"/>
              </w:rPr>
              <w:t>项目</w:t>
            </w:r>
            <w:r w:rsidRPr="00CE1A94">
              <w:rPr>
                <w:rFonts w:cs="Courier New" w:hint="eastAsia"/>
                <w:color w:val="000000" w:themeColor="text1"/>
                <w:sz w:val="24"/>
                <w:szCs w:val="21"/>
              </w:rPr>
              <w:t>需新建</w:t>
            </w:r>
            <w:r w:rsidR="00B439AB">
              <w:rPr>
                <w:rFonts w:cs="Courier New" w:hint="eastAsia"/>
                <w:color w:val="000000" w:themeColor="text1"/>
                <w:sz w:val="24"/>
                <w:szCs w:val="21"/>
              </w:rPr>
              <w:t>1</w:t>
            </w:r>
            <w:r w:rsidRPr="00CE1A94">
              <w:rPr>
                <w:rFonts w:cs="Courier New" w:hint="eastAsia"/>
                <w:color w:val="000000" w:themeColor="text1"/>
                <w:sz w:val="24"/>
                <w:szCs w:val="21"/>
              </w:rPr>
              <w:t>座</w:t>
            </w:r>
            <w:r w:rsidR="00B439AB">
              <w:rPr>
                <w:rFonts w:cs="Courier New" w:hint="eastAsia"/>
                <w:color w:val="000000" w:themeColor="text1"/>
                <w:sz w:val="24"/>
                <w:szCs w:val="21"/>
              </w:rPr>
              <w:t>2</w:t>
            </w:r>
            <w:r w:rsidR="00B439AB">
              <w:rPr>
                <w:rFonts w:cs="Courier New" w:hint="eastAsia"/>
                <w:color w:val="000000" w:themeColor="text1"/>
                <w:sz w:val="24"/>
                <w:szCs w:val="21"/>
              </w:rPr>
              <w:t>层</w:t>
            </w:r>
            <w:r w:rsidRPr="00CE1A94">
              <w:rPr>
                <w:rFonts w:cs="Courier New" w:hint="eastAsia"/>
                <w:color w:val="000000" w:themeColor="text1"/>
                <w:sz w:val="24"/>
                <w:szCs w:val="21"/>
              </w:rPr>
              <w:t>砖混结构站房和</w:t>
            </w:r>
            <w:r w:rsidR="00B439AB">
              <w:rPr>
                <w:rFonts w:cs="Courier New" w:hint="eastAsia"/>
                <w:color w:val="000000" w:themeColor="text1"/>
                <w:sz w:val="24"/>
                <w:szCs w:val="21"/>
              </w:rPr>
              <w:t>1</w:t>
            </w:r>
            <w:r w:rsidRPr="00CE1A94">
              <w:rPr>
                <w:rFonts w:cs="Courier New" w:hint="eastAsia"/>
                <w:color w:val="000000" w:themeColor="text1"/>
                <w:sz w:val="24"/>
                <w:szCs w:val="21"/>
              </w:rPr>
              <w:t>栋钢结构</w:t>
            </w:r>
            <w:r w:rsidR="00614C4B" w:rsidRPr="00CE1A94">
              <w:rPr>
                <w:rFonts w:cs="Courier New" w:hint="eastAsia"/>
                <w:color w:val="000000" w:themeColor="text1"/>
                <w:sz w:val="24"/>
                <w:szCs w:val="21"/>
              </w:rPr>
              <w:t>仓库</w:t>
            </w:r>
            <w:r w:rsidR="00582A2F">
              <w:rPr>
                <w:rFonts w:cs="Courier New" w:hint="eastAsia"/>
                <w:color w:val="000000" w:themeColor="text1"/>
                <w:sz w:val="24"/>
                <w:szCs w:val="21"/>
              </w:rPr>
              <w:t>以及</w:t>
            </w:r>
            <w:r w:rsidR="00B439AB">
              <w:rPr>
                <w:rFonts w:cs="Courier New" w:hint="eastAsia"/>
                <w:color w:val="000000" w:themeColor="text1"/>
                <w:sz w:val="24"/>
                <w:szCs w:val="21"/>
              </w:rPr>
              <w:t>1</w:t>
            </w:r>
            <w:r w:rsidR="00B439AB">
              <w:rPr>
                <w:rFonts w:cs="Courier New" w:hint="eastAsia"/>
                <w:color w:val="000000" w:themeColor="text1"/>
                <w:sz w:val="24"/>
                <w:szCs w:val="21"/>
              </w:rPr>
              <w:t>座框架结构消防泵房</w:t>
            </w:r>
            <w:r w:rsidRPr="00CE1A94">
              <w:rPr>
                <w:rFonts w:cs="Courier New" w:hint="eastAsia"/>
                <w:color w:val="000000" w:themeColor="text1"/>
                <w:sz w:val="24"/>
                <w:szCs w:val="21"/>
              </w:rPr>
              <w:t>，</w:t>
            </w:r>
            <w:r w:rsidRPr="00CE1A94">
              <w:rPr>
                <w:rFonts w:cs="Courier New"/>
                <w:color w:val="000000" w:themeColor="text1"/>
                <w:sz w:val="24"/>
                <w:szCs w:val="21"/>
              </w:rPr>
              <w:t>建筑面积为</w:t>
            </w:r>
            <w:r w:rsidR="00B439AB">
              <w:rPr>
                <w:rFonts w:cs="Courier New" w:hint="eastAsia"/>
                <w:color w:val="000000" w:themeColor="text1"/>
                <w:sz w:val="24"/>
                <w:szCs w:val="21"/>
              </w:rPr>
              <w:t>54</w:t>
            </w:r>
            <w:r w:rsidR="00582A2F">
              <w:rPr>
                <w:rFonts w:cs="Courier New" w:hint="eastAsia"/>
                <w:color w:val="000000" w:themeColor="text1"/>
                <w:sz w:val="24"/>
                <w:szCs w:val="21"/>
              </w:rPr>
              <w:t>0</w:t>
            </w:r>
            <w:r w:rsidRPr="00CE1A94">
              <w:rPr>
                <w:rFonts w:cs="Courier New"/>
                <w:color w:val="000000" w:themeColor="text1"/>
                <w:sz w:val="24"/>
                <w:szCs w:val="21"/>
              </w:rPr>
              <w:t>m</w:t>
            </w:r>
            <w:r w:rsidRPr="00CE1A94">
              <w:rPr>
                <w:rFonts w:cs="Courier New"/>
                <w:color w:val="000000" w:themeColor="text1"/>
                <w:sz w:val="24"/>
                <w:szCs w:val="21"/>
                <w:vertAlign w:val="superscript"/>
              </w:rPr>
              <w:t>2</w:t>
            </w:r>
            <w:r w:rsidRPr="00CE1A94">
              <w:rPr>
                <w:rFonts w:cs="Courier New"/>
                <w:color w:val="000000" w:themeColor="text1"/>
                <w:sz w:val="24"/>
                <w:szCs w:val="21"/>
              </w:rPr>
              <w:t>，施工扬尘产生量约为</w:t>
            </w:r>
            <w:r w:rsidRPr="00CE1A94">
              <w:rPr>
                <w:rFonts w:cs="Courier New" w:hint="eastAsia"/>
                <w:color w:val="000000" w:themeColor="text1"/>
                <w:sz w:val="24"/>
                <w:szCs w:val="21"/>
              </w:rPr>
              <w:t>0.</w:t>
            </w:r>
            <w:r w:rsidR="00B439AB">
              <w:rPr>
                <w:rFonts w:cs="Courier New" w:hint="eastAsia"/>
                <w:color w:val="000000" w:themeColor="text1"/>
                <w:sz w:val="24"/>
                <w:szCs w:val="21"/>
              </w:rPr>
              <w:t>158</w:t>
            </w:r>
            <w:r w:rsidRPr="00CE1A94">
              <w:rPr>
                <w:rFonts w:cs="Courier New"/>
                <w:color w:val="000000" w:themeColor="text1"/>
                <w:sz w:val="24"/>
                <w:szCs w:val="21"/>
              </w:rPr>
              <w:t>t</w:t>
            </w:r>
            <w:r w:rsidRPr="00CE1A94">
              <w:rPr>
                <w:rFonts w:cs="Courier New"/>
                <w:color w:val="000000" w:themeColor="text1"/>
                <w:sz w:val="24"/>
                <w:szCs w:val="21"/>
              </w:rPr>
              <w:t>，</w:t>
            </w:r>
            <w:r w:rsidR="00CE1A94" w:rsidRPr="00CE1A94">
              <w:rPr>
                <w:rFonts w:hint="eastAsia"/>
                <w:color w:val="000000" w:themeColor="text1"/>
                <w:sz w:val="24"/>
              </w:rPr>
              <w:t>距离本项目较近的敏感点为项目东侧</w:t>
            </w:r>
            <w:r w:rsidR="00CE1A94" w:rsidRPr="00CE1A94">
              <w:rPr>
                <w:rFonts w:hint="eastAsia"/>
                <w:color w:val="000000" w:themeColor="text1"/>
                <w:sz w:val="24"/>
              </w:rPr>
              <w:t>4</w:t>
            </w:r>
            <w:r w:rsidR="005B5DF6">
              <w:rPr>
                <w:rFonts w:hint="eastAsia"/>
                <w:color w:val="000000" w:themeColor="text1"/>
                <w:sz w:val="24"/>
              </w:rPr>
              <w:t>20</w:t>
            </w:r>
            <w:r w:rsidR="00CE1A94" w:rsidRPr="00CE1A94">
              <w:rPr>
                <w:rFonts w:hint="eastAsia"/>
                <w:color w:val="000000" w:themeColor="text1"/>
                <w:sz w:val="24"/>
              </w:rPr>
              <w:t>m</w:t>
            </w:r>
            <w:r w:rsidR="00CE1A94" w:rsidRPr="00CE1A94">
              <w:rPr>
                <w:rFonts w:hint="eastAsia"/>
                <w:color w:val="000000" w:themeColor="text1"/>
                <w:sz w:val="24"/>
              </w:rPr>
              <w:t>的楚楼村、东南侧</w:t>
            </w:r>
            <w:r w:rsidR="00CE1A94" w:rsidRPr="00CE1A94">
              <w:rPr>
                <w:rFonts w:hint="eastAsia"/>
                <w:color w:val="000000" w:themeColor="text1"/>
                <w:sz w:val="24"/>
              </w:rPr>
              <w:t>3</w:t>
            </w:r>
            <w:r w:rsidR="005B5DF6">
              <w:rPr>
                <w:rFonts w:hint="eastAsia"/>
                <w:color w:val="000000" w:themeColor="text1"/>
                <w:sz w:val="24"/>
              </w:rPr>
              <w:t>80</w:t>
            </w:r>
            <w:r w:rsidR="00CE1A94" w:rsidRPr="00CE1A94">
              <w:rPr>
                <w:rFonts w:hint="eastAsia"/>
                <w:color w:val="000000" w:themeColor="text1"/>
                <w:sz w:val="24"/>
              </w:rPr>
              <w:t>m</w:t>
            </w:r>
            <w:r w:rsidR="00CE1A94" w:rsidRPr="00CE1A94">
              <w:rPr>
                <w:rFonts w:hint="eastAsia"/>
                <w:color w:val="000000" w:themeColor="text1"/>
                <w:sz w:val="24"/>
              </w:rPr>
              <w:t>的殷庄</w:t>
            </w:r>
            <w:r w:rsidRPr="00CE1A94">
              <w:rPr>
                <w:rFonts w:cs="Courier New" w:hint="eastAsia"/>
                <w:color w:val="000000" w:themeColor="text1"/>
                <w:sz w:val="24"/>
                <w:szCs w:val="21"/>
              </w:rPr>
              <w:t>，距离较远，</w:t>
            </w:r>
            <w:r w:rsidRPr="00CE1A94">
              <w:rPr>
                <w:rFonts w:cs="Courier New"/>
                <w:color w:val="000000" w:themeColor="text1"/>
                <w:sz w:val="24"/>
                <w:szCs w:val="21"/>
              </w:rPr>
              <w:t>项目施工期间扬尘</w:t>
            </w:r>
            <w:r w:rsidRPr="00CE1A94">
              <w:rPr>
                <w:rFonts w:cs="Courier New" w:hint="eastAsia"/>
                <w:color w:val="000000" w:themeColor="text1"/>
                <w:sz w:val="24"/>
                <w:szCs w:val="21"/>
              </w:rPr>
              <w:t>不</w:t>
            </w:r>
            <w:r w:rsidRPr="00CE1A94">
              <w:rPr>
                <w:rFonts w:cs="Courier New"/>
                <w:color w:val="000000" w:themeColor="text1"/>
                <w:sz w:val="24"/>
                <w:szCs w:val="21"/>
              </w:rPr>
              <w:t>会对敏感点环境空气质量造成的影响</w:t>
            </w:r>
            <w:r w:rsidRPr="00CE1A94">
              <w:rPr>
                <w:rFonts w:cs="Courier New" w:hint="eastAsia"/>
                <w:color w:val="000000" w:themeColor="text1"/>
                <w:sz w:val="24"/>
                <w:szCs w:val="21"/>
              </w:rPr>
              <w:t>。</w:t>
            </w:r>
          </w:p>
          <w:p w:rsidR="0031206A" w:rsidRPr="00BA1626"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施工扬尘的大小，随施工季节、施工管理、土壤类型等不同而差异很大。为尽量减小项目施工扬尘对周边环境的影响，建设单位及施工单位应严格按照</w:t>
            </w:r>
            <w:r w:rsidRPr="00BA1626">
              <w:rPr>
                <w:rFonts w:cs="Courier New"/>
                <w:color w:val="000000" w:themeColor="text1"/>
                <w:sz w:val="24"/>
                <w:szCs w:val="21"/>
              </w:rPr>
              <w:t>《河南省</w:t>
            </w:r>
            <w:r w:rsidRPr="00BA1626">
              <w:rPr>
                <w:rFonts w:cs="Courier New"/>
                <w:color w:val="000000" w:themeColor="text1"/>
                <w:sz w:val="24"/>
                <w:szCs w:val="21"/>
              </w:rPr>
              <w:t>201</w:t>
            </w:r>
            <w:r w:rsidR="005458B5" w:rsidRPr="00BA1626">
              <w:rPr>
                <w:rFonts w:cs="Courier New" w:hint="eastAsia"/>
                <w:color w:val="000000" w:themeColor="text1"/>
                <w:sz w:val="24"/>
                <w:szCs w:val="21"/>
              </w:rPr>
              <w:t>9</w:t>
            </w:r>
            <w:r w:rsidRPr="00BA1626">
              <w:rPr>
                <w:rFonts w:cs="Courier New"/>
                <w:color w:val="000000" w:themeColor="text1"/>
                <w:sz w:val="24"/>
                <w:szCs w:val="21"/>
              </w:rPr>
              <w:t>年大气污染防治攻坚战实施方案》</w:t>
            </w:r>
            <w:r w:rsidR="005458B5" w:rsidRPr="00BA1626">
              <w:rPr>
                <w:rFonts w:cs="Courier New" w:hint="eastAsia"/>
                <w:color w:val="000000" w:themeColor="text1"/>
                <w:sz w:val="24"/>
                <w:szCs w:val="21"/>
              </w:rPr>
              <w:t>（豫环攻坚</w:t>
            </w:r>
            <w:r w:rsidR="005458B5" w:rsidRPr="00BA1626">
              <w:rPr>
                <w:rFonts w:cs="Courier New" w:hint="eastAsia"/>
                <w:color w:val="000000" w:themeColor="text1"/>
                <w:sz w:val="24"/>
                <w:szCs w:val="21"/>
              </w:rPr>
              <w:t>[2019]25</w:t>
            </w:r>
            <w:r w:rsidR="005458B5" w:rsidRPr="00BA1626">
              <w:rPr>
                <w:rFonts w:cs="Courier New" w:hint="eastAsia"/>
                <w:color w:val="000000" w:themeColor="text1"/>
                <w:sz w:val="24"/>
                <w:szCs w:val="21"/>
              </w:rPr>
              <w:t>号）</w:t>
            </w:r>
            <w:r w:rsidRPr="00BA1626">
              <w:rPr>
                <w:rFonts w:cs="Courier New"/>
                <w:color w:val="000000" w:themeColor="text1"/>
                <w:sz w:val="24"/>
                <w:szCs w:val="21"/>
              </w:rPr>
              <w:t>、《商丘市</w:t>
            </w:r>
            <w:r w:rsidRPr="00BA1626">
              <w:rPr>
                <w:rFonts w:cs="Courier New"/>
                <w:color w:val="000000" w:themeColor="text1"/>
                <w:sz w:val="24"/>
                <w:szCs w:val="21"/>
              </w:rPr>
              <w:t>2018</w:t>
            </w:r>
            <w:r w:rsidRPr="00BA1626">
              <w:rPr>
                <w:rFonts w:cs="Courier New"/>
                <w:color w:val="000000" w:themeColor="text1"/>
                <w:sz w:val="24"/>
                <w:szCs w:val="21"/>
              </w:rPr>
              <w:t>年大气污染防治攻坚战实施方案》</w:t>
            </w:r>
            <w:r w:rsidR="005458B5" w:rsidRPr="00BA1626">
              <w:rPr>
                <w:rFonts w:cs="Courier New" w:hint="eastAsia"/>
                <w:color w:val="000000" w:themeColor="text1"/>
                <w:sz w:val="24"/>
                <w:szCs w:val="21"/>
              </w:rPr>
              <w:t>（商政办</w:t>
            </w:r>
            <w:r w:rsidR="005458B5" w:rsidRPr="00BA1626">
              <w:rPr>
                <w:rFonts w:cs="Courier New" w:hint="eastAsia"/>
                <w:color w:val="000000" w:themeColor="text1"/>
                <w:sz w:val="24"/>
                <w:szCs w:val="21"/>
              </w:rPr>
              <w:t>[201</w:t>
            </w:r>
            <w:r w:rsidR="007948EE" w:rsidRPr="00BA1626">
              <w:rPr>
                <w:rFonts w:cs="Courier New" w:hint="eastAsia"/>
                <w:color w:val="000000" w:themeColor="text1"/>
                <w:sz w:val="24"/>
                <w:szCs w:val="21"/>
              </w:rPr>
              <w:t>8</w:t>
            </w:r>
            <w:r w:rsidR="005458B5" w:rsidRPr="00BA1626">
              <w:rPr>
                <w:rFonts w:cs="Courier New" w:hint="eastAsia"/>
                <w:color w:val="000000" w:themeColor="text1"/>
                <w:sz w:val="24"/>
                <w:szCs w:val="21"/>
              </w:rPr>
              <w:t>]19</w:t>
            </w:r>
            <w:r w:rsidR="005458B5" w:rsidRPr="00BA1626">
              <w:rPr>
                <w:rFonts w:cs="Courier New" w:hint="eastAsia"/>
                <w:color w:val="000000" w:themeColor="text1"/>
                <w:sz w:val="24"/>
                <w:szCs w:val="21"/>
              </w:rPr>
              <w:t>号）</w:t>
            </w:r>
            <w:r w:rsidRPr="00BA1626">
              <w:rPr>
                <w:rFonts w:cs="Courier New"/>
                <w:color w:val="000000" w:themeColor="text1"/>
                <w:sz w:val="24"/>
                <w:szCs w:val="21"/>
              </w:rPr>
              <w:t>以及国家、省、市关于建筑施工工地文明施工的相关管理规定，采取以下扬尘防治措施：</w:t>
            </w:r>
          </w:p>
          <w:p w:rsidR="0031206A" w:rsidRPr="00BA1626" w:rsidRDefault="0031206A" w:rsidP="0031206A">
            <w:pPr>
              <w:spacing w:line="500" w:lineRule="exact"/>
              <w:ind w:firstLineChars="200" w:firstLine="480"/>
              <w:outlineLvl w:val="1"/>
              <w:rPr>
                <w:rFonts w:cs="Courier New"/>
                <w:color w:val="000000" w:themeColor="text1"/>
                <w:sz w:val="24"/>
                <w:szCs w:val="21"/>
              </w:rPr>
            </w:pPr>
            <w:r w:rsidRPr="00BA1626">
              <w:rPr>
                <w:rFonts w:cs="Courier New"/>
                <w:color w:val="000000" w:themeColor="text1"/>
                <w:sz w:val="24"/>
                <w:szCs w:val="21"/>
              </w:rPr>
              <w:t>1</w:t>
            </w:r>
            <w:r w:rsidRPr="00BA1626">
              <w:rPr>
                <w:rFonts w:cs="Courier New"/>
                <w:color w:val="000000" w:themeColor="text1"/>
                <w:sz w:val="24"/>
                <w:szCs w:val="21"/>
              </w:rPr>
              <w:t>）施工工地开工前必须做到</w:t>
            </w:r>
            <w:r w:rsidRPr="00BA1626">
              <w:rPr>
                <w:rFonts w:cs="Courier New" w:hint="eastAsia"/>
                <w:color w:val="000000" w:themeColor="text1"/>
                <w:sz w:val="24"/>
                <w:szCs w:val="21"/>
              </w:rPr>
              <w:t>“</w:t>
            </w:r>
            <w:r w:rsidRPr="00BA1626">
              <w:rPr>
                <w:rFonts w:cs="Courier New"/>
                <w:color w:val="000000" w:themeColor="text1"/>
                <w:sz w:val="24"/>
                <w:szCs w:val="21"/>
              </w:rPr>
              <w:t>六个到位</w:t>
            </w:r>
            <w:r w:rsidRPr="00BA1626">
              <w:rPr>
                <w:rFonts w:cs="Courier New" w:hint="eastAsia"/>
                <w:color w:val="000000" w:themeColor="text1"/>
                <w:sz w:val="24"/>
                <w:szCs w:val="21"/>
              </w:rPr>
              <w:t>”</w:t>
            </w:r>
            <w:r w:rsidRPr="00BA1626">
              <w:rPr>
                <w:rFonts w:cs="Courier New"/>
                <w:color w:val="000000" w:themeColor="text1"/>
                <w:sz w:val="24"/>
                <w:szCs w:val="21"/>
              </w:rPr>
              <w:t>，即</w:t>
            </w:r>
            <w:r w:rsidRPr="00BA1626">
              <w:rPr>
                <w:rFonts w:cs="Courier New" w:hint="eastAsia"/>
                <w:color w:val="000000" w:themeColor="text1"/>
                <w:sz w:val="24"/>
                <w:szCs w:val="21"/>
              </w:rPr>
              <w:t>“</w:t>
            </w:r>
            <w:r w:rsidRPr="00BA1626">
              <w:rPr>
                <w:rFonts w:cs="Courier New"/>
                <w:color w:val="000000" w:themeColor="text1"/>
                <w:sz w:val="24"/>
                <w:szCs w:val="21"/>
              </w:rPr>
              <w:t>审批到位、报备到位、治理方案到位、配套措施到位、监控到位、人员（施工单位管理人员、责任部门监管人员）到位</w:t>
            </w:r>
            <w:r w:rsidRPr="00BA1626">
              <w:rPr>
                <w:rFonts w:cs="Courier New" w:hint="eastAsia"/>
                <w:color w:val="000000" w:themeColor="text1"/>
                <w:sz w:val="24"/>
                <w:szCs w:val="21"/>
              </w:rPr>
              <w:t>”；</w:t>
            </w:r>
          </w:p>
          <w:p w:rsidR="0031206A" w:rsidRPr="00BA1626" w:rsidRDefault="0031206A" w:rsidP="0031206A">
            <w:pPr>
              <w:spacing w:line="500" w:lineRule="exact"/>
              <w:ind w:firstLineChars="200" w:firstLine="480"/>
              <w:outlineLvl w:val="1"/>
              <w:rPr>
                <w:rFonts w:cs="Courier New"/>
                <w:color w:val="000000" w:themeColor="text1"/>
                <w:sz w:val="24"/>
                <w:szCs w:val="21"/>
              </w:rPr>
            </w:pPr>
            <w:r w:rsidRPr="00BA1626">
              <w:rPr>
                <w:rFonts w:cs="Courier New"/>
                <w:color w:val="000000" w:themeColor="text1"/>
                <w:sz w:val="24"/>
                <w:szCs w:val="21"/>
              </w:rPr>
              <w:t>2</w:t>
            </w:r>
            <w:r w:rsidR="005B3EEC" w:rsidRPr="00BA1626">
              <w:rPr>
                <w:rFonts w:cs="Courier New"/>
                <w:color w:val="000000" w:themeColor="text1"/>
                <w:sz w:val="24"/>
                <w:szCs w:val="21"/>
              </w:rPr>
              <w:t>）</w:t>
            </w:r>
            <w:r w:rsidR="005B3EEC" w:rsidRPr="00BA1626">
              <w:rPr>
                <w:rFonts w:cs="Courier New" w:hint="eastAsia"/>
                <w:color w:val="000000" w:themeColor="text1"/>
                <w:sz w:val="24"/>
                <w:szCs w:val="21"/>
              </w:rPr>
              <w:t>强化工地扬尘污染防治。</w:t>
            </w:r>
            <w:r w:rsidR="005458B5" w:rsidRPr="00BA1626">
              <w:rPr>
                <w:rFonts w:cs="Courier New" w:hint="eastAsia"/>
                <w:color w:val="000000" w:themeColor="text1"/>
                <w:sz w:val="24"/>
                <w:szCs w:val="21"/>
              </w:rPr>
              <w:t>严格落实</w:t>
            </w:r>
            <w:r w:rsidR="005B3EEC" w:rsidRPr="00BA1626">
              <w:rPr>
                <w:rFonts w:cs="Courier New" w:hint="eastAsia"/>
                <w:color w:val="000000" w:themeColor="text1"/>
                <w:sz w:val="24"/>
                <w:szCs w:val="21"/>
              </w:rPr>
              <w:t>施工</w:t>
            </w:r>
            <w:r w:rsidR="005458B5" w:rsidRPr="00BA1626">
              <w:rPr>
                <w:rFonts w:cs="Courier New" w:hint="eastAsia"/>
                <w:color w:val="000000" w:themeColor="text1"/>
                <w:sz w:val="24"/>
                <w:szCs w:val="21"/>
              </w:rPr>
              <w:t>工地“</w:t>
            </w:r>
            <w:r w:rsidR="005B3EEC" w:rsidRPr="00BA1626">
              <w:rPr>
                <w:rFonts w:cs="Courier New" w:hint="eastAsia"/>
                <w:color w:val="000000" w:themeColor="text1"/>
                <w:sz w:val="24"/>
                <w:szCs w:val="21"/>
              </w:rPr>
              <w:t>六</w:t>
            </w:r>
            <w:r w:rsidR="005458B5" w:rsidRPr="00BA1626">
              <w:rPr>
                <w:rFonts w:cs="Courier New" w:hint="eastAsia"/>
                <w:color w:val="000000" w:themeColor="text1"/>
                <w:sz w:val="24"/>
                <w:szCs w:val="21"/>
              </w:rPr>
              <w:t>个</w:t>
            </w:r>
            <w:r w:rsidR="005B3EEC" w:rsidRPr="00BA1626">
              <w:rPr>
                <w:rFonts w:cs="Courier New" w:hint="eastAsia"/>
                <w:color w:val="000000" w:themeColor="text1"/>
                <w:sz w:val="24"/>
                <w:szCs w:val="21"/>
              </w:rPr>
              <w:t>百分之百</w:t>
            </w:r>
            <w:r w:rsidR="005458B5" w:rsidRPr="00BA1626">
              <w:rPr>
                <w:rFonts w:cs="Courier New" w:hint="eastAsia"/>
                <w:color w:val="000000" w:themeColor="text1"/>
                <w:sz w:val="24"/>
                <w:szCs w:val="21"/>
              </w:rPr>
              <w:t>”，即施工现场</w:t>
            </w:r>
            <w:r w:rsidR="005458B5" w:rsidRPr="00BA1626">
              <w:rPr>
                <w:rFonts w:cs="Courier New" w:hint="eastAsia"/>
                <w:color w:val="000000" w:themeColor="text1"/>
                <w:sz w:val="24"/>
                <w:szCs w:val="21"/>
              </w:rPr>
              <w:t>100%</w:t>
            </w:r>
            <w:r w:rsidRPr="00BA1626">
              <w:rPr>
                <w:rFonts w:cs="Courier New"/>
                <w:color w:val="000000" w:themeColor="text1"/>
                <w:sz w:val="24"/>
                <w:szCs w:val="21"/>
              </w:rPr>
              <w:t>围挡、</w:t>
            </w:r>
            <w:r w:rsidR="005B3EEC" w:rsidRPr="00BA1626">
              <w:rPr>
                <w:rFonts w:cs="Courier New"/>
                <w:color w:val="000000" w:themeColor="text1"/>
                <w:sz w:val="24"/>
                <w:szCs w:val="21"/>
              </w:rPr>
              <w:t>物料堆放</w:t>
            </w:r>
            <w:r w:rsidR="005B3EEC" w:rsidRPr="00BA1626">
              <w:rPr>
                <w:rFonts w:cs="Courier New" w:hint="eastAsia"/>
                <w:color w:val="000000" w:themeColor="text1"/>
                <w:sz w:val="24"/>
                <w:szCs w:val="21"/>
              </w:rPr>
              <w:t>100%</w:t>
            </w:r>
            <w:r w:rsidR="005B3EEC" w:rsidRPr="00BA1626">
              <w:rPr>
                <w:rFonts w:cs="Courier New" w:hint="eastAsia"/>
                <w:color w:val="000000" w:themeColor="text1"/>
                <w:sz w:val="24"/>
                <w:szCs w:val="21"/>
              </w:rPr>
              <w:t>覆盖、裸露地面</w:t>
            </w:r>
            <w:r w:rsidR="005B3EEC" w:rsidRPr="00BA1626">
              <w:rPr>
                <w:rFonts w:cs="Courier New" w:hint="eastAsia"/>
                <w:color w:val="000000" w:themeColor="text1"/>
                <w:sz w:val="24"/>
                <w:szCs w:val="21"/>
              </w:rPr>
              <w:t>100%</w:t>
            </w:r>
            <w:r w:rsidR="005B3EEC" w:rsidRPr="00BA1626">
              <w:rPr>
                <w:rFonts w:cs="Courier New" w:hint="eastAsia"/>
                <w:color w:val="000000" w:themeColor="text1"/>
                <w:sz w:val="24"/>
                <w:szCs w:val="21"/>
              </w:rPr>
              <w:t>绿化或</w:t>
            </w:r>
            <w:r w:rsidR="005B3EEC" w:rsidRPr="00BA1626">
              <w:rPr>
                <w:rFonts w:cs="Courier New"/>
                <w:color w:val="000000" w:themeColor="text1"/>
                <w:sz w:val="24"/>
                <w:szCs w:val="21"/>
              </w:rPr>
              <w:t>覆盖、</w:t>
            </w:r>
            <w:r w:rsidR="005B3EEC" w:rsidRPr="00BA1626">
              <w:rPr>
                <w:rFonts w:cs="Courier New" w:hint="eastAsia"/>
                <w:color w:val="000000" w:themeColor="text1"/>
                <w:sz w:val="24"/>
                <w:szCs w:val="21"/>
              </w:rPr>
              <w:t>进出车辆</w:t>
            </w:r>
            <w:r w:rsidR="005B3EEC" w:rsidRPr="00BA1626">
              <w:rPr>
                <w:rFonts w:cs="Courier New" w:hint="eastAsia"/>
                <w:color w:val="000000" w:themeColor="text1"/>
                <w:sz w:val="24"/>
                <w:szCs w:val="21"/>
              </w:rPr>
              <w:t>100%</w:t>
            </w:r>
            <w:r w:rsidR="005B3EEC" w:rsidRPr="00BA1626">
              <w:rPr>
                <w:rFonts w:cs="Courier New" w:hint="eastAsia"/>
                <w:color w:val="000000" w:themeColor="text1"/>
                <w:sz w:val="24"/>
                <w:szCs w:val="21"/>
              </w:rPr>
              <w:t>冲洗、拆除和土方作业</w:t>
            </w:r>
            <w:r w:rsidR="005458B5" w:rsidRPr="00BA1626">
              <w:rPr>
                <w:rFonts w:cs="Courier New" w:hint="eastAsia"/>
                <w:color w:val="000000" w:themeColor="text1"/>
                <w:sz w:val="24"/>
                <w:szCs w:val="21"/>
              </w:rPr>
              <w:t>100%</w:t>
            </w:r>
            <w:r w:rsidR="005B3EEC" w:rsidRPr="00BA1626">
              <w:rPr>
                <w:rFonts w:cs="Courier New" w:hint="eastAsia"/>
                <w:color w:val="000000" w:themeColor="text1"/>
                <w:sz w:val="24"/>
                <w:szCs w:val="21"/>
              </w:rPr>
              <w:t>喷淋</w:t>
            </w:r>
            <w:r w:rsidRPr="00BA1626">
              <w:rPr>
                <w:rFonts w:cs="Courier New"/>
                <w:color w:val="000000" w:themeColor="text1"/>
                <w:sz w:val="24"/>
                <w:szCs w:val="21"/>
              </w:rPr>
              <w:t>、</w:t>
            </w:r>
            <w:r w:rsidR="005458B5" w:rsidRPr="00BA1626">
              <w:rPr>
                <w:rFonts w:cs="Courier New" w:hint="eastAsia"/>
                <w:color w:val="000000" w:themeColor="text1"/>
                <w:sz w:val="24"/>
                <w:szCs w:val="21"/>
              </w:rPr>
              <w:t>渣土</w:t>
            </w:r>
            <w:r w:rsidR="005B3EEC" w:rsidRPr="00BA1626">
              <w:rPr>
                <w:rFonts w:cs="Courier New" w:hint="eastAsia"/>
                <w:color w:val="000000" w:themeColor="text1"/>
                <w:sz w:val="24"/>
                <w:szCs w:val="21"/>
              </w:rPr>
              <w:t>运输</w:t>
            </w:r>
            <w:r w:rsidR="005458B5" w:rsidRPr="00BA1626">
              <w:rPr>
                <w:rFonts w:cs="Courier New" w:hint="eastAsia"/>
                <w:color w:val="000000" w:themeColor="text1"/>
                <w:sz w:val="24"/>
                <w:szCs w:val="21"/>
              </w:rPr>
              <w:t>车</w:t>
            </w:r>
            <w:r w:rsidR="005B3EEC" w:rsidRPr="00BA1626">
              <w:rPr>
                <w:rFonts w:cs="Courier New" w:hint="eastAsia"/>
                <w:color w:val="000000" w:themeColor="text1"/>
                <w:sz w:val="24"/>
                <w:szCs w:val="21"/>
              </w:rPr>
              <w:t>辆</w:t>
            </w:r>
            <w:r w:rsidR="005458B5" w:rsidRPr="00BA1626">
              <w:rPr>
                <w:rFonts w:cs="Courier New" w:hint="eastAsia"/>
                <w:color w:val="000000" w:themeColor="text1"/>
                <w:sz w:val="24"/>
                <w:szCs w:val="21"/>
              </w:rPr>
              <w:t>100%</w:t>
            </w:r>
            <w:r w:rsidR="005B3EEC" w:rsidRPr="00BA1626">
              <w:rPr>
                <w:rFonts w:ascii="宋体" w:hAnsi="宋体" w:hint="eastAsia"/>
                <w:color w:val="000000" w:themeColor="text1"/>
                <w:sz w:val="24"/>
                <w:szCs w:val="21"/>
              </w:rPr>
              <w:t>封闭</w:t>
            </w:r>
            <w:r w:rsidRPr="00BA1626">
              <w:rPr>
                <w:rFonts w:cs="Courier New"/>
                <w:color w:val="000000" w:themeColor="text1"/>
                <w:sz w:val="24"/>
                <w:szCs w:val="21"/>
              </w:rPr>
              <w:t>；</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hint="eastAsia"/>
                <w:color w:val="000000" w:themeColor="text1"/>
                <w:sz w:val="24"/>
                <w:szCs w:val="21"/>
              </w:rPr>
              <w:t>3</w:t>
            </w:r>
            <w:r w:rsidRPr="00CE1A94">
              <w:rPr>
                <w:rFonts w:cs="Courier New"/>
                <w:color w:val="000000" w:themeColor="text1"/>
                <w:sz w:val="24"/>
                <w:szCs w:val="21"/>
              </w:rPr>
              <w:t>）在施工现场出入口公示扬尘污染控制措施、施工现场负责人、环保监督员、举报电话等信息；</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hint="eastAsia"/>
                <w:color w:val="000000" w:themeColor="text1"/>
                <w:sz w:val="24"/>
                <w:szCs w:val="21"/>
              </w:rPr>
              <w:lastRenderedPageBreak/>
              <w:t>4</w:t>
            </w:r>
            <w:r w:rsidRPr="00CE1A94">
              <w:rPr>
                <w:rFonts w:cs="Courier New"/>
                <w:color w:val="000000" w:themeColor="text1"/>
                <w:sz w:val="24"/>
                <w:szCs w:val="21"/>
              </w:rPr>
              <w:t>）物料运输时应加强防护，可盖上帆布，限制运输车辆的车速，严禁超载，避免漏洒；易起尘等施工材料的堆放应进行覆盖，防止风力起尘。</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hint="eastAsia"/>
                <w:color w:val="000000" w:themeColor="text1"/>
                <w:sz w:val="24"/>
                <w:szCs w:val="21"/>
              </w:rPr>
              <w:t>5</w:t>
            </w:r>
            <w:r w:rsidRPr="00CE1A94">
              <w:rPr>
                <w:rFonts w:cs="Courier New"/>
                <w:color w:val="000000" w:themeColor="text1"/>
                <w:sz w:val="24"/>
                <w:szCs w:val="21"/>
              </w:rPr>
              <w:t>）施工单位应根据天气对施工道路、施工现场、材料堆放场等及时洒水降尘，尽量避免在风速较大的时间内施工。</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hint="eastAsia"/>
                <w:color w:val="000000" w:themeColor="text1"/>
                <w:sz w:val="24"/>
                <w:szCs w:val="21"/>
              </w:rPr>
              <w:t>经采取以上扬尘防治措施后</w:t>
            </w:r>
            <w:r w:rsidRPr="00CE1A94">
              <w:rPr>
                <w:rFonts w:cs="Courier New"/>
                <w:color w:val="000000" w:themeColor="text1"/>
                <w:sz w:val="24"/>
                <w:szCs w:val="21"/>
              </w:rPr>
              <w:t>，可减少扬尘产生的</w:t>
            </w:r>
            <w:r w:rsidRPr="00CE1A94">
              <w:rPr>
                <w:rFonts w:cs="Courier New"/>
                <w:color w:val="000000" w:themeColor="text1"/>
                <w:sz w:val="24"/>
                <w:szCs w:val="21"/>
              </w:rPr>
              <w:t>70</w:t>
            </w:r>
            <w:r w:rsidRPr="00CE1A94">
              <w:rPr>
                <w:rFonts w:cs="Courier New" w:hint="eastAsia"/>
                <w:color w:val="000000" w:themeColor="text1"/>
                <w:sz w:val="24"/>
                <w:szCs w:val="21"/>
              </w:rPr>
              <w:t>%</w:t>
            </w:r>
            <w:r w:rsidRPr="00CE1A94">
              <w:rPr>
                <w:rFonts w:cs="Courier New"/>
                <w:color w:val="000000" w:themeColor="text1"/>
                <w:sz w:val="24"/>
                <w:szCs w:val="21"/>
              </w:rPr>
              <w:t>左右，排放量约为</w:t>
            </w:r>
            <w:r w:rsidRPr="00CE1A94">
              <w:rPr>
                <w:rFonts w:cs="Courier New" w:hint="eastAsia"/>
                <w:color w:val="000000" w:themeColor="text1"/>
                <w:sz w:val="24"/>
                <w:szCs w:val="21"/>
              </w:rPr>
              <w:t>0.0</w:t>
            </w:r>
            <w:r w:rsidR="00B439AB">
              <w:rPr>
                <w:rFonts w:cs="Courier New" w:hint="eastAsia"/>
                <w:color w:val="000000" w:themeColor="text1"/>
                <w:sz w:val="24"/>
                <w:szCs w:val="21"/>
              </w:rPr>
              <w:t>474</w:t>
            </w:r>
            <w:r w:rsidRPr="00CE1A94">
              <w:rPr>
                <w:rFonts w:cs="Courier New"/>
                <w:color w:val="000000" w:themeColor="text1"/>
                <w:sz w:val="24"/>
                <w:szCs w:val="21"/>
              </w:rPr>
              <w:t>t</w:t>
            </w:r>
            <w:r w:rsidRPr="00CE1A94">
              <w:rPr>
                <w:rFonts w:cs="Courier New" w:hint="eastAsia"/>
                <w:color w:val="000000" w:themeColor="text1"/>
                <w:sz w:val="24"/>
                <w:szCs w:val="21"/>
              </w:rPr>
              <w:t>。</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项目施工扬尘经采取合理措施，对周边环境空气的影响可得到有效控制。</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w:t>
            </w:r>
            <w:r w:rsidRPr="00CE1A94">
              <w:rPr>
                <w:rFonts w:cs="Courier New"/>
                <w:color w:val="000000" w:themeColor="text1"/>
                <w:sz w:val="24"/>
                <w:szCs w:val="21"/>
              </w:rPr>
              <w:t>2</w:t>
            </w:r>
            <w:r w:rsidRPr="00CE1A94">
              <w:rPr>
                <w:rFonts w:cs="Courier New"/>
                <w:color w:val="000000" w:themeColor="text1"/>
                <w:sz w:val="24"/>
                <w:szCs w:val="21"/>
              </w:rPr>
              <w:t>）工程机械排放的尾气</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运输车辆及燃油机械等排放的尾气主要污染因子有</w:t>
            </w:r>
            <w:r w:rsidRPr="00CE1A94">
              <w:rPr>
                <w:rFonts w:cs="Courier New"/>
                <w:color w:val="000000" w:themeColor="text1"/>
                <w:sz w:val="24"/>
                <w:szCs w:val="21"/>
              </w:rPr>
              <w:t>NOx</w:t>
            </w:r>
            <w:r w:rsidRPr="00CE1A94">
              <w:rPr>
                <w:rFonts w:cs="Courier New"/>
                <w:color w:val="000000" w:themeColor="text1"/>
                <w:sz w:val="24"/>
                <w:szCs w:val="21"/>
              </w:rPr>
              <w:t>、</w:t>
            </w:r>
            <w:r w:rsidRPr="00CE1A94">
              <w:rPr>
                <w:rFonts w:cs="Courier New"/>
                <w:color w:val="000000" w:themeColor="text1"/>
                <w:sz w:val="24"/>
                <w:szCs w:val="21"/>
              </w:rPr>
              <w:t>CO</w:t>
            </w:r>
            <w:r w:rsidRPr="00CE1A94">
              <w:rPr>
                <w:rFonts w:cs="Courier New"/>
                <w:color w:val="000000" w:themeColor="text1"/>
                <w:sz w:val="24"/>
                <w:szCs w:val="21"/>
              </w:rPr>
              <w:t>、</w:t>
            </w:r>
            <w:r w:rsidRPr="00CE1A94">
              <w:rPr>
                <w:rFonts w:cs="Courier New"/>
                <w:color w:val="000000" w:themeColor="text1"/>
                <w:sz w:val="24"/>
                <w:szCs w:val="21"/>
              </w:rPr>
              <w:t>THC</w:t>
            </w:r>
            <w:r w:rsidRPr="00CE1A94">
              <w:rPr>
                <w:rFonts w:cs="Courier New"/>
                <w:color w:val="000000" w:themeColor="text1"/>
                <w:sz w:val="24"/>
                <w:szCs w:val="21"/>
              </w:rPr>
              <w:t>等有害成分，对周边空气质量会产生一定影响。</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对施工机械（含运输车辆）等对空气造成的污染主要采取以下措施：</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1</w:t>
            </w:r>
            <w:r w:rsidRPr="00CE1A94">
              <w:rPr>
                <w:rFonts w:cs="Courier New"/>
                <w:color w:val="000000" w:themeColor="text1"/>
                <w:sz w:val="24"/>
                <w:szCs w:val="21"/>
              </w:rPr>
              <w:t>）尽量选用低能耗、低污染排放的施工机械，对于排放尾气较多的要安装尾气净化器，使排放达标，并且加强施工机械、车辆的管理和维修保养，尽量减少因机械、车辆状况不佳造成的污染；</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2</w:t>
            </w:r>
            <w:r w:rsidRPr="00CE1A94">
              <w:rPr>
                <w:rFonts w:cs="Courier New"/>
                <w:color w:val="000000" w:themeColor="text1"/>
                <w:sz w:val="24"/>
                <w:szCs w:val="21"/>
              </w:rPr>
              <w:t>）施工机械和运输车辆采用符合国家相关标准的油品。</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项目施工期相对较短，施工作业量相对较少，不会大量使用施工机械和运输车辆；施工区较为开阔，空气扩散条件较好，因此车辆及施工机械尾气不会对环境产生较明显的影响。</w:t>
            </w:r>
          </w:p>
          <w:p w:rsidR="0031206A" w:rsidRPr="00CE1A94" w:rsidRDefault="0031206A" w:rsidP="0031206A">
            <w:pPr>
              <w:spacing w:line="500" w:lineRule="exact"/>
              <w:ind w:firstLineChars="200" w:firstLine="480"/>
              <w:rPr>
                <w:color w:val="000000" w:themeColor="text1"/>
                <w:sz w:val="24"/>
              </w:rPr>
            </w:pPr>
            <w:r w:rsidRPr="00CE1A94">
              <w:rPr>
                <w:color w:val="000000" w:themeColor="text1"/>
                <w:sz w:val="24"/>
              </w:rPr>
              <w:t>在采取以上措施后，扬尘对周围环境的影响较小，且随着施工期的结束，其影响即消失。</w:t>
            </w:r>
          </w:p>
          <w:p w:rsidR="0031206A" w:rsidRPr="00CE1A94" w:rsidRDefault="0031206A" w:rsidP="0031206A">
            <w:pPr>
              <w:spacing w:line="500" w:lineRule="exact"/>
              <w:rPr>
                <w:b/>
                <w:bCs/>
                <w:color w:val="000000" w:themeColor="text1"/>
                <w:sz w:val="24"/>
              </w:rPr>
            </w:pPr>
            <w:r w:rsidRPr="00CE1A94">
              <w:rPr>
                <w:b/>
                <w:bCs/>
                <w:color w:val="000000" w:themeColor="text1"/>
                <w:sz w:val="24"/>
              </w:rPr>
              <w:t>1.2</w:t>
            </w:r>
            <w:r w:rsidRPr="00CE1A94">
              <w:rPr>
                <w:rFonts w:hint="eastAsia"/>
                <w:b/>
                <w:bCs/>
                <w:color w:val="000000" w:themeColor="text1"/>
                <w:sz w:val="24"/>
              </w:rPr>
              <w:t xml:space="preserve"> </w:t>
            </w:r>
            <w:r w:rsidRPr="00CE1A94">
              <w:rPr>
                <w:rFonts w:hint="eastAsia"/>
                <w:b/>
                <w:bCs/>
                <w:color w:val="000000" w:themeColor="text1"/>
                <w:sz w:val="24"/>
              </w:rPr>
              <w:t>施工噪声影响影响分析</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根据本次项目施工特点，项目施工期噪声源强见表</w:t>
            </w:r>
            <w:r w:rsidRPr="00CE1A94">
              <w:rPr>
                <w:rFonts w:cs="Courier New" w:hint="eastAsia"/>
                <w:color w:val="000000" w:themeColor="text1"/>
                <w:sz w:val="24"/>
                <w:szCs w:val="21"/>
              </w:rPr>
              <w:t>1</w:t>
            </w:r>
            <w:r w:rsidR="001E40ED">
              <w:rPr>
                <w:rFonts w:cs="Courier New" w:hint="eastAsia"/>
                <w:color w:val="000000" w:themeColor="text1"/>
                <w:sz w:val="24"/>
                <w:szCs w:val="21"/>
              </w:rPr>
              <w:t>4</w:t>
            </w:r>
            <w:r w:rsidRPr="00CE1A94">
              <w:rPr>
                <w:rFonts w:cs="Courier New"/>
                <w:color w:val="000000" w:themeColor="text1"/>
                <w:sz w:val="24"/>
                <w:szCs w:val="21"/>
              </w:rPr>
              <w:t>。</w:t>
            </w:r>
          </w:p>
          <w:p w:rsidR="0031206A" w:rsidRPr="00CE1A94" w:rsidRDefault="0031206A" w:rsidP="00734443">
            <w:pPr>
              <w:spacing w:beforeLines="20" w:afterLines="20"/>
              <w:jc w:val="center"/>
              <w:rPr>
                <w:rFonts w:cs="Courier New"/>
                <w:b/>
                <w:color w:val="000000" w:themeColor="text1"/>
                <w:szCs w:val="21"/>
              </w:rPr>
            </w:pPr>
            <w:r w:rsidRPr="00CE1A94">
              <w:rPr>
                <w:rFonts w:cs="Courier New"/>
                <w:b/>
                <w:color w:val="000000" w:themeColor="text1"/>
                <w:szCs w:val="21"/>
              </w:rPr>
              <w:t>表</w:t>
            </w:r>
            <w:r w:rsidRPr="00CE1A94">
              <w:rPr>
                <w:rFonts w:cs="Courier New" w:hint="eastAsia"/>
                <w:b/>
                <w:color w:val="000000" w:themeColor="text1"/>
                <w:szCs w:val="21"/>
              </w:rPr>
              <w:t>1</w:t>
            </w:r>
            <w:r w:rsidR="001E40ED">
              <w:rPr>
                <w:rFonts w:cs="Courier New" w:hint="eastAsia"/>
                <w:b/>
                <w:color w:val="000000" w:themeColor="text1"/>
                <w:szCs w:val="21"/>
              </w:rPr>
              <w:t>4</w:t>
            </w:r>
            <w:r w:rsidRPr="00CE1A94">
              <w:rPr>
                <w:rFonts w:cs="Courier New" w:hint="eastAsia"/>
                <w:b/>
                <w:color w:val="000000" w:themeColor="text1"/>
                <w:szCs w:val="21"/>
              </w:rPr>
              <w:t xml:space="preserve">    </w:t>
            </w:r>
            <w:r w:rsidRPr="00CE1A94">
              <w:rPr>
                <w:rFonts w:cs="Courier New"/>
                <w:b/>
                <w:color w:val="000000" w:themeColor="text1"/>
                <w:szCs w:val="21"/>
              </w:rPr>
              <w:t>施工各阶段噪声源及其声功率级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13"/>
              <w:gridCol w:w="2915"/>
              <w:gridCol w:w="2772"/>
            </w:tblGrid>
            <w:tr w:rsidR="0031206A" w:rsidRPr="00CE1A94" w:rsidTr="00EF6999">
              <w:trPr>
                <w:trHeight w:val="367"/>
                <w:jc w:val="center"/>
              </w:trPr>
              <w:tc>
                <w:tcPr>
                  <w:tcW w:w="3013" w:type="dxa"/>
                  <w:vAlign w:val="center"/>
                </w:tcPr>
                <w:p w:rsidR="0031206A" w:rsidRPr="00CE1A94" w:rsidRDefault="0031206A" w:rsidP="00EF6999">
                  <w:pPr>
                    <w:spacing w:line="400" w:lineRule="exact"/>
                    <w:jc w:val="center"/>
                    <w:rPr>
                      <w:rFonts w:cs="Courier New"/>
                      <w:bCs/>
                      <w:color w:val="000000" w:themeColor="text1"/>
                      <w:szCs w:val="21"/>
                    </w:rPr>
                  </w:pPr>
                  <w:r w:rsidRPr="00CE1A94">
                    <w:rPr>
                      <w:rFonts w:cs="Courier New"/>
                      <w:b/>
                      <w:color w:val="000000" w:themeColor="text1"/>
                      <w:szCs w:val="21"/>
                    </w:rPr>
                    <w:t>施工阶段</w:t>
                  </w:r>
                </w:p>
              </w:tc>
              <w:tc>
                <w:tcPr>
                  <w:tcW w:w="2915" w:type="dxa"/>
                  <w:vAlign w:val="center"/>
                </w:tcPr>
                <w:p w:rsidR="0031206A" w:rsidRPr="00CE1A94" w:rsidRDefault="0031206A" w:rsidP="00EF6999">
                  <w:pPr>
                    <w:spacing w:line="400" w:lineRule="exact"/>
                    <w:jc w:val="center"/>
                    <w:rPr>
                      <w:rFonts w:cs="Courier New"/>
                      <w:bCs/>
                      <w:color w:val="000000" w:themeColor="text1"/>
                      <w:szCs w:val="21"/>
                    </w:rPr>
                  </w:pPr>
                  <w:r w:rsidRPr="00CE1A94">
                    <w:rPr>
                      <w:rFonts w:cs="Courier New"/>
                      <w:b/>
                      <w:color w:val="000000" w:themeColor="text1"/>
                      <w:szCs w:val="21"/>
                    </w:rPr>
                    <w:t>主要噪声源</w:t>
                  </w:r>
                </w:p>
              </w:tc>
              <w:tc>
                <w:tcPr>
                  <w:tcW w:w="2772" w:type="dxa"/>
                  <w:vAlign w:val="center"/>
                </w:tcPr>
                <w:p w:rsidR="0031206A" w:rsidRPr="00CE1A94" w:rsidRDefault="0031206A" w:rsidP="00EF6999">
                  <w:pPr>
                    <w:spacing w:line="400" w:lineRule="exact"/>
                    <w:jc w:val="center"/>
                    <w:rPr>
                      <w:rFonts w:cs="Courier New"/>
                      <w:bCs/>
                      <w:color w:val="000000" w:themeColor="text1"/>
                      <w:szCs w:val="21"/>
                    </w:rPr>
                  </w:pPr>
                  <w:r w:rsidRPr="00CE1A94">
                    <w:rPr>
                      <w:rFonts w:cs="Courier New"/>
                      <w:b/>
                      <w:color w:val="000000" w:themeColor="text1"/>
                      <w:szCs w:val="21"/>
                    </w:rPr>
                    <w:t>声功率级</w:t>
                  </w:r>
                  <w:r w:rsidRPr="00CE1A94">
                    <w:rPr>
                      <w:rFonts w:cs="Courier New"/>
                      <w:b/>
                      <w:color w:val="000000" w:themeColor="text1"/>
                      <w:szCs w:val="21"/>
                    </w:rPr>
                    <w:t>dB</w:t>
                  </w:r>
                  <w:r w:rsidRPr="00CE1A94">
                    <w:rPr>
                      <w:rFonts w:cs="Courier New"/>
                      <w:b/>
                      <w:color w:val="000000" w:themeColor="text1"/>
                      <w:szCs w:val="21"/>
                    </w:rPr>
                    <w:t>（</w:t>
                  </w:r>
                  <w:r w:rsidRPr="00CE1A94">
                    <w:rPr>
                      <w:rFonts w:cs="Courier New"/>
                      <w:b/>
                      <w:color w:val="000000" w:themeColor="text1"/>
                      <w:szCs w:val="21"/>
                    </w:rPr>
                    <w:t>A</w:t>
                  </w:r>
                  <w:r w:rsidRPr="00CE1A94">
                    <w:rPr>
                      <w:rFonts w:cs="Courier New"/>
                      <w:b/>
                      <w:color w:val="000000" w:themeColor="text1"/>
                      <w:szCs w:val="21"/>
                    </w:rPr>
                    <w:t>）</w:t>
                  </w:r>
                </w:p>
              </w:tc>
            </w:tr>
            <w:tr w:rsidR="0031206A" w:rsidRPr="00CE1A94" w:rsidTr="00EF6999">
              <w:trPr>
                <w:trHeight w:val="377"/>
                <w:jc w:val="center"/>
              </w:trPr>
              <w:tc>
                <w:tcPr>
                  <w:tcW w:w="3013" w:type="dxa"/>
                  <w:vAlign w:val="center"/>
                </w:tcPr>
                <w:p w:rsidR="0031206A" w:rsidRPr="00CE1A94" w:rsidRDefault="0031206A" w:rsidP="00EF6999">
                  <w:pPr>
                    <w:spacing w:line="400" w:lineRule="exact"/>
                    <w:jc w:val="center"/>
                    <w:rPr>
                      <w:rFonts w:cs="Courier New"/>
                      <w:bCs/>
                      <w:color w:val="000000" w:themeColor="text1"/>
                      <w:szCs w:val="21"/>
                    </w:rPr>
                  </w:pPr>
                  <w:r w:rsidRPr="00CE1A94">
                    <w:rPr>
                      <w:rFonts w:cs="Courier New"/>
                      <w:color w:val="000000" w:themeColor="text1"/>
                      <w:szCs w:val="21"/>
                    </w:rPr>
                    <w:t>主体工程施工和设备安装阶段</w:t>
                  </w:r>
                </w:p>
              </w:tc>
              <w:tc>
                <w:tcPr>
                  <w:tcW w:w="2915" w:type="dxa"/>
                  <w:vAlign w:val="center"/>
                </w:tcPr>
                <w:p w:rsidR="0031206A" w:rsidRPr="00CE1A94" w:rsidRDefault="0031206A" w:rsidP="00EF6999">
                  <w:pPr>
                    <w:spacing w:line="400" w:lineRule="exact"/>
                    <w:jc w:val="center"/>
                    <w:rPr>
                      <w:rFonts w:cs="Courier New"/>
                      <w:bCs/>
                      <w:color w:val="000000" w:themeColor="text1"/>
                      <w:szCs w:val="21"/>
                    </w:rPr>
                  </w:pPr>
                  <w:r w:rsidRPr="00CE1A94">
                    <w:rPr>
                      <w:rFonts w:cs="Courier New"/>
                      <w:color w:val="000000" w:themeColor="text1"/>
                      <w:szCs w:val="21"/>
                    </w:rPr>
                    <w:t>无长时间操作的偶发声源</w:t>
                  </w:r>
                </w:p>
              </w:tc>
              <w:tc>
                <w:tcPr>
                  <w:tcW w:w="2772" w:type="dxa"/>
                  <w:vAlign w:val="center"/>
                </w:tcPr>
                <w:p w:rsidR="0031206A" w:rsidRPr="00CE1A94" w:rsidRDefault="0031206A" w:rsidP="00EF6999">
                  <w:pPr>
                    <w:spacing w:line="400" w:lineRule="exact"/>
                    <w:jc w:val="center"/>
                    <w:rPr>
                      <w:rFonts w:cs="Courier New"/>
                      <w:bCs/>
                      <w:color w:val="000000" w:themeColor="text1"/>
                      <w:szCs w:val="21"/>
                    </w:rPr>
                  </w:pPr>
                  <w:r w:rsidRPr="00CE1A94">
                    <w:rPr>
                      <w:rFonts w:cs="Courier New"/>
                      <w:color w:val="000000" w:themeColor="text1"/>
                      <w:szCs w:val="21"/>
                    </w:rPr>
                    <w:t>85~90</w:t>
                  </w:r>
                </w:p>
              </w:tc>
            </w:tr>
          </w:tbl>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施工机械噪声源基本是在半自由场中的点声源传播，且声源基本均为裸露声源，采用距离衰减公式，预测施工场不同距离处的等效声级，即：</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lastRenderedPageBreak/>
              <w:t>Lep=L</w:t>
            </w:r>
            <w:r w:rsidRPr="00CE1A94">
              <w:rPr>
                <w:rFonts w:cs="Courier New"/>
                <w:color w:val="000000" w:themeColor="text1"/>
                <w:sz w:val="24"/>
                <w:szCs w:val="21"/>
                <w:vertAlign w:val="subscript"/>
              </w:rPr>
              <w:t>wA</w:t>
            </w:r>
            <w:r w:rsidRPr="00CE1A94">
              <w:rPr>
                <w:rFonts w:cs="Courier New"/>
                <w:color w:val="000000" w:themeColor="text1"/>
                <w:sz w:val="24"/>
                <w:szCs w:val="21"/>
              </w:rPr>
              <w:t>-20lg</w:t>
            </w:r>
            <w:r w:rsidRPr="00CE1A94">
              <w:rPr>
                <w:rFonts w:cs="Courier New"/>
                <w:color w:val="000000" w:themeColor="text1"/>
                <w:sz w:val="24"/>
                <w:szCs w:val="21"/>
              </w:rPr>
              <w:t>（</w:t>
            </w:r>
            <w:r w:rsidRPr="00CE1A94">
              <w:rPr>
                <w:rFonts w:cs="Courier New"/>
                <w:color w:val="000000" w:themeColor="text1"/>
                <w:sz w:val="24"/>
                <w:szCs w:val="21"/>
              </w:rPr>
              <w:t>r/ro</w:t>
            </w:r>
            <w:r w:rsidRPr="00CE1A94">
              <w:rPr>
                <w:rFonts w:cs="Courier New"/>
                <w:color w:val="000000" w:themeColor="text1"/>
                <w:sz w:val="24"/>
                <w:szCs w:val="21"/>
              </w:rPr>
              <w:t>）</w:t>
            </w:r>
            <w:r w:rsidRPr="00CE1A94">
              <w:rPr>
                <w:rFonts w:cs="Courier New"/>
                <w:color w:val="000000" w:themeColor="text1"/>
                <w:sz w:val="24"/>
                <w:szCs w:val="21"/>
              </w:rPr>
              <w:t>-Ae</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式中：</w:t>
            </w:r>
            <w:r w:rsidRPr="00CE1A94">
              <w:rPr>
                <w:rFonts w:cs="Courier New"/>
                <w:color w:val="000000" w:themeColor="text1"/>
                <w:sz w:val="24"/>
                <w:szCs w:val="21"/>
              </w:rPr>
              <w:t>L</w:t>
            </w:r>
            <w:r w:rsidRPr="00CE1A94">
              <w:rPr>
                <w:rFonts w:cs="Courier New"/>
                <w:color w:val="000000" w:themeColor="text1"/>
                <w:sz w:val="24"/>
                <w:szCs w:val="21"/>
                <w:vertAlign w:val="subscript"/>
              </w:rPr>
              <w:t>eP</w:t>
            </w:r>
            <w:r w:rsidRPr="00CE1A94">
              <w:rPr>
                <w:rFonts w:cs="Courier New"/>
                <w:color w:val="000000" w:themeColor="text1"/>
                <w:sz w:val="24"/>
                <w:szCs w:val="21"/>
              </w:rPr>
              <w:t>——</w:t>
            </w:r>
            <w:r w:rsidRPr="00CE1A94">
              <w:rPr>
                <w:rFonts w:cs="Courier New"/>
                <w:color w:val="000000" w:themeColor="text1"/>
                <w:sz w:val="24"/>
                <w:szCs w:val="21"/>
              </w:rPr>
              <w:t>不同距离处的等效声级，</w:t>
            </w:r>
            <w:r w:rsidRPr="00CE1A94">
              <w:rPr>
                <w:rFonts w:cs="Courier New"/>
                <w:color w:val="000000" w:themeColor="text1"/>
                <w:sz w:val="24"/>
                <w:szCs w:val="21"/>
              </w:rPr>
              <w:t>dB</w:t>
            </w:r>
            <w:r w:rsidRPr="00CE1A94">
              <w:rPr>
                <w:rFonts w:cs="Courier New"/>
                <w:color w:val="000000" w:themeColor="text1"/>
                <w:sz w:val="24"/>
                <w:szCs w:val="21"/>
              </w:rPr>
              <w:t>（</w:t>
            </w:r>
            <w:r w:rsidRPr="00CE1A94">
              <w:rPr>
                <w:rFonts w:cs="Courier New"/>
                <w:color w:val="000000" w:themeColor="text1"/>
                <w:sz w:val="24"/>
                <w:szCs w:val="21"/>
              </w:rPr>
              <w:t>A</w:t>
            </w:r>
            <w:r w:rsidRPr="00CE1A94">
              <w:rPr>
                <w:rFonts w:cs="Courier New"/>
                <w:color w:val="000000" w:themeColor="text1"/>
                <w:sz w:val="24"/>
                <w:szCs w:val="21"/>
              </w:rPr>
              <w:t>）；</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L</w:t>
            </w:r>
            <w:r w:rsidRPr="00CE1A94">
              <w:rPr>
                <w:rFonts w:cs="Courier New"/>
                <w:color w:val="000000" w:themeColor="text1"/>
                <w:sz w:val="24"/>
                <w:szCs w:val="21"/>
                <w:vertAlign w:val="subscript"/>
              </w:rPr>
              <w:t>wA</w:t>
            </w:r>
            <w:r w:rsidRPr="00CE1A94">
              <w:rPr>
                <w:rFonts w:cs="Courier New"/>
                <w:color w:val="000000" w:themeColor="text1"/>
                <w:sz w:val="24"/>
                <w:szCs w:val="21"/>
              </w:rPr>
              <w:t>——</w:t>
            </w:r>
            <w:r w:rsidRPr="00CE1A94">
              <w:rPr>
                <w:rFonts w:cs="Courier New"/>
                <w:color w:val="000000" w:themeColor="text1"/>
                <w:sz w:val="24"/>
                <w:szCs w:val="21"/>
              </w:rPr>
              <w:t>噪声源声功率，</w:t>
            </w:r>
            <w:r w:rsidRPr="00CE1A94">
              <w:rPr>
                <w:rFonts w:cs="Courier New"/>
                <w:color w:val="000000" w:themeColor="text1"/>
                <w:sz w:val="24"/>
                <w:szCs w:val="21"/>
              </w:rPr>
              <w:t>dB</w:t>
            </w:r>
            <w:r w:rsidRPr="00CE1A94">
              <w:rPr>
                <w:rFonts w:cs="Courier New"/>
                <w:color w:val="000000" w:themeColor="text1"/>
                <w:sz w:val="24"/>
                <w:szCs w:val="21"/>
              </w:rPr>
              <w:t>（</w:t>
            </w:r>
            <w:r w:rsidRPr="00CE1A94">
              <w:rPr>
                <w:rFonts w:cs="Courier New"/>
                <w:color w:val="000000" w:themeColor="text1"/>
                <w:sz w:val="24"/>
                <w:szCs w:val="21"/>
              </w:rPr>
              <w:t>A</w:t>
            </w:r>
            <w:r w:rsidRPr="00CE1A94">
              <w:rPr>
                <w:rFonts w:cs="Courier New"/>
                <w:color w:val="000000" w:themeColor="text1"/>
                <w:sz w:val="24"/>
                <w:szCs w:val="21"/>
              </w:rPr>
              <w:t>）；</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r——</w:t>
            </w:r>
            <w:r w:rsidRPr="00CE1A94">
              <w:rPr>
                <w:rFonts w:cs="Courier New"/>
                <w:color w:val="000000" w:themeColor="text1"/>
                <w:sz w:val="24"/>
                <w:szCs w:val="21"/>
              </w:rPr>
              <w:t>不同距离，</w:t>
            </w:r>
            <w:r w:rsidRPr="00CE1A94">
              <w:rPr>
                <w:rFonts w:cs="Courier New"/>
                <w:color w:val="000000" w:themeColor="text1"/>
                <w:sz w:val="24"/>
                <w:szCs w:val="21"/>
              </w:rPr>
              <w:t>m</w:t>
            </w:r>
            <w:r w:rsidRPr="00CE1A94">
              <w:rPr>
                <w:rFonts w:cs="Courier New"/>
                <w:color w:val="000000" w:themeColor="text1"/>
                <w:sz w:val="24"/>
                <w:szCs w:val="21"/>
              </w:rPr>
              <w:t>；</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r</w:t>
            </w:r>
            <w:r w:rsidRPr="00CE1A94">
              <w:rPr>
                <w:rFonts w:cs="Courier New"/>
                <w:color w:val="000000" w:themeColor="text1"/>
                <w:sz w:val="24"/>
                <w:szCs w:val="21"/>
                <w:vertAlign w:val="subscript"/>
              </w:rPr>
              <w:t>o</w:t>
            </w:r>
            <w:r w:rsidRPr="00CE1A94">
              <w:rPr>
                <w:rFonts w:cs="Courier New"/>
                <w:color w:val="000000" w:themeColor="text1"/>
                <w:sz w:val="24"/>
                <w:szCs w:val="21"/>
              </w:rPr>
              <w:t>——</w:t>
            </w:r>
            <w:r w:rsidRPr="00CE1A94">
              <w:rPr>
                <w:rFonts w:cs="Courier New"/>
                <w:color w:val="000000" w:themeColor="text1"/>
                <w:sz w:val="24"/>
                <w:szCs w:val="21"/>
              </w:rPr>
              <w:t>距声源</w:t>
            </w:r>
            <w:r w:rsidRPr="00CE1A94">
              <w:rPr>
                <w:rFonts w:cs="Courier New"/>
                <w:color w:val="000000" w:themeColor="text1"/>
                <w:sz w:val="24"/>
                <w:szCs w:val="21"/>
              </w:rPr>
              <w:t>1m</w:t>
            </w:r>
            <w:r w:rsidRPr="00CE1A94">
              <w:rPr>
                <w:rFonts w:cs="Courier New"/>
                <w:color w:val="000000" w:themeColor="text1"/>
                <w:sz w:val="24"/>
                <w:szCs w:val="21"/>
              </w:rPr>
              <w:t>处，</w:t>
            </w:r>
            <w:r w:rsidRPr="00CE1A94">
              <w:rPr>
                <w:rFonts w:cs="Courier New"/>
                <w:color w:val="000000" w:themeColor="text1"/>
                <w:sz w:val="24"/>
                <w:szCs w:val="21"/>
              </w:rPr>
              <w:t>m</w:t>
            </w:r>
            <w:r w:rsidRPr="00CE1A94">
              <w:rPr>
                <w:rFonts w:cs="Courier New"/>
                <w:color w:val="000000" w:themeColor="text1"/>
                <w:sz w:val="24"/>
                <w:szCs w:val="21"/>
              </w:rPr>
              <w:t>；</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Ae——</w:t>
            </w:r>
            <w:r w:rsidRPr="00CE1A94">
              <w:rPr>
                <w:rFonts w:cs="Courier New"/>
                <w:color w:val="000000" w:themeColor="text1"/>
                <w:sz w:val="24"/>
                <w:szCs w:val="21"/>
              </w:rPr>
              <w:t>环境因子（取</w:t>
            </w:r>
            <w:r w:rsidRPr="00CE1A94">
              <w:rPr>
                <w:rFonts w:cs="Courier New"/>
                <w:color w:val="000000" w:themeColor="text1"/>
                <w:sz w:val="24"/>
                <w:szCs w:val="21"/>
              </w:rPr>
              <w:t>0</w:t>
            </w:r>
            <w:r w:rsidRPr="00CE1A94">
              <w:rPr>
                <w:rFonts w:cs="Courier New"/>
                <w:color w:val="000000" w:themeColor="text1"/>
                <w:sz w:val="24"/>
                <w:szCs w:val="21"/>
              </w:rPr>
              <w:t>）。</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各施工阶段主要噪声源在不同距离处的平均等效声级计算结果详见表</w:t>
            </w:r>
            <w:r w:rsidRPr="00CE1A94">
              <w:rPr>
                <w:rFonts w:cs="Courier New" w:hint="eastAsia"/>
                <w:color w:val="000000" w:themeColor="text1"/>
                <w:sz w:val="24"/>
                <w:szCs w:val="21"/>
              </w:rPr>
              <w:t>1</w:t>
            </w:r>
            <w:r w:rsidR="001E40ED">
              <w:rPr>
                <w:rFonts w:cs="Courier New" w:hint="eastAsia"/>
                <w:color w:val="000000" w:themeColor="text1"/>
                <w:sz w:val="24"/>
                <w:szCs w:val="21"/>
              </w:rPr>
              <w:t>5</w:t>
            </w:r>
            <w:r w:rsidRPr="00CE1A94">
              <w:rPr>
                <w:rFonts w:cs="Courier New"/>
                <w:color w:val="000000" w:themeColor="text1"/>
                <w:sz w:val="24"/>
                <w:szCs w:val="21"/>
              </w:rPr>
              <w:t>。</w:t>
            </w:r>
          </w:p>
          <w:p w:rsidR="0031206A" w:rsidRPr="00CE1A94" w:rsidRDefault="0031206A" w:rsidP="00734443">
            <w:pPr>
              <w:spacing w:beforeLines="20" w:afterLines="20"/>
              <w:jc w:val="center"/>
              <w:rPr>
                <w:rFonts w:cs="Courier New"/>
                <w:b/>
                <w:color w:val="000000" w:themeColor="text1"/>
                <w:szCs w:val="21"/>
              </w:rPr>
            </w:pPr>
            <w:r w:rsidRPr="00CE1A94">
              <w:rPr>
                <w:rFonts w:cs="Courier New"/>
                <w:b/>
                <w:color w:val="000000" w:themeColor="text1"/>
                <w:szCs w:val="21"/>
              </w:rPr>
              <w:t>表</w:t>
            </w:r>
            <w:r w:rsidRPr="00CE1A94">
              <w:rPr>
                <w:rFonts w:cs="Courier New" w:hint="eastAsia"/>
                <w:b/>
                <w:color w:val="000000" w:themeColor="text1"/>
                <w:szCs w:val="21"/>
              </w:rPr>
              <w:t>1</w:t>
            </w:r>
            <w:r w:rsidR="001E40ED">
              <w:rPr>
                <w:rFonts w:cs="Courier New" w:hint="eastAsia"/>
                <w:b/>
                <w:color w:val="000000" w:themeColor="text1"/>
                <w:szCs w:val="21"/>
              </w:rPr>
              <w:t>5</w:t>
            </w:r>
            <w:r w:rsidRPr="00CE1A94">
              <w:rPr>
                <w:rFonts w:cs="Courier New" w:hint="eastAsia"/>
                <w:b/>
                <w:color w:val="000000" w:themeColor="text1"/>
                <w:szCs w:val="21"/>
              </w:rPr>
              <w:t xml:space="preserve">   </w:t>
            </w:r>
            <w:r w:rsidRPr="00CE1A94">
              <w:rPr>
                <w:rFonts w:cs="Courier New"/>
                <w:b/>
                <w:color w:val="000000" w:themeColor="text1"/>
                <w:szCs w:val="21"/>
              </w:rPr>
              <w:t>施工阶段噪声在不同距离的平均等效声级</w:t>
            </w:r>
            <w:r w:rsidRPr="00CE1A94">
              <w:rPr>
                <w:rFonts w:cs="Courier New"/>
                <w:b/>
                <w:color w:val="000000" w:themeColor="text1"/>
                <w:szCs w:val="21"/>
              </w:rPr>
              <w:t xml:space="preserve">    </w:t>
            </w:r>
            <w:r w:rsidRPr="00CE1A94">
              <w:rPr>
                <w:rFonts w:cs="Courier New"/>
                <w:b/>
                <w:color w:val="000000" w:themeColor="text1"/>
                <w:szCs w:val="21"/>
              </w:rPr>
              <w:t>单位：</w:t>
            </w:r>
            <w:r w:rsidRPr="00CE1A94">
              <w:rPr>
                <w:rFonts w:cs="Courier New"/>
                <w:b/>
                <w:color w:val="000000" w:themeColor="text1"/>
                <w:szCs w:val="21"/>
              </w:rPr>
              <w:t>dB</w:t>
            </w:r>
            <w:r w:rsidRPr="00CE1A94">
              <w:rPr>
                <w:rFonts w:cs="Courier New"/>
                <w:b/>
                <w:color w:val="000000" w:themeColor="text1"/>
                <w:szCs w:val="21"/>
              </w:rPr>
              <w:t>（</w:t>
            </w:r>
            <w:r w:rsidRPr="00CE1A94">
              <w:rPr>
                <w:rFonts w:cs="Courier New"/>
                <w:b/>
                <w:color w:val="000000" w:themeColor="text1"/>
                <w:szCs w:val="21"/>
              </w:rPr>
              <w:t>A</w:t>
            </w:r>
            <w:r w:rsidRPr="00CE1A94">
              <w:rPr>
                <w:rFonts w:cs="Courier New"/>
                <w:b/>
                <w:color w:val="000000" w:themeColor="text1"/>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38"/>
              <w:gridCol w:w="2052"/>
              <w:gridCol w:w="1199"/>
              <w:gridCol w:w="1206"/>
              <w:gridCol w:w="854"/>
              <w:gridCol w:w="848"/>
              <w:gridCol w:w="988"/>
            </w:tblGrid>
            <w:tr w:rsidR="0031206A" w:rsidRPr="00CE1A94" w:rsidTr="00EF6999">
              <w:trPr>
                <w:trHeight w:val="363"/>
                <w:jc w:val="center"/>
              </w:trPr>
              <w:tc>
                <w:tcPr>
                  <w:tcW w:w="1538" w:type="dxa"/>
                  <w:vMerge w:val="restart"/>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施工阶段</w:t>
                  </w:r>
                </w:p>
              </w:tc>
              <w:tc>
                <w:tcPr>
                  <w:tcW w:w="2052" w:type="dxa"/>
                  <w:vMerge w:val="restart"/>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主要噪声源</w:t>
                  </w:r>
                </w:p>
              </w:tc>
              <w:tc>
                <w:tcPr>
                  <w:tcW w:w="1199" w:type="dxa"/>
                  <w:vMerge w:val="restart"/>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声功率级</w:t>
                  </w:r>
                </w:p>
              </w:tc>
              <w:tc>
                <w:tcPr>
                  <w:tcW w:w="3896" w:type="dxa"/>
                  <w:gridSpan w:val="4"/>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距声源距离</w:t>
                  </w:r>
                </w:p>
              </w:tc>
            </w:tr>
            <w:tr w:rsidR="0031206A" w:rsidRPr="00CE1A94" w:rsidTr="00EF6999">
              <w:trPr>
                <w:trHeight w:val="349"/>
                <w:jc w:val="center"/>
              </w:trPr>
              <w:tc>
                <w:tcPr>
                  <w:tcW w:w="1538" w:type="dxa"/>
                  <w:vMerge/>
                  <w:vAlign w:val="center"/>
                </w:tcPr>
                <w:p w:rsidR="0031206A" w:rsidRPr="00CE1A94" w:rsidRDefault="0031206A" w:rsidP="00EF6999">
                  <w:pPr>
                    <w:spacing w:line="320" w:lineRule="exact"/>
                    <w:jc w:val="center"/>
                    <w:rPr>
                      <w:rFonts w:cs="Courier New"/>
                      <w:b/>
                      <w:color w:val="000000" w:themeColor="text1"/>
                      <w:szCs w:val="21"/>
                    </w:rPr>
                  </w:pPr>
                </w:p>
              </w:tc>
              <w:tc>
                <w:tcPr>
                  <w:tcW w:w="2052" w:type="dxa"/>
                  <w:vMerge/>
                  <w:vAlign w:val="center"/>
                </w:tcPr>
                <w:p w:rsidR="0031206A" w:rsidRPr="00CE1A94" w:rsidRDefault="0031206A" w:rsidP="00EF6999">
                  <w:pPr>
                    <w:spacing w:line="320" w:lineRule="exact"/>
                    <w:jc w:val="center"/>
                    <w:rPr>
                      <w:rFonts w:cs="Courier New"/>
                      <w:b/>
                      <w:color w:val="000000" w:themeColor="text1"/>
                      <w:szCs w:val="21"/>
                    </w:rPr>
                  </w:pPr>
                </w:p>
              </w:tc>
              <w:tc>
                <w:tcPr>
                  <w:tcW w:w="1199" w:type="dxa"/>
                  <w:vMerge/>
                  <w:vAlign w:val="center"/>
                </w:tcPr>
                <w:p w:rsidR="0031206A" w:rsidRPr="00CE1A94" w:rsidRDefault="0031206A" w:rsidP="00EF6999">
                  <w:pPr>
                    <w:spacing w:line="320" w:lineRule="exact"/>
                    <w:jc w:val="center"/>
                    <w:rPr>
                      <w:rFonts w:cs="Courier New"/>
                      <w:b/>
                      <w:color w:val="000000" w:themeColor="text1"/>
                      <w:szCs w:val="21"/>
                    </w:rPr>
                  </w:pPr>
                </w:p>
              </w:tc>
              <w:tc>
                <w:tcPr>
                  <w:tcW w:w="1206" w:type="dxa"/>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35m</w:t>
                  </w:r>
                </w:p>
              </w:tc>
              <w:tc>
                <w:tcPr>
                  <w:tcW w:w="854" w:type="dxa"/>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60m</w:t>
                  </w:r>
                </w:p>
              </w:tc>
              <w:tc>
                <w:tcPr>
                  <w:tcW w:w="848" w:type="dxa"/>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10</w:t>
                  </w:r>
                  <w:r w:rsidRPr="00CE1A94">
                    <w:rPr>
                      <w:rFonts w:cs="Courier New"/>
                      <w:b/>
                      <w:color w:val="000000" w:themeColor="text1"/>
                      <w:szCs w:val="21"/>
                    </w:rPr>
                    <w:cr/>
                    <w:t>m</w:t>
                  </w:r>
                </w:p>
              </w:tc>
              <w:tc>
                <w:tcPr>
                  <w:tcW w:w="988" w:type="dxa"/>
                  <w:vAlign w:val="center"/>
                </w:tcPr>
                <w:p w:rsidR="0031206A" w:rsidRPr="00CE1A94" w:rsidRDefault="0031206A" w:rsidP="00EF6999">
                  <w:pPr>
                    <w:spacing w:line="320" w:lineRule="exact"/>
                    <w:jc w:val="center"/>
                    <w:rPr>
                      <w:rFonts w:cs="Courier New"/>
                      <w:b/>
                      <w:color w:val="000000" w:themeColor="text1"/>
                      <w:szCs w:val="21"/>
                    </w:rPr>
                  </w:pPr>
                  <w:r w:rsidRPr="00CE1A94">
                    <w:rPr>
                      <w:rFonts w:cs="Courier New"/>
                      <w:b/>
                      <w:color w:val="000000" w:themeColor="text1"/>
                      <w:szCs w:val="21"/>
                    </w:rPr>
                    <w:t>200m</w:t>
                  </w:r>
                </w:p>
              </w:tc>
            </w:tr>
            <w:tr w:rsidR="0031206A" w:rsidRPr="00CE1A94" w:rsidTr="00EF6999">
              <w:trPr>
                <w:trHeight w:val="578"/>
                <w:jc w:val="center"/>
              </w:trPr>
              <w:tc>
                <w:tcPr>
                  <w:tcW w:w="1538" w:type="dxa"/>
                  <w:vAlign w:val="center"/>
                </w:tcPr>
                <w:p w:rsidR="0031206A" w:rsidRPr="00CE1A94" w:rsidRDefault="0031206A" w:rsidP="00EF6999">
                  <w:pPr>
                    <w:spacing w:line="320" w:lineRule="exact"/>
                    <w:jc w:val="center"/>
                    <w:rPr>
                      <w:rFonts w:cs="Courier New"/>
                      <w:color w:val="000000" w:themeColor="text1"/>
                      <w:szCs w:val="21"/>
                    </w:rPr>
                  </w:pPr>
                  <w:r w:rsidRPr="00CE1A94">
                    <w:rPr>
                      <w:rFonts w:cs="Courier New"/>
                      <w:color w:val="000000" w:themeColor="text1"/>
                      <w:szCs w:val="21"/>
                    </w:rPr>
                    <w:t>主体工程和设备安装阶段</w:t>
                  </w:r>
                </w:p>
              </w:tc>
              <w:tc>
                <w:tcPr>
                  <w:tcW w:w="2052" w:type="dxa"/>
                  <w:vAlign w:val="center"/>
                </w:tcPr>
                <w:p w:rsidR="0031206A" w:rsidRPr="00CE1A94" w:rsidRDefault="0031206A" w:rsidP="00EF6999">
                  <w:pPr>
                    <w:spacing w:line="320" w:lineRule="exact"/>
                    <w:jc w:val="center"/>
                    <w:rPr>
                      <w:rFonts w:cs="Courier New"/>
                      <w:color w:val="000000" w:themeColor="text1"/>
                      <w:szCs w:val="21"/>
                    </w:rPr>
                  </w:pPr>
                  <w:r w:rsidRPr="00CE1A94">
                    <w:rPr>
                      <w:rFonts w:cs="Courier New"/>
                      <w:color w:val="000000" w:themeColor="text1"/>
                      <w:szCs w:val="21"/>
                    </w:rPr>
                    <w:t>无长时间操作的偶发声源</w:t>
                  </w:r>
                </w:p>
              </w:tc>
              <w:tc>
                <w:tcPr>
                  <w:tcW w:w="1199" w:type="dxa"/>
                  <w:vAlign w:val="center"/>
                </w:tcPr>
                <w:p w:rsidR="0031206A" w:rsidRPr="00CE1A94" w:rsidRDefault="0031206A" w:rsidP="00EF6999">
                  <w:pPr>
                    <w:spacing w:line="320" w:lineRule="exact"/>
                    <w:jc w:val="center"/>
                    <w:rPr>
                      <w:rFonts w:cs="Courier New"/>
                      <w:color w:val="000000" w:themeColor="text1"/>
                      <w:szCs w:val="21"/>
                    </w:rPr>
                  </w:pPr>
                  <w:r w:rsidRPr="00CE1A94">
                    <w:rPr>
                      <w:rFonts w:cs="Courier New"/>
                      <w:color w:val="000000" w:themeColor="text1"/>
                      <w:szCs w:val="21"/>
                    </w:rPr>
                    <w:t>85</w:t>
                  </w:r>
                  <w:r w:rsidRPr="00CE1A94">
                    <w:rPr>
                      <w:rFonts w:cs="Courier New"/>
                      <w:color w:val="000000" w:themeColor="text1"/>
                      <w:szCs w:val="21"/>
                    </w:rPr>
                    <w:t>～</w:t>
                  </w:r>
                  <w:r w:rsidRPr="00CE1A94">
                    <w:rPr>
                      <w:rFonts w:cs="Courier New"/>
                      <w:color w:val="000000" w:themeColor="text1"/>
                      <w:szCs w:val="21"/>
                    </w:rPr>
                    <w:t>90</w:t>
                  </w:r>
                </w:p>
              </w:tc>
              <w:tc>
                <w:tcPr>
                  <w:tcW w:w="1206" w:type="dxa"/>
                  <w:vAlign w:val="center"/>
                </w:tcPr>
                <w:p w:rsidR="0031206A" w:rsidRPr="00CE1A94" w:rsidRDefault="0031206A" w:rsidP="00EF6999">
                  <w:pPr>
                    <w:spacing w:line="320" w:lineRule="exact"/>
                    <w:jc w:val="center"/>
                    <w:rPr>
                      <w:rFonts w:cs="Courier New"/>
                      <w:color w:val="000000" w:themeColor="text1"/>
                      <w:szCs w:val="21"/>
                    </w:rPr>
                  </w:pPr>
                  <w:r w:rsidRPr="00CE1A94">
                    <w:rPr>
                      <w:rFonts w:cs="Courier New"/>
                      <w:color w:val="000000" w:themeColor="text1"/>
                      <w:szCs w:val="21"/>
                    </w:rPr>
                    <w:t>52</w:t>
                  </w:r>
                  <w:r w:rsidRPr="00CE1A94">
                    <w:rPr>
                      <w:rFonts w:cs="Courier New"/>
                      <w:color w:val="000000" w:themeColor="text1"/>
                      <w:szCs w:val="21"/>
                    </w:rPr>
                    <w:t>～</w:t>
                  </w:r>
                  <w:r w:rsidRPr="00CE1A94">
                    <w:rPr>
                      <w:rFonts w:cs="Courier New"/>
                      <w:color w:val="000000" w:themeColor="text1"/>
                      <w:szCs w:val="21"/>
                    </w:rPr>
                    <w:t>57</w:t>
                  </w:r>
                </w:p>
              </w:tc>
              <w:tc>
                <w:tcPr>
                  <w:tcW w:w="854" w:type="dxa"/>
                  <w:vAlign w:val="center"/>
                </w:tcPr>
                <w:p w:rsidR="0031206A" w:rsidRPr="00CE1A94" w:rsidRDefault="0031206A" w:rsidP="00EF6999">
                  <w:pPr>
                    <w:spacing w:line="320" w:lineRule="exact"/>
                    <w:jc w:val="center"/>
                    <w:rPr>
                      <w:rFonts w:cs="Courier New"/>
                      <w:color w:val="000000" w:themeColor="text1"/>
                      <w:szCs w:val="21"/>
                    </w:rPr>
                  </w:pPr>
                  <w:r w:rsidRPr="00CE1A94">
                    <w:rPr>
                      <w:rFonts w:cs="Courier New"/>
                      <w:color w:val="000000" w:themeColor="text1"/>
                      <w:szCs w:val="21"/>
                    </w:rPr>
                    <w:t>47~52</w:t>
                  </w:r>
                </w:p>
              </w:tc>
              <w:tc>
                <w:tcPr>
                  <w:tcW w:w="848" w:type="dxa"/>
                  <w:vAlign w:val="center"/>
                </w:tcPr>
                <w:p w:rsidR="0031206A" w:rsidRPr="00CE1A94" w:rsidRDefault="0031206A" w:rsidP="00EF6999">
                  <w:pPr>
                    <w:spacing w:line="320" w:lineRule="exact"/>
                    <w:jc w:val="center"/>
                    <w:rPr>
                      <w:rFonts w:cs="Courier New"/>
                      <w:color w:val="000000" w:themeColor="text1"/>
                      <w:szCs w:val="21"/>
                    </w:rPr>
                  </w:pPr>
                  <w:r w:rsidRPr="00CE1A94">
                    <w:rPr>
                      <w:rFonts w:cs="Courier New"/>
                      <w:color w:val="000000" w:themeColor="text1"/>
                      <w:szCs w:val="21"/>
                    </w:rPr>
                    <w:t>43~48</w:t>
                  </w:r>
                </w:p>
              </w:tc>
              <w:tc>
                <w:tcPr>
                  <w:tcW w:w="988" w:type="dxa"/>
                  <w:vAlign w:val="center"/>
                </w:tcPr>
                <w:p w:rsidR="0031206A" w:rsidRPr="00BA1626" w:rsidRDefault="0031206A" w:rsidP="007948EE">
                  <w:pPr>
                    <w:spacing w:line="320" w:lineRule="exact"/>
                    <w:jc w:val="center"/>
                    <w:rPr>
                      <w:rFonts w:cs="Courier New"/>
                      <w:color w:val="000000" w:themeColor="text1"/>
                      <w:szCs w:val="21"/>
                    </w:rPr>
                  </w:pPr>
                  <w:r w:rsidRPr="00BA1626">
                    <w:rPr>
                      <w:rFonts w:cs="Courier New"/>
                      <w:color w:val="000000" w:themeColor="text1"/>
                      <w:szCs w:val="21"/>
                    </w:rPr>
                    <w:t>37</w:t>
                  </w:r>
                  <w:r w:rsidR="007948EE" w:rsidRPr="00BA1626">
                    <w:rPr>
                      <w:rFonts w:cs="Courier New" w:hint="eastAsia"/>
                      <w:color w:val="000000" w:themeColor="text1"/>
                      <w:szCs w:val="21"/>
                    </w:rPr>
                    <w:t>~</w:t>
                  </w:r>
                  <w:r w:rsidRPr="00BA1626">
                    <w:rPr>
                      <w:rFonts w:cs="Courier New"/>
                      <w:color w:val="000000" w:themeColor="text1"/>
                      <w:szCs w:val="21"/>
                    </w:rPr>
                    <w:t>42</w:t>
                  </w:r>
                </w:p>
              </w:tc>
            </w:tr>
          </w:tbl>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由表</w:t>
            </w:r>
            <w:r w:rsidRPr="00CE1A94">
              <w:rPr>
                <w:rFonts w:cs="Courier New" w:hint="eastAsia"/>
                <w:color w:val="000000" w:themeColor="text1"/>
                <w:sz w:val="24"/>
                <w:szCs w:val="21"/>
              </w:rPr>
              <w:t>1</w:t>
            </w:r>
            <w:r w:rsidR="001E40ED">
              <w:rPr>
                <w:rFonts w:cs="Courier New" w:hint="eastAsia"/>
                <w:color w:val="000000" w:themeColor="text1"/>
                <w:sz w:val="24"/>
                <w:szCs w:val="21"/>
              </w:rPr>
              <w:t>5</w:t>
            </w:r>
            <w:r w:rsidRPr="00CE1A94">
              <w:rPr>
                <w:rFonts w:cs="Courier New"/>
                <w:color w:val="000000" w:themeColor="text1"/>
                <w:sz w:val="24"/>
                <w:szCs w:val="21"/>
              </w:rPr>
              <w:t>可以看出，在施工现场</w:t>
            </w:r>
            <w:r w:rsidRPr="00CE1A94">
              <w:rPr>
                <w:rFonts w:cs="Courier New"/>
                <w:color w:val="000000" w:themeColor="text1"/>
                <w:sz w:val="24"/>
                <w:szCs w:val="21"/>
              </w:rPr>
              <w:t>35m</w:t>
            </w:r>
            <w:r w:rsidRPr="00CE1A94">
              <w:rPr>
                <w:rFonts w:cs="Courier New"/>
                <w:color w:val="000000" w:themeColor="text1"/>
                <w:sz w:val="24"/>
                <w:szCs w:val="21"/>
              </w:rPr>
              <w:t>范围内，各施工阶段均可达到《建筑施工场界环境噪声排放标准》（</w:t>
            </w:r>
            <w:r w:rsidRPr="00CE1A94">
              <w:rPr>
                <w:rFonts w:cs="Courier New"/>
                <w:color w:val="000000" w:themeColor="text1"/>
                <w:sz w:val="24"/>
                <w:szCs w:val="21"/>
              </w:rPr>
              <w:t>GB12523-2011</w:t>
            </w:r>
            <w:r w:rsidRPr="00CE1A94">
              <w:rPr>
                <w:rFonts w:cs="Courier New"/>
                <w:color w:val="000000" w:themeColor="text1"/>
                <w:sz w:val="24"/>
                <w:szCs w:val="21"/>
              </w:rPr>
              <w:t>）昼间噪声限值；在施工现场</w:t>
            </w:r>
            <w:r w:rsidRPr="00CE1A94">
              <w:rPr>
                <w:rFonts w:cs="Courier New"/>
                <w:color w:val="000000" w:themeColor="text1"/>
                <w:sz w:val="24"/>
                <w:szCs w:val="21"/>
              </w:rPr>
              <w:t>60m</w:t>
            </w:r>
            <w:r w:rsidRPr="00CE1A94">
              <w:rPr>
                <w:rFonts w:cs="Courier New"/>
                <w:color w:val="000000" w:themeColor="text1"/>
                <w:sz w:val="24"/>
                <w:szCs w:val="21"/>
              </w:rPr>
              <w:t>范围内，各施工阶段均可达到《建筑施工场界环境噪声排放标准》（</w:t>
            </w:r>
            <w:r w:rsidRPr="00CE1A94">
              <w:rPr>
                <w:rFonts w:cs="Courier New"/>
                <w:color w:val="000000" w:themeColor="text1"/>
                <w:sz w:val="24"/>
                <w:szCs w:val="21"/>
              </w:rPr>
              <w:t>GB12523-2011</w:t>
            </w:r>
            <w:r w:rsidRPr="00CE1A94">
              <w:rPr>
                <w:rFonts w:cs="Courier New"/>
                <w:color w:val="000000" w:themeColor="text1"/>
                <w:sz w:val="24"/>
                <w:szCs w:val="21"/>
              </w:rPr>
              <w:t>）昼间和夜间噪声限值。根据调查，</w:t>
            </w:r>
            <w:r w:rsidR="00CE1A94" w:rsidRPr="00CE1A94">
              <w:rPr>
                <w:rFonts w:hint="eastAsia"/>
                <w:color w:val="000000" w:themeColor="text1"/>
                <w:sz w:val="24"/>
              </w:rPr>
              <w:t>距离本项目较近的敏感点为项目东侧</w:t>
            </w:r>
            <w:r w:rsidR="00CE1A94" w:rsidRPr="00CE1A94">
              <w:rPr>
                <w:rFonts w:hint="eastAsia"/>
                <w:color w:val="000000" w:themeColor="text1"/>
                <w:sz w:val="24"/>
              </w:rPr>
              <w:t>4</w:t>
            </w:r>
            <w:r w:rsidR="00582A2F">
              <w:rPr>
                <w:rFonts w:hint="eastAsia"/>
                <w:color w:val="000000" w:themeColor="text1"/>
                <w:sz w:val="24"/>
              </w:rPr>
              <w:t>20</w:t>
            </w:r>
            <w:r w:rsidR="00CE1A94" w:rsidRPr="00CE1A94">
              <w:rPr>
                <w:rFonts w:hint="eastAsia"/>
                <w:color w:val="000000" w:themeColor="text1"/>
                <w:sz w:val="24"/>
              </w:rPr>
              <w:t>m</w:t>
            </w:r>
            <w:r w:rsidR="00CE1A94" w:rsidRPr="00CE1A94">
              <w:rPr>
                <w:rFonts w:hint="eastAsia"/>
                <w:color w:val="000000" w:themeColor="text1"/>
                <w:sz w:val="24"/>
              </w:rPr>
              <w:t>的楚楼村、东南侧</w:t>
            </w:r>
            <w:r w:rsidR="00CE1A94" w:rsidRPr="00CE1A94">
              <w:rPr>
                <w:rFonts w:hint="eastAsia"/>
                <w:color w:val="000000" w:themeColor="text1"/>
                <w:sz w:val="24"/>
              </w:rPr>
              <w:t>3</w:t>
            </w:r>
            <w:r w:rsidR="00582A2F">
              <w:rPr>
                <w:rFonts w:hint="eastAsia"/>
                <w:color w:val="000000" w:themeColor="text1"/>
                <w:sz w:val="24"/>
              </w:rPr>
              <w:t>80</w:t>
            </w:r>
            <w:r w:rsidR="00CE1A94" w:rsidRPr="00CE1A94">
              <w:rPr>
                <w:rFonts w:hint="eastAsia"/>
                <w:color w:val="000000" w:themeColor="text1"/>
                <w:sz w:val="24"/>
              </w:rPr>
              <w:t>m</w:t>
            </w:r>
            <w:r w:rsidR="00CE1A94" w:rsidRPr="00CE1A94">
              <w:rPr>
                <w:rFonts w:hint="eastAsia"/>
                <w:color w:val="000000" w:themeColor="text1"/>
                <w:sz w:val="24"/>
              </w:rPr>
              <w:t>的殷庄，</w:t>
            </w:r>
            <w:r w:rsidRPr="00CE1A94">
              <w:rPr>
                <w:rFonts w:cs="Courier New" w:hint="eastAsia"/>
                <w:color w:val="000000" w:themeColor="text1"/>
                <w:sz w:val="24"/>
                <w:szCs w:val="21"/>
              </w:rPr>
              <w:t>距离较远</w:t>
            </w:r>
            <w:r w:rsidRPr="00CE1A94">
              <w:rPr>
                <w:rFonts w:cs="Courier New"/>
                <w:color w:val="000000" w:themeColor="text1"/>
                <w:sz w:val="24"/>
                <w:szCs w:val="21"/>
              </w:rPr>
              <w:t>，项目施工噪声</w:t>
            </w:r>
            <w:r w:rsidRPr="00CE1A94">
              <w:rPr>
                <w:rFonts w:cs="Courier New" w:hint="eastAsia"/>
                <w:color w:val="000000" w:themeColor="text1"/>
                <w:sz w:val="24"/>
                <w:szCs w:val="21"/>
              </w:rPr>
              <w:t>不</w:t>
            </w:r>
            <w:r w:rsidRPr="00CE1A94">
              <w:rPr>
                <w:rFonts w:cs="Courier New"/>
                <w:color w:val="000000" w:themeColor="text1"/>
                <w:sz w:val="24"/>
                <w:szCs w:val="21"/>
              </w:rPr>
              <w:t>会对敏感点</w:t>
            </w:r>
            <w:r w:rsidRPr="00CE1A94">
              <w:rPr>
                <w:rFonts w:cs="Courier New" w:hint="eastAsia"/>
                <w:color w:val="000000" w:themeColor="text1"/>
                <w:sz w:val="24"/>
                <w:szCs w:val="21"/>
              </w:rPr>
              <w:t>造成影响</w:t>
            </w:r>
            <w:r w:rsidRPr="00CE1A94">
              <w:rPr>
                <w:rFonts w:cs="Courier New"/>
                <w:color w:val="000000" w:themeColor="text1"/>
                <w:sz w:val="24"/>
                <w:szCs w:val="21"/>
              </w:rPr>
              <w:t>。</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为尽量减轻项目施工噪声对</w:t>
            </w:r>
            <w:r w:rsidRPr="00CE1A94">
              <w:rPr>
                <w:rFonts w:cs="Courier New" w:hint="eastAsia"/>
                <w:color w:val="000000" w:themeColor="text1"/>
                <w:sz w:val="24"/>
                <w:szCs w:val="21"/>
              </w:rPr>
              <w:t>周围环境</w:t>
            </w:r>
            <w:r w:rsidRPr="00CE1A94">
              <w:rPr>
                <w:rFonts w:cs="Courier New"/>
                <w:color w:val="000000" w:themeColor="text1"/>
                <w:sz w:val="24"/>
                <w:szCs w:val="21"/>
              </w:rPr>
              <w:t>的影响，施工过程中应采取以下防治措施：</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ascii="宋体" w:hAnsi="宋体" w:cs="宋体" w:hint="eastAsia"/>
                <w:color w:val="000000" w:themeColor="text1"/>
                <w:sz w:val="24"/>
                <w:szCs w:val="21"/>
              </w:rPr>
              <w:t>①</w:t>
            </w:r>
            <w:r w:rsidRPr="00CE1A94">
              <w:rPr>
                <w:rFonts w:cs="Courier New"/>
                <w:color w:val="000000" w:themeColor="text1"/>
                <w:sz w:val="24"/>
                <w:szCs w:val="21"/>
              </w:rPr>
              <w:t>施工单位应尽量选用先进的低噪声设备，加强施工机械的维修、管理，保证施工机械处于低噪声、高效率的状态；</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ascii="宋体" w:hAnsi="宋体" w:cs="宋体" w:hint="eastAsia"/>
                <w:color w:val="000000" w:themeColor="text1"/>
                <w:sz w:val="24"/>
                <w:szCs w:val="21"/>
              </w:rPr>
              <w:t>②</w:t>
            </w:r>
            <w:r w:rsidRPr="00CE1A94">
              <w:rPr>
                <w:rFonts w:cs="Courier New"/>
                <w:color w:val="000000" w:themeColor="text1"/>
                <w:sz w:val="24"/>
                <w:szCs w:val="21"/>
              </w:rPr>
              <w:t>建设管理部门应加强对施工工地的噪声管理，施工企业也应对施工噪声进行自律，文明施工；施工车辆出入现场时应低速、禁鸣；</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ascii="宋体" w:hAnsi="宋体" w:cs="宋体" w:hint="eastAsia"/>
                <w:color w:val="000000" w:themeColor="text1"/>
                <w:sz w:val="24"/>
                <w:szCs w:val="21"/>
              </w:rPr>
              <w:t>③</w:t>
            </w:r>
            <w:r w:rsidRPr="00CE1A94">
              <w:rPr>
                <w:rFonts w:cs="Courier New"/>
                <w:color w:val="000000" w:themeColor="text1"/>
                <w:sz w:val="24"/>
                <w:szCs w:val="21"/>
              </w:rPr>
              <w:t>建设与施工单位应与施工场地周边单位、居民建立良好关系，及时让他们了解施工进度及采取的降噪措施，并取得大家的共同理解。</w:t>
            </w:r>
          </w:p>
          <w:p w:rsidR="0031206A" w:rsidRPr="00CE1A94" w:rsidRDefault="0031206A" w:rsidP="0031206A">
            <w:pPr>
              <w:spacing w:line="500" w:lineRule="exact"/>
              <w:ind w:firstLine="460"/>
              <w:rPr>
                <w:color w:val="000000" w:themeColor="text1"/>
                <w:sz w:val="24"/>
                <w:lang w:val="en-GB"/>
              </w:rPr>
            </w:pPr>
            <w:r w:rsidRPr="00CE1A94">
              <w:rPr>
                <w:rFonts w:cs="Courier New"/>
                <w:color w:val="000000" w:themeColor="text1"/>
                <w:sz w:val="24"/>
                <w:szCs w:val="21"/>
              </w:rPr>
              <w:t>采取以上措施后，施工场界噪声满足标准要求，同时能减小对周边声环境的影响。如若发生噪声扰民事件，建设单位应及时处理，协调解决。</w:t>
            </w:r>
          </w:p>
          <w:p w:rsidR="0031206A" w:rsidRPr="00CE1A94" w:rsidRDefault="0031206A" w:rsidP="0031206A">
            <w:pPr>
              <w:pStyle w:val="af7"/>
              <w:spacing w:before="0" w:line="500" w:lineRule="exact"/>
              <w:rPr>
                <w:rFonts w:ascii="宋体" w:hAnsi="宋体"/>
                <w:color w:val="000000" w:themeColor="text1"/>
                <w:sz w:val="24"/>
              </w:rPr>
            </w:pPr>
            <w:r w:rsidRPr="00CE1A94">
              <w:rPr>
                <w:b/>
                <w:bCs/>
                <w:color w:val="000000" w:themeColor="text1"/>
                <w:sz w:val="24"/>
              </w:rPr>
              <w:lastRenderedPageBreak/>
              <w:t>1.3</w:t>
            </w:r>
            <w:r w:rsidRPr="00CE1A94">
              <w:rPr>
                <w:rFonts w:hint="eastAsia"/>
                <w:b/>
                <w:bCs/>
                <w:color w:val="000000" w:themeColor="text1"/>
                <w:sz w:val="24"/>
              </w:rPr>
              <w:t xml:space="preserve"> </w:t>
            </w:r>
            <w:r w:rsidRPr="00CE1A94">
              <w:rPr>
                <w:rFonts w:hint="eastAsia"/>
                <w:b/>
                <w:bCs/>
                <w:color w:val="000000" w:themeColor="text1"/>
                <w:sz w:val="24"/>
              </w:rPr>
              <w:t>施工期地表水影响分析</w:t>
            </w:r>
          </w:p>
          <w:p w:rsidR="0031206A" w:rsidRPr="00CE1A94" w:rsidRDefault="0031206A" w:rsidP="0031206A">
            <w:pPr>
              <w:spacing w:line="500" w:lineRule="exact"/>
              <w:ind w:firstLineChars="200" w:firstLine="480"/>
              <w:rPr>
                <w:color w:val="000000" w:themeColor="text1"/>
                <w:sz w:val="24"/>
              </w:rPr>
            </w:pPr>
            <w:r w:rsidRPr="00CE1A94">
              <w:rPr>
                <w:rFonts w:hint="eastAsia"/>
                <w:color w:val="000000" w:themeColor="text1"/>
                <w:sz w:val="24"/>
                <w:szCs w:val="28"/>
              </w:rPr>
              <w:t>施工期废水主要是施工废水和施工人员的生活污水。</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施工废水主要包括机械设备和车辆冲洗等废水。类比调查，施工机械及运输车辆冲洗用水量约为</w:t>
            </w:r>
            <w:r w:rsidRPr="00CE1A94">
              <w:rPr>
                <w:rFonts w:cs="Courier New"/>
                <w:color w:val="000000" w:themeColor="text1"/>
                <w:sz w:val="24"/>
                <w:szCs w:val="21"/>
              </w:rPr>
              <w:t>1m</w:t>
            </w:r>
            <w:r w:rsidRPr="00CE1A94">
              <w:rPr>
                <w:rFonts w:cs="Courier New"/>
                <w:color w:val="000000" w:themeColor="text1"/>
                <w:sz w:val="24"/>
                <w:szCs w:val="21"/>
                <w:vertAlign w:val="superscript"/>
              </w:rPr>
              <w:t>3</w:t>
            </w:r>
            <w:r w:rsidRPr="00CE1A94">
              <w:rPr>
                <w:rFonts w:cs="Courier New"/>
                <w:color w:val="000000" w:themeColor="text1"/>
                <w:sz w:val="24"/>
                <w:szCs w:val="21"/>
              </w:rPr>
              <w:t>/d</w:t>
            </w:r>
            <w:r w:rsidRPr="00CE1A94">
              <w:rPr>
                <w:rFonts w:cs="Courier New"/>
                <w:color w:val="000000" w:themeColor="text1"/>
                <w:sz w:val="24"/>
                <w:szCs w:val="21"/>
              </w:rPr>
              <w:t>，施工</w:t>
            </w:r>
            <w:r w:rsidRPr="00CE1A94">
              <w:rPr>
                <w:rFonts w:cs="Courier New" w:hint="eastAsia"/>
                <w:color w:val="000000" w:themeColor="text1"/>
                <w:sz w:val="24"/>
                <w:szCs w:val="21"/>
              </w:rPr>
              <w:t>时间为</w:t>
            </w:r>
            <w:r w:rsidR="00582A2F">
              <w:rPr>
                <w:rFonts w:cs="Courier New" w:hint="eastAsia"/>
                <w:color w:val="000000" w:themeColor="text1"/>
                <w:sz w:val="24"/>
                <w:szCs w:val="21"/>
              </w:rPr>
              <w:t>3</w:t>
            </w:r>
            <w:r w:rsidRPr="00CE1A94">
              <w:rPr>
                <w:rFonts w:cs="Courier New"/>
                <w:color w:val="000000" w:themeColor="text1"/>
                <w:sz w:val="24"/>
                <w:szCs w:val="21"/>
              </w:rPr>
              <w:t>个月，则</w:t>
            </w:r>
            <w:r w:rsidRPr="00CE1A94">
              <w:rPr>
                <w:rFonts w:cs="Courier New" w:hint="eastAsia"/>
                <w:color w:val="000000" w:themeColor="text1"/>
                <w:sz w:val="24"/>
                <w:szCs w:val="21"/>
              </w:rPr>
              <w:t>整个</w:t>
            </w:r>
            <w:r w:rsidRPr="00CE1A94">
              <w:rPr>
                <w:rFonts w:cs="Courier New"/>
                <w:color w:val="000000" w:themeColor="text1"/>
                <w:sz w:val="24"/>
                <w:szCs w:val="21"/>
              </w:rPr>
              <w:t>施工期共产生施工废水</w:t>
            </w:r>
            <w:r w:rsidR="00582A2F">
              <w:rPr>
                <w:rFonts w:cs="Courier New" w:hint="eastAsia"/>
                <w:color w:val="000000" w:themeColor="text1"/>
                <w:sz w:val="24"/>
                <w:szCs w:val="21"/>
              </w:rPr>
              <w:t>81</w:t>
            </w:r>
            <w:r w:rsidRPr="00CE1A94">
              <w:rPr>
                <w:rFonts w:cs="Courier New"/>
                <w:color w:val="000000" w:themeColor="text1"/>
                <w:sz w:val="24"/>
                <w:szCs w:val="21"/>
              </w:rPr>
              <w:t>m</w:t>
            </w:r>
            <w:r w:rsidRPr="00CE1A94">
              <w:rPr>
                <w:rFonts w:cs="Courier New"/>
                <w:color w:val="000000" w:themeColor="text1"/>
                <w:sz w:val="24"/>
                <w:szCs w:val="21"/>
                <w:vertAlign w:val="superscript"/>
              </w:rPr>
              <w:t>3</w:t>
            </w:r>
            <w:r w:rsidRPr="00CE1A94">
              <w:rPr>
                <w:rFonts w:cs="Courier New"/>
                <w:color w:val="000000" w:themeColor="text1"/>
                <w:sz w:val="24"/>
                <w:szCs w:val="21"/>
              </w:rPr>
              <w:t>（排污系数按</w:t>
            </w:r>
            <w:r w:rsidRPr="00CE1A94">
              <w:rPr>
                <w:rFonts w:cs="Courier New"/>
                <w:color w:val="000000" w:themeColor="text1"/>
                <w:sz w:val="24"/>
                <w:szCs w:val="21"/>
              </w:rPr>
              <w:t>0.9</w:t>
            </w:r>
            <w:r w:rsidRPr="00CE1A94">
              <w:rPr>
                <w:rFonts w:cs="Courier New"/>
                <w:color w:val="000000" w:themeColor="text1"/>
                <w:sz w:val="24"/>
                <w:szCs w:val="21"/>
              </w:rPr>
              <w:t>计）。日产生废水量较少，且间断排放，施工废水采用</w:t>
            </w:r>
            <w:r w:rsidRPr="00CE1A94">
              <w:rPr>
                <w:rFonts w:cs="Courier New" w:hint="eastAsia"/>
                <w:color w:val="000000" w:themeColor="text1"/>
                <w:sz w:val="24"/>
                <w:szCs w:val="21"/>
              </w:rPr>
              <w:t>厂区</w:t>
            </w:r>
            <w:r w:rsidRPr="00CE1A94">
              <w:rPr>
                <w:rFonts w:cs="Courier New"/>
                <w:color w:val="000000" w:themeColor="text1"/>
                <w:sz w:val="24"/>
                <w:szCs w:val="21"/>
              </w:rPr>
              <w:t>沉淀池沉淀后，回用于施工场地和道路洒水抑尘，不外排。</w:t>
            </w:r>
          </w:p>
          <w:p w:rsidR="0031206A" w:rsidRPr="00CE1A94" w:rsidRDefault="0031206A" w:rsidP="0031206A">
            <w:pPr>
              <w:spacing w:line="500" w:lineRule="exact"/>
              <w:ind w:firstLineChars="200" w:firstLine="480"/>
              <w:outlineLvl w:val="1"/>
              <w:rPr>
                <w:rFonts w:cs="Courier New"/>
                <w:color w:val="000000" w:themeColor="text1"/>
                <w:sz w:val="24"/>
                <w:szCs w:val="21"/>
              </w:rPr>
            </w:pPr>
            <w:r w:rsidRPr="00CE1A94">
              <w:rPr>
                <w:rFonts w:cs="Courier New"/>
                <w:color w:val="000000" w:themeColor="text1"/>
                <w:sz w:val="24"/>
                <w:szCs w:val="21"/>
              </w:rPr>
              <w:t>本项目施工期不设施工营地，施工高峰期间人员约</w:t>
            </w:r>
            <w:r w:rsidRPr="00CE1A94">
              <w:rPr>
                <w:rFonts w:cs="Courier New" w:hint="eastAsia"/>
                <w:color w:val="000000" w:themeColor="text1"/>
                <w:sz w:val="24"/>
                <w:szCs w:val="21"/>
              </w:rPr>
              <w:t>5</w:t>
            </w:r>
            <w:r w:rsidRPr="00CE1A94">
              <w:rPr>
                <w:rFonts w:cs="Courier New"/>
                <w:color w:val="000000" w:themeColor="text1"/>
                <w:sz w:val="24"/>
                <w:szCs w:val="21"/>
              </w:rPr>
              <w:t>人，施工人员生活用水按</w:t>
            </w:r>
            <w:r w:rsidRPr="00CE1A94">
              <w:rPr>
                <w:rFonts w:cs="Courier New"/>
                <w:color w:val="000000" w:themeColor="text1"/>
                <w:sz w:val="24"/>
                <w:szCs w:val="21"/>
              </w:rPr>
              <w:t>40L/</w:t>
            </w:r>
            <w:r w:rsidRPr="00CE1A94">
              <w:rPr>
                <w:rFonts w:cs="Courier New"/>
                <w:color w:val="000000" w:themeColor="text1"/>
                <w:sz w:val="24"/>
                <w:szCs w:val="21"/>
              </w:rPr>
              <w:t>人</w:t>
            </w:r>
            <w:r w:rsidRPr="00CE1A94">
              <w:rPr>
                <w:rFonts w:cs="Courier New"/>
                <w:color w:val="000000" w:themeColor="text1"/>
                <w:sz w:val="24"/>
                <w:szCs w:val="21"/>
              </w:rPr>
              <w:t>·d</w:t>
            </w:r>
            <w:r w:rsidRPr="00CE1A94">
              <w:rPr>
                <w:rFonts w:cs="Courier New"/>
                <w:color w:val="000000" w:themeColor="text1"/>
                <w:sz w:val="24"/>
                <w:szCs w:val="21"/>
              </w:rPr>
              <w:t>计，则施工期生活用水量为</w:t>
            </w:r>
            <w:r w:rsidRPr="00CE1A94">
              <w:rPr>
                <w:rFonts w:cs="Courier New"/>
                <w:color w:val="000000" w:themeColor="text1"/>
                <w:sz w:val="24"/>
                <w:szCs w:val="21"/>
              </w:rPr>
              <w:t>0.</w:t>
            </w:r>
            <w:r w:rsidRPr="00CE1A94">
              <w:rPr>
                <w:rFonts w:cs="Courier New" w:hint="eastAsia"/>
                <w:color w:val="000000" w:themeColor="text1"/>
                <w:sz w:val="24"/>
                <w:szCs w:val="21"/>
              </w:rPr>
              <w:t>2</w:t>
            </w:r>
            <w:r w:rsidRPr="00CE1A94">
              <w:rPr>
                <w:rFonts w:cs="Courier New"/>
                <w:color w:val="000000" w:themeColor="text1"/>
                <w:sz w:val="24"/>
                <w:szCs w:val="21"/>
              </w:rPr>
              <w:t>m</w:t>
            </w:r>
            <w:r w:rsidRPr="00CE1A94">
              <w:rPr>
                <w:rFonts w:cs="Courier New"/>
                <w:color w:val="000000" w:themeColor="text1"/>
                <w:sz w:val="24"/>
                <w:szCs w:val="21"/>
                <w:vertAlign w:val="superscript"/>
              </w:rPr>
              <w:t>3</w:t>
            </w:r>
            <w:r w:rsidRPr="00CE1A94">
              <w:rPr>
                <w:rFonts w:cs="Courier New"/>
                <w:color w:val="000000" w:themeColor="text1"/>
                <w:sz w:val="24"/>
                <w:szCs w:val="21"/>
              </w:rPr>
              <w:t>/d</w:t>
            </w:r>
            <w:r w:rsidRPr="00CE1A94">
              <w:rPr>
                <w:rFonts w:cs="Courier New"/>
                <w:color w:val="000000" w:themeColor="text1"/>
                <w:sz w:val="24"/>
                <w:szCs w:val="21"/>
              </w:rPr>
              <w:t>，产污系数以</w:t>
            </w:r>
            <w:r w:rsidRPr="00CE1A94">
              <w:rPr>
                <w:rFonts w:cs="Courier New"/>
                <w:color w:val="000000" w:themeColor="text1"/>
                <w:sz w:val="24"/>
                <w:szCs w:val="21"/>
              </w:rPr>
              <w:t>0.8</w:t>
            </w:r>
            <w:r w:rsidRPr="00CE1A94">
              <w:rPr>
                <w:rFonts w:cs="Courier New"/>
                <w:color w:val="000000" w:themeColor="text1"/>
                <w:sz w:val="24"/>
                <w:szCs w:val="21"/>
              </w:rPr>
              <w:t>计，则生活污水产生量为</w:t>
            </w:r>
            <w:r w:rsidRPr="00CE1A94">
              <w:rPr>
                <w:rFonts w:cs="Courier New"/>
                <w:color w:val="000000" w:themeColor="text1"/>
                <w:sz w:val="24"/>
                <w:szCs w:val="21"/>
              </w:rPr>
              <w:t>0.</w:t>
            </w:r>
            <w:r w:rsidRPr="00CE1A94">
              <w:rPr>
                <w:rFonts w:cs="Courier New" w:hint="eastAsia"/>
                <w:color w:val="000000" w:themeColor="text1"/>
                <w:sz w:val="24"/>
                <w:szCs w:val="21"/>
              </w:rPr>
              <w:t>16</w:t>
            </w:r>
            <w:r w:rsidRPr="00CE1A94">
              <w:rPr>
                <w:rFonts w:cs="Courier New"/>
                <w:color w:val="000000" w:themeColor="text1"/>
                <w:sz w:val="24"/>
                <w:szCs w:val="21"/>
              </w:rPr>
              <w:t>m</w:t>
            </w:r>
            <w:r w:rsidRPr="00CE1A94">
              <w:rPr>
                <w:rFonts w:cs="Courier New"/>
                <w:color w:val="000000" w:themeColor="text1"/>
                <w:sz w:val="24"/>
                <w:szCs w:val="21"/>
                <w:vertAlign w:val="superscript"/>
              </w:rPr>
              <w:t>3</w:t>
            </w:r>
            <w:r w:rsidRPr="00CE1A94">
              <w:rPr>
                <w:rFonts w:cs="Courier New"/>
                <w:color w:val="000000" w:themeColor="text1"/>
                <w:sz w:val="24"/>
                <w:szCs w:val="21"/>
              </w:rPr>
              <w:t>/d</w:t>
            </w:r>
            <w:r w:rsidRPr="00CE1A94">
              <w:rPr>
                <w:rFonts w:cs="Courier New"/>
                <w:color w:val="000000" w:themeColor="text1"/>
                <w:sz w:val="24"/>
                <w:szCs w:val="21"/>
              </w:rPr>
              <w:t>，</w:t>
            </w:r>
            <w:r w:rsidRPr="00CE1A94">
              <w:rPr>
                <w:rFonts w:cs="Courier New" w:hint="eastAsia"/>
                <w:color w:val="000000" w:themeColor="text1"/>
                <w:sz w:val="24"/>
                <w:szCs w:val="21"/>
              </w:rPr>
              <w:t>整个</w:t>
            </w:r>
            <w:r w:rsidRPr="00CE1A94">
              <w:rPr>
                <w:rFonts w:cs="Courier New"/>
                <w:color w:val="000000" w:themeColor="text1"/>
                <w:sz w:val="24"/>
                <w:szCs w:val="21"/>
              </w:rPr>
              <w:t>施工期施工人员共产生生活污水</w:t>
            </w:r>
            <w:r w:rsidR="00582A2F">
              <w:rPr>
                <w:rFonts w:cs="Courier New" w:hint="eastAsia"/>
                <w:color w:val="000000" w:themeColor="text1"/>
                <w:sz w:val="24"/>
                <w:szCs w:val="21"/>
              </w:rPr>
              <w:t>14.4</w:t>
            </w:r>
            <w:r w:rsidRPr="00CE1A94">
              <w:rPr>
                <w:rFonts w:cs="Courier New"/>
                <w:color w:val="000000" w:themeColor="text1"/>
                <w:sz w:val="24"/>
                <w:szCs w:val="21"/>
              </w:rPr>
              <w:t>m</w:t>
            </w:r>
            <w:r w:rsidRPr="00CE1A94">
              <w:rPr>
                <w:rFonts w:cs="Courier New"/>
                <w:color w:val="000000" w:themeColor="text1"/>
                <w:sz w:val="24"/>
                <w:szCs w:val="21"/>
                <w:vertAlign w:val="superscript"/>
              </w:rPr>
              <w:t>3</w:t>
            </w:r>
            <w:r w:rsidRPr="00CE1A94">
              <w:rPr>
                <w:rFonts w:cs="Courier New"/>
                <w:color w:val="000000" w:themeColor="text1"/>
                <w:sz w:val="24"/>
                <w:szCs w:val="21"/>
              </w:rPr>
              <w:t>。施工期生活污水主要污染物为</w:t>
            </w:r>
            <w:r w:rsidRPr="00CE1A94">
              <w:rPr>
                <w:rFonts w:cs="Courier New"/>
                <w:color w:val="000000" w:themeColor="text1"/>
                <w:sz w:val="24"/>
                <w:szCs w:val="21"/>
              </w:rPr>
              <w:t>COD</w:t>
            </w:r>
            <w:r w:rsidRPr="00CE1A94">
              <w:rPr>
                <w:rFonts w:cs="Courier New"/>
                <w:color w:val="000000" w:themeColor="text1"/>
                <w:sz w:val="24"/>
                <w:szCs w:val="21"/>
              </w:rPr>
              <w:t>、</w:t>
            </w:r>
            <w:r w:rsidRPr="00CE1A94">
              <w:rPr>
                <w:rFonts w:cs="Courier New"/>
                <w:color w:val="000000" w:themeColor="text1"/>
                <w:sz w:val="24"/>
                <w:szCs w:val="21"/>
              </w:rPr>
              <w:t>SS</w:t>
            </w:r>
            <w:r w:rsidRPr="00CE1A94">
              <w:rPr>
                <w:rFonts w:cs="Courier New"/>
                <w:color w:val="000000" w:themeColor="text1"/>
                <w:sz w:val="24"/>
                <w:szCs w:val="21"/>
              </w:rPr>
              <w:t>和</w:t>
            </w:r>
            <w:r w:rsidRPr="00CE1A94">
              <w:rPr>
                <w:rFonts w:cs="Courier New"/>
                <w:color w:val="000000" w:themeColor="text1"/>
                <w:sz w:val="24"/>
                <w:szCs w:val="21"/>
              </w:rPr>
              <w:t>NH</w:t>
            </w:r>
            <w:r w:rsidRPr="00CE1A94">
              <w:rPr>
                <w:rFonts w:cs="Courier New"/>
                <w:color w:val="000000" w:themeColor="text1"/>
                <w:sz w:val="24"/>
                <w:szCs w:val="21"/>
                <w:vertAlign w:val="subscript"/>
              </w:rPr>
              <w:t>3</w:t>
            </w:r>
            <w:r w:rsidRPr="00CE1A94">
              <w:rPr>
                <w:rFonts w:cs="Courier New"/>
                <w:color w:val="000000" w:themeColor="text1"/>
                <w:sz w:val="24"/>
                <w:szCs w:val="21"/>
              </w:rPr>
              <w:t>-N</w:t>
            </w:r>
            <w:r w:rsidRPr="00CE1A94">
              <w:rPr>
                <w:rFonts w:cs="Courier New"/>
                <w:color w:val="000000" w:themeColor="text1"/>
                <w:sz w:val="24"/>
                <w:szCs w:val="21"/>
              </w:rPr>
              <w:t>，污染物浓度分别为</w:t>
            </w:r>
            <w:r w:rsidRPr="00CE1A94">
              <w:rPr>
                <w:rFonts w:cs="Courier New"/>
                <w:color w:val="000000" w:themeColor="text1"/>
                <w:sz w:val="24"/>
                <w:szCs w:val="21"/>
              </w:rPr>
              <w:t>COD220mg/L</w:t>
            </w:r>
            <w:r w:rsidRPr="00CE1A94">
              <w:rPr>
                <w:rFonts w:cs="Courier New"/>
                <w:color w:val="000000" w:themeColor="text1"/>
                <w:sz w:val="24"/>
                <w:szCs w:val="21"/>
              </w:rPr>
              <w:t>、</w:t>
            </w:r>
            <w:r w:rsidRPr="00CE1A94">
              <w:rPr>
                <w:rFonts w:cs="Courier New"/>
                <w:color w:val="000000" w:themeColor="text1"/>
                <w:sz w:val="24"/>
                <w:szCs w:val="21"/>
              </w:rPr>
              <w:t>SS120mg/L</w:t>
            </w:r>
            <w:r w:rsidRPr="00CE1A94">
              <w:rPr>
                <w:rFonts w:cs="Courier New"/>
                <w:color w:val="000000" w:themeColor="text1"/>
                <w:sz w:val="24"/>
                <w:szCs w:val="21"/>
              </w:rPr>
              <w:t>、</w:t>
            </w:r>
            <w:r w:rsidRPr="00CE1A94">
              <w:rPr>
                <w:rFonts w:cs="Courier New"/>
                <w:color w:val="000000" w:themeColor="text1"/>
                <w:sz w:val="24"/>
                <w:szCs w:val="21"/>
              </w:rPr>
              <w:t>NH</w:t>
            </w:r>
            <w:r w:rsidRPr="00CE1A94">
              <w:rPr>
                <w:rFonts w:cs="Courier New"/>
                <w:color w:val="000000" w:themeColor="text1"/>
                <w:sz w:val="24"/>
                <w:szCs w:val="21"/>
                <w:vertAlign w:val="subscript"/>
              </w:rPr>
              <w:t>3</w:t>
            </w:r>
            <w:r w:rsidRPr="00CE1A94">
              <w:rPr>
                <w:rFonts w:cs="Courier New"/>
                <w:color w:val="000000" w:themeColor="text1"/>
                <w:sz w:val="24"/>
                <w:szCs w:val="21"/>
              </w:rPr>
              <w:t>-N20mg/L</w:t>
            </w:r>
            <w:r w:rsidRPr="00CE1A94">
              <w:rPr>
                <w:rFonts w:cs="Courier New"/>
                <w:color w:val="000000" w:themeColor="text1"/>
                <w:sz w:val="24"/>
                <w:szCs w:val="21"/>
              </w:rPr>
              <w:t>。施工期生活废水</w:t>
            </w:r>
            <w:r w:rsidR="00CE1A94" w:rsidRPr="00CE1A94">
              <w:rPr>
                <w:rFonts w:cs="Courier New" w:hint="eastAsia"/>
                <w:color w:val="000000" w:themeColor="text1"/>
                <w:sz w:val="24"/>
                <w:szCs w:val="21"/>
              </w:rPr>
              <w:t>经化粪池处理后定期清运肥田，不外排</w:t>
            </w:r>
            <w:r w:rsidRPr="00CE1A94">
              <w:rPr>
                <w:rFonts w:cs="Courier New"/>
                <w:color w:val="000000" w:themeColor="text1"/>
                <w:sz w:val="24"/>
                <w:szCs w:val="21"/>
              </w:rPr>
              <w:t>。</w:t>
            </w:r>
          </w:p>
          <w:p w:rsidR="0031206A" w:rsidRPr="00CE1A94" w:rsidRDefault="0031206A" w:rsidP="0031206A">
            <w:pPr>
              <w:pStyle w:val="af7"/>
              <w:spacing w:before="0" w:line="500" w:lineRule="exact"/>
              <w:ind w:firstLineChars="200" w:firstLine="480"/>
              <w:rPr>
                <w:rFonts w:ascii="宋体" w:hAnsi="宋体"/>
                <w:color w:val="000000" w:themeColor="text1"/>
                <w:sz w:val="24"/>
              </w:rPr>
            </w:pPr>
            <w:r w:rsidRPr="00CE1A94">
              <w:rPr>
                <w:rFonts w:cs="Courier New"/>
                <w:color w:val="000000" w:themeColor="text1"/>
                <w:sz w:val="24"/>
                <w:szCs w:val="21"/>
              </w:rPr>
              <w:t>采取上述措施后，项目施工期产生的废水对周边水环境影响较小。</w:t>
            </w:r>
          </w:p>
          <w:p w:rsidR="0031206A" w:rsidRPr="00CE1A94" w:rsidRDefault="0031206A" w:rsidP="0031206A">
            <w:pPr>
              <w:spacing w:line="500" w:lineRule="exact"/>
              <w:rPr>
                <w:b/>
                <w:bCs/>
                <w:color w:val="000000" w:themeColor="text1"/>
                <w:sz w:val="24"/>
              </w:rPr>
            </w:pPr>
            <w:r w:rsidRPr="00CE1A94">
              <w:rPr>
                <w:b/>
                <w:bCs/>
                <w:color w:val="000000" w:themeColor="text1"/>
                <w:sz w:val="24"/>
              </w:rPr>
              <w:t>1.4</w:t>
            </w:r>
            <w:r w:rsidRPr="00CE1A94">
              <w:rPr>
                <w:rFonts w:hint="eastAsia"/>
                <w:b/>
                <w:bCs/>
                <w:color w:val="000000" w:themeColor="text1"/>
                <w:sz w:val="24"/>
              </w:rPr>
              <w:t xml:space="preserve"> </w:t>
            </w:r>
            <w:r w:rsidRPr="00CE1A94">
              <w:rPr>
                <w:rFonts w:hint="eastAsia"/>
                <w:b/>
                <w:bCs/>
                <w:color w:val="000000" w:themeColor="text1"/>
                <w:sz w:val="24"/>
              </w:rPr>
              <w:t>施工期固体废物影响分析</w:t>
            </w:r>
            <w:r w:rsidRPr="00CE1A94">
              <w:rPr>
                <w:b/>
                <w:bCs/>
                <w:color w:val="000000" w:themeColor="text1"/>
                <w:sz w:val="24"/>
              </w:rPr>
              <w:t xml:space="preserve"> </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施工期产生的固体废物主要有施工过程中产生的建筑垃圾和施工人员的生活垃圾等。</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w:t>
            </w:r>
            <w:r w:rsidRPr="00CE1A94">
              <w:rPr>
                <w:rFonts w:cs="Courier New"/>
                <w:color w:val="000000" w:themeColor="text1"/>
                <w:sz w:val="24"/>
                <w:szCs w:val="21"/>
              </w:rPr>
              <w:t>1</w:t>
            </w:r>
            <w:r w:rsidRPr="00CE1A94">
              <w:rPr>
                <w:rFonts w:cs="Courier New"/>
                <w:color w:val="000000" w:themeColor="text1"/>
                <w:sz w:val="24"/>
                <w:szCs w:val="21"/>
              </w:rPr>
              <w:t>）建筑垃圾</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本项目在建设过程中产生的建筑垃圾主要有钢结构</w:t>
            </w:r>
            <w:r w:rsidR="00CE1A94" w:rsidRPr="00CE1A94">
              <w:rPr>
                <w:rFonts w:cs="Courier New" w:hint="eastAsia"/>
                <w:color w:val="000000" w:themeColor="text1"/>
                <w:sz w:val="24"/>
                <w:szCs w:val="21"/>
              </w:rPr>
              <w:t>仓库</w:t>
            </w:r>
            <w:r w:rsidRPr="00CE1A94">
              <w:rPr>
                <w:rFonts w:cs="Courier New"/>
                <w:color w:val="000000" w:themeColor="text1"/>
                <w:sz w:val="24"/>
                <w:szCs w:val="21"/>
              </w:rPr>
              <w:t>切割产生的垃圾、装修产生的建筑垃圾等，包括砂土、水泥、废彩钢板等杂物。根据类比调查，施工期按</w:t>
            </w:r>
            <w:r w:rsidRPr="00CE1A94">
              <w:rPr>
                <w:rFonts w:cs="Courier New"/>
                <w:color w:val="000000" w:themeColor="text1"/>
                <w:sz w:val="24"/>
                <w:szCs w:val="21"/>
              </w:rPr>
              <w:t>2.0kg/m</w:t>
            </w:r>
            <w:r w:rsidRPr="00CE1A94">
              <w:rPr>
                <w:rFonts w:cs="Courier New"/>
                <w:color w:val="000000" w:themeColor="text1"/>
                <w:sz w:val="24"/>
                <w:szCs w:val="21"/>
                <w:vertAlign w:val="superscript"/>
              </w:rPr>
              <w:t>2</w:t>
            </w:r>
            <w:r w:rsidRPr="00CE1A94">
              <w:rPr>
                <w:rFonts w:cs="Courier New"/>
                <w:color w:val="000000" w:themeColor="text1"/>
                <w:sz w:val="24"/>
                <w:szCs w:val="21"/>
              </w:rPr>
              <w:t>的建筑垃圾进行估算，</w:t>
            </w:r>
            <w:r w:rsidR="00B439AB" w:rsidRPr="00CE1A94">
              <w:rPr>
                <w:rFonts w:cs="Courier New"/>
                <w:color w:val="000000" w:themeColor="text1"/>
                <w:sz w:val="24"/>
                <w:szCs w:val="21"/>
              </w:rPr>
              <w:t>本</w:t>
            </w:r>
            <w:r w:rsidR="00B439AB">
              <w:rPr>
                <w:rFonts w:cs="Courier New" w:hint="eastAsia"/>
                <w:color w:val="000000" w:themeColor="text1"/>
                <w:sz w:val="24"/>
                <w:szCs w:val="21"/>
              </w:rPr>
              <w:t>项目</w:t>
            </w:r>
            <w:r w:rsidR="00B439AB" w:rsidRPr="00CE1A94">
              <w:rPr>
                <w:rFonts w:cs="Courier New" w:hint="eastAsia"/>
                <w:color w:val="000000" w:themeColor="text1"/>
                <w:sz w:val="24"/>
                <w:szCs w:val="21"/>
              </w:rPr>
              <w:t>需新建</w:t>
            </w:r>
            <w:r w:rsidR="00B439AB">
              <w:rPr>
                <w:rFonts w:cs="Courier New" w:hint="eastAsia"/>
                <w:color w:val="000000" w:themeColor="text1"/>
                <w:sz w:val="24"/>
                <w:szCs w:val="21"/>
              </w:rPr>
              <w:t>1</w:t>
            </w:r>
            <w:r w:rsidR="00B439AB" w:rsidRPr="00CE1A94">
              <w:rPr>
                <w:rFonts w:cs="Courier New" w:hint="eastAsia"/>
                <w:color w:val="000000" w:themeColor="text1"/>
                <w:sz w:val="24"/>
                <w:szCs w:val="21"/>
              </w:rPr>
              <w:t>座</w:t>
            </w:r>
            <w:r w:rsidR="00B439AB">
              <w:rPr>
                <w:rFonts w:cs="Courier New" w:hint="eastAsia"/>
                <w:color w:val="000000" w:themeColor="text1"/>
                <w:sz w:val="24"/>
                <w:szCs w:val="21"/>
              </w:rPr>
              <w:t>2</w:t>
            </w:r>
            <w:r w:rsidR="00B439AB">
              <w:rPr>
                <w:rFonts w:cs="Courier New" w:hint="eastAsia"/>
                <w:color w:val="000000" w:themeColor="text1"/>
                <w:sz w:val="24"/>
                <w:szCs w:val="21"/>
              </w:rPr>
              <w:t>层</w:t>
            </w:r>
            <w:r w:rsidR="00B439AB" w:rsidRPr="00CE1A94">
              <w:rPr>
                <w:rFonts w:cs="Courier New" w:hint="eastAsia"/>
                <w:color w:val="000000" w:themeColor="text1"/>
                <w:sz w:val="24"/>
                <w:szCs w:val="21"/>
              </w:rPr>
              <w:t>砖混结构站房和</w:t>
            </w:r>
            <w:r w:rsidR="00B439AB">
              <w:rPr>
                <w:rFonts w:cs="Courier New" w:hint="eastAsia"/>
                <w:color w:val="000000" w:themeColor="text1"/>
                <w:sz w:val="24"/>
                <w:szCs w:val="21"/>
              </w:rPr>
              <w:t>1</w:t>
            </w:r>
            <w:r w:rsidR="00B439AB" w:rsidRPr="00CE1A94">
              <w:rPr>
                <w:rFonts w:cs="Courier New" w:hint="eastAsia"/>
                <w:color w:val="000000" w:themeColor="text1"/>
                <w:sz w:val="24"/>
                <w:szCs w:val="21"/>
              </w:rPr>
              <w:t>栋钢结构仓库</w:t>
            </w:r>
            <w:r w:rsidR="00B439AB">
              <w:rPr>
                <w:rFonts w:cs="Courier New" w:hint="eastAsia"/>
                <w:color w:val="000000" w:themeColor="text1"/>
                <w:sz w:val="24"/>
                <w:szCs w:val="21"/>
              </w:rPr>
              <w:t>以及</w:t>
            </w:r>
            <w:r w:rsidR="00B439AB">
              <w:rPr>
                <w:rFonts w:cs="Courier New" w:hint="eastAsia"/>
                <w:color w:val="000000" w:themeColor="text1"/>
                <w:sz w:val="24"/>
                <w:szCs w:val="21"/>
              </w:rPr>
              <w:t>1</w:t>
            </w:r>
            <w:r w:rsidR="00B439AB">
              <w:rPr>
                <w:rFonts w:cs="Courier New" w:hint="eastAsia"/>
                <w:color w:val="000000" w:themeColor="text1"/>
                <w:sz w:val="24"/>
                <w:szCs w:val="21"/>
              </w:rPr>
              <w:t>座框架结构消防泵房</w:t>
            </w:r>
            <w:r w:rsidR="00B439AB" w:rsidRPr="00CE1A94">
              <w:rPr>
                <w:rFonts w:cs="Courier New" w:hint="eastAsia"/>
                <w:color w:val="000000" w:themeColor="text1"/>
                <w:sz w:val="24"/>
                <w:szCs w:val="21"/>
              </w:rPr>
              <w:t>，</w:t>
            </w:r>
            <w:r w:rsidR="00B439AB" w:rsidRPr="00CE1A94">
              <w:rPr>
                <w:rFonts w:cs="Courier New"/>
                <w:color w:val="000000" w:themeColor="text1"/>
                <w:sz w:val="24"/>
                <w:szCs w:val="21"/>
              </w:rPr>
              <w:t>建筑面积为</w:t>
            </w:r>
            <w:r w:rsidR="00B439AB">
              <w:rPr>
                <w:rFonts w:cs="Courier New" w:hint="eastAsia"/>
                <w:color w:val="000000" w:themeColor="text1"/>
                <w:sz w:val="24"/>
                <w:szCs w:val="21"/>
              </w:rPr>
              <w:t>540</w:t>
            </w:r>
            <w:r w:rsidR="00B439AB" w:rsidRPr="00CE1A94">
              <w:rPr>
                <w:rFonts w:cs="Courier New"/>
                <w:color w:val="000000" w:themeColor="text1"/>
                <w:sz w:val="24"/>
                <w:szCs w:val="21"/>
              </w:rPr>
              <w:t>m</w:t>
            </w:r>
            <w:r w:rsidR="00B439AB" w:rsidRPr="00CE1A94">
              <w:rPr>
                <w:rFonts w:cs="Courier New"/>
                <w:color w:val="000000" w:themeColor="text1"/>
                <w:sz w:val="24"/>
                <w:szCs w:val="21"/>
                <w:vertAlign w:val="superscript"/>
              </w:rPr>
              <w:t>2</w:t>
            </w:r>
            <w:r w:rsidRPr="00582A2F">
              <w:rPr>
                <w:rFonts w:cs="Courier New"/>
                <w:color w:val="000000" w:themeColor="text1"/>
                <w:sz w:val="24"/>
                <w:szCs w:val="21"/>
              </w:rPr>
              <w:t>，</w:t>
            </w:r>
            <w:r w:rsidRPr="00CE1A94">
              <w:rPr>
                <w:rFonts w:cs="Courier New"/>
                <w:color w:val="000000" w:themeColor="text1"/>
                <w:sz w:val="24"/>
                <w:szCs w:val="21"/>
              </w:rPr>
              <w:t>因此项目施工期共计产生建筑垃圾约</w:t>
            </w:r>
            <w:r w:rsidR="00B439AB">
              <w:rPr>
                <w:rFonts w:cs="Courier New" w:hint="eastAsia"/>
                <w:color w:val="000000" w:themeColor="text1"/>
                <w:sz w:val="24"/>
                <w:szCs w:val="21"/>
              </w:rPr>
              <w:t>1.08</w:t>
            </w:r>
            <w:r w:rsidRPr="00CE1A94">
              <w:rPr>
                <w:rFonts w:cs="Courier New"/>
                <w:color w:val="000000" w:themeColor="text1"/>
                <w:sz w:val="24"/>
                <w:szCs w:val="21"/>
              </w:rPr>
              <w:t>t</w:t>
            </w:r>
            <w:r w:rsidRPr="00CE1A94">
              <w:rPr>
                <w:rFonts w:cs="Courier New"/>
                <w:color w:val="000000" w:themeColor="text1"/>
                <w:sz w:val="24"/>
                <w:szCs w:val="21"/>
              </w:rPr>
              <w:t>；建筑垃圾及时清运，送至当地政府指定的建筑垃圾处置地点统一处置，不能随意抛弃、转移和扩散。</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hint="eastAsia"/>
                <w:color w:val="000000" w:themeColor="text1"/>
                <w:sz w:val="24"/>
                <w:szCs w:val="21"/>
              </w:rPr>
              <w:t xml:space="preserve"> </w:t>
            </w:r>
            <w:r w:rsidRPr="00CE1A94">
              <w:rPr>
                <w:rFonts w:cs="Courier New"/>
                <w:color w:val="000000" w:themeColor="text1"/>
                <w:sz w:val="24"/>
                <w:szCs w:val="21"/>
              </w:rPr>
              <w:t>（</w:t>
            </w:r>
            <w:r w:rsidRPr="00CE1A94">
              <w:rPr>
                <w:rFonts w:cs="Courier New"/>
                <w:color w:val="000000" w:themeColor="text1"/>
                <w:sz w:val="24"/>
                <w:szCs w:val="21"/>
              </w:rPr>
              <w:t>2</w:t>
            </w:r>
            <w:r w:rsidRPr="00CE1A94">
              <w:rPr>
                <w:rFonts w:cs="Courier New"/>
                <w:color w:val="000000" w:themeColor="text1"/>
                <w:sz w:val="24"/>
                <w:szCs w:val="21"/>
              </w:rPr>
              <w:t>）施工人员生活垃圾</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施工人员生活垃圾产生量按每人每日</w:t>
            </w:r>
            <w:r w:rsidRPr="00CE1A94">
              <w:rPr>
                <w:rFonts w:cs="Courier New"/>
                <w:color w:val="000000" w:themeColor="text1"/>
                <w:sz w:val="24"/>
                <w:szCs w:val="21"/>
              </w:rPr>
              <w:t>0.5kg</w:t>
            </w:r>
            <w:r w:rsidRPr="00CE1A94">
              <w:rPr>
                <w:rFonts w:cs="Courier New"/>
                <w:color w:val="000000" w:themeColor="text1"/>
                <w:sz w:val="24"/>
                <w:szCs w:val="21"/>
              </w:rPr>
              <w:t>计，施工人数</w:t>
            </w:r>
            <w:r w:rsidRPr="00CE1A94">
              <w:rPr>
                <w:rFonts w:cs="Courier New" w:hint="eastAsia"/>
                <w:color w:val="000000" w:themeColor="text1"/>
                <w:sz w:val="24"/>
                <w:szCs w:val="21"/>
              </w:rPr>
              <w:t>5</w:t>
            </w:r>
            <w:r w:rsidRPr="00CE1A94">
              <w:rPr>
                <w:rFonts w:cs="Courier New"/>
                <w:color w:val="000000" w:themeColor="text1"/>
                <w:sz w:val="24"/>
                <w:szCs w:val="21"/>
              </w:rPr>
              <w:t>人，则</w:t>
            </w:r>
            <w:r w:rsidRPr="00CE1A94">
              <w:rPr>
                <w:rFonts w:cs="Courier New" w:hint="eastAsia"/>
                <w:color w:val="000000" w:themeColor="text1"/>
                <w:sz w:val="24"/>
                <w:szCs w:val="21"/>
              </w:rPr>
              <w:t>施工期</w:t>
            </w:r>
            <w:r w:rsidRPr="00CE1A94">
              <w:rPr>
                <w:rFonts w:cs="Courier New"/>
                <w:color w:val="000000" w:themeColor="text1"/>
                <w:sz w:val="24"/>
                <w:szCs w:val="21"/>
              </w:rPr>
              <w:t>生活垃圾产生量约</w:t>
            </w:r>
            <w:r w:rsidR="00CE1A94" w:rsidRPr="00CE1A94">
              <w:rPr>
                <w:rFonts w:cs="Courier New" w:hint="eastAsia"/>
                <w:color w:val="000000" w:themeColor="text1"/>
                <w:sz w:val="24"/>
                <w:szCs w:val="21"/>
              </w:rPr>
              <w:t>0.</w:t>
            </w:r>
            <w:r w:rsidR="00A823F4">
              <w:rPr>
                <w:rFonts w:cs="Courier New" w:hint="eastAsia"/>
                <w:color w:val="000000" w:themeColor="text1"/>
                <w:sz w:val="24"/>
                <w:szCs w:val="21"/>
              </w:rPr>
              <w:t>225</w:t>
            </w:r>
            <w:r w:rsidRPr="00CE1A94">
              <w:rPr>
                <w:rFonts w:cs="Courier New"/>
                <w:color w:val="000000" w:themeColor="text1"/>
                <w:sz w:val="24"/>
                <w:szCs w:val="21"/>
              </w:rPr>
              <w:t>t</w:t>
            </w:r>
            <w:r w:rsidRPr="00CE1A94">
              <w:rPr>
                <w:rFonts w:cs="Courier New"/>
                <w:color w:val="000000" w:themeColor="text1"/>
                <w:sz w:val="24"/>
                <w:szCs w:val="21"/>
              </w:rPr>
              <w:t>。生活垃圾定点收集，由当地环卫部门统一收集清运处理。</w:t>
            </w:r>
          </w:p>
          <w:p w:rsidR="0031206A" w:rsidRPr="00CE1A94" w:rsidRDefault="0031206A" w:rsidP="0031206A">
            <w:pPr>
              <w:spacing w:line="500" w:lineRule="exact"/>
              <w:ind w:firstLineChars="200" w:firstLine="480"/>
              <w:rPr>
                <w:rFonts w:cs="Courier New"/>
                <w:color w:val="000000" w:themeColor="text1"/>
                <w:sz w:val="24"/>
                <w:szCs w:val="21"/>
              </w:rPr>
            </w:pPr>
            <w:r w:rsidRPr="00CE1A94">
              <w:rPr>
                <w:rFonts w:cs="Courier New"/>
                <w:color w:val="000000" w:themeColor="text1"/>
                <w:sz w:val="24"/>
                <w:szCs w:val="21"/>
              </w:rPr>
              <w:t>本项目施工中产生的建筑垃圾及时清运至当地政府指定的建筑垃圾处置地点</w:t>
            </w:r>
            <w:r w:rsidRPr="00CE1A94">
              <w:rPr>
                <w:rFonts w:cs="Courier New"/>
                <w:color w:val="000000" w:themeColor="text1"/>
                <w:sz w:val="24"/>
                <w:szCs w:val="21"/>
              </w:rPr>
              <w:lastRenderedPageBreak/>
              <w:t>统一处置，生活垃圾依托当地环卫部门及时清运处理。因此本项目施工期的固体废物全部得到妥善解决，对环境的影响较小。</w:t>
            </w:r>
          </w:p>
          <w:p w:rsidR="0031206A" w:rsidRPr="00CE1A94" w:rsidRDefault="0031206A" w:rsidP="0031206A">
            <w:pPr>
              <w:spacing w:line="500" w:lineRule="exact"/>
              <w:rPr>
                <w:b/>
                <w:bCs/>
                <w:color w:val="000000" w:themeColor="text1"/>
                <w:sz w:val="24"/>
              </w:rPr>
            </w:pPr>
            <w:r w:rsidRPr="00CE1A94">
              <w:rPr>
                <w:b/>
                <w:bCs/>
                <w:color w:val="000000" w:themeColor="text1"/>
                <w:sz w:val="24"/>
              </w:rPr>
              <w:t>1.5</w:t>
            </w:r>
            <w:r w:rsidRPr="00CE1A94">
              <w:rPr>
                <w:rFonts w:hint="eastAsia"/>
                <w:b/>
                <w:bCs/>
                <w:color w:val="000000" w:themeColor="text1"/>
                <w:sz w:val="24"/>
              </w:rPr>
              <w:t xml:space="preserve"> </w:t>
            </w:r>
            <w:r w:rsidRPr="00CE1A94">
              <w:rPr>
                <w:rFonts w:hint="eastAsia"/>
                <w:b/>
                <w:bCs/>
                <w:color w:val="000000" w:themeColor="text1"/>
                <w:sz w:val="24"/>
              </w:rPr>
              <w:t>生态环境影响分析</w:t>
            </w:r>
            <w:r w:rsidRPr="00CE1A94">
              <w:rPr>
                <w:b/>
                <w:bCs/>
                <w:color w:val="000000" w:themeColor="text1"/>
                <w:sz w:val="24"/>
              </w:rPr>
              <w:t xml:space="preserve"> </w:t>
            </w:r>
          </w:p>
          <w:p w:rsidR="0031206A" w:rsidRPr="00CE1A94" w:rsidRDefault="0031206A" w:rsidP="0031206A">
            <w:pPr>
              <w:spacing w:line="500" w:lineRule="exact"/>
              <w:ind w:firstLineChars="200" w:firstLine="480"/>
              <w:rPr>
                <w:color w:val="000000" w:themeColor="text1"/>
                <w:sz w:val="24"/>
              </w:rPr>
            </w:pPr>
            <w:r w:rsidRPr="00CE1A94">
              <w:rPr>
                <w:rFonts w:cs="Courier New"/>
                <w:color w:val="000000" w:themeColor="text1"/>
                <w:sz w:val="24"/>
                <w:szCs w:val="21"/>
              </w:rPr>
              <w:t>根据现场调查，项目地块现状主要为少量草本植物，无需要特殊保护的景观和植被。项目区域景观为较为常见的人工环境景观，随着施工期结束，营运期地表硬化、加强绿化，可对改善区域景观起到积极作用。</w:t>
            </w:r>
          </w:p>
          <w:p w:rsidR="0031206A" w:rsidRPr="00CE1A94" w:rsidRDefault="0031206A" w:rsidP="0031206A">
            <w:pPr>
              <w:spacing w:line="500" w:lineRule="exact"/>
              <w:rPr>
                <w:rFonts w:cs="Courier New"/>
                <w:b/>
                <w:color w:val="000000" w:themeColor="text1"/>
                <w:sz w:val="24"/>
                <w:szCs w:val="21"/>
              </w:rPr>
            </w:pPr>
            <w:r w:rsidRPr="00CE1A94">
              <w:rPr>
                <w:rFonts w:cs="Courier New" w:hint="eastAsia"/>
                <w:b/>
                <w:color w:val="000000" w:themeColor="text1"/>
                <w:sz w:val="24"/>
                <w:szCs w:val="21"/>
              </w:rPr>
              <w:t xml:space="preserve">1.6 </w:t>
            </w:r>
            <w:r w:rsidRPr="00CE1A94">
              <w:rPr>
                <w:rFonts w:cs="Courier New"/>
                <w:b/>
                <w:color w:val="000000" w:themeColor="text1"/>
                <w:sz w:val="24"/>
                <w:szCs w:val="21"/>
              </w:rPr>
              <w:t>施工期环境影响分析小结</w:t>
            </w:r>
          </w:p>
          <w:p w:rsidR="0031206A" w:rsidRPr="00EF6999" w:rsidRDefault="0031206A" w:rsidP="0031206A">
            <w:pPr>
              <w:adjustRightInd w:val="0"/>
              <w:snapToGrid w:val="0"/>
              <w:spacing w:line="500" w:lineRule="exact"/>
              <w:ind w:firstLineChars="200" w:firstLine="480"/>
              <w:rPr>
                <w:b/>
                <w:bCs/>
                <w:color w:val="FF0000"/>
                <w:sz w:val="24"/>
              </w:rPr>
            </w:pPr>
            <w:r w:rsidRPr="00CE1A94">
              <w:rPr>
                <w:color w:val="000000" w:themeColor="text1"/>
                <w:sz w:val="24"/>
              </w:rPr>
              <w:t>项目施工期间，不可避免的会对项目地块及周边区域造成一定程度的影响。经采取合理措施后，项目施工期对周边环境的影响可以得到有效控制。项目施工期对环境的影响均是暂时和可逆的，施工期结束后，经采取有效恢复补偿措施，其影响消失。</w:t>
            </w:r>
          </w:p>
          <w:p w:rsidR="00604CFC" w:rsidRPr="001233D7" w:rsidRDefault="00604CFC" w:rsidP="004B42B0">
            <w:pPr>
              <w:adjustRightInd w:val="0"/>
              <w:snapToGrid w:val="0"/>
              <w:spacing w:line="500" w:lineRule="exact"/>
              <w:rPr>
                <w:b/>
                <w:bCs/>
                <w:color w:val="000000" w:themeColor="text1"/>
                <w:sz w:val="24"/>
              </w:rPr>
            </w:pPr>
            <w:r w:rsidRPr="001233D7">
              <w:rPr>
                <w:b/>
                <w:bCs/>
                <w:color w:val="000000" w:themeColor="text1"/>
                <w:sz w:val="24"/>
              </w:rPr>
              <w:t>2</w:t>
            </w:r>
            <w:r w:rsidRPr="001233D7">
              <w:rPr>
                <w:b/>
                <w:bCs/>
                <w:color w:val="000000" w:themeColor="text1"/>
                <w:sz w:val="24"/>
              </w:rPr>
              <w:t>、营运期环境影响分析</w:t>
            </w:r>
          </w:p>
          <w:p w:rsidR="00604CFC" w:rsidRDefault="00604CFC" w:rsidP="004B42B0">
            <w:pPr>
              <w:spacing w:line="500" w:lineRule="exact"/>
              <w:rPr>
                <w:b/>
                <w:color w:val="000000" w:themeColor="text1"/>
                <w:sz w:val="24"/>
              </w:rPr>
            </w:pPr>
            <w:r w:rsidRPr="001233D7">
              <w:rPr>
                <w:b/>
                <w:color w:val="000000" w:themeColor="text1"/>
                <w:sz w:val="24"/>
              </w:rPr>
              <w:t>2.1</w:t>
            </w:r>
            <w:r w:rsidR="00F66556">
              <w:rPr>
                <w:rFonts w:hint="eastAsia"/>
                <w:b/>
                <w:color w:val="000000" w:themeColor="text1"/>
                <w:sz w:val="24"/>
              </w:rPr>
              <w:t>大气</w:t>
            </w:r>
            <w:r w:rsidR="00F66556">
              <w:rPr>
                <w:b/>
                <w:color w:val="000000" w:themeColor="text1"/>
                <w:sz w:val="24"/>
              </w:rPr>
              <w:t>环境</w:t>
            </w:r>
            <w:r w:rsidRPr="001233D7">
              <w:rPr>
                <w:b/>
                <w:color w:val="000000" w:themeColor="text1"/>
                <w:sz w:val="24"/>
              </w:rPr>
              <w:t>影响分析</w:t>
            </w:r>
          </w:p>
          <w:p w:rsidR="00F66556" w:rsidRPr="00F66556" w:rsidRDefault="00F66556" w:rsidP="004B42B0">
            <w:pPr>
              <w:spacing w:line="500" w:lineRule="exact"/>
              <w:rPr>
                <w:b/>
                <w:color w:val="000000" w:themeColor="text1"/>
                <w:sz w:val="24"/>
              </w:rPr>
            </w:pPr>
            <w:r>
              <w:rPr>
                <w:rFonts w:hint="eastAsia"/>
                <w:b/>
                <w:color w:val="000000" w:themeColor="text1"/>
                <w:sz w:val="24"/>
              </w:rPr>
              <w:t>2.1.1</w:t>
            </w:r>
            <w:r>
              <w:rPr>
                <w:rFonts w:hint="eastAsia"/>
                <w:b/>
                <w:color w:val="000000" w:themeColor="text1"/>
                <w:sz w:val="24"/>
              </w:rPr>
              <w:t>本项目废气排放情况</w:t>
            </w:r>
          </w:p>
          <w:p w:rsidR="00A13BED" w:rsidRPr="0009216F" w:rsidRDefault="00E04329" w:rsidP="00A13BED">
            <w:pPr>
              <w:adjustRightInd w:val="0"/>
              <w:snapToGrid w:val="0"/>
              <w:spacing w:line="500" w:lineRule="exact"/>
              <w:ind w:firstLineChars="200" w:firstLine="480"/>
              <w:rPr>
                <w:rFonts w:hAnsi="宋体"/>
                <w:color w:val="000000" w:themeColor="text1"/>
                <w:sz w:val="24"/>
                <w:szCs w:val="21"/>
              </w:rPr>
            </w:pPr>
            <w:r w:rsidRPr="0009216F">
              <w:rPr>
                <w:rFonts w:ascii="宋体" w:hAnsi="宋体" w:hint="eastAsia"/>
                <w:color w:val="000000" w:themeColor="text1"/>
                <w:sz w:val="24"/>
              </w:rPr>
              <w:t>①</w:t>
            </w:r>
            <w:r w:rsidR="006D13E3" w:rsidRPr="0009216F">
              <w:rPr>
                <w:rFonts w:ascii="宋体" w:hAnsi="宋体" w:hint="eastAsia"/>
                <w:color w:val="000000" w:themeColor="text1"/>
                <w:sz w:val="24"/>
              </w:rPr>
              <w:t>储罐和</w:t>
            </w:r>
            <w:r w:rsidR="00760305" w:rsidRPr="0009216F">
              <w:rPr>
                <w:rFonts w:hint="eastAsia"/>
                <w:color w:val="000000" w:themeColor="text1"/>
                <w:sz w:val="24"/>
              </w:rPr>
              <w:t>设备</w:t>
            </w:r>
            <w:r w:rsidR="00A13BED" w:rsidRPr="0009216F">
              <w:rPr>
                <w:rFonts w:hint="eastAsia"/>
                <w:color w:val="000000" w:themeColor="text1"/>
                <w:sz w:val="24"/>
              </w:rPr>
              <w:t>检修、系统</w:t>
            </w:r>
            <w:r w:rsidR="00760305" w:rsidRPr="0009216F">
              <w:rPr>
                <w:rFonts w:hint="eastAsia"/>
                <w:color w:val="000000" w:themeColor="text1"/>
                <w:sz w:val="24"/>
              </w:rPr>
              <w:t>安全泄放</w:t>
            </w:r>
            <w:r w:rsidR="002C2DD7" w:rsidRPr="0009216F">
              <w:rPr>
                <w:rFonts w:hint="eastAsia"/>
                <w:color w:val="000000" w:themeColor="text1"/>
                <w:sz w:val="24"/>
              </w:rPr>
              <w:t>、</w:t>
            </w:r>
            <w:r w:rsidR="002C2DD7" w:rsidRPr="0009216F">
              <w:rPr>
                <w:rFonts w:hint="eastAsia"/>
                <w:color w:val="000000" w:themeColor="text1"/>
                <w:sz w:val="24"/>
              </w:rPr>
              <w:t>LNG</w:t>
            </w:r>
            <w:r w:rsidR="002C2DD7" w:rsidRPr="0009216F">
              <w:rPr>
                <w:rFonts w:hint="eastAsia"/>
                <w:color w:val="000000" w:themeColor="text1"/>
                <w:sz w:val="24"/>
              </w:rPr>
              <w:t>运输车卸车过程</w:t>
            </w:r>
            <w:r w:rsidR="00A13BED" w:rsidRPr="0009216F">
              <w:rPr>
                <w:rFonts w:hint="eastAsia"/>
                <w:color w:val="000000" w:themeColor="text1"/>
                <w:sz w:val="24"/>
              </w:rPr>
              <w:t>排放的天然气</w:t>
            </w:r>
            <w:r w:rsidR="002C2DD7" w:rsidRPr="0009216F">
              <w:rPr>
                <w:rFonts w:hint="eastAsia"/>
                <w:color w:val="000000" w:themeColor="text1"/>
                <w:sz w:val="24"/>
              </w:rPr>
              <w:t>（以非甲烷总烃计）</w:t>
            </w:r>
          </w:p>
          <w:p w:rsidR="00E04329" w:rsidRPr="0009216F" w:rsidRDefault="00A13BED" w:rsidP="00E04329">
            <w:pPr>
              <w:adjustRightInd w:val="0"/>
              <w:spacing w:line="500" w:lineRule="exact"/>
              <w:ind w:firstLineChars="200" w:firstLine="480"/>
              <w:rPr>
                <w:color w:val="000000" w:themeColor="text1"/>
                <w:sz w:val="24"/>
              </w:rPr>
            </w:pPr>
            <w:r w:rsidRPr="0009216F">
              <w:rPr>
                <w:rFonts w:hint="eastAsia"/>
                <w:color w:val="000000" w:themeColor="text1"/>
                <w:sz w:val="24"/>
              </w:rPr>
              <w:t>项目</w:t>
            </w:r>
            <w:r w:rsidR="007B101C" w:rsidRPr="0009216F">
              <w:rPr>
                <w:rFonts w:hint="eastAsia"/>
                <w:color w:val="000000" w:themeColor="text1"/>
                <w:sz w:val="24"/>
              </w:rPr>
              <w:t>储罐和</w:t>
            </w:r>
            <w:r w:rsidR="00760305" w:rsidRPr="0009216F">
              <w:rPr>
                <w:rFonts w:hint="eastAsia"/>
                <w:color w:val="000000" w:themeColor="text1"/>
                <w:sz w:val="24"/>
              </w:rPr>
              <w:t>设备</w:t>
            </w:r>
            <w:r w:rsidR="002C2DD7" w:rsidRPr="0009216F">
              <w:rPr>
                <w:rFonts w:hint="eastAsia"/>
                <w:color w:val="000000" w:themeColor="text1"/>
                <w:sz w:val="24"/>
              </w:rPr>
              <w:t>检修时排放的天然气，</w:t>
            </w:r>
            <w:r w:rsidRPr="0009216F">
              <w:rPr>
                <w:rFonts w:hint="eastAsia"/>
                <w:color w:val="000000" w:themeColor="text1"/>
                <w:sz w:val="24"/>
              </w:rPr>
              <w:t>只有极少量余留在管道中的天然气排放；</w:t>
            </w:r>
            <w:r w:rsidR="00760305" w:rsidRPr="0009216F">
              <w:rPr>
                <w:rFonts w:hint="eastAsia"/>
                <w:color w:val="000000" w:themeColor="text1"/>
                <w:sz w:val="24"/>
              </w:rPr>
              <w:t>天然气为易燃易爆物质，根据其特性，按照规范要求必须进行安全排放，采用集中放散的方式</w:t>
            </w:r>
            <w:r w:rsidR="002C2DD7" w:rsidRPr="0009216F">
              <w:rPr>
                <w:rFonts w:hint="eastAsia"/>
                <w:color w:val="000000" w:themeColor="text1"/>
                <w:sz w:val="24"/>
              </w:rPr>
              <w:t>泄压</w:t>
            </w:r>
            <w:r w:rsidRPr="0009216F">
              <w:rPr>
                <w:rFonts w:hint="eastAsia"/>
                <w:color w:val="000000" w:themeColor="text1"/>
                <w:sz w:val="24"/>
              </w:rPr>
              <w:t>。</w:t>
            </w:r>
            <w:r w:rsidR="002C2DD7" w:rsidRPr="0009216F">
              <w:rPr>
                <w:rFonts w:ascii="宋体" w:hAnsi="宋体" w:hint="eastAsia"/>
                <w:color w:val="000000" w:themeColor="text1"/>
                <w:sz w:val="24"/>
              </w:rPr>
              <w:t>储罐和</w:t>
            </w:r>
            <w:r w:rsidR="002C2DD7" w:rsidRPr="0009216F">
              <w:rPr>
                <w:rFonts w:hint="eastAsia"/>
                <w:color w:val="000000" w:themeColor="text1"/>
                <w:sz w:val="24"/>
              </w:rPr>
              <w:t>设备检修、系统安全泄放时排放的天然气</w:t>
            </w:r>
            <w:r w:rsidRPr="0009216F">
              <w:rPr>
                <w:rFonts w:hint="eastAsia"/>
                <w:color w:val="000000" w:themeColor="text1"/>
                <w:sz w:val="24"/>
              </w:rPr>
              <w:t>气体经管道收集后引至放散塔由</w:t>
            </w:r>
            <w:r w:rsidRPr="0009216F">
              <w:rPr>
                <w:rFonts w:hint="eastAsia"/>
                <w:color w:val="000000" w:themeColor="text1"/>
                <w:sz w:val="24"/>
              </w:rPr>
              <w:t>10m</w:t>
            </w:r>
            <w:r w:rsidRPr="0009216F">
              <w:rPr>
                <w:rFonts w:hint="eastAsia"/>
                <w:color w:val="000000" w:themeColor="text1"/>
                <w:sz w:val="24"/>
              </w:rPr>
              <w:t>高的排放口排放</w:t>
            </w:r>
            <w:r w:rsidR="002C2DD7" w:rsidRPr="0009216F">
              <w:rPr>
                <w:rFonts w:hint="eastAsia"/>
                <w:color w:val="000000" w:themeColor="text1"/>
                <w:sz w:val="24"/>
              </w:rPr>
              <w:t>，</w:t>
            </w:r>
            <w:r w:rsidR="002C2DD7" w:rsidRPr="0009216F">
              <w:rPr>
                <w:rFonts w:hint="eastAsia"/>
                <w:color w:val="000000" w:themeColor="text1"/>
                <w:sz w:val="24"/>
              </w:rPr>
              <w:t>LNG</w:t>
            </w:r>
            <w:r w:rsidR="002C2DD7" w:rsidRPr="0009216F">
              <w:rPr>
                <w:rFonts w:hint="eastAsia"/>
                <w:color w:val="000000" w:themeColor="text1"/>
                <w:sz w:val="24"/>
              </w:rPr>
              <w:t>运输车卸车过程排放的天然气无组织扩散。经上述分析计算可知，以上部分排放的天然气中非甲烷总烃排放量为</w:t>
            </w:r>
            <w:r w:rsidR="002C2DD7" w:rsidRPr="0009216F">
              <w:rPr>
                <w:rFonts w:hint="eastAsia"/>
                <w:color w:val="000000" w:themeColor="text1"/>
                <w:sz w:val="24"/>
              </w:rPr>
              <w:t>0.00005t/a</w:t>
            </w:r>
            <w:r w:rsidR="002C2DD7" w:rsidRPr="0009216F">
              <w:rPr>
                <w:rFonts w:hint="eastAsia"/>
                <w:color w:val="000000" w:themeColor="text1"/>
                <w:sz w:val="24"/>
              </w:rPr>
              <w:t>。</w:t>
            </w:r>
          </w:p>
          <w:p w:rsidR="006D13E3" w:rsidRPr="0009216F" w:rsidRDefault="00BF1381" w:rsidP="00BF1381">
            <w:pPr>
              <w:adjustRightInd w:val="0"/>
              <w:snapToGrid w:val="0"/>
              <w:spacing w:line="500" w:lineRule="exact"/>
              <w:ind w:firstLineChars="200" w:firstLine="480"/>
              <w:rPr>
                <w:rFonts w:hAnsi="宋体"/>
                <w:color w:val="000000" w:themeColor="text1"/>
                <w:sz w:val="24"/>
                <w:szCs w:val="21"/>
              </w:rPr>
            </w:pPr>
            <w:r w:rsidRPr="0009216F">
              <w:rPr>
                <w:rFonts w:ascii="宋体" w:hAnsi="宋体" w:hint="eastAsia"/>
                <w:color w:val="000000" w:themeColor="text1"/>
                <w:sz w:val="24"/>
              </w:rPr>
              <w:t>②</w:t>
            </w:r>
            <w:r w:rsidR="002C2DD7" w:rsidRPr="0009216F">
              <w:rPr>
                <w:rFonts w:ascii="宋体" w:hAnsi="宋体" w:hint="eastAsia"/>
                <w:color w:val="000000" w:themeColor="text1"/>
                <w:sz w:val="24"/>
              </w:rPr>
              <w:t>清理</w:t>
            </w:r>
            <w:r w:rsidR="00983346" w:rsidRPr="0009216F">
              <w:rPr>
                <w:rFonts w:ascii="宋体" w:hAnsi="宋体" w:hint="eastAsia"/>
                <w:color w:val="000000" w:themeColor="text1"/>
                <w:sz w:val="24"/>
              </w:rPr>
              <w:t>和</w:t>
            </w:r>
            <w:r w:rsidR="006D13E3" w:rsidRPr="0009216F">
              <w:rPr>
                <w:rFonts w:hint="eastAsia"/>
                <w:color w:val="000000" w:themeColor="text1"/>
                <w:sz w:val="24"/>
              </w:rPr>
              <w:t>更换</w:t>
            </w:r>
            <w:r w:rsidR="00983346" w:rsidRPr="0009216F">
              <w:rPr>
                <w:rFonts w:ascii="宋体" w:hAnsi="宋体" w:hint="eastAsia"/>
                <w:color w:val="000000" w:themeColor="text1"/>
                <w:sz w:val="24"/>
              </w:rPr>
              <w:t>过滤器</w:t>
            </w:r>
            <w:r w:rsidR="006D13E3" w:rsidRPr="0009216F">
              <w:rPr>
                <w:rFonts w:hint="eastAsia"/>
                <w:color w:val="000000" w:themeColor="text1"/>
                <w:sz w:val="24"/>
              </w:rPr>
              <w:t>滤芯</w:t>
            </w:r>
            <w:r w:rsidR="00E04329" w:rsidRPr="0009216F">
              <w:rPr>
                <w:rFonts w:hint="eastAsia"/>
                <w:color w:val="000000" w:themeColor="text1"/>
                <w:sz w:val="24"/>
              </w:rPr>
              <w:t>、设备检修</w:t>
            </w:r>
            <w:r w:rsidR="006D13E3" w:rsidRPr="0009216F">
              <w:rPr>
                <w:rFonts w:hint="eastAsia"/>
                <w:color w:val="000000" w:themeColor="text1"/>
                <w:sz w:val="24"/>
              </w:rPr>
              <w:t>时排放的天然气</w:t>
            </w:r>
            <w:r w:rsidRPr="0009216F">
              <w:rPr>
                <w:rFonts w:hint="eastAsia"/>
                <w:color w:val="000000" w:themeColor="text1"/>
                <w:sz w:val="24"/>
              </w:rPr>
              <w:t>（以非甲烷总烃计）</w:t>
            </w:r>
          </w:p>
          <w:p w:rsidR="00E04329" w:rsidRPr="007B101C" w:rsidRDefault="006D13E3" w:rsidP="00E04329">
            <w:pPr>
              <w:adjustRightInd w:val="0"/>
              <w:spacing w:line="500" w:lineRule="exact"/>
              <w:ind w:firstLineChars="200" w:firstLine="480"/>
              <w:rPr>
                <w:color w:val="000000" w:themeColor="text1"/>
                <w:sz w:val="24"/>
              </w:rPr>
            </w:pPr>
            <w:r w:rsidRPr="0009216F">
              <w:rPr>
                <w:rFonts w:hint="eastAsia"/>
                <w:color w:val="000000" w:themeColor="text1"/>
                <w:sz w:val="24"/>
              </w:rPr>
              <w:t>项目</w:t>
            </w:r>
            <w:r w:rsidR="00BF1381" w:rsidRPr="0009216F">
              <w:rPr>
                <w:rFonts w:hint="eastAsia"/>
                <w:color w:val="000000" w:themeColor="text1"/>
                <w:sz w:val="24"/>
              </w:rPr>
              <w:t>过滤</w:t>
            </w:r>
            <w:r w:rsidRPr="0009216F">
              <w:rPr>
                <w:rFonts w:hint="eastAsia"/>
                <w:color w:val="000000" w:themeColor="text1"/>
                <w:sz w:val="24"/>
              </w:rPr>
              <w:t>器</w:t>
            </w:r>
            <w:r w:rsidR="00E04329" w:rsidRPr="0009216F">
              <w:rPr>
                <w:rFonts w:hint="eastAsia"/>
                <w:color w:val="000000" w:themeColor="text1"/>
                <w:sz w:val="24"/>
              </w:rPr>
              <w:t>清理和</w:t>
            </w:r>
            <w:r w:rsidRPr="0009216F">
              <w:rPr>
                <w:rFonts w:hint="eastAsia"/>
                <w:color w:val="000000" w:themeColor="text1"/>
                <w:sz w:val="24"/>
              </w:rPr>
              <w:t>更换滤芯时</w:t>
            </w:r>
            <w:r w:rsidR="00E04329" w:rsidRPr="0009216F">
              <w:rPr>
                <w:rFonts w:hint="eastAsia"/>
                <w:color w:val="000000" w:themeColor="text1"/>
                <w:sz w:val="24"/>
              </w:rPr>
              <w:t>均</w:t>
            </w:r>
            <w:r w:rsidRPr="0009216F">
              <w:rPr>
                <w:rFonts w:hint="eastAsia"/>
                <w:color w:val="000000" w:themeColor="text1"/>
                <w:sz w:val="24"/>
              </w:rPr>
              <w:t>是在关闭阀门和停止供气的情况下进行的，</w:t>
            </w:r>
            <w:r w:rsidRPr="00DD5419">
              <w:rPr>
                <w:rFonts w:hint="eastAsia"/>
                <w:color w:val="000000" w:themeColor="text1"/>
                <w:sz w:val="24"/>
              </w:rPr>
              <w:t>只有极少量余留在管道中的天然气排放</w:t>
            </w:r>
            <w:r w:rsidR="00E04329">
              <w:rPr>
                <w:rFonts w:hint="eastAsia"/>
                <w:color w:val="000000" w:themeColor="text1"/>
                <w:sz w:val="24"/>
              </w:rPr>
              <w:t>；</w:t>
            </w:r>
            <w:r w:rsidR="00BF1381">
              <w:rPr>
                <w:rFonts w:hint="eastAsia"/>
                <w:color w:val="000000" w:themeColor="text1"/>
                <w:sz w:val="24"/>
              </w:rPr>
              <w:t>门站</w:t>
            </w:r>
            <w:r w:rsidR="00E04329">
              <w:rPr>
                <w:rFonts w:hint="eastAsia"/>
                <w:color w:val="000000" w:themeColor="text1"/>
                <w:sz w:val="24"/>
              </w:rPr>
              <w:t>设备</w:t>
            </w:r>
            <w:r w:rsidR="00E04329" w:rsidRPr="00DD5419">
              <w:rPr>
                <w:rFonts w:hint="eastAsia"/>
                <w:color w:val="000000" w:themeColor="text1"/>
                <w:sz w:val="24"/>
              </w:rPr>
              <w:t>检修时排放的天然气，也只有极少量余留在管道中的天然气排放</w:t>
            </w:r>
            <w:r w:rsidR="00E04329">
              <w:rPr>
                <w:rFonts w:hint="eastAsia"/>
                <w:color w:val="000000" w:themeColor="text1"/>
                <w:sz w:val="24"/>
              </w:rPr>
              <w:t>。</w:t>
            </w:r>
            <w:r w:rsidR="00E04329" w:rsidRPr="00DD5419">
              <w:rPr>
                <w:rFonts w:hint="eastAsia"/>
                <w:color w:val="000000" w:themeColor="text1"/>
                <w:sz w:val="24"/>
              </w:rPr>
              <w:t>以上</w:t>
            </w:r>
            <w:r w:rsidR="00E04329">
              <w:rPr>
                <w:rFonts w:hint="eastAsia"/>
                <w:color w:val="000000" w:themeColor="text1"/>
                <w:sz w:val="24"/>
              </w:rPr>
              <w:t>两</w:t>
            </w:r>
            <w:r w:rsidR="00E04329" w:rsidRPr="00DD5419">
              <w:rPr>
                <w:rFonts w:hint="eastAsia"/>
                <w:color w:val="000000" w:themeColor="text1"/>
                <w:sz w:val="24"/>
              </w:rPr>
              <w:t>部分气体全部经管道收集后引至放散塔由</w:t>
            </w:r>
            <w:r w:rsidR="00E04329" w:rsidRPr="00DD5419">
              <w:rPr>
                <w:rFonts w:hint="eastAsia"/>
                <w:color w:val="000000" w:themeColor="text1"/>
                <w:sz w:val="24"/>
              </w:rPr>
              <w:lastRenderedPageBreak/>
              <w:t>10m</w:t>
            </w:r>
            <w:r w:rsidR="00E04329" w:rsidRPr="00DD5419">
              <w:rPr>
                <w:rFonts w:hint="eastAsia"/>
                <w:color w:val="000000" w:themeColor="text1"/>
                <w:sz w:val="24"/>
              </w:rPr>
              <w:t>高的排放口排放</w:t>
            </w:r>
            <w:r w:rsidR="00E04329">
              <w:rPr>
                <w:rFonts w:hint="eastAsia"/>
                <w:color w:val="000000" w:themeColor="text1"/>
                <w:sz w:val="24"/>
              </w:rPr>
              <w:t>。</w:t>
            </w:r>
          </w:p>
          <w:p w:rsidR="00E04329" w:rsidRPr="00DD5419" w:rsidRDefault="00E04329" w:rsidP="00E04329">
            <w:pPr>
              <w:adjustRightInd w:val="0"/>
              <w:spacing w:line="360" w:lineRule="auto"/>
              <w:ind w:firstLineChars="200" w:firstLine="480"/>
              <w:rPr>
                <w:color w:val="000000" w:themeColor="text1"/>
                <w:sz w:val="24"/>
              </w:rPr>
            </w:pPr>
            <w:r>
              <w:rPr>
                <w:rFonts w:hint="eastAsia"/>
                <w:color w:val="000000" w:themeColor="text1"/>
                <w:sz w:val="24"/>
              </w:rPr>
              <w:t>经上述分析计算可知，以上部分排放的天然气中非甲烷总烃排放量为</w:t>
            </w:r>
            <w:r w:rsidRPr="00826948">
              <w:rPr>
                <w:rFonts w:hint="eastAsia"/>
                <w:color w:val="000000" w:themeColor="text1"/>
                <w:sz w:val="24"/>
              </w:rPr>
              <w:t>0.00</w:t>
            </w:r>
            <w:r>
              <w:rPr>
                <w:rFonts w:hint="eastAsia"/>
                <w:color w:val="000000" w:themeColor="text1"/>
                <w:sz w:val="24"/>
              </w:rPr>
              <w:t>406</w:t>
            </w:r>
            <w:r w:rsidRPr="00826948">
              <w:rPr>
                <w:rFonts w:hint="eastAsia"/>
                <w:color w:val="000000" w:themeColor="text1"/>
                <w:sz w:val="24"/>
              </w:rPr>
              <w:t>t/a</w:t>
            </w:r>
            <w:r>
              <w:rPr>
                <w:rFonts w:hint="eastAsia"/>
                <w:color w:val="000000" w:themeColor="text1"/>
                <w:sz w:val="24"/>
              </w:rPr>
              <w:t>。</w:t>
            </w:r>
          </w:p>
          <w:p w:rsidR="007B101C" w:rsidRDefault="00E04329" w:rsidP="007B101C">
            <w:pPr>
              <w:adjustRightInd w:val="0"/>
              <w:spacing w:line="360" w:lineRule="auto"/>
              <w:ind w:firstLineChars="200" w:firstLine="480"/>
              <w:rPr>
                <w:color w:val="000000" w:themeColor="text1"/>
                <w:sz w:val="24"/>
              </w:rPr>
            </w:pPr>
            <w:r>
              <w:rPr>
                <w:rFonts w:hint="eastAsia"/>
                <w:color w:val="000000" w:themeColor="text1"/>
                <w:sz w:val="24"/>
              </w:rPr>
              <w:t>根据《城镇燃气设计规范》（</w:t>
            </w:r>
            <w:r>
              <w:rPr>
                <w:rFonts w:hint="eastAsia"/>
                <w:color w:val="000000" w:themeColor="text1"/>
                <w:sz w:val="24"/>
              </w:rPr>
              <w:t>GB50028-2006</w:t>
            </w:r>
            <w:r>
              <w:rPr>
                <w:rFonts w:hint="eastAsia"/>
                <w:color w:val="000000" w:themeColor="text1"/>
                <w:sz w:val="24"/>
              </w:rPr>
              <w:t>）和</w:t>
            </w:r>
            <w:r w:rsidR="007B101C">
              <w:rPr>
                <w:rFonts w:hint="eastAsia"/>
                <w:color w:val="000000" w:themeColor="text1"/>
                <w:sz w:val="24"/>
              </w:rPr>
              <w:t>《石油天然气工程设计防火规范》（</w:t>
            </w:r>
            <w:r w:rsidR="007B101C">
              <w:rPr>
                <w:rFonts w:hint="eastAsia"/>
                <w:color w:val="000000" w:themeColor="text1"/>
                <w:sz w:val="24"/>
              </w:rPr>
              <w:t>GB50183-2004</w:t>
            </w:r>
            <w:r w:rsidR="007B101C">
              <w:rPr>
                <w:rFonts w:hint="eastAsia"/>
                <w:color w:val="000000" w:themeColor="text1"/>
                <w:sz w:val="24"/>
              </w:rPr>
              <w:t>）要求，</w:t>
            </w:r>
            <w:r>
              <w:rPr>
                <w:rFonts w:hint="eastAsia"/>
                <w:color w:val="000000" w:themeColor="text1"/>
                <w:sz w:val="24"/>
              </w:rPr>
              <w:t xml:space="preserve"> </w:t>
            </w:r>
            <w:r w:rsidR="007B101C">
              <w:rPr>
                <w:rFonts w:hint="eastAsia"/>
                <w:color w:val="000000" w:themeColor="text1"/>
                <w:sz w:val="24"/>
              </w:rPr>
              <w:t>LNG</w:t>
            </w:r>
            <w:r w:rsidR="007B101C">
              <w:rPr>
                <w:rFonts w:hint="eastAsia"/>
                <w:color w:val="000000" w:themeColor="text1"/>
                <w:sz w:val="24"/>
              </w:rPr>
              <w:t>系统泄压时放散的天然气都采用站内集中排空的方式排入大气，放散前经过</w:t>
            </w:r>
            <w:r w:rsidR="007B101C">
              <w:rPr>
                <w:rFonts w:hint="eastAsia"/>
                <w:color w:val="000000" w:themeColor="text1"/>
                <w:sz w:val="24"/>
              </w:rPr>
              <w:t>EAG</w:t>
            </w:r>
            <w:r w:rsidR="007B101C">
              <w:rPr>
                <w:rFonts w:hint="eastAsia"/>
                <w:color w:val="000000" w:themeColor="text1"/>
                <w:sz w:val="24"/>
              </w:rPr>
              <w:t>空温式加热器加热，保证天然气比空气轻，</w:t>
            </w:r>
            <w:r>
              <w:rPr>
                <w:rFonts w:hint="eastAsia"/>
                <w:color w:val="000000" w:themeColor="text1"/>
                <w:sz w:val="24"/>
              </w:rPr>
              <w:t>放散管高度应高出距其</w:t>
            </w:r>
            <w:r>
              <w:rPr>
                <w:rFonts w:hint="eastAsia"/>
                <w:color w:val="000000" w:themeColor="text1"/>
                <w:sz w:val="24"/>
              </w:rPr>
              <w:t>25m</w:t>
            </w:r>
            <w:r>
              <w:rPr>
                <w:rFonts w:hint="eastAsia"/>
                <w:color w:val="000000" w:themeColor="text1"/>
                <w:sz w:val="24"/>
              </w:rPr>
              <w:t>内的建构筑物</w:t>
            </w:r>
            <w:r>
              <w:rPr>
                <w:rFonts w:hint="eastAsia"/>
                <w:color w:val="000000" w:themeColor="text1"/>
                <w:sz w:val="24"/>
              </w:rPr>
              <w:t>2m</w:t>
            </w:r>
            <w:r>
              <w:rPr>
                <w:rFonts w:hint="eastAsia"/>
                <w:color w:val="000000" w:themeColor="text1"/>
                <w:sz w:val="24"/>
              </w:rPr>
              <w:t>以上且距地面不小于</w:t>
            </w:r>
            <w:r>
              <w:rPr>
                <w:rFonts w:hint="eastAsia"/>
                <w:color w:val="000000" w:themeColor="text1"/>
                <w:sz w:val="24"/>
              </w:rPr>
              <w:t>10m</w:t>
            </w:r>
            <w:r>
              <w:rPr>
                <w:rFonts w:hint="eastAsia"/>
                <w:color w:val="000000" w:themeColor="text1"/>
                <w:sz w:val="24"/>
              </w:rPr>
              <w:t>，</w:t>
            </w:r>
            <w:r w:rsidR="007B101C">
              <w:rPr>
                <w:rFonts w:hint="eastAsia"/>
                <w:color w:val="000000" w:themeColor="text1"/>
                <w:sz w:val="24"/>
              </w:rPr>
              <w:t>放散的天然气会迅速排入大气，不会形成聚集，不会对周边大气产生明显污染影响。</w:t>
            </w:r>
          </w:p>
          <w:p w:rsidR="007B101C" w:rsidRPr="007B101C" w:rsidRDefault="00BF1381" w:rsidP="007B101C">
            <w:pPr>
              <w:adjustRightInd w:val="0"/>
              <w:spacing w:line="500" w:lineRule="exact"/>
              <w:ind w:firstLineChars="200" w:firstLine="480"/>
              <w:rPr>
                <w:color w:val="000000" w:themeColor="text1"/>
                <w:sz w:val="24"/>
              </w:rPr>
            </w:pPr>
            <w:r>
              <w:rPr>
                <w:rFonts w:ascii="宋体" w:hAnsi="宋体" w:hint="eastAsia"/>
                <w:color w:val="000000" w:themeColor="text1"/>
                <w:sz w:val="24"/>
              </w:rPr>
              <w:t>③</w:t>
            </w:r>
            <w:r w:rsidR="007B101C" w:rsidRPr="007B101C">
              <w:rPr>
                <w:color w:val="000000" w:themeColor="text1"/>
                <w:sz w:val="24"/>
              </w:rPr>
              <w:t>加臭剂臭气</w:t>
            </w:r>
          </w:p>
          <w:p w:rsidR="007B101C" w:rsidRDefault="007B101C" w:rsidP="007B101C">
            <w:pPr>
              <w:adjustRightInd w:val="0"/>
              <w:spacing w:line="500" w:lineRule="exact"/>
              <w:ind w:firstLineChars="200" w:firstLine="480"/>
              <w:rPr>
                <w:color w:val="000000" w:themeColor="text1"/>
                <w:sz w:val="24"/>
              </w:rPr>
            </w:pPr>
            <w:r w:rsidRPr="007B101C">
              <w:rPr>
                <w:color w:val="000000" w:themeColor="text1"/>
                <w:sz w:val="24"/>
              </w:rPr>
              <w:t>天然气的主要成分是甲烷（</w:t>
            </w:r>
            <w:r w:rsidRPr="007B101C">
              <w:rPr>
                <w:color w:val="000000" w:themeColor="text1"/>
                <w:sz w:val="24"/>
              </w:rPr>
              <w:t>CH</w:t>
            </w:r>
            <w:r w:rsidRPr="007B101C">
              <w:rPr>
                <w:color w:val="000000" w:themeColor="text1"/>
                <w:sz w:val="24"/>
                <w:vertAlign w:val="subscript"/>
              </w:rPr>
              <w:t>4</w:t>
            </w:r>
            <w:r w:rsidRPr="007B101C">
              <w:rPr>
                <w:color w:val="000000" w:themeColor="text1"/>
                <w:sz w:val="24"/>
              </w:rPr>
              <w:t>），比空气轻，无色、无味。为了避免天然气泄漏后，人们无法察觉，需要对出厂的天然气进行加臭处理，在此过程中若控制不当，会有一定的臭味气体扩散至大气环境，但其挥发量极少，属于瞬时无组织排放，量较小，易扩散，并且项目周围空旷，大气扩散条件较好，对周围环境影响较小。本评价不做定量分析。</w:t>
            </w:r>
          </w:p>
          <w:p w:rsidR="007E13F7" w:rsidRPr="007E13F7" w:rsidRDefault="00BF1381" w:rsidP="00E04329">
            <w:pPr>
              <w:adjustRightInd w:val="0"/>
              <w:spacing w:line="360" w:lineRule="auto"/>
              <w:ind w:firstLineChars="200" w:firstLine="480"/>
              <w:rPr>
                <w:color w:val="FF0000"/>
                <w:sz w:val="24"/>
              </w:rPr>
            </w:pPr>
            <w:r>
              <w:rPr>
                <w:rFonts w:ascii="宋体" w:hAnsi="宋体" w:hint="eastAsia"/>
                <w:color w:val="000000" w:themeColor="text1"/>
                <w:sz w:val="24"/>
              </w:rPr>
              <w:t>④</w:t>
            </w:r>
            <w:r w:rsidR="007B101C">
              <w:rPr>
                <w:rFonts w:hAnsi="宋体" w:hint="eastAsia"/>
                <w:color w:val="000000" w:themeColor="text1"/>
                <w:sz w:val="24"/>
              </w:rPr>
              <w:t>食堂</w:t>
            </w:r>
            <w:r w:rsidR="007E13F7" w:rsidRPr="007B101C">
              <w:rPr>
                <w:sz w:val="24"/>
              </w:rPr>
              <w:t>油烟废</w:t>
            </w:r>
            <w:r w:rsidR="007E13F7">
              <w:rPr>
                <w:sz w:val="24"/>
              </w:rPr>
              <w:t>气</w:t>
            </w:r>
          </w:p>
          <w:p w:rsidR="004853E9" w:rsidRDefault="007E13F7" w:rsidP="004B42B0">
            <w:pPr>
              <w:adjustRightInd w:val="0"/>
              <w:spacing w:line="360" w:lineRule="auto"/>
              <w:ind w:firstLineChars="200" w:firstLine="480"/>
              <w:rPr>
                <w:color w:val="FF0000"/>
                <w:sz w:val="24"/>
              </w:rPr>
            </w:pPr>
            <w:r>
              <w:rPr>
                <w:rFonts w:hint="eastAsia"/>
                <w:sz w:val="24"/>
              </w:rPr>
              <w:t>项目劳动</w:t>
            </w:r>
            <w:r>
              <w:rPr>
                <w:sz w:val="24"/>
              </w:rPr>
              <w:t>定员</w:t>
            </w:r>
            <w:r>
              <w:rPr>
                <w:rFonts w:hint="eastAsia"/>
                <w:sz w:val="24"/>
              </w:rPr>
              <w:t>8</w:t>
            </w:r>
            <w:r>
              <w:rPr>
                <w:rFonts w:hint="eastAsia"/>
                <w:sz w:val="24"/>
              </w:rPr>
              <w:t>人</w:t>
            </w:r>
            <w:r>
              <w:rPr>
                <w:sz w:val="24"/>
              </w:rPr>
              <w:t>，</w:t>
            </w:r>
            <w:r>
              <w:rPr>
                <w:rFonts w:hint="eastAsia"/>
                <w:sz w:val="24"/>
              </w:rPr>
              <w:t>均在站区吃饭</w:t>
            </w:r>
            <w:r>
              <w:rPr>
                <w:sz w:val="24"/>
              </w:rPr>
              <w:t>，</w:t>
            </w:r>
            <w:r>
              <w:rPr>
                <w:rFonts w:hint="eastAsia"/>
                <w:sz w:val="24"/>
              </w:rPr>
              <w:t>厂区</w:t>
            </w:r>
            <w:r>
              <w:rPr>
                <w:sz w:val="24"/>
              </w:rPr>
              <w:t>设置</w:t>
            </w:r>
            <w:r>
              <w:rPr>
                <w:rFonts w:hint="eastAsia"/>
                <w:sz w:val="24"/>
              </w:rPr>
              <w:t>有</w:t>
            </w:r>
            <w:r>
              <w:rPr>
                <w:sz w:val="24"/>
              </w:rPr>
              <w:t>职工</w:t>
            </w:r>
            <w:r>
              <w:rPr>
                <w:rFonts w:hint="eastAsia"/>
                <w:sz w:val="24"/>
              </w:rPr>
              <w:t>食堂，设置</w:t>
            </w:r>
            <w:r>
              <w:rPr>
                <w:rFonts w:hint="eastAsia"/>
                <w:sz w:val="24"/>
              </w:rPr>
              <w:t>1</w:t>
            </w:r>
            <w:r>
              <w:rPr>
                <w:rFonts w:hint="eastAsia"/>
                <w:sz w:val="24"/>
              </w:rPr>
              <w:t>个</w:t>
            </w:r>
            <w:r>
              <w:rPr>
                <w:sz w:val="24"/>
              </w:rPr>
              <w:t>灶头，属于</w:t>
            </w:r>
            <w:r>
              <w:rPr>
                <w:rFonts w:hint="eastAsia"/>
                <w:sz w:val="24"/>
              </w:rPr>
              <w:t>小</w:t>
            </w:r>
            <w:r>
              <w:rPr>
                <w:sz w:val="24"/>
              </w:rPr>
              <w:t>型规模。</w:t>
            </w:r>
            <w:r>
              <w:rPr>
                <w:rFonts w:hint="eastAsia"/>
                <w:sz w:val="24"/>
              </w:rPr>
              <w:t>项目就餐人员</w:t>
            </w:r>
            <w:r>
              <w:rPr>
                <w:rFonts w:hint="eastAsia"/>
                <w:sz w:val="24"/>
              </w:rPr>
              <w:t>8</w:t>
            </w:r>
            <w:r>
              <w:rPr>
                <w:rFonts w:hint="eastAsia"/>
                <w:sz w:val="24"/>
              </w:rPr>
              <w:t>人，食用油年消耗食用油</w:t>
            </w:r>
            <w:r>
              <w:rPr>
                <w:rFonts w:hint="eastAsia"/>
                <w:sz w:val="24"/>
              </w:rPr>
              <w:t>0.0</w:t>
            </w:r>
            <w:r w:rsidR="008B6268">
              <w:rPr>
                <w:rFonts w:hint="eastAsia"/>
                <w:sz w:val="24"/>
              </w:rPr>
              <w:t>876</w:t>
            </w:r>
            <w:r>
              <w:rPr>
                <w:rFonts w:hint="eastAsia"/>
                <w:sz w:val="24"/>
              </w:rPr>
              <w:t>t/a</w:t>
            </w:r>
            <w:r>
              <w:rPr>
                <w:rFonts w:hint="eastAsia"/>
                <w:sz w:val="24"/>
              </w:rPr>
              <w:t>，</w:t>
            </w:r>
            <w:r>
              <w:rPr>
                <w:sz w:val="24"/>
              </w:rPr>
              <w:t>油烟挥发</w:t>
            </w:r>
            <w:r>
              <w:rPr>
                <w:rFonts w:hint="eastAsia"/>
                <w:sz w:val="24"/>
              </w:rPr>
              <w:t>损失量按</w:t>
            </w:r>
            <w:r>
              <w:rPr>
                <w:rFonts w:hint="eastAsia"/>
                <w:sz w:val="24"/>
              </w:rPr>
              <w:t>3%</w:t>
            </w:r>
            <w:r>
              <w:rPr>
                <w:rFonts w:hint="eastAsia"/>
                <w:sz w:val="24"/>
              </w:rPr>
              <w:t>计，则食堂油烟产生量约为</w:t>
            </w:r>
            <w:r>
              <w:rPr>
                <w:sz w:val="24"/>
              </w:rPr>
              <w:t>0.0</w:t>
            </w:r>
            <w:r>
              <w:rPr>
                <w:rFonts w:hint="eastAsia"/>
                <w:sz w:val="24"/>
              </w:rPr>
              <w:t>0</w:t>
            </w:r>
            <w:r w:rsidR="008B6268">
              <w:rPr>
                <w:rFonts w:hint="eastAsia"/>
                <w:sz w:val="24"/>
              </w:rPr>
              <w:t>26</w:t>
            </w:r>
            <w:r>
              <w:rPr>
                <w:rFonts w:hint="eastAsia"/>
                <w:sz w:val="24"/>
              </w:rPr>
              <w:t>t/a</w:t>
            </w:r>
            <w:r>
              <w:rPr>
                <w:rFonts w:hint="eastAsia"/>
                <w:sz w:val="24"/>
              </w:rPr>
              <w:t>，每日</w:t>
            </w:r>
            <w:r>
              <w:rPr>
                <w:sz w:val="24"/>
              </w:rPr>
              <w:t>4</w:t>
            </w:r>
            <w:r>
              <w:rPr>
                <w:rFonts w:hint="eastAsia"/>
                <w:sz w:val="24"/>
              </w:rPr>
              <w:t>h</w:t>
            </w:r>
            <w:r>
              <w:rPr>
                <w:rFonts w:hint="eastAsia"/>
                <w:sz w:val="24"/>
              </w:rPr>
              <w:t>，则</w:t>
            </w:r>
            <w:r>
              <w:rPr>
                <w:sz w:val="24"/>
              </w:rPr>
              <w:t>产生速率为</w:t>
            </w:r>
            <w:r>
              <w:rPr>
                <w:rFonts w:hint="eastAsia"/>
                <w:sz w:val="24"/>
              </w:rPr>
              <w:t>0.001</w:t>
            </w:r>
            <w:r w:rsidR="008B6268">
              <w:rPr>
                <w:rFonts w:hint="eastAsia"/>
                <w:sz w:val="24"/>
              </w:rPr>
              <w:t>8</w:t>
            </w:r>
            <w:r>
              <w:rPr>
                <w:sz w:val="24"/>
              </w:rPr>
              <w:t>kg/h</w:t>
            </w:r>
            <w:r>
              <w:rPr>
                <w:rFonts w:hint="eastAsia"/>
                <w:sz w:val="24"/>
              </w:rPr>
              <w:t>。废气量为</w:t>
            </w:r>
            <w:r>
              <w:rPr>
                <w:sz w:val="24"/>
              </w:rPr>
              <w:t>1000</w:t>
            </w:r>
            <w:r>
              <w:rPr>
                <w:rFonts w:hint="eastAsia"/>
                <w:sz w:val="24"/>
              </w:rPr>
              <w:t>m</w:t>
            </w:r>
            <w:r>
              <w:rPr>
                <w:rFonts w:hint="eastAsia"/>
                <w:sz w:val="24"/>
                <w:vertAlign w:val="superscript"/>
              </w:rPr>
              <w:t>3</w:t>
            </w:r>
            <w:r>
              <w:rPr>
                <w:rFonts w:hint="eastAsia"/>
                <w:sz w:val="24"/>
              </w:rPr>
              <w:t>/h</w:t>
            </w:r>
            <w:r>
              <w:rPr>
                <w:rFonts w:hint="eastAsia"/>
                <w:sz w:val="24"/>
              </w:rPr>
              <w:t>，则油烟产生浓度为</w:t>
            </w:r>
            <w:r>
              <w:rPr>
                <w:rFonts w:hint="eastAsia"/>
                <w:sz w:val="24"/>
              </w:rPr>
              <w:t>1.</w:t>
            </w:r>
            <w:r w:rsidR="008B6268">
              <w:rPr>
                <w:rFonts w:hint="eastAsia"/>
                <w:sz w:val="24"/>
              </w:rPr>
              <w:t>8</w:t>
            </w:r>
            <w:r>
              <w:rPr>
                <w:rFonts w:hint="eastAsia"/>
                <w:sz w:val="24"/>
              </w:rPr>
              <w:t>mg/m</w:t>
            </w:r>
            <w:r>
              <w:rPr>
                <w:rFonts w:hint="eastAsia"/>
                <w:sz w:val="24"/>
                <w:vertAlign w:val="superscript"/>
              </w:rPr>
              <w:t>3</w:t>
            </w:r>
            <w:r>
              <w:rPr>
                <w:rFonts w:hint="eastAsia"/>
                <w:sz w:val="24"/>
              </w:rPr>
              <w:t>，食堂厨房安装净化效率为</w:t>
            </w:r>
            <w:r>
              <w:rPr>
                <w:rFonts w:hint="eastAsia"/>
                <w:sz w:val="24"/>
              </w:rPr>
              <w:t>90%</w:t>
            </w:r>
            <w:r>
              <w:rPr>
                <w:rFonts w:hint="eastAsia"/>
                <w:sz w:val="24"/>
              </w:rPr>
              <w:t>的油烟净化装置，经处理后由高于屋顶的专用烟道排出。经计算，处理后油烟年排放量为</w:t>
            </w:r>
            <w:r>
              <w:rPr>
                <w:sz w:val="24"/>
              </w:rPr>
              <w:t>0.00</w:t>
            </w:r>
            <w:r>
              <w:rPr>
                <w:rFonts w:hint="eastAsia"/>
                <w:sz w:val="24"/>
              </w:rPr>
              <w:t>0</w:t>
            </w:r>
            <w:r w:rsidR="008B6268">
              <w:rPr>
                <w:rFonts w:hint="eastAsia"/>
                <w:sz w:val="24"/>
              </w:rPr>
              <w:t>2</w:t>
            </w:r>
            <w:r>
              <w:rPr>
                <w:rFonts w:hint="eastAsia"/>
                <w:sz w:val="24"/>
              </w:rPr>
              <w:t>6t/a</w:t>
            </w:r>
            <w:r>
              <w:rPr>
                <w:rFonts w:hint="eastAsia"/>
                <w:sz w:val="24"/>
              </w:rPr>
              <w:t>，排放浓度为</w:t>
            </w:r>
            <w:r>
              <w:rPr>
                <w:rFonts w:hint="eastAsia"/>
                <w:sz w:val="24"/>
              </w:rPr>
              <w:t>0.1</w:t>
            </w:r>
            <w:r w:rsidR="008B6268">
              <w:rPr>
                <w:rFonts w:hint="eastAsia"/>
                <w:sz w:val="24"/>
              </w:rPr>
              <w:t>8</w:t>
            </w:r>
            <w:r>
              <w:rPr>
                <w:rFonts w:hint="eastAsia"/>
                <w:sz w:val="24"/>
              </w:rPr>
              <w:t>mg/m</w:t>
            </w:r>
            <w:r>
              <w:rPr>
                <w:rFonts w:hint="eastAsia"/>
                <w:sz w:val="24"/>
                <w:vertAlign w:val="superscript"/>
              </w:rPr>
              <w:t>3</w:t>
            </w:r>
            <w:r>
              <w:rPr>
                <w:rFonts w:hint="eastAsia"/>
                <w:sz w:val="24"/>
              </w:rPr>
              <w:t>，</w:t>
            </w:r>
            <w:r>
              <w:rPr>
                <w:sz w:val="24"/>
              </w:rPr>
              <w:t>满足</w:t>
            </w:r>
            <w:r>
              <w:rPr>
                <w:rFonts w:hint="eastAsia"/>
                <w:sz w:val="24"/>
              </w:rPr>
              <w:t>河南省地方标准</w:t>
            </w:r>
            <w:r>
              <w:rPr>
                <w:rFonts w:hint="eastAsia"/>
                <w:sz w:val="24"/>
              </w:rPr>
              <w:t>-</w:t>
            </w:r>
            <w:r>
              <w:rPr>
                <w:sz w:val="24"/>
              </w:rPr>
              <w:t>《</w:t>
            </w:r>
            <w:r>
              <w:rPr>
                <w:rFonts w:hint="eastAsia"/>
                <w:sz w:val="24"/>
              </w:rPr>
              <w:t>餐饮业</w:t>
            </w:r>
            <w:r>
              <w:rPr>
                <w:sz w:val="24"/>
              </w:rPr>
              <w:t>油烟</w:t>
            </w:r>
            <w:r>
              <w:rPr>
                <w:rFonts w:hint="eastAsia"/>
                <w:sz w:val="24"/>
              </w:rPr>
              <w:t>污染物</w:t>
            </w:r>
            <w:r>
              <w:rPr>
                <w:sz w:val="24"/>
              </w:rPr>
              <w:t>排放标准》</w:t>
            </w:r>
            <w:r w:rsidRPr="00496BAB">
              <w:rPr>
                <w:rFonts w:ascii="宋体" w:hAnsi="宋体"/>
                <w:sz w:val="24"/>
              </w:rPr>
              <w:t>(</w:t>
            </w:r>
            <w:r>
              <w:rPr>
                <w:rFonts w:hint="eastAsia"/>
                <w:sz w:val="24"/>
              </w:rPr>
              <w:t>DB41/1604</w:t>
            </w:r>
            <w:r>
              <w:rPr>
                <w:rFonts w:hint="eastAsia"/>
                <w:sz w:val="24"/>
              </w:rPr>
              <w:t>—</w:t>
            </w:r>
            <w:r>
              <w:rPr>
                <w:sz w:val="24"/>
              </w:rPr>
              <w:t>20</w:t>
            </w:r>
            <w:r>
              <w:rPr>
                <w:rFonts w:hint="eastAsia"/>
                <w:sz w:val="24"/>
              </w:rPr>
              <w:t>18</w:t>
            </w:r>
            <w:r w:rsidRPr="00496BAB">
              <w:rPr>
                <w:rFonts w:ascii="宋体" w:hAnsi="宋体"/>
                <w:sz w:val="24"/>
              </w:rPr>
              <w:t>)</w:t>
            </w:r>
            <w:r>
              <w:rPr>
                <w:rFonts w:hint="eastAsia"/>
                <w:sz w:val="24"/>
              </w:rPr>
              <w:t>表</w:t>
            </w:r>
            <w:r>
              <w:rPr>
                <w:rFonts w:hint="eastAsia"/>
                <w:sz w:val="24"/>
              </w:rPr>
              <w:t>2</w:t>
            </w:r>
            <w:r>
              <w:rPr>
                <w:rFonts w:hint="eastAsia"/>
                <w:sz w:val="24"/>
              </w:rPr>
              <w:t>小型</w:t>
            </w:r>
            <w:r>
              <w:rPr>
                <w:sz w:val="24"/>
              </w:rPr>
              <w:t>规模</w:t>
            </w:r>
            <w:r>
              <w:rPr>
                <w:rFonts w:hint="eastAsia"/>
                <w:sz w:val="24"/>
              </w:rPr>
              <w:t>（油烟最高</w:t>
            </w:r>
            <w:r>
              <w:rPr>
                <w:sz w:val="24"/>
              </w:rPr>
              <w:t>允许排放浓度</w:t>
            </w:r>
            <w:r>
              <w:rPr>
                <w:rFonts w:hint="eastAsia"/>
                <w:sz w:val="24"/>
              </w:rPr>
              <w:t>1.5</w:t>
            </w:r>
            <w:r>
              <w:rPr>
                <w:bCs/>
                <w:sz w:val="24"/>
              </w:rPr>
              <w:t>mg/m</w:t>
            </w:r>
            <w:r>
              <w:rPr>
                <w:bCs/>
                <w:sz w:val="24"/>
                <w:vertAlign w:val="superscript"/>
              </w:rPr>
              <w:t>3</w:t>
            </w:r>
            <w:r>
              <w:rPr>
                <w:rFonts w:hint="eastAsia"/>
                <w:bCs/>
                <w:sz w:val="24"/>
              </w:rPr>
              <w:t>，</w:t>
            </w:r>
            <w:r>
              <w:rPr>
                <w:bCs/>
                <w:sz w:val="24"/>
              </w:rPr>
              <w:t>油烟净化设施最低去除效率</w:t>
            </w:r>
            <w:r>
              <w:rPr>
                <w:rFonts w:hint="eastAsia"/>
                <w:bCs/>
                <w:sz w:val="24"/>
              </w:rPr>
              <w:t>9</w:t>
            </w:r>
            <w:r>
              <w:rPr>
                <w:bCs/>
                <w:sz w:val="24"/>
              </w:rPr>
              <w:t>0%</w:t>
            </w:r>
            <w:r>
              <w:rPr>
                <w:rFonts w:hint="eastAsia"/>
                <w:sz w:val="24"/>
              </w:rPr>
              <w:t>），</w:t>
            </w:r>
            <w:r>
              <w:rPr>
                <w:rFonts w:ascii="宋体" w:hAnsi="宋体" w:cs="宋体" w:hint="eastAsia"/>
                <w:color w:val="000000"/>
                <w:sz w:val="24"/>
              </w:rPr>
              <w:t>对大气环境无明显影响</w:t>
            </w:r>
            <w:r>
              <w:rPr>
                <w:rFonts w:hAnsi="宋体" w:hint="eastAsia"/>
                <w:sz w:val="24"/>
              </w:rPr>
              <w:t>。</w:t>
            </w:r>
          </w:p>
          <w:p w:rsidR="004853E9" w:rsidRDefault="004853E9" w:rsidP="004853E9">
            <w:pPr>
              <w:adjustRightInd w:val="0"/>
              <w:spacing w:line="360" w:lineRule="auto"/>
              <w:rPr>
                <w:b/>
                <w:sz w:val="24"/>
              </w:rPr>
            </w:pPr>
            <w:r w:rsidRPr="00403739">
              <w:rPr>
                <w:rFonts w:hint="eastAsia"/>
                <w:b/>
                <w:sz w:val="24"/>
              </w:rPr>
              <w:t xml:space="preserve">2.1.2 </w:t>
            </w:r>
            <w:r w:rsidRPr="00403739">
              <w:rPr>
                <w:rFonts w:hint="eastAsia"/>
                <w:b/>
                <w:sz w:val="24"/>
              </w:rPr>
              <w:t>评价等级的确定</w:t>
            </w:r>
          </w:p>
          <w:p w:rsidR="004853E9" w:rsidRDefault="004853E9" w:rsidP="004853E9">
            <w:pPr>
              <w:adjustRightInd w:val="0"/>
              <w:spacing w:line="360" w:lineRule="auto"/>
              <w:ind w:firstLineChars="200" w:firstLine="480"/>
              <w:rPr>
                <w:rFonts w:ascii="宋体" w:hAnsi="宋体"/>
                <w:color w:val="000000" w:themeColor="text1"/>
                <w:sz w:val="24"/>
              </w:rPr>
            </w:pPr>
            <w:r w:rsidRPr="00403739">
              <w:rPr>
                <w:rFonts w:hint="eastAsia"/>
                <w:snapToGrid w:val="0"/>
                <w:sz w:val="24"/>
              </w:rPr>
              <w:t>（</w:t>
            </w:r>
            <w:r w:rsidRPr="00403739">
              <w:rPr>
                <w:rFonts w:hint="eastAsia"/>
                <w:snapToGrid w:val="0"/>
                <w:sz w:val="24"/>
              </w:rPr>
              <w:t>1</w:t>
            </w:r>
            <w:r w:rsidRPr="00403739">
              <w:rPr>
                <w:rFonts w:hint="eastAsia"/>
                <w:snapToGrid w:val="0"/>
                <w:sz w:val="24"/>
              </w:rPr>
              <w:t>）评价因子和评价标准筛选</w:t>
            </w:r>
          </w:p>
          <w:p w:rsidR="004853E9" w:rsidRPr="00403739" w:rsidRDefault="004853E9" w:rsidP="004853E9">
            <w:pPr>
              <w:snapToGrid w:val="0"/>
              <w:spacing w:line="500" w:lineRule="exact"/>
              <w:ind w:firstLineChars="200" w:firstLine="480"/>
              <w:rPr>
                <w:snapToGrid w:val="0"/>
                <w:sz w:val="24"/>
              </w:rPr>
            </w:pPr>
            <w:r>
              <w:rPr>
                <w:rFonts w:ascii="宋体" w:hAnsi="宋体" w:hint="eastAsia"/>
                <w:color w:val="000000" w:themeColor="text1"/>
                <w:sz w:val="24"/>
              </w:rPr>
              <w:t>本项目主要污染物为</w:t>
            </w:r>
            <w:r>
              <w:rPr>
                <w:rFonts w:hint="eastAsia"/>
                <w:color w:val="000000" w:themeColor="text1"/>
                <w:sz w:val="24"/>
              </w:rPr>
              <w:t>LNG</w:t>
            </w:r>
            <w:r>
              <w:rPr>
                <w:rFonts w:hint="eastAsia"/>
                <w:color w:val="000000" w:themeColor="text1"/>
                <w:sz w:val="24"/>
              </w:rPr>
              <w:t>储配站部分和门站部分无组织排放的非甲烷总烃</w:t>
            </w:r>
            <w:r>
              <w:rPr>
                <w:rFonts w:hint="eastAsia"/>
                <w:snapToGrid w:val="0"/>
                <w:sz w:val="24"/>
              </w:rPr>
              <w:t>因此</w:t>
            </w:r>
            <w:r w:rsidRPr="00403739">
              <w:rPr>
                <w:rFonts w:hint="eastAsia"/>
                <w:snapToGrid w:val="0"/>
                <w:sz w:val="24"/>
              </w:rPr>
              <w:t>，本项目筛选出的大气环境影响评价因子为：</w:t>
            </w:r>
            <w:r>
              <w:rPr>
                <w:rFonts w:hint="eastAsia"/>
                <w:sz w:val="24"/>
              </w:rPr>
              <w:t>非甲烷总烃</w:t>
            </w:r>
            <w:r w:rsidRPr="00403739">
              <w:rPr>
                <w:rFonts w:hint="eastAsia"/>
                <w:sz w:val="24"/>
              </w:rPr>
              <w:t>。</w:t>
            </w:r>
          </w:p>
          <w:p w:rsidR="004853E9" w:rsidRPr="00C126F8" w:rsidRDefault="004853E9" w:rsidP="004853E9">
            <w:pPr>
              <w:snapToGrid w:val="0"/>
              <w:spacing w:line="500" w:lineRule="exact"/>
              <w:ind w:firstLineChars="200" w:firstLine="480"/>
              <w:rPr>
                <w:snapToGrid w:val="0"/>
                <w:sz w:val="24"/>
              </w:rPr>
            </w:pPr>
            <w:r w:rsidRPr="00403739">
              <w:rPr>
                <w:rFonts w:hint="eastAsia"/>
                <w:snapToGrid w:val="0"/>
                <w:sz w:val="24"/>
              </w:rPr>
              <w:lastRenderedPageBreak/>
              <w:t>本项目评价因子和评价标准表见表</w:t>
            </w:r>
            <w:r w:rsidR="00C94CD6">
              <w:rPr>
                <w:rFonts w:hint="eastAsia"/>
                <w:snapToGrid w:val="0"/>
                <w:sz w:val="24"/>
              </w:rPr>
              <w:t>1</w:t>
            </w:r>
            <w:r w:rsidR="00F23F32">
              <w:rPr>
                <w:rFonts w:hint="eastAsia"/>
                <w:snapToGrid w:val="0"/>
                <w:sz w:val="24"/>
              </w:rPr>
              <w:t>6</w:t>
            </w:r>
            <w:r w:rsidRPr="00403739">
              <w:rPr>
                <w:rFonts w:hint="eastAsia"/>
                <w:snapToGrid w:val="0"/>
                <w:sz w:val="24"/>
              </w:rPr>
              <w:t>。</w:t>
            </w:r>
          </w:p>
          <w:p w:rsidR="004853E9" w:rsidRPr="00F9690D" w:rsidRDefault="004853E9" w:rsidP="004853E9">
            <w:pPr>
              <w:tabs>
                <w:tab w:val="left" w:pos="420"/>
              </w:tabs>
              <w:adjustRightInd w:val="0"/>
              <w:snapToGrid w:val="0"/>
              <w:spacing w:line="500" w:lineRule="exact"/>
              <w:jc w:val="center"/>
              <w:rPr>
                <w:b/>
                <w:bCs/>
                <w:szCs w:val="21"/>
                <w:lang w:val="zh-CN"/>
              </w:rPr>
            </w:pPr>
            <w:r w:rsidRPr="00F9690D">
              <w:rPr>
                <w:rFonts w:hint="eastAsia"/>
                <w:b/>
                <w:bCs/>
                <w:szCs w:val="21"/>
                <w:lang w:val="zh-CN"/>
              </w:rPr>
              <w:t>表</w:t>
            </w:r>
            <w:r>
              <w:rPr>
                <w:rFonts w:hint="eastAsia"/>
                <w:b/>
                <w:bCs/>
                <w:szCs w:val="21"/>
                <w:lang w:val="zh-CN"/>
              </w:rPr>
              <w:t>1</w:t>
            </w:r>
            <w:r w:rsidR="00F23F32">
              <w:rPr>
                <w:rFonts w:hint="eastAsia"/>
                <w:b/>
                <w:bCs/>
                <w:szCs w:val="21"/>
                <w:lang w:val="zh-CN"/>
              </w:rPr>
              <w:t>6</w:t>
            </w:r>
            <w:r>
              <w:rPr>
                <w:rFonts w:hint="eastAsia"/>
                <w:b/>
                <w:bCs/>
                <w:szCs w:val="21"/>
                <w:lang w:val="zh-CN"/>
              </w:rPr>
              <w:t xml:space="preserve">   </w:t>
            </w:r>
            <w:r w:rsidRPr="00F9690D">
              <w:rPr>
                <w:rFonts w:hint="eastAsia"/>
                <w:b/>
                <w:bCs/>
                <w:szCs w:val="21"/>
                <w:lang w:val="zh-CN"/>
              </w:rPr>
              <w:t>本项目评价因子和评价标准表</w:t>
            </w:r>
          </w:p>
          <w:tbl>
            <w:tblPr>
              <w:tblW w:w="8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83"/>
              <w:gridCol w:w="1562"/>
              <w:gridCol w:w="1842"/>
              <w:gridCol w:w="3609"/>
            </w:tblGrid>
            <w:tr w:rsidR="004853E9" w:rsidRPr="00F9690D" w:rsidTr="004853E9">
              <w:trPr>
                <w:trHeight w:val="340"/>
                <w:jc w:val="center"/>
              </w:trPr>
              <w:tc>
                <w:tcPr>
                  <w:tcW w:w="968" w:type="pct"/>
                  <w:vAlign w:val="center"/>
                </w:tcPr>
                <w:p w:rsidR="004853E9" w:rsidRPr="00F9690D" w:rsidRDefault="004853E9" w:rsidP="00734443">
                  <w:pPr>
                    <w:adjustRightInd w:val="0"/>
                    <w:snapToGrid w:val="0"/>
                    <w:spacing w:beforeLines="10" w:afterLines="10" w:line="320" w:lineRule="exact"/>
                    <w:jc w:val="center"/>
                    <w:outlineLvl w:val="0"/>
                    <w:rPr>
                      <w:b/>
                      <w:szCs w:val="21"/>
                    </w:rPr>
                  </w:pPr>
                  <w:r w:rsidRPr="00F9690D">
                    <w:rPr>
                      <w:rFonts w:hint="eastAsia"/>
                      <w:b/>
                      <w:szCs w:val="21"/>
                    </w:rPr>
                    <w:t>评价因子</w:t>
                  </w:r>
                </w:p>
              </w:tc>
              <w:tc>
                <w:tcPr>
                  <w:tcW w:w="898" w:type="pct"/>
                  <w:vAlign w:val="center"/>
                </w:tcPr>
                <w:p w:rsidR="004853E9" w:rsidRPr="00F9690D" w:rsidRDefault="004853E9" w:rsidP="00734443">
                  <w:pPr>
                    <w:adjustRightInd w:val="0"/>
                    <w:snapToGrid w:val="0"/>
                    <w:spacing w:beforeLines="10" w:afterLines="10" w:line="320" w:lineRule="exact"/>
                    <w:jc w:val="center"/>
                    <w:outlineLvl w:val="0"/>
                    <w:rPr>
                      <w:b/>
                      <w:szCs w:val="21"/>
                    </w:rPr>
                  </w:pPr>
                  <w:r w:rsidRPr="00F9690D">
                    <w:rPr>
                      <w:rFonts w:hint="eastAsia"/>
                      <w:b/>
                      <w:szCs w:val="21"/>
                    </w:rPr>
                    <w:t>平均时段</w:t>
                  </w:r>
                </w:p>
              </w:tc>
              <w:tc>
                <w:tcPr>
                  <w:tcW w:w="1059" w:type="pct"/>
                  <w:vAlign w:val="center"/>
                </w:tcPr>
                <w:p w:rsidR="004853E9" w:rsidRPr="00F9690D" w:rsidRDefault="004853E9" w:rsidP="00734443">
                  <w:pPr>
                    <w:adjustRightInd w:val="0"/>
                    <w:snapToGrid w:val="0"/>
                    <w:spacing w:beforeLines="10" w:afterLines="10" w:line="320" w:lineRule="exact"/>
                    <w:jc w:val="center"/>
                    <w:outlineLvl w:val="0"/>
                    <w:rPr>
                      <w:b/>
                      <w:szCs w:val="21"/>
                    </w:rPr>
                  </w:pPr>
                  <w:r w:rsidRPr="00F9690D">
                    <w:rPr>
                      <w:rFonts w:hint="eastAsia"/>
                      <w:b/>
                      <w:szCs w:val="21"/>
                    </w:rPr>
                    <w:t>标准值</w:t>
                  </w:r>
                  <w:r w:rsidRPr="00F9690D">
                    <w:rPr>
                      <w:rFonts w:hint="eastAsia"/>
                      <w:b/>
                      <w:szCs w:val="21"/>
                    </w:rPr>
                    <w:t>/</w:t>
                  </w:r>
                  <w:r w:rsidRPr="00F9690D">
                    <w:rPr>
                      <w:rFonts w:hint="eastAsia"/>
                      <w:b/>
                      <w:szCs w:val="21"/>
                    </w:rPr>
                    <w:t>（</w:t>
                  </w:r>
                  <w:r w:rsidRPr="00F9690D">
                    <w:rPr>
                      <w:b/>
                      <w:szCs w:val="21"/>
                    </w:rPr>
                    <w:t>μg/m</w:t>
                  </w:r>
                  <w:r w:rsidRPr="00F9690D">
                    <w:rPr>
                      <w:b/>
                      <w:szCs w:val="21"/>
                      <w:vertAlign w:val="superscript"/>
                    </w:rPr>
                    <w:t>3</w:t>
                  </w:r>
                  <w:r w:rsidRPr="00F9690D">
                    <w:rPr>
                      <w:rFonts w:hint="eastAsia"/>
                      <w:b/>
                      <w:szCs w:val="21"/>
                    </w:rPr>
                    <w:t>）</w:t>
                  </w:r>
                </w:p>
              </w:tc>
              <w:tc>
                <w:tcPr>
                  <w:tcW w:w="2076" w:type="pct"/>
                  <w:vAlign w:val="center"/>
                </w:tcPr>
                <w:p w:rsidR="004853E9" w:rsidRPr="00F9690D" w:rsidRDefault="004853E9" w:rsidP="00734443">
                  <w:pPr>
                    <w:adjustRightInd w:val="0"/>
                    <w:snapToGrid w:val="0"/>
                    <w:spacing w:beforeLines="10" w:afterLines="10" w:line="320" w:lineRule="exact"/>
                    <w:jc w:val="center"/>
                    <w:outlineLvl w:val="0"/>
                    <w:rPr>
                      <w:b/>
                      <w:szCs w:val="21"/>
                    </w:rPr>
                  </w:pPr>
                  <w:r w:rsidRPr="00F9690D">
                    <w:rPr>
                      <w:rFonts w:hint="eastAsia"/>
                      <w:b/>
                      <w:szCs w:val="21"/>
                    </w:rPr>
                    <w:t>标准来源</w:t>
                  </w:r>
                </w:p>
              </w:tc>
            </w:tr>
            <w:tr w:rsidR="004853E9" w:rsidRPr="00F9690D" w:rsidTr="004853E9">
              <w:trPr>
                <w:trHeight w:val="340"/>
                <w:jc w:val="center"/>
              </w:trPr>
              <w:tc>
                <w:tcPr>
                  <w:tcW w:w="968" w:type="pct"/>
                  <w:vAlign w:val="center"/>
                </w:tcPr>
                <w:p w:rsidR="004853E9" w:rsidRPr="00F9690D" w:rsidRDefault="004853E9" w:rsidP="00734443">
                  <w:pPr>
                    <w:adjustRightInd w:val="0"/>
                    <w:snapToGrid w:val="0"/>
                    <w:spacing w:beforeLines="10" w:afterLines="10" w:line="320" w:lineRule="exact"/>
                    <w:jc w:val="center"/>
                    <w:outlineLvl w:val="0"/>
                    <w:rPr>
                      <w:bCs/>
                      <w:szCs w:val="21"/>
                    </w:rPr>
                  </w:pPr>
                  <w:r>
                    <w:rPr>
                      <w:rFonts w:hint="eastAsia"/>
                      <w:bCs/>
                      <w:szCs w:val="21"/>
                    </w:rPr>
                    <w:t>非甲烷总烃</w:t>
                  </w:r>
                </w:p>
              </w:tc>
              <w:tc>
                <w:tcPr>
                  <w:tcW w:w="898" w:type="pct"/>
                  <w:vAlign w:val="center"/>
                </w:tcPr>
                <w:p w:rsidR="004853E9" w:rsidRPr="00F9690D" w:rsidRDefault="004853E9" w:rsidP="004853E9">
                  <w:pPr>
                    <w:adjustRightInd w:val="0"/>
                    <w:snapToGrid w:val="0"/>
                    <w:spacing w:line="320" w:lineRule="exact"/>
                    <w:jc w:val="center"/>
                    <w:rPr>
                      <w:szCs w:val="21"/>
                    </w:rPr>
                  </w:pPr>
                  <w:r>
                    <w:rPr>
                      <w:rFonts w:hint="eastAsia"/>
                      <w:szCs w:val="21"/>
                    </w:rPr>
                    <w:t>小时值</w:t>
                  </w:r>
                </w:p>
              </w:tc>
              <w:tc>
                <w:tcPr>
                  <w:tcW w:w="1059" w:type="pct"/>
                  <w:vAlign w:val="center"/>
                </w:tcPr>
                <w:p w:rsidR="004853E9" w:rsidRPr="00F9690D" w:rsidRDefault="004853E9" w:rsidP="004853E9">
                  <w:pPr>
                    <w:adjustRightInd w:val="0"/>
                    <w:snapToGrid w:val="0"/>
                    <w:spacing w:line="320" w:lineRule="exact"/>
                    <w:jc w:val="center"/>
                    <w:rPr>
                      <w:szCs w:val="21"/>
                    </w:rPr>
                  </w:pPr>
                  <w:r>
                    <w:rPr>
                      <w:rFonts w:hint="eastAsia"/>
                      <w:szCs w:val="21"/>
                    </w:rPr>
                    <w:t>2000</w:t>
                  </w:r>
                </w:p>
              </w:tc>
              <w:tc>
                <w:tcPr>
                  <w:tcW w:w="2076" w:type="pct"/>
                  <w:vAlign w:val="center"/>
                </w:tcPr>
                <w:p w:rsidR="004853E9" w:rsidRPr="00F9690D" w:rsidRDefault="004853E9" w:rsidP="00734443">
                  <w:pPr>
                    <w:adjustRightInd w:val="0"/>
                    <w:snapToGrid w:val="0"/>
                    <w:spacing w:beforeLines="10" w:afterLines="10" w:line="320" w:lineRule="exact"/>
                    <w:jc w:val="center"/>
                    <w:outlineLvl w:val="0"/>
                    <w:rPr>
                      <w:bCs/>
                      <w:szCs w:val="21"/>
                    </w:rPr>
                  </w:pPr>
                  <w:r w:rsidRPr="00B270A2">
                    <w:rPr>
                      <w:rFonts w:hint="eastAsia"/>
                      <w:szCs w:val="21"/>
                    </w:rPr>
                    <w:t>参照《大气污染物综合排放标准详解》</w:t>
                  </w:r>
                </w:p>
              </w:tc>
            </w:tr>
          </w:tbl>
          <w:p w:rsidR="00D633ED" w:rsidRPr="00403739" w:rsidRDefault="00D633ED" w:rsidP="00D633ED">
            <w:pPr>
              <w:snapToGrid w:val="0"/>
              <w:spacing w:line="500" w:lineRule="exact"/>
              <w:ind w:firstLineChars="200" w:firstLine="480"/>
              <w:rPr>
                <w:snapToGrid w:val="0"/>
                <w:sz w:val="24"/>
              </w:rPr>
            </w:pPr>
            <w:r w:rsidRPr="00403739">
              <w:rPr>
                <w:rFonts w:hint="eastAsia"/>
                <w:snapToGrid w:val="0"/>
                <w:sz w:val="24"/>
              </w:rPr>
              <w:t>（</w:t>
            </w:r>
            <w:r w:rsidRPr="00403739">
              <w:rPr>
                <w:rFonts w:hint="eastAsia"/>
                <w:snapToGrid w:val="0"/>
                <w:sz w:val="24"/>
              </w:rPr>
              <w:t>2</w:t>
            </w:r>
            <w:r w:rsidRPr="00403739">
              <w:rPr>
                <w:rFonts w:hint="eastAsia"/>
                <w:snapToGrid w:val="0"/>
                <w:sz w:val="24"/>
              </w:rPr>
              <w:t>）估算模式参数</w:t>
            </w:r>
          </w:p>
          <w:p w:rsidR="00D633ED" w:rsidRPr="00053353" w:rsidRDefault="00D633ED" w:rsidP="00D633ED">
            <w:pPr>
              <w:adjustRightInd w:val="0"/>
              <w:spacing w:line="360" w:lineRule="auto"/>
              <w:ind w:firstLineChars="200" w:firstLine="480"/>
              <w:rPr>
                <w:rFonts w:hAnsi="宋体"/>
                <w:color w:val="000000"/>
                <w:sz w:val="24"/>
              </w:rPr>
            </w:pPr>
            <w:r w:rsidRPr="00403739">
              <w:rPr>
                <w:rFonts w:hint="eastAsia"/>
                <w:snapToGrid w:val="0"/>
                <w:sz w:val="24"/>
              </w:rPr>
              <w:t>估算模型参数表见表</w:t>
            </w:r>
            <w:r w:rsidR="00F23F32">
              <w:rPr>
                <w:rFonts w:hint="eastAsia"/>
                <w:snapToGrid w:val="0"/>
                <w:sz w:val="24"/>
              </w:rPr>
              <w:t>17</w:t>
            </w:r>
            <w:r w:rsidRPr="00403739">
              <w:rPr>
                <w:rFonts w:hint="eastAsia"/>
                <w:snapToGrid w:val="0"/>
                <w:sz w:val="24"/>
              </w:rPr>
              <w:t>。</w:t>
            </w:r>
          </w:p>
          <w:p w:rsidR="00D633ED" w:rsidRDefault="00D633ED" w:rsidP="00D633ED">
            <w:pPr>
              <w:adjustRightInd w:val="0"/>
              <w:spacing w:line="360" w:lineRule="auto"/>
              <w:jc w:val="center"/>
              <w:rPr>
                <w:sz w:val="24"/>
              </w:rPr>
            </w:pPr>
            <w:r>
              <w:rPr>
                <w:rFonts w:hint="eastAsia"/>
                <w:b/>
                <w:color w:val="000000"/>
                <w:lang w:val="zh-CN"/>
              </w:rPr>
              <w:t>表</w:t>
            </w:r>
            <w:r w:rsidR="00F23F32">
              <w:rPr>
                <w:rFonts w:hint="eastAsia"/>
                <w:b/>
                <w:color w:val="000000"/>
                <w:lang w:val="zh-CN"/>
              </w:rPr>
              <w:t>17</w:t>
            </w:r>
            <w:r>
              <w:rPr>
                <w:rFonts w:hint="eastAsia"/>
                <w:b/>
                <w:color w:val="000000"/>
                <w:lang w:val="zh-CN"/>
              </w:rPr>
              <w:t xml:space="preserve">   </w:t>
            </w:r>
            <w:r>
              <w:rPr>
                <w:rFonts w:hint="eastAsia"/>
                <w:b/>
                <w:color w:val="000000"/>
                <w:lang w:val="zh-CN"/>
              </w:rPr>
              <w:t>项目</w:t>
            </w:r>
            <w:r>
              <w:rPr>
                <w:b/>
                <w:color w:val="000000"/>
                <w:lang w:val="zh-CN"/>
              </w:rPr>
              <w:t>估算模型参数表</w:t>
            </w:r>
          </w:p>
          <w:tbl>
            <w:tblPr>
              <w:tblW w:w="86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842"/>
              <w:gridCol w:w="4242"/>
              <w:gridCol w:w="2583"/>
            </w:tblGrid>
            <w:tr w:rsidR="00D633ED" w:rsidTr="00C94CD6">
              <w:trPr>
                <w:trHeight w:val="340"/>
                <w:tblHeader/>
                <w:jc w:val="center"/>
              </w:trPr>
              <w:tc>
                <w:tcPr>
                  <w:tcW w:w="6084" w:type="dxa"/>
                  <w:gridSpan w:val="2"/>
                  <w:vAlign w:val="center"/>
                </w:tcPr>
                <w:p w:rsidR="00D633ED" w:rsidRDefault="00D633ED" w:rsidP="00C94CD6">
                  <w:pPr>
                    <w:spacing w:line="320" w:lineRule="exact"/>
                    <w:jc w:val="center"/>
                    <w:rPr>
                      <w:b/>
                      <w:bCs/>
                      <w:color w:val="000000"/>
                    </w:rPr>
                  </w:pPr>
                  <w:r>
                    <w:rPr>
                      <w:b/>
                      <w:bCs/>
                      <w:color w:val="000000"/>
                    </w:rPr>
                    <w:t>参数</w:t>
                  </w:r>
                </w:p>
              </w:tc>
              <w:tc>
                <w:tcPr>
                  <w:tcW w:w="2583" w:type="dxa"/>
                  <w:vAlign w:val="center"/>
                </w:tcPr>
                <w:p w:rsidR="00D633ED" w:rsidRDefault="00D633ED" w:rsidP="00C94CD6">
                  <w:pPr>
                    <w:spacing w:line="320" w:lineRule="exact"/>
                    <w:jc w:val="center"/>
                    <w:rPr>
                      <w:b/>
                      <w:bCs/>
                      <w:color w:val="000000"/>
                    </w:rPr>
                  </w:pPr>
                  <w:r>
                    <w:rPr>
                      <w:b/>
                      <w:bCs/>
                      <w:color w:val="000000"/>
                    </w:rPr>
                    <w:t>取值</w:t>
                  </w:r>
                </w:p>
              </w:tc>
            </w:tr>
            <w:tr w:rsidR="00D633ED" w:rsidTr="00C94CD6">
              <w:trPr>
                <w:trHeight w:val="340"/>
                <w:jc w:val="center"/>
              </w:trPr>
              <w:tc>
                <w:tcPr>
                  <w:tcW w:w="1842" w:type="dxa"/>
                  <w:vMerge w:val="restart"/>
                  <w:vAlign w:val="center"/>
                </w:tcPr>
                <w:p w:rsidR="00D633ED" w:rsidRDefault="00D633ED" w:rsidP="00C94CD6">
                  <w:pPr>
                    <w:spacing w:line="320" w:lineRule="exact"/>
                    <w:jc w:val="center"/>
                    <w:rPr>
                      <w:color w:val="000000"/>
                    </w:rPr>
                  </w:pPr>
                  <w:r>
                    <w:rPr>
                      <w:color w:val="000000"/>
                    </w:rPr>
                    <w:t>城市</w:t>
                  </w:r>
                  <w:r>
                    <w:rPr>
                      <w:color w:val="000000"/>
                    </w:rPr>
                    <w:t>/</w:t>
                  </w:r>
                  <w:r>
                    <w:rPr>
                      <w:color w:val="000000"/>
                    </w:rPr>
                    <w:t>农村选项</w:t>
                  </w:r>
                </w:p>
              </w:tc>
              <w:tc>
                <w:tcPr>
                  <w:tcW w:w="4242" w:type="dxa"/>
                  <w:vAlign w:val="center"/>
                </w:tcPr>
                <w:p w:rsidR="00D633ED" w:rsidRDefault="00D633ED" w:rsidP="00C94CD6">
                  <w:pPr>
                    <w:spacing w:line="320" w:lineRule="exact"/>
                    <w:jc w:val="center"/>
                    <w:rPr>
                      <w:color w:val="000000"/>
                    </w:rPr>
                  </w:pPr>
                  <w:r>
                    <w:rPr>
                      <w:color w:val="000000"/>
                    </w:rPr>
                    <w:t>城市</w:t>
                  </w:r>
                  <w:r>
                    <w:rPr>
                      <w:color w:val="000000"/>
                    </w:rPr>
                    <w:t>/</w:t>
                  </w:r>
                  <w:r>
                    <w:rPr>
                      <w:color w:val="000000"/>
                    </w:rPr>
                    <w:t>农村</w:t>
                  </w:r>
                </w:p>
              </w:tc>
              <w:tc>
                <w:tcPr>
                  <w:tcW w:w="2583" w:type="dxa"/>
                  <w:vAlign w:val="center"/>
                </w:tcPr>
                <w:p w:rsidR="00D633ED" w:rsidRPr="00D633ED" w:rsidRDefault="00D633ED" w:rsidP="00C94CD6">
                  <w:pPr>
                    <w:spacing w:line="320" w:lineRule="exact"/>
                    <w:jc w:val="center"/>
                    <w:rPr>
                      <w:color w:val="000000" w:themeColor="text1"/>
                    </w:rPr>
                  </w:pPr>
                  <w:r w:rsidRPr="00D633ED">
                    <w:rPr>
                      <w:rFonts w:hint="eastAsia"/>
                      <w:color w:val="000000" w:themeColor="text1"/>
                    </w:rPr>
                    <w:t>农村</w:t>
                  </w:r>
                </w:p>
              </w:tc>
            </w:tr>
            <w:tr w:rsidR="00D633ED" w:rsidTr="00C94CD6">
              <w:trPr>
                <w:trHeight w:val="340"/>
                <w:jc w:val="center"/>
              </w:trPr>
              <w:tc>
                <w:tcPr>
                  <w:tcW w:w="1842" w:type="dxa"/>
                  <w:vMerge/>
                  <w:vAlign w:val="center"/>
                </w:tcPr>
                <w:p w:rsidR="00D633ED" w:rsidRDefault="00D633ED" w:rsidP="00C94CD6">
                  <w:pPr>
                    <w:spacing w:line="320" w:lineRule="exact"/>
                    <w:jc w:val="center"/>
                    <w:rPr>
                      <w:color w:val="000000"/>
                    </w:rPr>
                  </w:pPr>
                </w:p>
              </w:tc>
              <w:tc>
                <w:tcPr>
                  <w:tcW w:w="4242" w:type="dxa"/>
                  <w:vAlign w:val="center"/>
                </w:tcPr>
                <w:p w:rsidR="00D633ED" w:rsidRDefault="00D633ED" w:rsidP="00C94CD6">
                  <w:pPr>
                    <w:spacing w:line="320" w:lineRule="exact"/>
                    <w:jc w:val="center"/>
                    <w:rPr>
                      <w:color w:val="000000"/>
                    </w:rPr>
                  </w:pPr>
                  <w:r>
                    <w:rPr>
                      <w:color w:val="000000"/>
                    </w:rPr>
                    <w:t>人口数（城市选项时）</w:t>
                  </w:r>
                </w:p>
              </w:tc>
              <w:tc>
                <w:tcPr>
                  <w:tcW w:w="2583" w:type="dxa"/>
                  <w:vAlign w:val="center"/>
                </w:tcPr>
                <w:p w:rsidR="00D633ED" w:rsidRPr="00D633ED" w:rsidRDefault="00D633ED" w:rsidP="00C94CD6">
                  <w:pPr>
                    <w:spacing w:line="320" w:lineRule="exact"/>
                    <w:jc w:val="center"/>
                    <w:rPr>
                      <w:color w:val="000000" w:themeColor="text1"/>
                    </w:rPr>
                  </w:pPr>
                  <w:r w:rsidRPr="00D633ED">
                    <w:rPr>
                      <w:rFonts w:hint="eastAsia"/>
                      <w:color w:val="000000" w:themeColor="text1"/>
                    </w:rPr>
                    <w:t>/</w:t>
                  </w:r>
                </w:p>
              </w:tc>
            </w:tr>
            <w:tr w:rsidR="00D633ED" w:rsidTr="00C94CD6">
              <w:trPr>
                <w:trHeight w:val="340"/>
                <w:jc w:val="center"/>
              </w:trPr>
              <w:tc>
                <w:tcPr>
                  <w:tcW w:w="6084" w:type="dxa"/>
                  <w:gridSpan w:val="2"/>
                  <w:vAlign w:val="center"/>
                </w:tcPr>
                <w:p w:rsidR="00D633ED" w:rsidRDefault="00D633ED" w:rsidP="00C94CD6">
                  <w:pPr>
                    <w:spacing w:line="320" w:lineRule="exact"/>
                    <w:jc w:val="center"/>
                    <w:rPr>
                      <w:color w:val="000000"/>
                    </w:rPr>
                  </w:pPr>
                  <w:r>
                    <w:rPr>
                      <w:color w:val="000000"/>
                    </w:rPr>
                    <w:t>最高环境温度</w:t>
                  </w:r>
                  <w:r>
                    <w:rPr>
                      <w:color w:val="000000"/>
                    </w:rPr>
                    <w:t>/℃</w:t>
                  </w:r>
                </w:p>
              </w:tc>
              <w:tc>
                <w:tcPr>
                  <w:tcW w:w="2583" w:type="dxa"/>
                  <w:vAlign w:val="center"/>
                </w:tcPr>
                <w:p w:rsidR="00D633ED" w:rsidRPr="00EA1381" w:rsidRDefault="00D633ED" w:rsidP="00C94CD6">
                  <w:pPr>
                    <w:spacing w:line="320" w:lineRule="exact"/>
                    <w:jc w:val="center"/>
                    <w:rPr>
                      <w:color w:val="000000" w:themeColor="text1"/>
                    </w:rPr>
                  </w:pPr>
                  <w:r w:rsidRPr="00EA1381">
                    <w:rPr>
                      <w:rFonts w:hint="eastAsia"/>
                      <w:color w:val="000000" w:themeColor="text1"/>
                    </w:rPr>
                    <w:t>42</w:t>
                  </w:r>
                </w:p>
              </w:tc>
            </w:tr>
            <w:tr w:rsidR="00D633ED" w:rsidTr="00C94CD6">
              <w:trPr>
                <w:trHeight w:val="340"/>
                <w:jc w:val="center"/>
              </w:trPr>
              <w:tc>
                <w:tcPr>
                  <w:tcW w:w="6084" w:type="dxa"/>
                  <w:gridSpan w:val="2"/>
                  <w:vAlign w:val="center"/>
                </w:tcPr>
                <w:p w:rsidR="00D633ED" w:rsidRDefault="00D633ED" w:rsidP="00C94CD6">
                  <w:pPr>
                    <w:spacing w:line="320" w:lineRule="exact"/>
                    <w:jc w:val="center"/>
                    <w:rPr>
                      <w:color w:val="000000"/>
                    </w:rPr>
                  </w:pPr>
                  <w:r>
                    <w:rPr>
                      <w:color w:val="000000"/>
                    </w:rPr>
                    <w:t>最低环境温度</w:t>
                  </w:r>
                  <w:r>
                    <w:rPr>
                      <w:color w:val="000000"/>
                    </w:rPr>
                    <w:t>/℃</w:t>
                  </w:r>
                </w:p>
              </w:tc>
              <w:tc>
                <w:tcPr>
                  <w:tcW w:w="2583" w:type="dxa"/>
                  <w:vAlign w:val="center"/>
                </w:tcPr>
                <w:p w:rsidR="00D633ED" w:rsidRPr="00EA1381" w:rsidRDefault="00D633ED" w:rsidP="00C94CD6">
                  <w:pPr>
                    <w:spacing w:line="320" w:lineRule="exact"/>
                    <w:jc w:val="center"/>
                    <w:rPr>
                      <w:color w:val="000000" w:themeColor="text1"/>
                    </w:rPr>
                  </w:pPr>
                  <w:r w:rsidRPr="00EA1381">
                    <w:rPr>
                      <w:color w:val="000000" w:themeColor="text1"/>
                    </w:rPr>
                    <w:t>-1</w:t>
                  </w:r>
                  <w:r w:rsidRPr="00EA1381">
                    <w:rPr>
                      <w:rFonts w:hint="eastAsia"/>
                      <w:color w:val="000000" w:themeColor="text1"/>
                    </w:rPr>
                    <w:t>7</w:t>
                  </w:r>
                </w:p>
              </w:tc>
            </w:tr>
            <w:tr w:rsidR="00D633ED" w:rsidTr="00C94CD6">
              <w:trPr>
                <w:trHeight w:val="340"/>
                <w:jc w:val="center"/>
              </w:trPr>
              <w:tc>
                <w:tcPr>
                  <w:tcW w:w="6084" w:type="dxa"/>
                  <w:gridSpan w:val="2"/>
                  <w:vAlign w:val="center"/>
                </w:tcPr>
                <w:p w:rsidR="00D633ED" w:rsidRDefault="00D633ED" w:rsidP="00C94CD6">
                  <w:pPr>
                    <w:spacing w:line="320" w:lineRule="exact"/>
                    <w:jc w:val="center"/>
                    <w:rPr>
                      <w:color w:val="000000"/>
                    </w:rPr>
                  </w:pPr>
                  <w:r>
                    <w:rPr>
                      <w:color w:val="000000"/>
                    </w:rPr>
                    <w:t>土地利用类型</w:t>
                  </w:r>
                </w:p>
              </w:tc>
              <w:tc>
                <w:tcPr>
                  <w:tcW w:w="2583" w:type="dxa"/>
                  <w:vAlign w:val="center"/>
                </w:tcPr>
                <w:p w:rsidR="00D633ED" w:rsidRPr="00833628" w:rsidRDefault="00833628" w:rsidP="00D633ED">
                  <w:pPr>
                    <w:spacing w:line="320" w:lineRule="exact"/>
                    <w:jc w:val="center"/>
                    <w:rPr>
                      <w:color w:val="000000" w:themeColor="text1"/>
                    </w:rPr>
                  </w:pPr>
                  <w:r w:rsidRPr="00833628">
                    <w:rPr>
                      <w:rFonts w:hint="eastAsia"/>
                      <w:color w:val="000000" w:themeColor="text1"/>
                    </w:rPr>
                    <w:t>农作地</w:t>
                  </w:r>
                </w:p>
              </w:tc>
            </w:tr>
            <w:tr w:rsidR="00D633ED" w:rsidTr="00C94CD6">
              <w:trPr>
                <w:trHeight w:val="340"/>
                <w:jc w:val="center"/>
              </w:trPr>
              <w:tc>
                <w:tcPr>
                  <w:tcW w:w="6084" w:type="dxa"/>
                  <w:gridSpan w:val="2"/>
                  <w:vAlign w:val="center"/>
                </w:tcPr>
                <w:p w:rsidR="00D633ED" w:rsidRDefault="00D633ED" w:rsidP="00C94CD6">
                  <w:pPr>
                    <w:spacing w:line="320" w:lineRule="exact"/>
                    <w:jc w:val="center"/>
                    <w:rPr>
                      <w:color w:val="000000"/>
                    </w:rPr>
                  </w:pPr>
                  <w:r>
                    <w:rPr>
                      <w:color w:val="000000"/>
                    </w:rPr>
                    <w:t>区域湿度条件</w:t>
                  </w:r>
                </w:p>
              </w:tc>
              <w:tc>
                <w:tcPr>
                  <w:tcW w:w="2583" w:type="dxa"/>
                  <w:vAlign w:val="center"/>
                </w:tcPr>
                <w:p w:rsidR="00D633ED" w:rsidRDefault="00D633ED" w:rsidP="00C94CD6">
                  <w:pPr>
                    <w:spacing w:line="320" w:lineRule="exact"/>
                    <w:jc w:val="center"/>
                    <w:rPr>
                      <w:color w:val="000000"/>
                    </w:rPr>
                  </w:pPr>
                  <w:r>
                    <w:rPr>
                      <w:rFonts w:hint="eastAsia"/>
                      <w:color w:val="000000"/>
                    </w:rPr>
                    <w:t>较湿润</w:t>
                  </w:r>
                </w:p>
              </w:tc>
            </w:tr>
            <w:tr w:rsidR="00D633ED" w:rsidTr="00C94CD6">
              <w:trPr>
                <w:trHeight w:val="340"/>
                <w:jc w:val="center"/>
              </w:trPr>
              <w:tc>
                <w:tcPr>
                  <w:tcW w:w="1842" w:type="dxa"/>
                  <w:vMerge w:val="restart"/>
                  <w:vAlign w:val="center"/>
                </w:tcPr>
                <w:p w:rsidR="00D633ED" w:rsidRDefault="00D633ED" w:rsidP="00C94CD6">
                  <w:pPr>
                    <w:spacing w:line="320" w:lineRule="exact"/>
                    <w:jc w:val="center"/>
                    <w:rPr>
                      <w:color w:val="000000"/>
                    </w:rPr>
                  </w:pPr>
                  <w:r>
                    <w:rPr>
                      <w:color w:val="000000"/>
                    </w:rPr>
                    <w:t>是否考虑地形</w:t>
                  </w:r>
                </w:p>
              </w:tc>
              <w:tc>
                <w:tcPr>
                  <w:tcW w:w="4242" w:type="dxa"/>
                  <w:vAlign w:val="center"/>
                </w:tcPr>
                <w:p w:rsidR="00D633ED" w:rsidRDefault="00D633ED" w:rsidP="00C94CD6">
                  <w:pPr>
                    <w:spacing w:line="320" w:lineRule="exact"/>
                    <w:jc w:val="center"/>
                    <w:rPr>
                      <w:color w:val="000000"/>
                    </w:rPr>
                  </w:pPr>
                  <w:r>
                    <w:rPr>
                      <w:color w:val="000000"/>
                    </w:rPr>
                    <w:t>考虑地形</w:t>
                  </w:r>
                </w:p>
              </w:tc>
              <w:tc>
                <w:tcPr>
                  <w:tcW w:w="2583" w:type="dxa"/>
                  <w:vAlign w:val="center"/>
                </w:tcPr>
                <w:p w:rsidR="00D633ED" w:rsidRDefault="00D633ED" w:rsidP="00C94CD6">
                  <w:pPr>
                    <w:spacing w:line="320" w:lineRule="exact"/>
                    <w:jc w:val="center"/>
                    <w:rPr>
                      <w:color w:val="000000"/>
                    </w:rPr>
                  </w:pPr>
                  <w:r>
                    <w:rPr>
                      <w:rFonts w:ascii="宋体" w:hAnsi="宋体"/>
                      <w:color w:val="000000"/>
                    </w:rPr>
                    <w:t>□</w:t>
                  </w:r>
                  <w:r>
                    <w:rPr>
                      <w:color w:val="000000"/>
                    </w:rPr>
                    <w:t>是</w:t>
                  </w:r>
                  <w:r>
                    <w:rPr>
                      <w:color w:val="000000"/>
                    </w:rPr>
                    <w:sym w:font="Wingdings 2" w:char="0052"/>
                  </w:r>
                  <w:r>
                    <w:rPr>
                      <w:color w:val="000000"/>
                    </w:rPr>
                    <w:t>否</w:t>
                  </w:r>
                </w:p>
              </w:tc>
            </w:tr>
            <w:tr w:rsidR="00D633ED" w:rsidTr="00C94CD6">
              <w:trPr>
                <w:trHeight w:val="340"/>
                <w:jc w:val="center"/>
              </w:trPr>
              <w:tc>
                <w:tcPr>
                  <w:tcW w:w="1842" w:type="dxa"/>
                  <w:vMerge/>
                  <w:vAlign w:val="center"/>
                </w:tcPr>
                <w:p w:rsidR="00D633ED" w:rsidRDefault="00D633ED" w:rsidP="00C94CD6">
                  <w:pPr>
                    <w:spacing w:line="320" w:lineRule="exact"/>
                    <w:jc w:val="center"/>
                    <w:rPr>
                      <w:color w:val="000000"/>
                    </w:rPr>
                  </w:pPr>
                </w:p>
              </w:tc>
              <w:tc>
                <w:tcPr>
                  <w:tcW w:w="4242" w:type="dxa"/>
                  <w:vAlign w:val="center"/>
                </w:tcPr>
                <w:p w:rsidR="00D633ED" w:rsidRDefault="00D633ED" w:rsidP="00C94CD6">
                  <w:pPr>
                    <w:spacing w:line="320" w:lineRule="exact"/>
                    <w:jc w:val="center"/>
                    <w:rPr>
                      <w:color w:val="000000"/>
                    </w:rPr>
                  </w:pPr>
                  <w:r>
                    <w:rPr>
                      <w:color w:val="000000"/>
                    </w:rPr>
                    <w:t>地形数据分辨率</w:t>
                  </w:r>
                  <w:r>
                    <w:rPr>
                      <w:color w:val="000000"/>
                    </w:rPr>
                    <w:t>/m</w:t>
                  </w:r>
                </w:p>
              </w:tc>
              <w:tc>
                <w:tcPr>
                  <w:tcW w:w="2583" w:type="dxa"/>
                  <w:vAlign w:val="center"/>
                </w:tcPr>
                <w:p w:rsidR="00D633ED" w:rsidRDefault="00D633ED" w:rsidP="00C94CD6">
                  <w:pPr>
                    <w:spacing w:line="320" w:lineRule="exact"/>
                    <w:jc w:val="center"/>
                    <w:rPr>
                      <w:color w:val="000000"/>
                    </w:rPr>
                  </w:pPr>
                  <w:r>
                    <w:rPr>
                      <w:color w:val="000000"/>
                    </w:rPr>
                    <w:t>/</w:t>
                  </w:r>
                </w:p>
              </w:tc>
            </w:tr>
            <w:tr w:rsidR="00D633ED" w:rsidTr="00C94CD6">
              <w:trPr>
                <w:trHeight w:val="340"/>
                <w:jc w:val="center"/>
              </w:trPr>
              <w:tc>
                <w:tcPr>
                  <w:tcW w:w="1842" w:type="dxa"/>
                  <w:vMerge w:val="restart"/>
                  <w:vAlign w:val="center"/>
                </w:tcPr>
                <w:p w:rsidR="00D633ED" w:rsidRDefault="00D633ED" w:rsidP="00C94CD6">
                  <w:pPr>
                    <w:spacing w:line="320" w:lineRule="exact"/>
                    <w:jc w:val="center"/>
                    <w:rPr>
                      <w:color w:val="000000"/>
                    </w:rPr>
                  </w:pPr>
                  <w:r>
                    <w:rPr>
                      <w:color w:val="000000"/>
                    </w:rPr>
                    <w:t>是否考虑岸线熏烟</w:t>
                  </w:r>
                </w:p>
              </w:tc>
              <w:tc>
                <w:tcPr>
                  <w:tcW w:w="4242" w:type="dxa"/>
                  <w:vAlign w:val="center"/>
                </w:tcPr>
                <w:p w:rsidR="00D633ED" w:rsidRDefault="00D633ED" w:rsidP="00C94CD6">
                  <w:pPr>
                    <w:spacing w:line="320" w:lineRule="exact"/>
                    <w:jc w:val="center"/>
                    <w:rPr>
                      <w:color w:val="000000"/>
                    </w:rPr>
                  </w:pPr>
                  <w:r>
                    <w:rPr>
                      <w:color w:val="000000"/>
                    </w:rPr>
                    <w:t>考虑岸线熏烟</w:t>
                  </w:r>
                </w:p>
              </w:tc>
              <w:tc>
                <w:tcPr>
                  <w:tcW w:w="2583" w:type="dxa"/>
                  <w:vAlign w:val="center"/>
                </w:tcPr>
                <w:p w:rsidR="00D633ED" w:rsidRDefault="00D633ED" w:rsidP="00C94CD6">
                  <w:pPr>
                    <w:spacing w:line="320" w:lineRule="exact"/>
                    <w:jc w:val="center"/>
                    <w:rPr>
                      <w:color w:val="000000"/>
                    </w:rPr>
                  </w:pPr>
                  <w:r>
                    <w:rPr>
                      <w:rFonts w:ascii="宋体" w:hAnsi="宋体"/>
                      <w:color w:val="000000"/>
                    </w:rPr>
                    <w:t>□</w:t>
                  </w:r>
                  <w:r>
                    <w:rPr>
                      <w:color w:val="000000"/>
                    </w:rPr>
                    <w:t>是</w:t>
                  </w:r>
                  <w:r>
                    <w:rPr>
                      <w:color w:val="000000"/>
                    </w:rPr>
                    <w:sym w:font="Wingdings 2" w:char="0052"/>
                  </w:r>
                  <w:r>
                    <w:rPr>
                      <w:color w:val="000000"/>
                    </w:rPr>
                    <w:t>否</w:t>
                  </w:r>
                </w:p>
              </w:tc>
            </w:tr>
            <w:tr w:rsidR="00D633ED" w:rsidTr="00C94CD6">
              <w:trPr>
                <w:trHeight w:val="340"/>
                <w:jc w:val="center"/>
              </w:trPr>
              <w:tc>
                <w:tcPr>
                  <w:tcW w:w="1842" w:type="dxa"/>
                  <w:vMerge/>
                  <w:vAlign w:val="center"/>
                </w:tcPr>
                <w:p w:rsidR="00D633ED" w:rsidRDefault="00D633ED" w:rsidP="00C94CD6">
                  <w:pPr>
                    <w:spacing w:line="320" w:lineRule="exact"/>
                    <w:jc w:val="center"/>
                    <w:rPr>
                      <w:color w:val="000000"/>
                    </w:rPr>
                  </w:pPr>
                </w:p>
              </w:tc>
              <w:tc>
                <w:tcPr>
                  <w:tcW w:w="4242" w:type="dxa"/>
                  <w:vAlign w:val="center"/>
                </w:tcPr>
                <w:p w:rsidR="00D633ED" w:rsidRDefault="00D633ED" w:rsidP="00C94CD6">
                  <w:pPr>
                    <w:spacing w:line="320" w:lineRule="exact"/>
                    <w:jc w:val="center"/>
                    <w:rPr>
                      <w:color w:val="000000"/>
                    </w:rPr>
                  </w:pPr>
                  <w:r>
                    <w:rPr>
                      <w:color w:val="000000"/>
                    </w:rPr>
                    <w:t>岸线距离</w:t>
                  </w:r>
                  <w:r>
                    <w:rPr>
                      <w:color w:val="000000"/>
                    </w:rPr>
                    <w:t>/km</w:t>
                  </w:r>
                </w:p>
              </w:tc>
              <w:tc>
                <w:tcPr>
                  <w:tcW w:w="2583" w:type="dxa"/>
                  <w:vAlign w:val="center"/>
                </w:tcPr>
                <w:p w:rsidR="00D633ED" w:rsidRDefault="00D633ED" w:rsidP="00C94CD6">
                  <w:pPr>
                    <w:spacing w:line="320" w:lineRule="exact"/>
                    <w:jc w:val="center"/>
                    <w:rPr>
                      <w:color w:val="000000"/>
                    </w:rPr>
                  </w:pPr>
                  <w:r>
                    <w:rPr>
                      <w:color w:val="000000"/>
                    </w:rPr>
                    <w:t>/</w:t>
                  </w:r>
                </w:p>
              </w:tc>
            </w:tr>
            <w:tr w:rsidR="00D633ED" w:rsidTr="00C94CD6">
              <w:trPr>
                <w:trHeight w:val="340"/>
                <w:jc w:val="center"/>
              </w:trPr>
              <w:tc>
                <w:tcPr>
                  <w:tcW w:w="1842" w:type="dxa"/>
                  <w:vMerge/>
                  <w:vAlign w:val="center"/>
                </w:tcPr>
                <w:p w:rsidR="00D633ED" w:rsidRDefault="00D633ED" w:rsidP="00C94CD6">
                  <w:pPr>
                    <w:spacing w:line="320" w:lineRule="exact"/>
                    <w:jc w:val="center"/>
                    <w:rPr>
                      <w:color w:val="000000"/>
                    </w:rPr>
                  </w:pPr>
                </w:p>
              </w:tc>
              <w:tc>
                <w:tcPr>
                  <w:tcW w:w="4242" w:type="dxa"/>
                  <w:vAlign w:val="center"/>
                </w:tcPr>
                <w:p w:rsidR="00D633ED" w:rsidRDefault="00D633ED" w:rsidP="00C94CD6">
                  <w:pPr>
                    <w:spacing w:line="320" w:lineRule="exact"/>
                    <w:jc w:val="center"/>
                    <w:rPr>
                      <w:color w:val="000000"/>
                    </w:rPr>
                  </w:pPr>
                  <w:r>
                    <w:rPr>
                      <w:color w:val="000000"/>
                    </w:rPr>
                    <w:t>岸线方向</w:t>
                  </w:r>
                  <w:r>
                    <w:rPr>
                      <w:color w:val="000000"/>
                    </w:rPr>
                    <w:t>/°</w:t>
                  </w:r>
                </w:p>
              </w:tc>
              <w:tc>
                <w:tcPr>
                  <w:tcW w:w="2583" w:type="dxa"/>
                  <w:vAlign w:val="center"/>
                </w:tcPr>
                <w:p w:rsidR="00D633ED" w:rsidRDefault="00D633ED" w:rsidP="00C94CD6">
                  <w:pPr>
                    <w:spacing w:line="320" w:lineRule="exact"/>
                    <w:jc w:val="center"/>
                    <w:rPr>
                      <w:color w:val="000000"/>
                    </w:rPr>
                  </w:pPr>
                  <w:r>
                    <w:rPr>
                      <w:color w:val="000000"/>
                    </w:rPr>
                    <w:t>/</w:t>
                  </w:r>
                </w:p>
              </w:tc>
            </w:tr>
          </w:tbl>
          <w:p w:rsidR="00D633ED" w:rsidRPr="00403739" w:rsidRDefault="00D633ED" w:rsidP="00D633ED">
            <w:pPr>
              <w:snapToGrid w:val="0"/>
              <w:spacing w:line="500" w:lineRule="exact"/>
              <w:ind w:firstLineChars="200" w:firstLine="480"/>
              <w:rPr>
                <w:snapToGrid w:val="0"/>
                <w:sz w:val="24"/>
                <w:lang w:val="zh-CN"/>
              </w:rPr>
            </w:pPr>
            <w:r w:rsidRPr="00403739">
              <w:rPr>
                <w:rFonts w:hint="eastAsia"/>
                <w:snapToGrid w:val="0"/>
                <w:sz w:val="24"/>
                <w:lang w:val="zh-CN"/>
              </w:rPr>
              <w:t>（</w:t>
            </w:r>
            <w:r w:rsidRPr="00403739">
              <w:rPr>
                <w:rFonts w:hint="eastAsia"/>
                <w:snapToGrid w:val="0"/>
                <w:sz w:val="24"/>
              </w:rPr>
              <w:t>3</w:t>
            </w:r>
            <w:r w:rsidRPr="00403739">
              <w:rPr>
                <w:rFonts w:hint="eastAsia"/>
                <w:snapToGrid w:val="0"/>
                <w:sz w:val="24"/>
                <w:lang w:val="zh-CN"/>
              </w:rPr>
              <w:t>）本项目污染源排放情况</w:t>
            </w:r>
          </w:p>
          <w:p w:rsidR="00D633ED" w:rsidRPr="007B101C" w:rsidRDefault="00D633ED" w:rsidP="00D633ED">
            <w:pPr>
              <w:adjustRightInd w:val="0"/>
              <w:spacing w:line="500" w:lineRule="exact"/>
              <w:ind w:firstLineChars="200" w:firstLine="480"/>
              <w:rPr>
                <w:color w:val="000000" w:themeColor="text1"/>
                <w:sz w:val="24"/>
              </w:rPr>
            </w:pPr>
            <w:r>
              <w:rPr>
                <w:rFonts w:hint="eastAsia"/>
                <w:color w:val="000000" w:themeColor="text1"/>
                <w:sz w:val="24"/>
              </w:rPr>
              <w:t>经上述计算，</w:t>
            </w:r>
            <w:r>
              <w:rPr>
                <w:rFonts w:hint="eastAsia"/>
                <w:color w:val="000000" w:themeColor="text1"/>
                <w:sz w:val="24"/>
              </w:rPr>
              <w:t>LNG</w:t>
            </w:r>
            <w:r>
              <w:rPr>
                <w:rFonts w:hint="eastAsia"/>
                <w:color w:val="000000" w:themeColor="text1"/>
                <w:sz w:val="24"/>
              </w:rPr>
              <w:t>储配站部分非甲烷总烃排放量为</w:t>
            </w:r>
            <w:r>
              <w:rPr>
                <w:rFonts w:hint="eastAsia"/>
                <w:color w:val="000000" w:themeColor="text1"/>
                <w:sz w:val="24"/>
              </w:rPr>
              <w:t>0.00005t/a</w:t>
            </w:r>
            <w:r>
              <w:rPr>
                <w:rFonts w:hint="eastAsia"/>
                <w:color w:val="000000" w:themeColor="text1"/>
                <w:sz w:val="24"/>
              </w:rPr>
              <w:t>，门站部分非甲烷总烃排放量为</w:t>
            </w:r>
            <w:r>
              <w:rPr>
                <w:rFonts w:hint="eastAsia"/>
                <w:color w:val="000000" w:themeColor="text1"/>
                <w:sz w:val="24"/>
              </w:rPr>
              <w:t>0.00406 t/a</w:t>
            </w:r>
            <w:r>
              <w:rPr>
                <w:rFonts w:hint="eastAsia"/>
                <w:color w:val="000000" w:themeColor="text1"/>
                <w:sz w:val="24"/>
              </w:rPr>
              <w:t>。则</w:t>
            </w:r>
            <w:r>
              <w:rPr>
                <w:rFonts w:hint="eastAsia"/>
                <w:sz w:val="24"/>
              </w:rPr>
              <w:t>项目非甲烷总烃总排放量为</w:t>
            </w:r>
            <w:r>
              <w:rPr>
                <w:rFonts w:hint="eastAsia"/>
                <w:sz w:val="24"/>
              </w:rPr>
              <w:t>0.00411t/a</w:t>
            </w:r>
            <w:r>
              <w:rPr>
                <w:rFonts w:hint="eastAsia"/>
                <w:sz w:val="24"/>
              </w:rPr>
              <w:t>。</w:t>
            </w:r>
          </w:p>
          <w:p w:rsidR="00D633ED" w:rsidRPr="00617BD3" w:rsidRDefault="00D633ED" w:rsidP="00D633ED">
            <w:pPr>
              <w:adjustRightInd w:val="0"/>
              <w:spacing w:line="360" w:lineRule="auto"/>
              <w:ind w:firstLineChars="200" w:firstLine="480"/>
              <w:rPr>
                <w:rFonts w:hAnsi="宋体"/>
                <w:color w:val="FF0000"/>
                <w:sz w:val="24"/>
              </w:rPr>
            </w:pPr>
            <w:r w:rsidRPr="006C0C2D">
              <w:rPr>
                <w:rFonts w:hint="eastAsia"/>
                <w:color w:val="000000" w:themeColor="text1"/>
                <w:sz w:val="24"/>
              </w:rPr>
              <w:t>为简化计算，本次预测将门站和</w:t>
            </w:r>
            <w:r w:rsidRPr="006C0C2D">
              <w:rPr>
                <w:rFonts w:hint="eastAsia"/>
                <w:color w:val="000000" w:themeColor="text1"/>
                <w:sz w:val="24"/>
              </w:rPr>
              <w:t>LNG</w:t>
            </w:r>
            <w:r w:rsidRPr="006C0C2D">
              <w:rPr>
                <w:rFonts w:hint="eastAsia"/>
                <w:color w:val="000000" w:themeColor="text1"/>
                <w:sz w:val="24"/>
              </w:rPr>
              <w:t>储罐部分作为一个排放面源，</w:t>
            </w:r>
            <w:r w:rsidR="00C966CA">
              <w:rPr>
                <w:rFonts w:hAnsi="宋体" w:hint="eastAsia"/>
                <w:color w:val="000000" w:themeColor="text1"/>
                <w:sz w:val="24"/>
              </w:rPr>
              <w:t>定</w:t>
            </w:r>
            <w:r w:rsidR="00C966CA" w:rsidRPr="007D1D50">
              <w:rPr>
                <w:rFonts w:hAnsi="宋体" w:hint="eastAsia"/>
                <w:color w:val="000000" w:themeColor="text1"/>
                <w:sz w:val="24"/>
              </w:rPr>
              <w:t>义项目厂界西南角坐标为（</w:t>
            </w:r>
            <w:r w:rsidR="00C966CA" w:rsidRPr="007D1D50">
              <w:rPr>
                <w:rFonts w:hAnsi="宋体" w:hint="eastAsia"/>
                <w:color w:val="000000" w:themeColor="text1"/>
                <w:sz w:val="24"/>
              </w:rPr>
              <w:t>0</w:t>
            </w:r>
            <w:r w:rsidR="00C966CA" w:rsidRPr="007D1D50">
              <w:rPr>
                <w:rFonts w:hAnsi="宋体" w:hint="eastAsia"/>
                <w:color w:val="000000" w:themeColor="text1"/>
                <w:sz w:val="24"/>
              </w:rPr>
              <w:t>，</w:t>
            </w:r>
            <w:r w:rsidR="00C966CA" w:rsidRPr="007D1D50">
              <w:rPr>
                <w:rFonts w:hAnsi="宋体" w:hint="eastAsia"/>
                <w:color w:val="000000" w:themeColor="text1"/>
                <w:sz w:val="24"/>
              </w:rPr>
              <w:t>0</w:t>
            </w:r>
            <w:r w:rsidR="00C966CA" w:rsidRPr="007D1D50">
              <w:rPr>
                <w:rFonts w:hAnsi="宋体" w:hint="eastAsia"/>
                <w:color w:val="000000" w:themeColor="text1"/>
                <w:sz w:val="24"/>
              </w:rPr>
              <w:t>），</w:t>
            </w:r>
            <w:r w:rsidRPr="00403739">
              <w:rPr>
                <w:rFonts w:hint="eastAsia"/>
                <w:bCs/>
                <w:sz w:val="24"/>
              </w:rPr>
              <w:t>本项目</w:t>
            </w:r>
            <w:r>
              <w:rPr>
                <w:rFonts w:hint="eastAsia"/>
                <w:bCs/>
                <w:sz w:val="24"/>
              </w:rPr>
              <w:t>无组织面</w:t>
            </w:r>
            <w:r w:rsidRPr="00403739">
              <w:rPr>
                <w:rFonts w:hint="eastAsia"/>
                <w:bCs/>
                <w:sz w:val="24"/>
              </w:rPr>
              <w:t>源排放参数见下表</w:t>
            </w:r>
            <w:r w:rsidR="00F23F32">
              <w:rPr>
                <w:rFonts w:hint="eastAsia"/>
                <w:bCs/>
                <w:sz w:val="24"/>
              </w:rPr>
              <w:t>18</w:t>
            </w:r>
            <w:r w:rsidRPr="00403739">
              <w:rPr>
                <w:rFonts w:hint="eastAsia"/>
                <w:bCs/>
                <w:sz w:val="24"/>
              </w:rPr>
              <w:t>。</w:t>
            </w:r>
          </w:p>
          <w:p w:rsidR="00D633ED" w:rsidRPr="00D12EC9" w:rsidRDefault="00D633ED" w:rsidP="00734443">
            <w:pPr>
              <w:adjustRightInd w:val="0"/>
              <w:spacing w:beforeLines="20" w:afterLines="20"/>
              <w:jc w:val="center"/>
              <w:rPr>
                <w:rFonts w:hAnsi="宋体"/>
                <w:color w:val="000000"/>
                <w:sz w:val="24"/>
              </w:rPr>
            </w:pPr>
            <w:r w:rsidRPr="00D12EC9">
              <w:rPr>
                <w:rFonts w:hint="eastAsia"/>
                <w:b/>
                <w:color w:val="000000"/>
                <w:szCs w:val="21"/>
              </w:rPr>
              <w:t>表</w:t>
            </w:r>
            <w:r w:rsidR="00F23F32">
              <w:rPr>
                <w:rFonts w:hint="eastAsia"/>
                <w:b/>
                <w:color w:val="000000"/>
                <w:szCs w:val="21"/>
              </w:rPr>
              <w:t>18</w:t>
            </w:r>
            <w:r>
              <w:rPr>
                <w:rFonts w:hint="eastAsia"/>
                <w:b/>
                <w:color w:val="000000"/>
                <w:szCs w:val="21"/>
              </w:rPr>
              <w:t xml:space="preserve">    </w:t>
            </w:r>
            <w:r w:rsidRPr="00D12EC9">
              <w:rPr>
                <w:rFonts w:hint="eastAsia"/>
                <w:b/>
                <w:color w:val="000000"/>
                <w:szCs w:val="21"/>
              </w:rPr>
              <w:t>本项目面源污染源强及计算参数一览表</w:t>
            </w:r>
          </w:p>
          <w:tbl>
            <w:tblPr>
              <w:tblW w:w="8899"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418"/>
              <w:gridCol w:w="825"/>
              <w:gridCol w:w="567"/>
              <w:gridCol w:w="567"/>
              <w:gridCol w:w="709"/>
              <w:gridCol w:w="851"/>
              <w:gridCol w:w="708"/>
              <w:gridCol w:w="709"/>
              <w:gridCol w:w="709"/>
              <w:gridCol w:w="709"/>
              <w:gridCol w:w="567"/>
              <w:gridCol w:w="708"/>
              <w:gridCol w:w="852"/>
            </w:tblGrid>
            <w:tr w:rsidR="00D633ED" w:rsidRPr="00D12EC9" w:rsidTr="00C94CD6">
              <w:trPr>
                <w:trHeight w:val="332"/>
                <w:tblHeader/>
                <w:jc w:val="center"/>
              </w:trPr>
              <w:tc>
                <w:tcPr>
                  <w:tcW w:w="418" w:type="dxa"/>
                  <w:vMerge w:val="restart"/>
                  <w:tcMar>
                    <w:top w:w="0" w:type="dxa"/>
                    <w:left w:w="0" w:type="dxa"/>
                    <w:bottom w:w="0" w:type="dxa"/>
                    <w:right w:w="0" w:type="dxa"/>
                  </w:tcMar>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编号</w:t>
                  </w:r>
                </w:p>
              </w:tc>
              <w:tc>
                <w:tcPr>
                  <w:tcW w:w="825"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名称</w:t>
                  </w:r>
                </w:p>
              </w:tc>
              <w:tc>
                <w:tcPr>
                  <w:tcW w:w="1134" w:type="dxa"/>
                  <w:gridSpan w:val="2"/>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rFonts w:hint="eastAsia"/>
                      <w:b/>
                      <w:bCs/>
                      <w:color w:val="000000"/>
                      <w:szCs w:val="21"/>
                    </w:rPr>
                    <w:t>面源起点坐标</w:t>
                  </w:r>
                  <w:r w:rsidRPr="00D12EC9">
                    <w:rPr>
                      <w:b/>
                      <w:bCs/>
                      <w:color w:val="000000"/>
                      <w:szCs w:val="21"/>
                    </w:rPr>
                    <w:t>/m</w:t>
                  </w:r>
                </w:p>
              </w:tc>
              <w:tc>
                <w:tcPr>
                  <w:tcW w:w="709"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rFonts w:hint="eastAsia"/>
                      <w:b/>
                      <w:bCs/>
                      <w:color w:val="000000"/>
                      <w:szCs w:val="21"/>
                    </w:rPr>
                    <w:t>面源海拔高度</w:t>
                  </w:r>
                  <w:r w:rsidRPr="00D12EC9">
                    <w:rPr>
                      <w:rFonts w:hint="eastAsia"/>
                      <w:b/>
                      <w:bCs/>
                      <w:color w:val="000000"/>
                      <w:szCs w:val="21"/>
                    </w:rPr>
                    <w:t>/m</w:t>
                  </w:r>
                </w:p>
              </w:tc>
              <w:tc>
                <w:tcPr>
                  <w:tcW w:w="851"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rFonts w:hint="eastAsia"/>
                      <w:b/>
                      <w:bCs/>
                      <w:color w:val="000000"/>
                      <w:szCs w:val="21"/>
                    </w:rPr>
                    <w:t>面源长</w:t>
                  </w:r>
                  <w:r w:rsidRPr="00D12EC9">
                    <w:rPr>
                      <w:b/>
                      <w:bCs/>
                      <w:color w:val="000000"/>
                      <w:szCs w:val="21"/>
                    </w:rPr>
                    <w:t>度</w:t>
                  </w:r>
                  <w:r w:rsidRPr="00D12EC9">
                    <w:rPr>
                      <w:rFonts w:hint="eastAsia"/>
                      <w:b/>
                      <w:bCs/>
                      <w:color w:val="000000"/>
                      <w:szCs w:val="21"/>
                    </w:rPr>
                    <w:t>/</w:t>
                  </w:r>
                  <w:r w:rsidRPr="00D12EC9">
                    <w:rPr>
                      <w:b/>
                      <w:bCs/>
                      <w:color w:val="000000"/>
                      <w:szCs w:val="21"/>
                    </w:rPr>
                    <w:t>m</w:t>
                  </w:r>
                </w:p>
              </w:tc>
              <w:tc>
                <w:tcPr>
                  <w:tcW w:w="708"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rFonts w:hint="eastAsia"/>
                      <w:b/>
                      <w:bCs/>
                      <w:color w:val="000000"/>
                      <w:szCs w:val="21"/>
                    </w:rPr>
                    <w:t>面源宽度</w:t>
                  </w:r>
                  <w:r w:rsidRPr="00D12EC9">
                    <w:rPr>
                      <w:rFonts w:hint="eastAsia"/>
                      <w:b/>
                      <w:bCs/>
                      <w:color w:val="000000"/>
                      <w:szCs w:val="21"/>
                    </w:rPr>
                    <w:t>/</w:t>
                  </w:r>
                  <w:r w:rsidRPr="00D12EC9">
                    <w:rPr>
                      <w:b/>
                      <w:bCs/>
                      <w:color w:val="000000"/>
                      <w:szCs w:val="21"/>
                    </w:rPr>
                    <w:t>m</w:t>
                  </w:r>
                </w:p>
              </w:tc>
              <w:tc>
                <w:tcPr>
                  <w:tcW w:w="709"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rFonts w:hint="eastAsia"/>
                      <w:b/>
                      <w:bCs/>
                      <w:color w:val="000000"/>
                      <w:szCs w:val="21"/>
                    </w:rPr>
                    <w:t>与正北方向夹角</w:t>
                  </w:r>
                  <w:r w:rsidRPr="00D12EC9">
                    <w:rPr>
                      <w:rFonts w:hint="eastAsia"/>
                      <w:b/>
                      <w:bCs/>
                      <w:color w:val="000000"/>
                      <w:szCs w:val="21"/>
                    </w:rPr>
                    <w:t>/</w:t>
                  </w:r>
                  <w:r w:rsidRPr="00D12EC9">
                    <w:rPr>
                      <w:rFonts w:hint="eastAsia"/>
                      <w:b/>
                      <w:bCs/>
                      <w:color w:val="000000"/>
                      <w:szCs w:val="21"/>
                    </w:rPr>
                    <w:t>°</w:t>
                  </w:r>
                </w:p>
              </w:tc>
              <w:tc>
                <w:tcPr>
                  <w:tcW w:w="709"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rFonts w:hint="eastAsia"/>
                      <w:b/>
                      <w:bCs/>
                      <w:color w:val="000000"/>
                      <w:szCs w:val="21"/>
                    </w:rPr>
                    <w:t>面源有效排放高度</w:t>
                  </w:r>
                  <w:r w:rsidRPr="00D12EC9">
                    <w:rPr>
                      <w:rFonts w:hint="eastAsia"/>
                      <w:b/>
                      <w:bCs/>
                      <w:color w:val="000000"/>
                      <w:szCs w:val="21"/>
                    </w:rPr>
                    <w:t>/m</w:t>
                  </w:r>
                </w:p>
              </w:tc>
              <w:tc>
                <w:tcPr>
                  <w:tcW w:w="709"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年排放小时数</w:t>
                  </w:r>
                  <w:r w:rsidRPr="00D12EC9">
                    <w:rPr>
                      <w:rFonts w:hint="eastAsia"/>
                      <w:b/>
                      <w:bCs/>
                      <w:color w:val="000000"/>
                      <w:szCs w:val="21"/>
                    </w:rPr>
                    <w:t>/</w:t>
                  </w:r>
                  <w:r w:rsidRPr="00D12EC9">
                    <w:rPr>
                      <w:b/>
                      <w:bCs/>
                      <w:color w:val="000000"/>
                      <w:szCs w:val="21"/>
                    </w:rPr>
                    <w:t>h</w:t>
                  </w:r>
                </w:p>
              </w:tc>
              <w:tc>
                <w:tcPr>
                  <w:tcW w:w="567"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排放工况</w:t>
                  </w:r>
                </w:p>
              </w:tc>
              <w:tc>
                <w:tcPr>
                  <w:tcW w:w="708"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评价</w:t>
                  </w:r>
                </w:p>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因子</w:t>
                  </w:r>
                </w:p>
              </w:tc>
              <w:tc>
                <w:tcPr>
                  <w:tcW w:w="852" w:type="dxa"/>
                  <w:vMerge w:val="restart"/>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源强</w:t>
                  </w:r>
                  <w:r w:rsidRPr="00D12EC9">
                    <w:rPr>
                      <w:b/>
                      <w:bCs/>
                      <w:color w:val="000000"/>
                      <w:szCs w:val="21"/>
                    </w:rPr>
                    <w:t>kg/h</w:t>
                  </w:r>
                </w:p>
              </w:tc>
            </w:tr>
            <w:tr w:rsidR="00D633ED" w:rsidRPr="00D12EC9" w:rsidTr="00C94CD6">
              <w:trPr>
                <w:trHeight w:val="332"/>
                <w:tblHeader/>
                <w:jc w:val="center"/>
              </w:trPr>
              <w:tc>
                <w:tcPr>
                  <w:tcW w:w="418" w:type="dxa"/>
                  <w:vMerge/>
                  <w:tcMar>
                    <w:top w:w="0" w:type="dxa"/>
                    <w:left w:w="0" w:type="dxa"/>
                    <w:bottom w:w="0" w:type="dxa"/>
                    <w:right w:w="0" w:type="dxa"/>
                  </w:tcMar>
                  <w:vAlign w:val="center"/>
                </w:tcPr>
                <w:p w:rsidR="00D633ED" w:rsidRPr="00D12EC9" w:rsidRDefault="00D633ED" w:rsidP="00C94CD6">
                  <w:pPr>
                    <w:snapToGrid w:val="0"/>
                    <w:spacing w:line="320" w:lineRule="exact"/>
                    <w:ind w:leftChars="-50" w:left="-105" w:rightChars="-50" w:right="-105"/>
                    <w:jc w:val="center"/>
                    <w:rPr>
                      <w:color w:val="000000"/>
                      <w:szCs w:val="21"/>
                    </w:rPr>
                  </w:pPr>
                </w:p>
              </w:tc>
              <w:tc>
                <w:tcPr>
                  <w:tcW w:w="825" w:type="dxa"/>
                  <w:vMerge/>
                  <w:vAlign w:val="center"/>
                </w:tcPr>
                <w:p w:rsidR="00D633ED" w:rsidRPr="00D12EC9" w:rsidRDefault="00D633ED" w:rsidP="00C94CD6">
                  <w:pPr>
                    <w:snapToGrid w:val="0"/>
                    <w:spacing w:line="320" w:lineRule="exact"/>
                    <w:ind w:leftChars="-50" w:left="-105" w:rightChars="-50" w:right="-105"/>
                    <w:jc w:val="center"/>
                    <w:rPr>
                      <w:color w:val="000000"/>
                      <w:szCs w:val="21"/>
                    </w:rPr>
                  </w:pPr>
                </w:p>
              </w:tc>
              <w:tc>
                <w:tcPr>
                  <w:tcW w:w="567" w:type="dxa"/>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X</w:t>
                  </w:r>
                </w:p>
              </w:tc>
              <w:tc>
                <w:tcPr>
                  <w:tcW w:w="567" w:type="dxa"/>
                  <w:vAlign w:val="center"/>
                </w:tcPr>
                <w:p w:rsidR="00D633ED" w:rsidRPr="00D12EC9" w:rsidRDefault="00D633ED" w:rsidP="00C94CD6">
                  <w:pPr>
                    <w:snapToGrid w:val="0"/>
                    <w:spacing w:line="320" w:lineRule="exact"/>
                    <w:ind w:leftChars="-50" w:left="-105" w:rightChars="-50" w:right="-105"/>
                    <w:jc w:val="center"/>
                    <w:rPr>
                      <w:b/>
                      <w:bCs/>
                      <w:color w:val="000000"/>
                      <w:szCs w:val="21"/>
                    </w:rPr>
                  </w:pPr>
                  <w:r w:rsidRPr="00D12EC9">
                    <w:rPr>
                      <w:b/>
                      <w:bCs/>
                      <w:color w:val="000000"/>
                      <w:szCs w:val="21"/>
                    </w:rPr>
                    <w:t>Y</w:t>
                  </w:r>
                </w:p>
              </w:tc>
              <w:tc>
                <w:tcPr>
                  <w:tcW w:w="709"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851"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708"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709"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709"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709"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567"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708"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c>
                <w:tcPr>
                  <w:tcW w:w="852" w:type="dxa"/>
                  <w:vMerge/>
                  <w:vAlign w:val="center"/>
                </w:tcPr>
                <w:p w:rsidR="00D633ED" w:rsidRPr="00D12EC9" w:rsidRDefault="00D633ED" w:rsidP="00C94CD6">
                  <w:pPr>
                    <w:snapToGrid w:val="0"/>
                    <w:spacing w:line="320" w:lineRule="exact"/>
                    <w:ind w:leftChars="-50" w:left="-105" w:rightChars="-50" w:right="-105"/>
                    <w:jc w:val="center"/>
                    <w:rPr>
                      <w:b/>
                      <w:bCs/>
                      <w:color w:val="000000"/>
                      <w:szCs w:val="21"/>
                    </w:rPr>
                  </w:pPr>
                </w:p>
              </w:tc>
            </w:tr>
            <w:tr w:rsidR="00D633ED" w:rsidRPr="00D12EC9" w:rsidTr="00C94CD6">
              <w:trPr>
                <w:trHeight w:val="975"/>
                <w:jc w:val="center"/>
              </w:trPr>
              <w:tc>
                <w:tcPr>
                  <w:tcW w:w="418" w:type="dxa"/>
                  <w:tcMar>
                    <w:top w:w="0" w:type="dxa"/>
                    <w:left w:w="0" w:type="dxa"/>
                    <w:bottom w:w="0" w:type="dxa"/>
                    <w:right w:w="0" w:type="dxa"/>
                  </w:tcMar>
                  <w:vAlign w:val="center"/>
                </w:tcPr>
                <w:p w:rsidR="00D633ED" w:rsidRPr="00D12EC9" w:rsidRDefault="00D633ED" w:rsidP="00C94CD6">
                  <w:pPr>
                    <w:snapToGrid w:val="0"/>
                    <w:spacing w:line="320" w:lineRule="exact"/>
                    <w:ind w:leftChars="-50" w:left="-105" w:rightChars="-50" w:right="-105"/>
                    <w:jc w:val="center"/>
                    <w:rPr>
                      <w:bCs/>
                      <w:color w:val="000000"/>
                      <w:szCs w:val="21"/>
                    </w:rPr>
                  </w:pPr>
                  <w:r w:rsidRPr="00D12EC9">
                    <w:rPr>
                      <w:bCs/>
                      <w:color w:val="000000"/>
                      <w:szCs w:val="21"/>
                    </w:rPr>
                    <w:t>1#</w:t>
                  </w:r>
                </w:p>
              </w:tc>
              <w:tc>
                <w:tcPr>
                  <w:tcW w:w="825" w:type="dxa"/>
                  <w:vAlign w:val="center"/>
                </w:tcPr>
                <w:p w:rsidR="00D633ED" w:rsidRPr="00D12EC9" w:rsidRDefault="00D633ED" w:rsidP="00C94CD6">
                  <w:pPr>
                    <w:snapToGrid w:val="0"/>
                    <w:spacing w:line="320" w:lineRule="exact"/>
                    <w:ind w:leftChars="-50" w:left="-105" w:rightChars="-50" w:right="-105"/>
                    <w:jc w:val="center"/>
                    <w:rPr>
                      <w:bCs/>
                      <w:color w:val="000000"/>
                      <w:szCs w:val="21"/>
                    </w:rPr>
                  </w:pPr>
                  <w:r>
                    <w:rPr>
                      <w:rFonts w:hint="eastAsia"/>
                      <w:color w:val="000000"/>
                      <w:szCs w:val="21"/>
                    </w:rPr>
                    <w:t>站区</w:t>
                  </w:r>
                </w:p>
              </w:tc>
              <w:tc>
                <w:tcPr>
                  <w:tcW w:w="567" w:type="dxa"/>
                  <w:vAlign w:val="center"/>
                </w:tcPr>
                <w:p w:rsidR="00D633ED" w:rsidRPr="00D10AD1" w:rsidRDefault="00D10AD1" w:rsidP="00C94CD6">
                  <w:pPr>
                    <w:snapToGrid w:val="0"/>
                    <w:spacing w:line="320" w:lineRule="exact"/>
                    <w:ind w:leftChars="-50" w:left="-105" w:rightChars="-50" w:right="-105"/>
                    <w:jc w:val="center"/>
                    <w:rPr>
                      <w:bCs/>
                      <w:color w:val="000000" w:themeColor="text1"/>
                      <w:szCs w:val="21"/>
                    </w:rPr>
                  </w:pPr>
                  <w:r w:rsidRPr="00D10AD1">
                    <w:rPr>
                      <w:rFonts w:hint="eastAsia"/>
                      <w:bCs/>
                      <w:color w:val="000000" w:themeColor="text1"/>
                      <w:szCs w:val="21"/>
                    </w:rPr>
                    <w:t>30</w:t>
                  </w:r>
                </w:p>
              </w:tc>
              <w:tc>
                <w:tcPr>
                  <w:tcW w:w="567" w:type="dxa"/>
                  <w:vAlign w:val="center"/>
                </w:tcPr>
                <w:p w:rsidR="00D633ED" w:rsidRPr="00D10AD1" w:rsidRDefault="00D10AD1" w:rsidP="00C94CD6">
                  <w:pPr>
                    <w:snapToGrid w:val="0"/>
                    <w:spacing w:line="320" w:lineRule="exact"/>
                    <w:ind w:leftChars="-50" w:left="-105" w:rightChars="-50" w:right="-105"/>
                    <w:jc w:val="center"/>
                    <w:rPr>
                      <w:bCs/>
                      <w:color w:val="000000" w:themeColor="text1"/>
                      <w:szCs w:val="21"/>
                    </w:rPr>
                  </w:pPr>
                  <w:r w:rsidRPr="00D10AD1">
                    <w:rPr>
                      <w:rFonts w:hint="eastAsia"/>
                      <w:bCs/>
                      <w:color w:val="000000" w:themeColor="text1"/>
                      <w:szCs w:val="21"/>
                    </w:rPr>
                    <w:t>27</w:t>
                  </w:r>
                </w:p>
              </w:tc>
              <w:tc>
                <w:tcPr>
                  <w:tcW w:w="709" w:type="dxa"/>
                  <w:vAlign w:val="center"/>
                </w:tcPr>
                <w:p w:rsidR="00D633ED" w:rsidRPr="00D10AD1" w:rsidRDefault="00D10AD1" w:rsidP="00C94CD6">
                  <w:pPr>
                    <w:snapToGrid w:val="0"/>
                    <w:spacing w:line="320" w:lineRule="exact"/>
                    <w:ind w:leftChars="-50" w:left="-105" w:rightChars="-50" w:right="-105"/>
                    <w:jc w:val="center"/>
                    <w:rPr>
                      <w:bCs/>
                      <w:color w:val="000000" w:themeColor="text1"/>
                      <w:szCs w:val="21"/>
                    </w:rPr>
                  </w:pPr>
                  <w:r w:rsidRPr="00D10AD1">
                    <w:rPr>
                      <w:rFonts w:hint="eastAsia"/>
                      <w:bCs/>
                      <w:color w:val="000000" w:themeColor="text1"/>
                      <w:szCs w:val="21"/>
                    </w:rPr>
                    <w:t>58</w:t>
                  </w:r>
                </w:p>
              </w:tc>
              <w:tc>
                <w:tcPr>
                  <w:tcW w:w="851" w:type="dxa"/>
                  <w:vAlign w:val="center"/>
                </w:tcPr>
                <w:p w:rsidR="00D633ED" w:rsidRPr="00FD5CEA" w:rsidRDefault="00FD5CEA" w:rsidP="00C94CD6">
                  <w:pPr>
                    <w:snapToGrid w:val="0"/>
                    <w:spacing w:line="320" w:lineRule="exact"/>
                    <w:ind w:leftChars="-50" w:left="-105" w:rightChars="-50" w:right="-105"/>
                    <w:jc w:val="center"/>
                    <w:rPr>
                      <w:bCs/>
                      <w:color w:val="000000" w:themeColor="text1"/>
                      <w:szCs w:val="21"/>
                    </w:rPr>
                  </w:pPr>
                  <w:r w:rsidRPr="00FD5CEA">
                    <w:rPr>
                      <w:rFonts w:hint="eastAsia"/>
                      <w:bCs/>
                      <w:color w:val="000000" w:themeColor="text1"/>
                      <w:szCs w:val="21"/>
                    </w:rPr>
                    <w:t>40</w:t>
                  </w:r>
                </w:p>
              </w:tc>
              <w:tc>
                <w:tcPr>
                  <w:tcW w:w="708" w:type="dxa"/>
                  <w:vAlign w:val="center"/>
                </w:tcPr>
                <w:p w:rsidR="00D633ED" w:rsidRPr="00FD5CEA" w:rsidRDefault="00FD5CEA" w:rsidP="00C94CD6">
                  <w:pPr>
                    <w:snapToGrid w:val="0"/>
                    <w:spacing w:line="320" w:lineRule="exact"/>
                    <w:ind w:leftChars="-50" w:left="-105" w:rightChars="-50" w:right="-105"/>
                    <w:jc w:val="center"/>
                    <w:rPr>
                      <w:bCs/>
                      <w:color w:val="000000" w:themeColor="text1"/>
                      <w:szCs w:val="21"/>
                    </w:rPr>
                  </w:pPr>
                  <w:r w:rsidRPr="00FD5CEA">
                    <w:rPr>
                      <w:rFonts w:hint="eastAsia"/>
                      <w:bCs/>
                      <w:color w:val="000000" w:themeColor="text1"/>
                      <w:szCs w:val="21"/>
                    </w:rPr>
                    <w:t>30</w:t>
                  </w:r>
                </w:p>
              </w:tc>
              <w:tc>
                <w:tcPr>
                  <w:tcW w:w="709" w:type="dxa"/>
                  <w:vAlign w:val="center"/>
                </w:tcPr>
                <w:p w:rsidR="00D633ED" w:rsidRPr="00FD5CEA" w:rsidRDefault="00FD5CEA" w:rsidP="00C94CD6">
                  <w:pPr>
                    <w:snapToGrid w:val="0"/>
                    <w:spacing w:line="320" w:lineRule="exact"/>
                    <w:ind w:leftChars="-50" w:left="-105" w:rightChars="-50" w:right="-105"/>
                    <w:jc w:val="center"/>
                    <w:rPr>
                      <w:bCs/>
                      <w:color w:val="000000" w:themeColor="text1"/>
                      <w:szCs w:val="21"/>
                    </w:rPr>
                  </w:pPr>
                  <w:r w:rsidRPr="00FD5CEA">
                    <w:rPr>
                      <w:rFonts w:hint="eastAsia"/>
                      <w:color w:val="000000" w:themeColor="text1"/>
                      <w:szCs w:val="21"/>
                    </w:rPr>
                    <w:t>9</w:t>
                  </w:r>
                </w:p>
              </w:tc>
              <w:tc>
                <w:tcPr>
                  <w:tcW w:w="709" w:type="dxa"/>
                  <w:vAlign w:val="center"/>
                </w:tcPr>
                <w:p w:rsidR="00D633ED" w:rsidRPr="00FD5CEA" w:rsidRDefault="00FD5CEA" w:rsidP="00C94CD6">
                  <w:pPr>
                    <w:snapToGrid w:val="0"/>
                    <w:spacing w:line="320" w:lineRule="exact"/>
                    <w:ind w:leftChars="-50" w:left="-105" w:rightChars="-50" w:right="-105"/>
                    <w:jc w:val="center"/>
                    <w:rPr>
                      <w:bCs/>
                      <w:color w:val="000000" w:themeColor="text1"/>
                      <w:szCs w:val="21"/>
                    </w:rPr>
                  </w:pPr>
                  <w:r w:rsidRPr="00FD5CEA">
                    <w:rPr>
                      <w:rFonts w:hint="eastAsia"/>
                      <w:bCs/>
                      <w:color w:val="000000" w:themeColor="text1"/>
                      <w:szCs w:val="21"/>
                    </w:rPr>
                    <w:t>10</w:t>
                  </w:r>
                </w:p>
              </w:tc>
              <w:tc>
                <w:tcPr>
                  <w:tcW w:w="709" w:type="dxa"/>
                  <w:vAlign w:val="center"/>
                </w:tcPr>
                <w:p w:rsidR="00D633ED" w:rsidRPr="00FD5CEA" w:rsidRDefault="00D633ED" w:rsidP="00FD5CEA">
                  <w:pPr>
                    <w:snapToGrid w:val="0"/>
                    <w:spacing w:line="320" w:lineRule="exact"/>
                    <w:ind w:leftChars="-50" w:left="-105" w:rightChars="-50" w:right="-105"/>
                    <w:jc w:val="center"/>
                    <w:rPr>
                      <w:bCs/>
                      <w:color w:val="000000" w:themeColor="text1"/>
                      <w:szCs w:val="21"/>
                    </w:rPr>
                  </w:pPr>
                  <w:r w:rsidRPr="00FD5CEA">
                    <w:rPr>
                      <w:rFonts w:hint="eastAsia"/>
                      <w:bCs/>
                      <w:color w:val="000000" w:themeColor="text1"/>
                      <w:szCs w:val="21"/>
                    </w:rPr>
                    <w:t>8</w:t>
                  </w:r>
                  <w:r w:rsidR="00FD5CEA" w:rsidRPr="00FD5CEA">
                    <w:rPr>
                      <w:rFonts w:hint="eastAsia"/>
                      <w:bCs/>
                      <w:color w:val="000000" w:themeColor="text1"/>
                      <w:szCs w:val="21"/>
                    </w:rPr>
                    <w:t>760</w:t>
                  </w:r>
                </w:p>
              </w:tc>
              <w:tc>
                <w:tcPr>
                  <w:tcW w:w="567" w:type="dxa"/>
                  <w:vAlign w:val="center"/>
                </w:tcPr>
                <w:p w:rsidR="00D633ED" w:rsidRPr="00FD5CEA" w:rsidRDefault="00D633ED" w:rsidP="00C94CD6">
                  <w:pPr>
                    <w:snapToGrid w:val="0"/>
                    <w:spacing w:line="320" w:lineRule="exact"/>
                    <w:ind w:leftChars="-50" w:left="-105" w:rightChars="-50" w:right="-105"/>
                    <w:jc w:val="center"/>
                    <w:rPr>
                      <w:bCs/>
                      <w:color w:val="000000" w:themeColor="text1"/>
                      <w:szCs w:val="21"/>
                    </w:rPr>
                  </w:pPr>
                  <w:r w:rsidRPr="00FD5CEA">
                    <w:rPr>
                      <w:rFonts w:hint="eastAsia"/>
                      <w:bCs/>
                      <w:color w:val="000000" w:themeColor="text1"/>
                      <w:szCs w:val="21"/>
                    </w:rPr>
                    <w:t>连续</w:t>
                  </w:r>
                </w:p>
              </w:tc>
              <w:tc>
                <w:tcPr>
                  <w:tcW w:w="708" w:type="dxa"/>
                  <w:vAlign w:val="center"/>
                </w:tcPr>
                <w:p w:rsidR="00D633ED" w:rsidRPr="00FD5CEA" w:rsidRDefault="00D633ED" w:rsidP="00C94CD6">
                  <w:pPr>
                    <w:snapToGrid w:val="0"/>
                    <w:spacing w:line="320" w:lineRule="exact"/>
                    <w:ind w:leftChars="-50" w:left="-105" w:rightChars="-50" w:right="-105"/>
                    <w:jc w:val="center"/>
                    <w:rPr>
                      <w:bCs/>
                      <w:color w:val="000000" w:themeColor="text1"/>
                      <w:szCs w:val="21"/>
                    </w:rPr>
                  </w:pPr>
                  <w:r w:rsidRPr="00FD5CEA">
                    <w:rPr>
                      <w:rFonts w:hint="eastAsia"/>
                      <w:bCs/>
                      <w:color w:val="000000" w:themeColor="text1"/>
                      <w:szCs w:val="21"/>
                    </w:rPr>
                    <w:t>非甲烷总烃</w:t>
                  </w:r>
                </w:p>
              </w:tc>
              <w:tc>
                <w:tcPr>
                  <w:tcW w:w="852" w:type="dxa"/>
                  <w:vAlign w:val="center"/>
                </w:tcPr>
                <w:p w:rsidR="00D633ED" w:rsidRPr="00FD5CEA" w:rsidRDefault="00D633ED" w:rsidP="00FD5CEA">
                  <w:pPr>
                    <w:spacing w:line="320" w:lineRule="exact"/>
                    <w:ind w:left="-50" w:right="-50"/>
                    <w:jc w:val="center"/>
                    <w:rPr>
                      <w:bCs/>
                      <w:color w:val="000000" w:themeColor="text1"/>
                      <w:szCs w:val="21"/>
                    </w:rPr>
                  </w:pPr>
                  <w:r w:rsidRPr="00FD5CEA">
                    <w:rPr>
                      <w:rFonts w:hint="eastAsia"/>
                      <w:bCs/>
                      <w:color w:val="000000" w:themeColor="text1"/>
                      <w:szCs w:val="21"/>
                    </w:rPr>
                    <w:t>0.0</w:t>
                  </w:r>
                  <w:r w:rsidR="00FD5CEA" w:rsidRPr="00FD5CEA">
                    <w:rPr>
                      <w:rFonts w:hint="eastAsia"/>
                      <w:bCs/>
                      <w:color w:val="000000" w:themeColor="text1"/>
                      <w:szCs w:val="21"/>
                    </w:rPr>
                    <w:t>0411</w:t>
                  </w:r>
                </w:p>
              </w:tc>
            </w:tr>
          </w:tbl>
          <w:p w:rsidR="00C966CA" w:rsidRDefault="00C966CA" w:rsidP="00C966CA">
            <w:pPr>
              <w:spacing w:line="500" w:lineRule="exact"/>
              <w:ind w:firstLineChars="200" w:firstLine="480"/>
              <w:rPr>
                <w:sz w:val="24"/>
              </w:rPr>
            </w:pPr>
            <w:r w:rsidRPr="00C966CA">
              <w:rPr>
                <w:rFonts w:hAnsi="宋体"/>
                <w:color w:val="000000" w:themeColor="text1"/>
                <w:sz w:val="24"/>
              </w:rPr>
              <w:t>（</w:t>
            </w:r>
            <w:r w:rsidRPr="00C966CA">
              <w:rPr>
                <w:color w:val="000000" w:themeColor="text1"/>
                <w:sz w:val="24"/>
              </w:rPr>
              <w:t>4</w:t>
            </w:r>
            <w:r w:rsidRPr="00C966CA">
              <w:rPr>
                <w:rFonts w:hAnsi="宋体"/>
                <w:color w:val="000000" w:themeColor="text1"/>
                <w:sz w:val="24"/>
              </w:rPr>
              <w:t>）</w:t>
            </w:r>
            <w:r w:rsidRPr="005302F9">
              <w:rPr>
                <w:rFonts w:hint="eastAsia"/>
                <w:sz w:val="24"/>
              </w:rPr>
              <w:t>主要污染源评估模型计算结果</w:t>
            </w:r>
          </w:p>
          <w:p w:rsidR="00C966CA" w:rsidRPr="00C126F8" w:rsidRDefault="00C966CA" w:rsidP="00C966CA">
            <w:pPr>
              <w:spacing w:line="500" w:lineRule="exact"/>
              <w:ind w:firstLineChars="200" w:firstLine="480"/>
              <w:rPr>
                <w:sz w:val="24"/>
              </w:rPr>
            </w:pPr>
            <w:r w:rsidRPr="005302F9">
              <w:rPr>
                <w:rFonts w:hint="eastAsia"/>
                <w:snapToGrid w:val="0"/>
                <w:sz w:val="24"/>
              </w:rPr>
              <w:lastRenderedPageBreak/>
              <w:t>本项目大气主要污染源估算模型计算结果见表</w:t>
            </w:r>
            <w:r w:rsidR="00F23F32">
              <w:rPr>
                <w:rFonts w:hint="eastAsia"/>
                <w:snapToGrid w:val="0"/>
                <w:sz w:val="24"/>
              </w:rPr>
              <w:t>19</w:t>
            </w:r>
            <w:r w:rsidRPr="005302F9">
              <w:rPr>
                <w:rFonts w:hint="eastAsia"/>
                <w:snapToGrid w:val="0"/>
                <w:sz w:val="24"/>
              </w:rPr>
              <w:t>。</w:t>
            </w:r>
          </w:p>
          <w:p w:rsidR="00C966CA" w:rsidRDefault="00C966CA" w:rsidP="00C966CA">
            <w:pPr>
              <w:adjustRightInd w:val="0"/>
              <w:spacing w:line="360" w:lineRule="auto"/>
              <w:jc w:val="center"/>
              <w:rPr>
                <w:sz w:val="24"/>
              </w:rPr>
            </w:pPr>
            <w:r>
              <w:rPr>
                <w:rFonts w:hint="eastAsia"/>
                <w:b/>
                <w:color w:val="000000"/>
                <w:lang w:val="zh-CN"/>
              </w:rPr>
              <w:t>表</w:t>
            </w:r>
            <w:r w:rsidR="00F23F32">
              <w:rPr>
                <w:rFonts w:hint="eastAsia"/>
                <w:b/>
                <w:color w:val="000000"/>
                <w:lang w:val="zh-CN"/>
              </w:rPr>
              <w:t>19</w:t>
            </w:r>
            <w:r>
              <w:rPr>
                <w:rFonts w:hint="eastAsia"/>
                <w:b/>
                <w:color w:val="000000"/>
                <w:lang w:val="zh-CN"/>
              </w:rPr>
              <w:t xml:space="preserve">   </w:t>
            </w:r>
            <w:r>
              <w:rPr>
                <w:rFonts w:hint="eastAsia"/>
                <w:b/>
                <w:color w:val="000000"/>
                <w:lang w:val="zh-CN"/>
              </w:rPr>
              <w:t>项目主要污染源估算模型计算结果一览表</w:t>
            </w:r>
          </w:p>
          <w:tbl>
            <w:tblPr>
              <w:tblW w:w="86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29"/>
              <w:gridCol w:w="2776"/>
              <w:gridCol w:w="2861"/>
            </w:tblGrid>
            <w:tr w:rsidR="00C966CA" w:rsidRPr="009B2E77" w:rsidTr="00C94CD6">
              <w:trPr>
                <w:trHeight w:val="227"/>
                <w:tblHeader/>
                <w:jc w:val="center"/>
              </w:trPr>
              <w:tc>
                <w:tcPr>
                  <w:tcW w:w="3029" w:type="dxa"/>
                  <w:vMerge w:val="restart"/>
                  <w:vAlign w:val="center"/>
                </w:tcPr>
                <w:p w:rsidR="00C966CA" w:rsidRPr="00D64603" w:rsidRDefault="00C966CA" w:rsidP="00C94CD6">
                  <w:pPr>
                    <w:spacing w:line="320" w:lineRule="exact"/>
                    <w:ind w:leftChars="-50" w:left="-105" w:rightChars="-50" w:right="-105"/>
                    <w:jc w:val="center"/>
                    <w:rPr>
                      <w:bCs/>
                      <w:color w:val="000000"/>
                      <w:szCs w:val="21"/>
                    </w:rPr>
                  </w:pPr>
                  <w:r w:rsidRPr="00D64603">
                    <w:rPr>
                      <w:b/>
                      <w:bCs/>
                      <w:color w:val="000000"/>
                      <w:spacing w:val="-6"/>
                      <w:szCs w:val="21"/>
                    </w:rPr>
                    <w:t>距源中心下风向距离</w:t>
                  </w:r>
                  <w:r w:rsidRPr="00D64603">
                    <w:rPr>
                      <w:b/>
                      <w:bCs/>
                      <w:color w:val="000000"/>
                      <w:spacing w:val="-6"/>
                      <w:szCs w:val="21"/>
                    </w:rPr>
                    <w:t>D/m</w:t>
                  </w:r>
                </w:p>
              </w:tc>
              <w:tc>
                <w:tcPr>
                  <w:tcW w:w="5637" w:type="dxa"/>
                  <w:gridSpan w:val="2"/>
                  <w:vAlign w:val="center"/>
                </w:tcPr>
                <w:p w:rsidR="00C966CA" w:rsidRPr="00D64603" w:rsidRDefault="00C966CA" w:rsidP="00C94CD6">
                  <w:pPr>
                    <w:spacing w:line="320" w:lineRule="exact"/>
                    <w:ind w:leftChars="-50" w:left="-105" w:rightChars="-50" w:right="-105"/>
                    <w:jc w:val="center"/>
                    <w:rPr>
                      <w:b/>
                      <w:color w:val="000000"/>
                      <w:szCs w:val="21"/>
                    </w:rPr>
                  </w:pPr>
                  <w:r w:rsidRPr="00D64603">
                    <w:rPr>
                      <w:rFonts w:hint="eastAsia"/>
                      <w:b/>
                      <w:color w:val="000000"/>
                      <w:szCs w:val="21"/>
                    </w:rPr>
                    <w:t>加油罩棚</w:t>
                  </w:r>
                </w:p>
              </w:tc>
            </w:tr>
            <w:tr w:rsidR="00C966CA" w:rsidRPr="009B2E77" w:rsidTr="00C94CD6">
              <w:trPr>
                <w:trHeight w:val="227"/>
                <w:tblHeader/>
                <w:jc w:val="center"/>
              </w:trPr>
              <w:tc>
                <w:tcPr>
                  <w:tcW w:w="3029" w:type="dxa"/>
                  <w:vMerge/>
                  <w:vAlign w:val="center"/>
                </w:tcPr>
                <w:p w:rsidR="00C966CA" w:rsidRPr="00D64603" w:rsidRDefault="00C966CA" w:rsidP="00C94CD6">
                  <w:pPr>
                    <w:spacing w:line="320" w:lineRule="exact"/>
                    <w:ind w:leftChars="-50" w:left="-105" w:rightChars="-50" w:right="-105"/>
                    <w:jc w:val="center"/>
                    <w:rPr>
                      <w:bCs/>
                      <w:color w:val="000000"/>
                      <w:szCs w:val="21"/>
                    </w:rPr>
                  </w:pPr>
                </w:p>
              </w:tc>
              <w:tc>
                <w:tcPr>
                  <w:tcW w:w="5637" w:type="dxa"/>
                  <w:gridSpan w:val="2"/>
                  <w:vAlign w:val="center"/>
                </w:tcPr>
                <w:p w:rsidR="00C966CA" w:rsidRPr="00D64603" w:rsidRDefault="00C966CA" w:rsidP="00C94CD6">
                  <w:pPr>
                    <w:widowControl/>
                    <w:spacing w:line="320" w:lineRule="exact"/>
                    <w:ind w:leftChars="-50" w:left="-105" w:rightChars="-50" w:right="-105"/>
                    <w:jc w:val="center"/>
                    <w:rPr>
                      <w:b/>
                      <w:color w:val="000000"/>
                      <w:spacing w:val="-6"/>
                      <w:kern w:val="0"/>
                      <w:szCs w:val="21"/>
                    </w:rPr>
                  </w:pPr>
                  <w:r w:rsidRPr="00D64603">
                    <w:rPr>
                      <w:rFonts w:hint="eastAsia"/>
                      <w:b/>
                      <w:bCs/>
                      <w:color w:val="000000"/>
                      <w:szCs w:val="21"/>
                    </w:rPr>
                    <w:t>非甲烷总烃</w:t>
                  </w:r>
                </w:p>
              </w:tc>
            </w:tr>
            <w:tr w:rsidR="00C966CA" w:rsidRPr="009B2E77" w:rsidTr="00C94CD6">
              <w:trPr>
                <w:trHeight w:val="227"/>
                <w:tblHeader/>
                <w:jc w:val="center"/>
              </w:trPr>
              <w:tc>
                <w:tcPr>
                  <w:tcW w:w="3029" w:type="dxa"/>
                  <w:vMerge/>
                  <w:vAlign w:val="center"/>
                </w:tcPr>
                <w:p w:rsidR="00C966CA" w:rsidRPr="00D64603" w:rsidRDefault="00C966CA" w:rsidP="00C94CD6">
                  <w:pPr>
                    <w:spacing w:line="320" w:lineRule="exact"/>
                    <w:ind w:leftChars="-50" w:left="-105" w:rightChars="-50" w:right="-105"/>
                    <w:jc w:val="center"/>
                    <w:rPr>
                      <w:bCs/>
                      <w:color w:val="000000"/>
                      <w:szCs w:val="21"/>
                    </w:rPr>
                  </w:pPr>
                </w:p>
              </w:tc>
              <w:tc>
                <w:tcPr>
                  <w:tcW w:w="2776" w:type="dxa"/>
                  <w:vAlign w:val="center"/>
                </w:tcPr>
                <w:p w:rsidR="00C966CA" w:rsidRPr="00D64603" w:rsidRDefault="00C966CA" w:rsidP="00C94CD6">
                  <w:pPr>
                    <w:spacing w:line="320" w:lineRule="exact"/>
                    <w:ind w:leftChars="-50" w:left="-105" w:rightChars="-50" w:right="-105"/>
                    <w:jc w:val="center"/>
                    <w:rPr>
                      <w:b/>
                      <w:bCs/>
                      <w:color w:val="000000"/>
                      <w:spacing w:val="-8"/>
                      <w:szCs w:val="21"/>
                    </w:rPr>
                  </w:pPr>
                  <w:r w:rsidRPr="00D64603">
                    <w:rPr>
                      <w:b/>
                      <w:bCs/>
                      <w:color w:val="000000"/>
                      <w:spacing w:val="-8"/>
                      <w:szCs w:val="21"/>
                    </w:rPr>
                    <w:t>预测浓度</w:t>
                  </w:r>
                  <w:r w:rsidRPr="00D64603">
                    <w:rPr>
                      <w:b/>
                      <w:bCs/>
                      <w:color w:val="000000"/>
                      <w:szCs w:val="21"/>
                    </w:rPr>
                    <w:t>/</w:t>
                  </w:r>
                  <w:r w:rsidRPr="00D64603">
                    <w:rPr>
                      <w:b/>
                      <w:bCs/>
                      <w:color w:val="000000"/>
                      <w:szCs w:val="21"/>
                    </w:rPr>
                    <w:t>（</w:t>
                  </w:r>
                  <w:r w:rsidRPr="00D64603">
                    <w:rPr>
                      <w:b/>
                      <w:bCs/>
                      <w:color w:val="000000"/>
                      <w:szCs w:val="21"/>
                    </w:rPr>
                    <w:t>μg/m</w:t>
                  </w:r>
                  <w:r w:rsidRPr="00D64603">
                    <w:rPr>
                      <w:b/>
                      <w:bCs/>
                      <w:color w:val="000000"/>
                      <w:szCs w:val="21"/>
                      <w:vertAlign w:val="superscript"/>
                    </w:rPr>
                    <w:t>3</w:t>
                  </w:r>
                  <w:r w:rsidRPr="00D64603">
                    <w:rPr>
                      <w:b/>
                      <w:bCs/>
                      <w:color w:val="000000"/>
                      <w:szCs w:val="21"/>
                    </w:rPr>
                    <w:t>）</w:t>
                  </w:r>
                </w:p>
              </w:tc>
              <w:tc>
                <w:tcPr>
                  <w:tcW w:w="2861" w:type="dxa"/>
                  <w:vAlign w:val="center"/>
                </w:tcPr>
                <w:p w:rsidR="00C966CA" w:rsidRPr="00D64603" w:rsidRDefault="00C966CA" w:rsidP="00C94CD6">
                  <w:pPr>
                    <w:tabs>
                      <w:tab w:val="left" w:pos="-80"/>
                    </w:tabs>
                    <w:spacing w:line="320" w:lineRule="exact"/>
                    <w:ind w:leftChars="-50" w:left="-105" w:rightChars="-50" w:right="-105"/>
                    <w:jc w:val="center"/>
                    <w:rPr>
                      <w:b/>
                      <w:bCs/>
                      <w:color w:val="000000"/>
                      <w:spacing w:val="-8"/>
                      <w:szCs w:val="21"/>
                    </w:rPr>
                  </w:pPr>
                  <w:r w:rsidRPr="00D64603">
                    <w:rPr>
                      <w:b/>
                      <w:bCs/>
                      <w:color w:val="000000"/>
                      <w:spacing w:val="-8"/>
                      <w:szCs w:val="21"/>
                    </w:rPr>
                    <w:t>占标率</w:t>
                  </w:r>
                  <w:r w:rsidRPr="00D64603">
                    <w:rPr>
                      <w:b/>
                      <w:bCs/>
                      <w:color w:val="000000"/>
                      <w:spacing w:val="-8"/>
                      <w:szCs w:val="21"/>
                    </w:rPr>
                    <w:t>/%</w:t>
                  </w:r>
                </w:p>
              </w:tc>
            </w:tr>
            <w:tr w:rsidR="00C966CA" w:rsidRPr="009B2E77" w:rsidTr="00C94CD6">
              <w:trPr>
                <w:trHeight w:val="227"/>
                <w:jc w:val="center"/>
              </w:trPr>
              <w:tc>
                <w:tcPr>
                  <w:tcW w:w="3029" w:type="dxa"/>
                  <w:vAlign w:val="center"/>
                </w:tcPr>
                <w:p w:rsidR="00C966CA" w:rsidRPr="00D64603" w:rsidRDefault="00C966CA" w:rsidP="00C94CD6">
                  <w:pPr>
                    <w:widowControl/>
                    <w:spacing w:line="320" w:lineRule="exact"/>
                    <w:ind w:leftChars="-50" w:left="-105" w:rightChars="-50" w:right="-105"/>
                    <w:jc w:val="center"/>
                    <w:textAlignment w:val="center"/>
                    <w:rPr>
                      <w:b/>
                      <w:bCs/>
                      <w:color w:val="000000"/>
                      <w:kern w:val="0"/>
                      <w:szCs w:val="21"/>
                    </w:rPr>
                  </w:pPr>
                  <w:r w:rsidRPr="00D64603">
                    <w:rPr>
                      <w:color w:val="000000"/>
                      <w:kern w:val="0"/>
                      <w:szCs w:val="21"/>
                    </w:rPr>
                    <w:t>10</w:t>
                  </w:r>
                </w:p>
              </w:tc>
              <w:tc>
                <w:tcPr>
                  <w:tcW w:w="2776" w:type="dxa"/>
                  <w:vAlign w:val="center"/>
                </w:tcPr>
                <w:p w:rsidR="00C966CA" w:rsidRPr="00D64603" w:rsidRDefault="00FD5CEA" w:rsidP="00C94CD6">
                  <w:pPr>
                    <w:spacing w:line="320" w:lineRule="exact"/>
                    <w:jc w:val="center"/>
                    <w:rPr>
                      <w:rFonts w:ascii="宋体" w:hAnsi="宋体" w:cs="宋体"/>
                      <w:color w:val="000000"/>
                      <w:szCs w:val="21"/>
                    </w:rPr>
                  </w:pPr>
                  <w:r w:rsidRPr="00FD5CEA">
                    <w:rPr>
                      <w:color w:val="000000"/>
                      <w:szCs w:val="21"/>
                    </w:rPr>
                    <w:t>0.1509</w:t>
                  </w:r>
                </w:p>
              </w:tc>
              <w:tc>
                <w:tcPr>
                  <w:tcW w:w="2861" w:type="dxa"/>
                  <w:vAlign w:val="center"/>
                </w:tcPr>
                <w:p w:rsidR="00C966CA" w:rsidRPr="00D64603" w:rsidRDefault="00FD5CEA" w:rsidP="00C94CD6">
                  <w:pPr>
                    <w:spacing w:line="320" w:lineRule="exact"/>
                    <w:jc w:val="center"/>
                    <w:rPr>
                      <w:rFonts w:ascii="宋体" w:hAnsi="宋体" w:cs="宋体"/>
                      <w:color w:val="000000"/>
                      <w:szCs w:val="21"/>
                    </w:rPr>
                  </w:pPr>
                  <w:r w:rsidRPr="0002314B">
                    <w:rPr>
                      <w:color w:val="000000"/>
                      <w:szCs w:val="21"/>
                    </w:rPr>
                    <w:t>0.01</w:t>
                  </w:r>
                </w:p>
              </w:tc>
            </w:tr>
            <w:tr w:rsidR="00C966CA" w:rsidRPr="009B2E77" w:rsidTr="00C94CD6">
              <w:trPr>
                <w:trHeight w:val="227"/>
                <w:jc w:val="center"/>
              </w:trPr>
              <w:tc>
                <w:tcPr>
                  <w:tcW w:w="3029" w:type="dxa"/>
                  <w:vAlign w:val="center"/>
                </w:tcPr>
                <w:p w:rsidR="00C966CA" w:rsidRPr="00D64603" w:rsidRDefault="00C966C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25</w:t>
                  </w:r>
                </w:p>
              </w:tc>
              <w:tc>
                <w:tcPr>
                  <w:tcW w:w="2776" w:type="dxa"/>
                </w:tcPr>
                <w:p w:rsidR="00C966CA" w:rsidRPr="005130AB" w:rsidRDefault="00FD5CEA" w:rsidP="00C94CD6">
                  <w:pPr>
                    <w:jc w:val="center"/>
                  </w:pPr>
                  <w:r w:rsidRPr="00FD5CEA">
                    <w:t>0.2383</w:t>
                  </w:r>
                </w:p>
              </w:tc>
              <w:tc>
                <w:tcPr>
                  <w:tcW w:w="2861" w:type="dxa"/>
                </w:tcPr>
                <w:p w:rsidR="00C966CA" w:rsidRPr="001318DF" w:rsidRDefault="00FD5CEA" w:rsidP="00C94CD6">
                  <w:pPr>
                    <w:jc w:val="center"/>
                  </w:pPr>
                  <w:r w:rsidRPr="0002314B">
                    <w:rPr>
                      <w:color w:val="000000"/>
                      <w:szCs w:val="21"/>
                    </w:rPr>
                    <w:t>0.01</w:t>
                  </w:r>
                </w:p>
              </w:tc>
            </w:tr>
            <w:tr w:rsidR="00FD5CEA" w:rsidRPr="009B2E77" w:rsidTr="00C94CD6">
              <w:trPr>
                <w:trHeight w:val="227"/>
                <w:jc w:val="center"/>
              </w:trPr>
              <w:tc>
                <w:tcPr>
                  <w:tcW w:w="3029" w:type="dxa"/>
                  <w:vAlign w:val="center"/>
                </w:tcPr>
                <w:p w:rsidR="00FD5CEA" w:rsidRPr="0059203C" w:rsidRDefault="00FD5CEA" w:rsidP="00C94CD6">
                  <w:pPr>
                    <w:widowControl/>
                    <w:spacing w:line="320" w:lineRule="exact"/>
                    <w:ind w:leftChars="-50" w:left="-105" w:rightChars="-50" w:right="-105"/>
                    <w:jc w:val="center"/>
                    <w:textAlignment w:val="center"/>
                    <w:rPr>
                      <w:b/>
                      <w:color w:val="000000"/>
                      <w:kern w:val="0"/>
                      <w:szCs w:val="21"/>
                    </w:rPr>
                  </w:pPr>
                  <w:r>
                    <w:rPr>
                      <w:rFonts w:hint="eastAsia"/>
                      <w:b/>
                      <w:color w:val="000000"/>
                      <w:kern w:val="0"/>
                      <w:szCs w:val="21"/>
                    </w:rPr>
                    <w:t>29</w:t>
                  </w:r>
                </w:p>
              </w:tc>
              <w:tc>
                <w:tcPr>
                  <w:tcW w:w="2776" w:type="dxa"/>
                  <w:vAlign w:val="center"/>
                </w:tcPr>
                <w:p w:rsidR="00FD5CEA" w:rsidRPr="00FD5CEA" w:rsidRDefault="00FD5CEA" w:rsidP="00C94CD6">
                  <w:pPr>
                    <w:snapToGrid w:val="0"/>
                    <w:jc w:val="center"/>
                    <w:rPr>
                      <w:b/>
                      <w:bCs/>
                      <w:color w:val="000000"/>
                      <w:szCs w:val="21"/>
                    </w:rPr>
                  </w:pPr>
                  <w:r w:rsidRPr="00FD5CEA">
                    <w:rPr>
                      <w:b/>
                      <w:bCs/>
                      <w:color w:val="000000"/>
                      <w:szCs w:val="21"/>
                    </w:rPr>
                    <w:t>0.2442</w:t>
                  </w:r>
                </w:p>
              </w:tc>
              <w:tc>
                <w:tcPr>
                  <w:tcW w:w="2861" w:type="dxa"/>
                  <w:vAlign w:val="center"/>
                </w:tcPr>
                <w:p w:rsidR="00FD5CEA" w:rsidRPr="00FD5CEA" w:rsidRDefault="00FD5CEA" w:rsidP="00C94CD6">
                  <w:pPr>
                    <w:snapToGrid w:val="0"/>
                    <w:jc w:val="center"/>
                    <w:rPr>
                      <w:b/>
                      <w:bCs/>
                      <w:color w:val="000000"/>
                      <w:szCs w:val="21"/>
                    </w:rPr>
                  </w:pPr>
                  <w:r w:rsidRPr="00FD5CEA">
                    <w:rPr>
                      <w:b/>
                      <w:color w:val="000000"/>
                      <w:szCs w:val="21"/>
                    </w:rPr>
                    <w:t>0.01</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50</w:t>
                  </w:r>
                </w:p>
              </w:tc>
              <w:tc>
                <w:tcPr>
                  <w:tcW w:w="2776" w:type="dxa"/>
                </w:tcPr>
                <w:p w:rsidR="00FD5CEA" w:rsidRPr="0032093F" w:rsidRDefault="00FD5CEA" w:rsidP="00FD5CEA">
                  <w:pPr>
                    <w:jc w:val="center"/>
                  </w:pPr>
                  <w:r w:rsidRPr="0032093F">
                    <w:t>0.1995</w:t>
                  </w:r>
                </w:p>
              </w:tc>
              <w:tc>
                <w:tcPr>
                  <w:tcW w:w="2861" w:type="dxa"/>
                </w:tcPr>
                <w:p w:rsidR="00FD5CEA" w:rsidRPr="001318DF" w:rsidRDefault="00FD5CEA" w:rsidP="00C94CD6">
                  <w:pPr>
                    <w:jc w:val="center"/>
                  </w:pPr>
                  <w:r w:rsidRPr="0002314B">
                    <w:rPr>
                      <w:color w:val="000000"/>
                      <w:szCs w:val="21"/>
                    </w:rPr>
                    <w:t>0.01</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75</w:t>
                  </w:r>
                </w:p>
              </w:tc>
              <w:tc>
                <w:tcPr>
                  <w:tcW w:w="2776" w:type="dxa"/>
                </w:tcPr>
                <w:p w:rsidR="00FD5CEA" w:rsidRPr="0032093F" w:rsidRDefault="00FD5CEA" w:rsidP="00FD5CEA">
                  <w:pPr>
                    <w:jc w:val="center"/>
                  </w:pPr>
                  <w:r w:rsidRPr="0032093F">
                    <w:t>0.1833</w:t>
                  </w:r>
                </w:p>
              </w:tc>
              <w:tc>
                <w:tcPr>
                  <w:tcW w:w="2861" w:type="dxa"/>
                </w:tcPr>
                <w:p w:rsidR="00FD5CEA" w:rsidRPr="001318DF" w:rsidRDefault="00FD5CEA" w:rsidP="00C94CD6">
                  <w:pPr>
                    <w:jc w:val="center"/>
                  </w:pPr>
                  <w:r w:rsidRPr="0002314B">
                    <w:rPr>
                      <w:color w:val="000000"/>
                      <w:szCs w:val="21"/>
                    </w:rPr>
                    <w:t>0.01</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100</w:t>
                  </w:r>
                </w:p>
              </w:tc>
              <w:tc>
                <w:tcPr>
                  <w:tcW w:w="2776" w:type="dxa"/>
                </w:tcPr>
                <w:p w:rsidR="00FD5CEA" w:rsidRPr="0032093F" w:rsidRDefault="00FD5CEA" w:rsidP="00FD5CEA">
                  <w:pPr>
                    <w:jc w:val="center"/>
                  </w:pPr>
                  <w:r w:rsidRPr="0032093F">
                    <w:t>0.1585</w:t>
                  </w:r>
                </w:p>
              </w:tc>
              <w:tc>
                <w:tcPr>
                  <w:tcW w:w="2861" w:type="dxa"/>
                </w:tcPr>
                <w:p w:rsidR="00FD5CEA" w:rsidRPr="001318DF" w:rsidRDefault="00FD5CEA" w:rsidP="00C94CD6">
                  <w:pPr>
                    <w:jc w:val="center"/>
                  </w:pPr>
                  <w:r w:rsidRPr="0002314B">
                    <w:rPr>
                      <w:color w:val="000000"/>
                      <w:szCs w:val="21"/>
                    </w:rPr>
                    <w:t>0.01</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rFonts w:hint="eastAsia"/>
                      <w:color w:val="000000"/>
                      <w:kern w:val="0"/>
                      <w:szCs w:val="21"/>
                    </w:rPr>
                    <w:t>125</w:t>
                  </w:r>
                </w:p>
              </w:tc>
              <w:tc>
                <w:tcPr>
                  <w:tcW w:w="2776" w:type="dxa"/>
                </w:tcPr>
                <w:p w:rsidR="00FD5CEA" w:rsidRPr="0032093F" w:rsidRDefault="00FD5CEA" w:rsidP="00FD5CEA">
                  <w:pPr>
                    <w:jc w:val="center"/>
                  </w:pPr>
                  <w:r w:rsidRPr="0032093F">
                    <w:t>0.1395</w:t>
                  </w:r>
                </w:p>
              </w:tc>
              <w:tc>
                <w:tcPr>
                  <w:tcW w:w="2861" w:type="dxa"/>
                </w:tcPr>
                <w:p w:rsidR="00FD5CEA" w:rsidRPr="001318DF" w:rsidRDefault="00FD5CEA" w:rsidP="00C94CD6">
                  <w:pPr>
                    <w:jc w:val="center"/>
                  </w:pPr>
                  <w:r w:rsidRPr="0002314B">
                    <w:rPr>
                      <w:color w:val="000000"/>
                      <w:szCs w:val="21"/>
                    </w:rPr>
                    <w:t>0.01</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rFonts w:hint="eastAsia"/>
                      <w:color w:val="000000"/>
                      <w:kern w:val="0"/>
                      <w:szCs w:val="21"/>
                    </w:rPr>
                    <w:t>150</w:t>
                  </w:r>
                </w:p>
              </w:tc>
              <w:tc>
                <w:tcPr>
                  <w:tcW w:w="2776" w:type="dxa"/>
                </w:tcPr>
                <w:p w:rsidR="00FD5CEA" w:rsidRPr="0032093F" w:rsidRDefault="00FD5CEA" w:rsidP="00FD5CEA">
                  <w:pPr>
                    <w:jc w:val="center"/>
                  </w:pPr>
                  <w:r w:rsidRPr="0032093F">
                    <w:t>0.1352</w:t>
                  </w:r>
                </w:p>
              </w:tc>
              <w:tc>
                <w:tcPr>
                  <w:tcW w:w="2861" w:type="dxa"/>
                </w:tcPr>
                <w:p w:rsidR="00FD5CEA" w:rsidRDefault="00FD5CEA" w:rsidP="00FD5CEA">
                  <w:pPr>
                    <w:jc w:val="center"/>
                  </w:pPr>
                  <w:r w:rsidRPr="00FF6D9C">
                    <w:rPr>
                      <w:color w:val="000000"/>
                      <w:szCs w:val="21"/>
                    </w:rPr>
                    <w:t>0.01</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200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0.0943</w:t>
                  </w:r>
                </w:p>
              </w:tc>
              <w:tc>
                <w:tcPr>
                  <w:tcW w:w="2861" w:type="dxa"/>
                </w:tcPr>
                <w:p w:rsidR="00FD5CEA" w:rsidRDefault="00FD5CEA" w:rsidP="00FD5CEA">
                  <w:pPr>
                    <w:jc w:val="center"/>
                  </w:pPr>
                  <w:r w:rsidRPr="00FF6D9C">
                    <w:rPr>
                      <w:color w:val="000000"/>
                      <w:szCs w:val="21"/>
                    </w:rPr>
                    <w:t>0.0</w:t>
                  </w:r>
                  <w:r>
                    <w:rPr>
                      <w:rFonts w:hint="eastAsia"/>
                      <w:color w:val="000000"/>
                      <w:szCs w:val="21"/>
                    </w:rPr>
                    <w:t>0</w:t>
                  </w:r>
                </w:p>
              </w:tc>
            </w:tr>
            <w:tr w:rsidR="00C966CA" w:rsidRPr="009B2E77" w:rsidTr="00C94CD6">
              <w:trPr>
                <w:trHeight w:val="227"/>
                <w:jc w:val="center"/>
              </w:trPr>
              <w:tc>
                <w:tcPr>
                  <w:tcW w:w="3029" w:type="dxa"/>
                  <w:vAlign w:val="center"/>
                </w:tcPr>
                <w:p w:rsidR="00C966CA" w:rsidRPr="00D64603" w:rsidRDefault="00C966CA" w:rsidP="00C94CD6">
                  <w:pPr>
                    <w:widowControl/>
                    <w:spacing w:line="320" w:lineRule="exact"/>
                    <w:ind w:leftChars="-50" w:left="-105" w:rightChars="-50" w:right="-105"/>
                    <w:jc w:val="center"/>
                    <w:textAlignment w:val="center"/>
                    <w:rPr>
                      <w:color w:val="000000"/>
                      <w:kern w:val="0"/>
                      <w:szCs w:val="21"/>
                    </w:rPr>
                  </w:pPr>
                  <w:r w:rsidRPr="00D64603">
                    <w:rPr>
                      <w:rFonts w:hint="eastAsia"/>
                      <w:color w:val="000000"/>
                      <w:kern w:val="0"/>
                      <w:szCs w:val="21"/>
                    </w:rPr>
                    <w:t>250</w:t>
                  </w:r>
                </w:p>
              </w:tc>
              <w:tc>
                <w:tcPr>
                  <w:tcW w:w="2776" w:type="dxa"/>
                  <w:vAlign w:val="center"/>
                </w:tcPr>
                <w:p w:rsidR="00C966CA" w:rsidRPr="00D64603" w:rsidRDefault="00FD5CEA" w:rsidP="00C94CD6">
                  <w:pPr>
                    <w:spacing w:line="320" w:lineRule="exact"/>
                    <w:jc w:val="center"/>
                    <w:rPr>
                      <w:color w:val="000000"/>
                      <w:szCs w:val="21"/>
                    </w:rPr>
                  </w:pPr>
                  <w:r w:rsidRPr="00FD5CEA">
                    <w:rPr>
                      <w:color w:val="000000"/>
                      <w:szCs w:val="21"/>
                    </w:rPr>
                    <w:t>0.0799</w:t>
                  </w:r>
                </w:p>
              </w:tc>
              <w:tc>
                <w:tcPr>
                  <w:tcW w:w="2861" w:type="dxa"/>
                  <w:vAlign w:val="center"/>
                </w:tcPr>
                <w:p w:rsidR="00C966CA" w:rsidRPr="00D64603" w:rsidRDefault="00FD5CEA" w:rsidP="00FD5CEA">
                  <w:pPr>
                    <w:spacing w:line="320" w:lineRule="exact"/>
                    <w:jc w:val="center"/>
                    <w:rPr>
                      <w:color w:val="000000"/>
                      <w:szCs w:val="21"/>
                    </w:rPr>
                  </w:pPr>
                  <w:r w:rsidRPr="0002314B">
                    <w:rPr>
                      <w:color w:val="000000"/>
                      <w:szCs w:val="21"/>
                    </w:rPr>
                    <w:t>0.0</w:t>
                  </w:r>
                  <w:r>
                    <w:rPr>
                      <w:rFonts w:hint="eastAsia"/>
                      <w:color w:val="000000"/>
                      <w:szCs w:val="21"/>
                    </w:rPr>
                    <w:t>0</w:t>
                  </w:r>
                </w:p>
              </w:tc>
            </w:tr>
            <w:tr w:rsidR="00C966CA" w:rsidRPr="009B2E77" w:rsidTr="00C94CD6">
              <w:trPr>
                <w:trHeight w:val="227"/>
                <w:jc w:val="center"/>
              </w:trPr>
              <w:tc>
                <w:tcPr>
                  <w:tcW w:w="3029" w:type="dxa"/>
                  <w:vAlign w:val="center"/>
                </w:tcPr>
                <w:p w:rsidR="00C966CA" w:rsidRPr="00D64603" w:rsidRDefault="00C966C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300</w:t>
                  </w:r>
                </w:p>
              </w:tc>
              <w:tc>
                <w:tcPr>
                  <w:tcW w:w="2776" w:type="dxa"/>
                  <w:vAlign w:val="center"/>
                </w:tcPr>
                <w:p w:rsidR="00C966CA" w:rsidRPr="00D64603" w:rsidRDefault="00FD5CEA" w:rsidP="00C94CD6">
                  <w:pPr>
                    <w:spacing w:line="320" w:lineRule="exact"/>
                    <w:jc w:val="center"/>
                    <w:rPr>
                      <w:rFonts w:ascii="宋体" w:hAnsi="宋体" w:cs="宋体"/>
                      <w:color w:val="000000"/>
                      <w:szCs w:val="21"/>
                    </w:rPr>
                  </w:pPr>
                  <w:r w:rsidRPr="00FD5CEA">
                    <w:rPr>
                      <w:color w:val="000000"/>
                      <w:szCs w:val="21"/>
                    </w:rPr>
                    <w:t>0.0700</w:t>
                  </w:r>
                </w:p>
              </w:tc>
              <w:tc>
                <w:tcPr>
                  <w:tcW w:w="2861" w:type="dxa"/>
                  <w:vAlign w:val="center"/>
                </w:tcPr>
                <w:p w:rsidR="00C966CA" w:rsidRPr="00D64603" w:rsidRDefault="00C966CA" w:rsidP="00FD5CEA">
                  <w:pPr>
                    <w:spacing w:line="320" w:lineRule="exact"/>
                    <w:jc w:val="center"/>
                    <w:rPr>
                      <w:rFonts w:ascii="宋体" w:hAnsi="宋体" w:cs="宋体"/>
                      <w:color w:val="000000"/>
                      <w:szCs w:val="21"/>
                    </w:rPr>
                  </w:pPr>
                  <w:r w:rsidRPr="0002314B">
                    <w:rPr>
                      <w:color w:val="000000"/>
                      <w:szCs w:val="21"/>
                    </w:rPr>
                    <w:t>0.0</w:t>
                  </w:r>
                  <w:r w:rsidR="00FD5CEA">
                    <w:rPr>
                      <w:rFonts w:hint="eastAsia"/>
                      <w:color w:val="000000"/>
                      <w:szCs w:val="21"/>
                    </w:rPr>
                    <w:t>0</w:t>
                  </w:r>
                </w:p>
              </w:tc>
            </w:tr>
            <w:tr w:rsidR="00C966CA" w:rsidRPr="009B2E77" w:rsidTr="00C94CD6">
              <w:trPr>
                <w:trHeight w:val="227"/>
                <w:jc w:val="center"/>
              </w:trPr>
              <w:tc>
                <w:tcPr>
                  <w:tcW w:w="3029" w:type="dxa"/>
                  <w:vAlign w:val="center"/>
                </w:tcPr>
                <w:p w:rsidR="00C966CA" w:rsidRPr="00D64603" w:rsidRDefault="00C966CA" w:rsidP="00C94CD6">
                  <w:pPr>
                    <w:widowControl/>
                    <w:spacing w:line="320" w:lineRule="exact"/>
                    <w:ind w:leftChars="-50" w:left="-105" w:rightChars="-50" w:right="-105"/>
                    <w:jc w:val="center"/>
                    <w:textAlignment w:val="center"/>
                    <w:rPr>
                      <w:color w:val="000000"/>
                      <w:kern w:val="0"/>
                      <w:szCs w:val="21"/>
                    </w:rPr>
                  </w:pPr>
                  <w:r w:rsidRPr="00D64603">
                    <w:rPr>
                      <w:rFonts w:hint="eastAsia"/>
                      <w:color w:val="000000"/>
                      <w:kern w:val="0"/>
                      <w:szCs w:val="21"/>
                    </w:rPr>
                    <w:t>350</w:t>
                  </w:r>
                </w:p>
              </w:tc>
              <w:tc>
                <w:tcPr>
                  <w:tcW w:w="2776" w:type="dxa"/>
                  <w:vAlign w:val="center"/>
                </w:tcPr>
                <w:p w:rsidR="00C966CA" w:rsidRPr="00D64603" w:rsidRDefault="00FD5CEA" w:rsidP="00C94CD6">
                  <w:pPr>
                    <w:spacing w:line="320" w:lineRule="exact"/>
                    <w:jc w:val="center"/>
                    <w:rPr>
                      <w:color w:val="000000"/>
                      <w:szCs w:val="21"/>
                    </w:rPr>
                  </w:pPr>
                  <w:r w:rsidRPr="00FD5CEA">
                    <w:rPr>
                      <w:color w:val="000000"/>
                      <w:szCs w:val="21"/>
                    </w:rPr>
                    <w:t>0.0626</w:t>
                  </w:r>
                </w:p>
              </w:tc>
              <w:tc>
                <w:tcPr>
                  <w:tcW w:w="2861" w:type="dxa"/>
                  <w:vAlign w:val="center"/>
                </w:tcPr>
                <w:p w:rsidR="00C966CA" w:rsidRPr="00D64603" w:rsidRDefault="00C966CA" w:rsidP="00FD5CEA">
                  <w:pPr>
                    <w:spacing w:line="320" w:lineRule="exact"/>
                    <w:jc w:val="center"/>
                    <w:rPr>
                      <w:color w:val="000000"/>
                      <w:szCs w:val="21"/>
                    </w:rPr>
                  </w:pPr>
                  <w:r w:rsidRPr="0002314B">
                    <w:rPr>
                      <w:color w:val="000000"/>
                      <w:szCs w:val="21"/>
                    </w:rPr>
                    <w:t>0.0</w:t>
                  </w:r>
                  <w:r w:rsidR="00FD5CEA">
                    <w:rPr>
                      <w:rFonts w:hint="eastAsia"/>
                      <w:color w:val="000000"/>
                      <w:szCs w:val="21"/>
                    </w:rPr>
                    <w:t>0</w:t>
                  </w:r>
                </w:p>
              </w:tc>
            </w:tr>
            <w:tr w:rsidR="00C966CA" w:rsidRPr="009B2E77" w:rsidTr="00C94CD6">
              <w:trPr>
                <w:trHeight w:val="227"/>
                <w:jc w:val="center"/>
              </w:trPr>
              <w:tc>
                <w:tcPr>
                  <w:tcW w:w="3029" w:type="dxa"/>
                  <w:vAlign w:val="center"/>
                </w:tcPr>
                <w:p w:rsidR="00C966CA" w:rsidRPr="00D64603" w:rsidRDefault="00C966CA" w:rsidP="00C94CD6">
                  <w:pPr>
                    <w:widowControl/>
                    <w:spacing w:line="320" w:lineRule="exact"/>
                    <w:ind w:leftChars="-50" w:left="-105" w:rightChars="-50" w:right="-105"/>
                    <w:jc w:val="center"/>
                    <w:textAlignment w:val="center"/>
                    <w:rPr>
                      <w:b/>
                      <w:color w:val="000000"/>
                      <w:kern w:val="0"/>
                      <w:szCs w:val="21"/>
                    </w:rPr>
                  </w:pPr>
                  <w:r w:rsidRPr="00D64603">
                    <w:rPr>
                      <w:color w:val="000000"/>
                      <w:kern w:val="0"/>
                      <w:szCs w:val="21"/>
                    </w:rPr>
                    <w:t>400</w:t>
                  </w:r>
                </w:p>
              </w:tc>
              <w:tc>
                <w:tcPr>
                  <w:tcW w:w="2776" w:type="dxa"/>
                  <w:vAlign w:val="center"/>
                </w:tcPr>
                <w:p w:rsidR="00C966CA" w:rsidRPr="00D64603" w:rsidRDefault="00FD5CEA" w:rsidP="00C94CD6">
                  <w:pPr>
                    <w:spacing w:line="320" w:lineRule="exact"/>
                    <w:jc w:val="center"/>
                    <w:rPr>
                      <w:rFonts w:ascii="宋体" w:hAnsi="宋体" w:cs="宋体"/>
                      <w:color w:val="000000"/>
                      <w:szCs w:val="21"/>
                    </w:rPr>
                  </w:pPr>
                  <w:r w:rsidRPr="00FD5CEA">
                    <w:rPr>
                      <w:color w:val="000000"/>
                      <w:szCs w:val="21"/>
                    </w:rPr>
                    <w:t>0.0568</w:t>
                  </w:r>
                </w:p>
              </w:tc>
              <w:tc>
                <w:tcPr>
                  <w:tcW w:w="2861" w:type="dxa"/>
                  <w:vAlign w:val="center"/>
                </w:tcPr>
                <w:p w:rsidR="00C966CA" w:rsidRPr="00D64603" w:rsidRDefault="00C966CA" w:rsidP="00FD5CEA">
                  <w:pPr>
                    <w:spacing w:line="320" w:lineRule="exact"/>
                    <w:jc w:val="center"/>
                    <w:rPr>
                      <w:rFonts w:ascii="宋体" w:hAnsi="宋体" w:cs="宋体"/>
                      <w:color w:val="000000"/>
                      <w:szCs w:val="21"/>
                    </w:rPr>
                  </w:pPr>
                  <w:r w:rsidRPr="0002314B">
                    <w:rPr>
                      <w:color w:val="000000"/>
                      <w:szCs w:val="21"/>
                    </w:rPr>
                    <w:t>0.0</w:t>
                  </w:r>
                  <w:r w:rsidR="00FD5CEA">
                    <w:rPr>
                      <w:rFonts w:hint="eastAsia"/>
                      <w:color w:val="000000"/>
                      <w:szCs w:val="21"/>
                    </w:rPr>
                    <w:t>0</w:t>
                  </w:r>
                </w:p>
              </w:tc>
            </w:tr>
            <w:tr w:rsidR="00C966CA" w:rsidRPr="009B2E77" w:rsidTr="00C94CD6">
              <w:trPr>
                <w:trHeight w:val="227"/>
                <w:jc w:val="center"/>
              </w:trPr>
              <w:tc>
                <w:tcPr>
                  <w:tcW w:w="3029" w:type="dxa"/>
                  <w:vAlign w:val="center"/>
                </w:tcPr>
                <w:p w:rsidR="00C966CA" w:rsidRPr="00D64603" w:rsidRDefault="00C966C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500</w:t>
                  </w:r>
                </w:p>
              </w:tc>
              <w:tc>
                <w:tcPr>
                  <w:tcW w:w="2776" w:type="dxa"/>
                  <w:vAlign w:val="center"/>
                </w:tcPr>
                <w:p w:rsidR="00C966CA" w:rsidRPr="00D64603" w:rsidRDefault="00FD5CEA" w:rsidP="00C94CD6">
                  <w:pPr>
                    <w:spacing w:line="320" w:lineRule="exact"/>
                    <w:jc w:val="center"/>
                    <w:rPr>
                      <w:rFonts w:ascii="宋体" w:hAnsi="宋体" w:cs="宋体"/>
                      <w:color w:val="000000"/>
                      <w:szCs w:val="21"/>
                    </w:rPr>
                  </w:pPr>
                  <w:r w:rsidRPr="00FD5CEA">
                    <w:rPr>
                      <w:color w:val="000000"/>
                      <w:szCs w:val="21"/>
                    </w:rPr>
                    <w:t>0.0484</w:t>
                  </w:r>
                </w:p>
              </w:tc>
              <w:tc>
                <w:tcPr>
                  <w:tcW w:w="2861" w:type="dxa"/>
                  <w:vAlign w:val="center"/>
                </w:tcPr>
                <w:p w:rsidR="00C966CA" w:rsidRPr="00D64603" w:rsidRDefault="00C966CA" w:rsidP="00FD5CEA">
                  <w:pPr>
                    <w:spacing w:line="320" w:lineRule="exact"/>
                    <w:jc w:val="center"/>
                    <w:rPr>
                      <w:rFonts w:ascii="宋体" w:hAnsi="宋体" w:cs="宋体"/>
                      <w:color w:val="000000"/>
                      <w:szCs w:val="21"/>
                    </w:rPr>
                  </w:pPr>
                  <w:r w:rsidRPr="0002314B">
                    <w:rPr>
                      <w:color w:val="000000"/>
                      <w:szCs w:val="21"/>
                    </w:rPr>
                    <w:t>0.0</w:t>
                  </w:r>
                  <w:r w:rsidR="00FD5CEA">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600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0.0425</w:t>
                  </w:r>
                </w:p>
              </w:tc>
              <w:tc>
                <w:tcPr>
                  <w:tcW w:w="2861" w:type="dxa"/>
                </w:tcPr>
                <w:p w:rsidR="00FD5CEA" w:rsidRDefault="00FD5CEA" w:rsidP="00C94CD6">
                  <w:pPr>
                    <w:jc w:val="center"/>
                  </w:pPr>
                  <w:r w:rsidRPr="00FF6D9C">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700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0.0381</w:t>
                  </w:r>
                </w:p>
              </w:tc>
              <w:tc>
                <w:tcPr>
                  <w:tcW w:w="2861" w:type="dxa"/>
                  <w:vAlign w:val="center"/>
                </w:tcPr>
                <w:p w:rsidR="00FD5CEA" w:rsidRPr="00D64603" w:rsidRDefault="00FD5CEA" w:rsidP="00C94CD6">
                  <w:pPr>
                    <w:spacing w:line="320" w:lineRule="exact"/>
                    <w:jc w:val="center"/>
                    <w:rPr>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800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0.0347</w:t>
                  </w:r>
                </w:p>
              </w:tc>
              <w:tc>
                <w:tcPr>
                  <w:tcW w:w="2861" w:type="dxa"/>
                  <w:vAlign w:val="center"/>
                </w:tcPr>
                <w:p w:rsidR="00FD5CEA" w:rsidRPr="00D64603" w:rsidRDefault="00FD5CEA" w:rsidP="00C94CD6">
                  <w:pPr>
                    <w:spacing w:line="320" w:lineRule="exact"/>
                    <w:jc w:val="center"/>
                    <w:rPr>
                      <w:rFonts w:ascii="宋体" w:hAnsi="宋体" w:cs="宋体"/>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900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0.0319</w:t>
                  </w:r>
                </w:p>
              </w:tc>
              <w:tc>
                <w:tcPr>
                  <w:tcW w:w="2861" w:type="dxa"/>
                  <w:vAlign w:val="center"/>
                </w:tcPr>
                <w:p w:rsidR="00FD5CEA" w:rsidRPr="00D64603" w:rsidRDefault="00FD5CEA" w:rsidP="00C94CD6">
                  <w:pPr>
                    <w:spacing w:line="320" w:lineRule="exact"/>
                    <w:jc w:val="center"/>
                    <w:rPr>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1000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0.0296</w:t>
                  </w:r>
                </w:p>
              </w:tc>
              <w:tc>
                <w:tcPr>
                  <w:tcW w:w="2861" w:type="dxa"/>
                  <w:vAlign w:val="center"/>
                </w:tcPr>
                <w:p w:rsidR="00FD5CEA" w:rsidRPr="00D64603" w:rsidRDefault="00FD5CEA" w:rsidP="00C94CD6">
                  <w:pPr>
                    <w:spacing w:line="320" w:lineRule="exact"/>
                    <w:jc w:val="center"/>
                    <w:rPr>
                      <w:rFonts w:ascii="宋体" w:hAnsi="宋体" w:cs="宋体"/>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1200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0.0262</w:t>
                  </w:r>
                </w:p>
              </w:tc>
              <w:tc>
                <w:tcPr>
                  <w:tcW w:w="2861" w:type="dxa"/>
                  <w:vAlign w:val="center"/>
                </w:tcPr>
                <w:p w:rsidR="00FD5CEA" w:rsidRPr="00D64603" w:rsidRDefault="00FD5CEA" w:rsidP="00C94CD6">
                  <w:pPr>
                    <w:spacing w:line="320" w:lineRule="exact"/>
                    <w:jc w:val="center"/>
                    <w:rPr>
                      <w:rFonts w:ascii="宋体" w:hAnsi="宋体" w:cs="宋体"/>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1400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0.0248</w:t>
                  </w:r>
                </w:p>
              </w:tc>
              <w:tc>
                <w:tcPr>
                  <w:tcW w:w="2861" w:type="dxa"/>
                </w:tcPr>
                <w:p w:rsidR="00FD5CEA" w:rsidRDefault="00FD5CEA" w:rsidP="00C94CD6">
                  <w:pPr>
                    <w:jc w:val="center"/>
                  </w:pPr>
                  <w:r w:rsidRPr="00FF6D9C">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1600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0.0236</w:t>
                  </w:r>
                </w:p>
              </w:tc>
              <w:tc>
                <w:tcPr>
                  <w:tcW w:w="2861" w:type="dxa"/>
                  <w:vAlign w:val="center"/>
                </w:tcPr>
                <w:p w:rsidR="00FD5CEA" w:rsidRPr="00D64603" w:rsidRDefault="00FD5CEA" w:rsidP="00C94CD6">
                  <w:pPr>
                    <w:spacing w:line="320" w:lineRule="exact"/>
                    <w:jc w:val="center"/>
                    <w:rPr>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1800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0.0226</w:t>
                  </w:r>
                </w:p>
              </w:tc>
              <w:tc>
                <w:tcPr>
                  <w:tcW w:w="2861" w:type="dxa"/>
                  <w:vAlign w:val="center"/>
                </w:tcPr>
                <w:p w:rsidR="00FD5CEA" w:rsidRPr="00D64603" w:rsidRDefault="00FD5CEA" w:rsidP="00C94CD6">
                  <w:pPr>
                    <w:spacing w:line="320" w:lineRule="exact"/>
                    <w:jc w:val="center"/>
                    <w:rPr>
                      <w:rFonts w:ascii="宋体" w:hAnsi="宋体" w:cs="宋体"/>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2000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0.0217</w:t>
                  </w:r>
                </w:p>
              </w:tc>
              <w:tc>
                <w:tcPr>
                  <w:tcW w:w="2861" w:type="dxa"/>
                  <w:vAlign w:val="center"/>
                </w:tcPr>
                <w:p w:rsidR="00FD5CEA" w:rsidRPr="00D64603" w:rsidRDefault="00FD5CEA" w:rsidP="00C94CD6">
                  <w:pPr>
                    <w:spacing w:line="320" w:lineRule="exact"/>
                    <w:jc w:val="center"/>
                    <w:rPr>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color w:val="000000"/>
                      <w:kern w:val="0"/>
                      <w:szCs w:val="21"/>
                    </w:rPr>
                    <w:t>2500</w:t>
                  </w:r>
                </w:p>
              </w:tc>
              <w:tc>
                <w:tcPr>
                  <w:tcW w:w="2776" w:type="dxa"/>
                  <w:vAlign w:val="center"/>
                </w:tcPr>
                <w:p w:rsidR="00FD5CEA" w:rsidRPr="00D64603" w:rsidRDefault="00FD5CEA" w:rsidP="00C94CD6">
                  <w:pPr>
                    <w:spacing w:line="320" w:lineRule="exact"/>
                    <w:jc w:val="center"/>
                    <w:rPr>
                      <w:rFonts w:ascii="宋体" w:hAnsi="宋体" w:cs="宋体"/>
                      <w:color w:val="000000"/>
                      <w:szCs w:val="21"/>
                    </w:rPr>
                  </w:pPr>
                  <w:r w:rsidRPr="00FD5CEA">
                    <w:rPr>
                      <w:color w:val="000000"/>
                      <w:szCs w:val="21"/>
                    </w:rPr>
                    <w:t>0.0197</w:t>
                  </w:r>
                </w:p>
              </w:tc>
              <w:tc>
                <w:tcPr>
                  <w:tcW w:w="2861" w:type="dxa"/>
                  <w:vAlign w:val="center"/>
                </w:tcPr>
                <w:p w:rsidR="00FD5CEA" w:rsidRPr="00D64603" w:rsidRDefault="00FD5CEA" w:rsidP="00C94CD6">
                  <w:pPr>
                    <w:spacing w:line="320" w:lineRule="exact"/>
                    <w:jc w:val="center"/>
                    <w:rPr>
                      <w:rFonts w:ascii="宋体" w:hAnsi="宋体" w:cs="宋体"/>
                      <w:color w:val="000000"/>
                      <w:szCs w:val="21"/>
                    </w:rPr>
                  </w:pPr>
                  <w:r w:rsidRPr="0002314B">
                    <w:rPr>
                      <w:color w:val="000000"/>
                      <w:szCs w:val="21"/>
                    </w:rPr>
                    <w:t>0.0</w:t>
                  </w:r>
                  <w:r>
                    <w:rPr>
                      <w:rFonts w:hint="eastAsia"/>
                      <w:color w:val="000000"/>
                      <w:szCs w:val="21"/>
                    </w:rPr>
                    <w:t>0</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jc w:val="center"/>
                    <w:rPr>
                      <w:color w:val="000000"/>
                      <w:kern w:val="0"/>
                      <w:szCs w:val="21"/>
                    </w:rPr>
                  </w:pPr>
                  <w:r w:rsidRPr="00D64603">
                    <w:rPr>
                      <w:bCs/>
                      <w:color w:val="000000"/>
                      <w:szCs w:val="21"/>
                    </w:rPr>
                    <w:t>下风向最大质量浓度及占标率</w:t>
                  </w:r>
                  <w:r w:rsidRPr="00D64603">
                    <w:rPr>
                      <w:bCs/>
                      <w:color w:val="000000"/>
                      <w:szCs w:val="21"/>
                    </w:rPr>
                    <w:t>/%</w:t>
                  </w:r>
                </w:p>
              </w:tc>
              <w:tc>
                <w:tcPr>
                  <w:tcW w:w="2776" w:type="dxa"/>
                  <w:vAlign w:val="center"/>
                </w:tcPr>
                <w:p w:rsidR="00FD5CEA" w:rsidRPr="00FD5CEA" w:rsidRDefault="00FD5CEA" w:rsidP="00C94CD6">
                  <w:pPr>
                    <w:snapToGrid w:val="0"/>
                    <w:jc w:val="center"/>
                    <w:rPr>
                      <w:b/>
                      <w:bCs/>
                      <w:color w:val="000000"/>
                      <w:szCs w:val="21"/>
                    </w:rPr>
                  </w:pPr>
                  <w:r w:rsidRPr="00FD5CEA">
                    <w:rPr>
                      <w:b/>
                      <w:bCs/>
                      <w:color w:val="000000"/>
                      <w:szCs w:val="21"/>
                    </w:rPr>
                    <w:t>0.2442</w:t>
                  </w:r>
                </w:p>
              </w:tc>
              <w:tc>
                <w:tcPr>
                  <w:tcW w:w="2861" w:type="dxa"/>
                  <w:vAlign w:val="center"/>
                </w:tcPr>
                <w:p w:rsidR="00FD5CEA" w:rsidRPr="00FD5CEA" w:rsidRDefault="00FD5CEA" w:rsidP="00C94CD6">
                  <w:pPr>
                    <w:snapToGrid w:val="0"/>
                    <w:jc w:val="center"/>
                    <w:rPr>
                      <w:b/>
                      <w:bCs/>
                      <w:color w:val="000000"/>
                      <w:szCs w:val="21"/>
                    </w:rPr>
                  </w:pPr>
                  <w:r w:rsidRPr="00FD5CEA">
                    <w:rPr>
                      <w:b/>
                      <w:color w:val="000000"/>
                      <w:szCs w:val="21"/>
                    </w:rPr>
                    <w:t>0.01</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jc w:val="center"/>
                    <w:rPr>
                      <w:bCs/>
                      <w:color w:val="000000"/>
                      <w:szCs w:val="21"/>
                    </w:rPr>
                  </w:pPr>
                  <w:r w:rsidRPr="005302F9">
                    <w:rPr>
                      <w:bCs/>
                      <w:spacing w:val="-6"/>
                      <w:szCs w:val="21"/>
                    </w:rPr>
                    <w:t>D</w:t>
                  </w:r>
                  <w:r w:rsidRPr="005302F9">
                    <w:rPr>
                      <w:bCs/>
                      <w:spacing w:val="-6"/>
                      <w:szCs w:val="21"/>
                      <w:vertAlign w:val="subscript"/>
                    </w:rPr>
                    <w:t>10%</w:t>
                  </w:r>
                  <w:r w:rsidRPr="005302F9">
                    <w:rPr>
                      <w:bCs/>
                      <w:spacing w:val="-6"/>
                      <w:szCs w:val="21"/>
                    </w:rPr>
                    <w:t>最远距离</w:t>
                  </w:r>
                  <w:r w:rsidRPr="005302F9">
                    <w:rPr>
                      <w:bCs/>
                      <w:spacing w:val="-6"/>
                      <w:szCs w:val="21"/>
                    </w:rPr>
                    <w:t>/m</w:t>
                  </w:r>
                </w:p>
              </w:tc>
              <w:tc>
                <w:tcPr>
                  <w:tcW w:w="2776" w:type="dxa"/>
                  <w:vAlign w:val="center"/>
                </w:tcPr>
                <w:p w:rsidR="00FD5CEA" w:rsidRPr="0059203C" w:rsidRDefault="00FD5CEA" w:rsidP="00C94CD6">
                  <w:pPr>
                    <w:spacing w:line="320" w:lineRule="exact"/>
                    <w:jc w:val="center"/>
                    <w:rPr>
                      <w:b/>
                      <w:color w:val="000000"/>
                      <w:szCs w:val="21"/>
                    </w:rPr>
                  </w:pPr>
                  <w:r>
                    <w:rPr>
                      <w:rFonts w:hint="eastAsia"/>
                      <w:b/>
                      <w:color w:val="000000"/>
                      <w:szCs w:val="21"/>
                    </w:rPr>
                    <w:t>/</w:t>
                  </w:r>
                </w:p>
              </w:tc>
              <w:tc>
                <w:tcPr>
                  <w:tcW w:w="2861" w:type="dxa"/>
                  <w:vAlign w:val="center"/>
                </w:tcPr>
                <w:p w:rsidR="00FD5CEA" w:rsidRPr="0059203C" w:rsidRDefault="00FD5CEA" w:rsidP="00C94CD6">
                  <w:pPr>
                    <w:spacing w:line="320" w:lineRule="exact"/>
                    <w:jc w:val="center"/>
                    <w:rPr>
                      <w:b/>
                      <w:color w:val="000000"/>
                      <w:szCs w:val="21"/>
                    </w:rPr>
                  </w:pPr>
                  <w:r>
                    <w:rPr>
                      <w:rFonts w:hint="eastAsia"/>
                      <w:b/>
                      <w:color w:val="000000"/>
                      <w:szCs w:val="21"/>
                    </w:rPr>
                    <w:t>/</w:t>
                  </w:r>
                </w:p>
              </w:tc>
            </w:tr>
            <w:tr w:rsidR="00FD5CEA" w:rsidRPr="009B2E77" w:rsidTr="00C94CD6">
              <w:trPr>
                <w:trHeight w:val="227"/>
                <w:jc w:val="center"/>
              </w:trPr>
              <w:tc>
                <w:tcPr>
                  <w:tcW w:w="3029" w:type="dxa"/>
                  <w:vAlign w:val="center"/>
                </w:tcPr>
                <w:p w:rsidR="00FD5CEA" w:rsidRPr="00D64603" w:rsidRDefault="00FD5CEA" w:rsidP="00C94CD6">
                  <w:pPr>
                    <w:widowControl/>
                    <w:spacing w:line="320" w:lineRule="exact"/>
                    <w:ind w:leftChars="-50" w:left="-105" w:rightChars="-50" w:right="-105"/>
                    <w:jc w:val="center"/>
                    <w:textAlignment w:val="center"/>
                    <w:rPr>
                      <w:color w:val="000000"/>
                      <w:kern w:val="0"/>
                      <w:szCs w:val="21"/>
                    </w:rPr>
                  </w:pPr>
                  <w:r w:rsidRPr="00D64603">
                    <w:rPr>
                      <w:bCs/>
                      <w:color w:val="000000"/>
                      <w:szCs w:val="21"/>
                    </w:rPr>
                    <w:t>下风向最大浓度出现距离</w:t>
                  </w:r>
                  <w:r w:rsidRPr="00D64603">
                    <w:rPr>
                      <w:rFonts w:hint="eastAsia"/>
                      <w:bCs/>
                      <w:color w:val="000000"/>
                      <w:szCs w:val="21"/>
                    </w:rPr>
                    <w:t>/m</w:t>
                  </w:r>
                </w:p>
              </w:tc>
              <w:tc>
                <w:tcPr>
                  <w:tcW w:w="5637" w:type="dxa"/>
                  <w:gridSpan w:val="2"/>
                  <w:vAlign w:val="center"/>
                </w:tcPr>
                <w:p w:rsidR="00FD5CEA" w:rsidRPr="0059203C" w:rsidRDefault="00FD5CEA" w:rsidP="00C94CD6">
                  <w:pPr>
                    <w:widowControl/>
                    <w:spacing w:line="320" w:lineRule="exact"/>
                    <w:ind w:leftChars="-50" w:left="-105" w:rightChars="-50" w:right="-105"/>
                    <w:jc w:val="center"/>
                    <w:textAlignment w:val="center"/>
                    <w:rPr>
                      <w:b/>
                      <w:color w:val="000000"/>
                      <w:kern w:val="0"/>
                      <w:szCs w:val="21"/>
                    </w:rPr>
                  </w:pPr>
                  <w:r>
                    <w:rPr>
                      <w:rFonts w:hint="eastAsia"/>
                      <w:b/>
                      <w:color w:val="000000"/>
                      <w:kern w:val="0"/>
                      <w:szCs w:val="21"/>
                    </w:rPr>
                    <w:t>29</w:t>
                  </w:r>
                </w:p>
              </w:tc>
            </w:tr>
          </w:tbl>
          <w:p w:rsidR="00C966CA" w:rsidRPr="00704B1E" w:rsidRDefault="00C966CA" w:rsidP="00415457">
            <w:pPr>
              <w:snapToGrid w:val="0"/>
              <w:spacing w:line="500" w:lineRule="exact"/>
              <w:ind w:firstLineChars="200" w:firstLine="480"/>
              <w:rPr>
                <w:snapToGrid w:val="0"/>
                <w:sz w:val="24"/>
              </w:rPr>
            </w:pPr>
            <w:r w:rsidRPr="00704B1E">
              <w:rPr>
                <w:snapToGrid w:val="0"/>
                <w:sz w:val="24"/>
              </w:rPr>
              <w:t>（</w:t>
            </w:r>
            <w:r w:rsidRPr="00704B1E">
              <w:rPr>
                <w:rFonts w:hint="eastAsia"/>
                <w:snapToGrid w:val="0"/>
                <w:sz w:val="24"/>
              </w:rPr>
              <w:t>5</w:t>
            </w:r>
            <w:r w:rsidRPr="00704B1E">
              <w:rPr>
                <w:snapToGrid w:val="0"/>
                <w:sz w:val="24"/>
              </w:rPr>
              <w:t>）评价等级确定</w:t>
            </w:r>
          </w:p>
          <w:p w:rsidR="00C966CA" w:rsidRPr="00704B1E" w:rsidRDefault="00C966CA" w:rsidP="00415457">
            <w:pPr>
              <w:snapToGrid w:val="0"/>
              <w:spacing w:line="500" w:lineRule="exact"/>
              <w:ind w:firstLineChars="200" w:firstLine="480"/>
              <w:rPr>
                <w:sz w:val="24"/>
              </w:rPr>
            </w:pPr>
            <w:r w:rsidRPr="00704B1E">
              <w:rPr>
                <w:snapToGrid w:val="0"/>
                <w:sz w:val="24"/>
              </w:rPr>
              <w:t>《环境影响评价技术导则大气环境》（</w:t>
            </w:r>
            <w:r w:rsidRPr="00704B1E">
              <w:rPr>
                <w:snapToGrid w:val="0"/>
                <w:sz w:val="24"/>
              </w:rPr>
              <w:t>HJ2.2—2018</w:t>
            </w:r>
            <w:r w:rsidRPr="00704B1E">
              <w:rPr>
                <w:snapToGrid w:val="0"/>
                <w:sz w:val="24"/>
              </w:rPr>
              <w:t>）中评价等级判据见表</w:t>
            </w:r>
            <w:r>
              <w:rPr>
                <w:rFonts w:hint="eastAsia"/>
                <w:snapToGrid w:val="0"/>
                <w:sz w:val="24"/>
              </w:rPr>
              <w:t>2</w:t>
            </w:r>
            <w:r w:rsidR="00F23F32">
              <w:rPr>
                <w:rFonts w:hint="eastAsia"/>
                <w:snapToGrid w:val="0"/>
                <w:sz w:val="24"/>
              </w:rPr>
              <w:t>0</w:t>
            </w:r>
            <w:r w:rsidRPr="00704B1E">
              <w:rPr>
                <w:snapToGrid w:val="0"/>
                <w:sz w:val="24"/>
              </w:rPr>
              <w:t>。</w:t>
            </w:r>
          </w:p>
          <w:p w:rsidR="00FD5CEA" w:rsidRDefault="00FD5CEA" w:rsidP="00734443">
            <w:pPr>
              <w:tabs>
                <w:tab w:val="left" w:pos="420"/>
              </w:tabs>
              <w:spacing w:beforeLines="20" w:afterLines="20"/>
              <w:jc w:val="center"/>
              <w:rPr>
                <w:b/>
                <w:bCs/>
                <w:szCs w:val="21"/>
                <w:lang w:val="zh-CN"/>
              </w:rPr>
            </w:pPr>
          </w:p>
          <w:p w:rsidR="00C966CA" w:rsidRPr="00704B1E" w:rsidRDefault="00C966CA" w:rsidP="00734443">
            <w:pPr>
              <w:tabs>
                <w:tab w:val="left" w:pos="420"/>
              </w:tabs>
              <w:spacing w:beforeLines="20" w:afterLines="20"/>
              <w:jc w:val="center"/>
              <w:rPr>
                <w:b/>
                <w:bCs/>
                <w:szCs w:val="21"/>
                <w:lang w:val="zh-CN"/>
              </w:rPr>
            </w:pPr>
            <w:r w:rsidRPr="00704B1E">
              <w:rPr>
                <w:rFonts w:hint="eastAsia"/>
                <w:b/>
                <w:bCs/>
                <w:szCs w:val="21"/>
                <w:lang w:val="zh-CN"/>
              </w:rPr>
              <w:lastRenderedPageBreak/>
              <w:t>表</w:t>
            </w:r>
            <w:r>
              <w:rPr>
                <w:rFonts w:hint="eastAsia"/>
                <w:b/>
                <w:bCs/>
                <w:szCs w:val="21"/>
                <w:lang w:val="zh-CN"/>
              </w:rPr>
              <w:t>2</w:t>
            </w:r>
            <w:r w:rsidR="00F23F32">
              <w:rPr>
                <w:rFonts w:hint="eastAsia"/>
                <w:b/>
                <w:bCs/>
                <w:szCs w:val="21"/>
                <w:lang w:val="zh-CN"/>
              </w:rPr>
              <w:t>0</w:t>
            </w:r>
            <w:r>
              <w:rPr>
                <w:rFonts w:hint="eastAsia"/>
                <w:b/>
                <w:bCs/>
                <w:szCs w:val="21"/>
                <w:lang w:val="zh-CN"/>
              </w:rPr>
              <w:t xml:space="preserve">    </w:t>
            </w:r>
            <w:r w:rsidRPr="00704B1E">
              <w:rPr>
                <w:b/>
                <w:bCs/>
                <w:szCs w:val="21"/>
                <w:lang w:val="zh-CN"/>
              </w:rPr>
              <w:t>评价工作等级判定依据</w:t>
            </w:r>
          </w:p>
          <w:tbl>
            <w:tblPr>
              <w:tblW w:w="5042"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tblPr>
            <w:tblGrid>
              <w:gridCol w:w="3075"/>
              <w:gridCol w:w="5597"/>
            </w:tblGrid>
            <w:tr w:rsidR="00C966CA" w:rsidRPr="00704B1E" w:rsidTr="00C94CD6">
              <w:trPr>
                <w:trHeight w:val="312"/>
                <w:jc w:val="center"/>
              </w:trPr>
              <w:tc>
                <w:tcPr>
                  <w:tcW w:w="1773" w:type="pct"/>
                </w:tcPr>
                <w:p w:rsidR="00C966CA" w:rsidRPr="00704B1E" w:rsidRDefault="00C966CA" w:rsidP="00734443">
                  <w:pPr>
                    <w:spacing w:beforeLines="10" w:afterLines="10"/>
                    <w:jc w:val="center"/>
                    <w:rPr>
                      <w:b/>
                      <w:szCs w:val="21"/>
                    </w:rPr>
                  </w:pPr>
                  <w:r w:rsidRPr="00704B1E">
                    <w:rPr>
                      <w:b/>
                      <w:szCs w:val="21"/>
                    </w:rPr>
                    <w:t>评价工作等级</w:t>
                  </w:r>
                </w:p>
              </w:tc>
              <w:tc>
                <w:tcPr>
                  <w:tcW w:w="3227" w:type="pct"/>
                </w:tcPr>
                <w:p w:rsidR="00C966CA" w:rsidRPr="00704B1E" w:rsidRDefault="00C966CA" w:rsidP="00734443">
                  <w:pPr>
                    <w:spacing w:beforeLines="10" w:afterLines="10"/>
                    <w:jc w:val="center"/>
                    <w:rPr>
                      <w:b/>
                      <w:szCs w:val="21"/>
                    </w:rPr>
                  </w:pPr>
                  <w:r w:rsidRPr="00704B1E">
                    <w:rPr>
                      <w:b/>
                      <w:szCs w:val="21"/>
                    </w:rPr>
                    <w:t>评价工作分级判据</w:t>
                  </w:r>
                </w:p>
              </w:tc>
            </w:tr>
            <w:tr w:rsidR="00C966CA" w:rsidRPr="00704B1E" w:rsidTr="00C94CD6">
              <w:trPr>
                <w:trHeight w:val="312"/>
                <w:jc w:val="center"/>
              </w:trPr>
              <w:tc>
                <w:tcPr>
                  <w:tcW w:w="1773" w:type="pct"/>
                </w:tcPr>
                <w:p w:rsidR="00C966CA" w:rsidRPr="00704B1E" w:rsidRDefault="00C966CA" w:rsidP="00734443">
                  <w:pPr>
                    <w:spacing w:beforeLines="10" w:afterLines="10"/>
                    <w:jc w:val="center"/>
                    <w:rPr>
                      <w:bCs/>
                      <w:szCs w:val="21"/>
                    </w:rPr>
                  </w:pPr>
                  <w:r w:rsidRPr="00704B1E">
                    <w:rPr>
                      <w:bCs/>
                      <w:szCs w:val="21"/>
                    </w:rPr>
                    <w:t>一级评价</w:t>
                  </w:r>
                </w:p>
              </w:tc>
              <w:tc>
                <w:tcPr>
                  <w:tcW w:w="3227" w:type="pct"/>
                </w:tcPr>
                <w:p w:rsidR="00C966CA" w:rsidRPr="00704B1E" w:rsidRDefault="00C966CA" w:rsidP="00734443">
                  <w:pPr>
                    <w:spacing w:beforeLines="10" w:afterLines="10"/>
                    <w:jc w:val="center"/>
                    <w:rPr>
                      <w:bCs/>
                      <w:szCs w:val="21"/>
                    </w:rPr>
                  </w:pPr>
                  <w:r w:rsidRPr="00704B1E">
                    <w:rPr>
                      <w:bCs/>
                      <w:szCs w:val="21"/>
                    </w:rPr>
                    <w:t>P</w:t>
                  </w:r>
                  <w:r w:rsidRPr="00704B1E">
                    <w:rPr>
                      <w:bCs/>
                      <w:szCs w:val="21"/>
                      <w:vertAlign w:val="subscript"/>
                    </w:rPr>
                    <w:t>max</w:t>
                  </w:r>
                  <w:r w:rsidRPr="00704B1E">
                    <w:rPr>
                      <w:bCs/>
                      <w:szCs w:val="21"/>
                    </w:rPr>
                    <w:t>≥10%</w:t>
                  </w:r>
                </w:p>
              </w:tc>
            </w:tr>
            <w:tr w:rsidR="00C966CA" w:rsidRPr="00704B1E" w:rsidTr="00C94CD6">
              <w:trPr>
                <w:trHeight w:val="312"/>
                <w:jc w:val="center"/>
              </w:trPr>
              <w:tc>
                <w:tcPr>
                  <w:tcW w:w="1773" w:type="pct"/>
                </w:tcPr>
                <w:p w:rsidR="00C966CA" w:rsidRPr="00704B1E" w:rsidRDefault="00C966CA" w:rsidP="00734443">
                  <w:pPr>
                    <w:spacing w:beforeLines="10" w:afterLines="10"/>
                    <w:jc w:val="center"/>
                    <w:rPr>
                      <w:bCs/>
                      <w:szCs w:val="21"/>
                    </w:rPr>
                  </w:pPr>
                  <w:r w:rsidRPr="00704B1E">
                    <w:rPr>
                      <w:bCs/>
                      <w:szCs w:val="21"/>
                    </w:rPr>
                    <w:t>二级评价</w:t>
                  </w:r>
                </w:p>
              </w:tc>
              <w:tc>
                <w:tcPr>
                  <w:tcW w:w="3227" w:type="pct"/>
                </w:tcPr>
                <w:p w:rsidR="00C966CA" w:rsidRPr="00704B1E" w:rsidRDefault="00C966CA" w:rsidP="00734443">
                  <w:pPr>
                    <w:spacing w:beforeLines="10" w:afterLines="10"/>
                    <w:jc w:val="center"/>
                    <w:rPr>
                      <w:bCs/>
                      <w:szCs w:val="21"/>
                    </w:rPr>
                  </w:pPr>
                  <w:r w:rsidRPr="00704B1E">
                    <w:rPr>
                      <w:bCs/>
                      <w:szCs w:val="21"/>
                    </w:rPr>
                    <w:t>1% ≤P</w:t>
                  </w:r>
                  <w:r w:rsidRPr="00704B1E">
                    <w:rPr>
                      <w:bCs/>
                      <w:szCs w:val="21"/>
                      <w:vertAlign w:val="subscript"/>
                    </w:rPr>
                    <w:t>max</w:t>
                  </w:r>
                  <w:r w:rsidRPr="00704B1E">
                    <w:rPr>
                      <w:bCs/>
                      <w:szCs w:val="21"/>
                    </w:rPr>
                    <w:t>＜</w:t>
                  </w:r>
                  <w:r w:rsidRPr="00704B1E">
                    <w:rPr>
                      <w:bCs/>
                      <w:szCs w:val="21"/>
                    </w:rPr>
                    <w:t>10%</w:t>
                  </w:r>
                </w:p>
              </w:tc>
            </w:tr>
            <w:tr w:rsidR="00C966CA" w:rsidRPr="00704B1E" w:rsidTr="00C94CD6">
              <w:trPr>
                <w:trHeight w:val="312"/>
                <w:jc w:val="center"/>
              </w:trPr>
              <w:tc>
                <w:tcPr>
                  <w:tcW w:w="1773" w:type="pct"/>
                </w:tcPr>
                <w:p w:rsidR="00C966CA" w:rsidRPr="00704B1E" w:rsidRDefault="00C966CA" w:rsidP="00734443">
                  <w:pPr>
                    <w:spacing w:beforeLines="10" w:afterLines="10"/>
                    <w:jc w:val="center"/>
                    <w:rPr>
                      <w:bCs/>
                      <w:szCs w:val="21"/>
                    </w:rPr>
                  </w:pPr>
                  <w:r w:rsidRPr="00704B1E">
                    <w:rPr>
                      <w:bCs/>
                      <w:szCs w:val="21"/>
                    </w:rPr>
                    <w:t>三级评价</w:t>
                  </w:r>
                </w:p>
              </w:tc>
              <w:tc>
                <w:tcPr>
                  <w:tcW w:w="3227" w:type="pct"/>
                </w:tcPr>
                <w:p w:rsidR="00C966CA" w:rsidRPr="00704B1E" w:rsidRDefault="00C966CA" w:rsidP="00734443">
                  <w:pPr>
                    <w:spacing w:beforeLines="10" w:afterLines="10"/>
                    <w:jc w:val="center"/>
                    <w:rPr>
                      <w:bCs/>
                      <w:szCs w:val="21"/>
                    </w:rPr>
                  </w:pPr>
                  <w:r w:rsidRPr="00704B1E">
                    <w:rPr>
                      <w:bCs/>
                      <w:szCs w:val="21"/>
                    </w:rPr>
                    <w:t>P</w:t>
                  </w:r>
                  <w:r w:rsidRPr="00704B1E">
                    <w:rPr>
                      <w:bCs/>
                      <w:szCs w:val="21"/>
                      <w:vertAlign w:val="subscript"/>
                    </w:rPr>
                    <w:t>max</w:t>
                  </w:r>
                  <w:r w:rsidRPr="00704B1E">
                    <w:rPr>
                      <w:bCs/>
                      <w:szCs w:val="21"/>
                    </w:rPr>
                    <w:t>＜</w:t>
                  </w:r>
                  <w:r w:rsidRPr="00704B1E">
                    <w:rPr>
                      <w:bCs/>
                      <w:szCs w:val="21"/>
                    </w:rPr>
                    <w:t>1%</w:t>
                  </w:r>
                </w:p>
              </w:tc>
            </w:tr>
          </w:tbl>
          <w:p w:rsidR="00C966CA" w:rsidRPr="003D5771" w:rsidRDefault="00C966CA" w:rsidP="00C966CA">
            <w:pPr>
              <w:spacing w:line="500" w:lineRule="exact"/>
              <w:ind w:firstLineChars="200" w:firstLine="480"/>
              <w:rPr>
                <w:snapToGrid w:val="0"/>
                <w:color w:val="FF0000"/>
                <w:sz w:val="24"/>
              </w:rPr>
            </w:pPr>
            <w:r w:rsidRPr="00704B1E">
              <w:rPr>
                <w:snapToGrid w:val="0"/>
                <w:sz w:val="24"/>
              </w:rPr>
              <w:t>根据估算模式，本项目各污染源评价等级结果见表</w:t>
            </w:r>
            <w:r>
              <w:rPr>
                <w:rFonts w:hint="eastAsia"/>
                <w:snapToGrid w:val="0"/>
                <w:sz w:val="24"/>
              </w:rPr>
              <w:t>2</w:t>
            </w:r>
            <w:r w:rsidR="00F23F32">
              <w:rPr>
                <w:rFonts w:hint="eastAsia"/>
                <w:snapToGrid w:val="0"/>
                <w:sz w:val="24"/>
              </w:rPr>
              <w:t>1</w:t>
            </w:r>
            <w:r w:rsidRPr="00704B1E">
              <w:rPr>
                <w:snapToGrid w:val="0"/>
                <w:sz w:val="24"/>
              </w:rPr>
              <w:t>。</w:t>
            </w:r>
          </w:p>
          <w:p w:rsidR="00C966CA" w:rsidRDefault="00C966CA" w:rsidP="00734443">
            <w:pPr>
              <w:tabs>
                <w:tab w:val="left" w:pos="420"/>
              </w:tabs>
              <w:spacing w:beforeLines="20" w:afterLines="20"/>
              <w:jc w:val="center"/>
              <w:rPr>
                <w:b/>
                <w:bCs/>
                <w:color w:val="000000"/>
                <w:szCs w:val="21"/>
                <w:lang w:val="zh-CN"/>
              </w:rPr>
            </w:pPr>
            <w:r>
              <w:rPr>
                <w:rFonts w:hint="eastAsia"/>
                <w:b/>
                <w:bCs/>
                <w:color w:val="000000"/>
                <w:szCs w:val="21"/>
                <w:lang w:val="zh-CN"/>
              </w:rPr>
              <w:t>表</w:t>
            </w:r>
            <w:r>
              <w:rPr>
                <w:rFonts w:hint="eastAsia"/>
                <w:b/>
                <w:bCs/>
                <w:color w:val="000000"/>
                <w:szCs w:val="21"/>
                <w:lang w:val="zh-CN"/>
              </w:rPr>
              <w:t>2</w:t>
            </w:r>
            <w:r w:rsidR="00F23F32">
              <w:rPr>
                <w:rFonts w:hint="eastAsia"/>
                <w:b/>
                <w:bCs/>
                <w:color w:val="000000"/>
                <w:szCs w:val="21"/>
                <w:lang w:val="zh-CN"/>
              </w:rPr>
              <w:t>1</w:t>
            </w:r>
            <w:r>
              <w:rPr>
                <w:rFonts w:hint="eastAsia"/>
                <w:b/>
                <w:bCs/>
                <w:color w:val="000000"/>
                <w:szCs w:val="21"/>
                <w:lang w:val="zh-CN"/>
              </w:rPr>
              <w:t xml:space="preserve">    </w:t>
            </w:r>
            <w:r>
              <w:rPr>
                <w:b/>
                <w:bCs/>
                <w:color w:val="000000"/>
                <w:szCs w:val="21"/>
                <w:lang w:val="zh-CN"/>
              </w:rPr>
              <w:t>本项目</w:t>
            </w:r>
            <w:r>
              <w:rPr>
                <w:rFonts w:hint="eastAsia"/>
                <w:b/>
                <w:bCs/>
                <w:color w:val="000000"/>
                <w:szCs w:val="21"/>
                <w:lang w:val="zh-CN"/>
              </w:rPr>
              <w:t>主要</w:t>
            </w:r>
            <w:r>
              <w:rPr>
                <w:b/>
                <w:bCs/>
                <w:color w:val="000000"/>
                <w:szCs w:val="21"/>
                <w:lang w:val="zh-CN"/>
              </w:rPr>
              <w:t>污染源评价等级结果</w:t>
            </w:r>
            <w:r>
              <w:rPr>
                <w:rFonts w:hint="eastAsia"/>
                <w:b/>
                <w:bCs/>
                <w:color w:val="000000"/>
                <w:szCs w:val="21"/>
                <w:lang w:val="zh-CN"/>
              </w:rPr>
              <w:t>一览表</w:t>
            </w:r>
          </w:p>
          <w:tbl>
            <w:tblPr>
              <w:tblW w:w="8658" w:type="dxa"/>
              <w:jc w:val="center"/>
              <w:tblInd w:w="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38"/>
              <w:gridCol w:w="1641"/>
              <w:gridCol w:w="2039"/>
              <w:gridCol w:w="2059"/>
              <w:gridCol w:w="1081"/>
            </w:tblGrid>
            <w:tr w:rsidR="00C966CA" w:rsidTr="0009701B">
              <w:trPr>
                <w:trHeight w:val="392"/>
                <w:jc w:val="center"/>
              </w:trPr>
              <w:tc>
                <w:tcPr>
                  <w:tcW w:w="1838" w:type="dxa"/>
                  <w:shd w:val="clear" w:color="auto" w:fill="auto"/>
                  <w:vAlign w:val="center"/>
                </w:tcPr>
                <w:p w:rsidR="00C966CA" w:rsidRDefault="00C966CA" w:rsidP="00C94CD6">
                  <w:pPr>
                    <w:adjustRightInd w:val="0"/>
                    <w:snapToGrid w:val="0"/>
                    <w:jc w:val="center"/>
                    <w:rPr>
                      <w:b/>
                      <w:bCs/>
                      <w:snapToGrid w:val="0"/>
                      <w:color w:val="000000"/>
                      <w:szCs w:val="21"/>
                    </w:rPr>
                  </w:pPr>
                  <w:r>
                    <w:rPr>
                      <w:b/>
                      <w:bCs/>
                      <w:snapToGrid w:val="0"/>
                      <w:color w:val="000000"/>
                      <w:szCs w:val="21"/>
                    </w:rPr>
                    <w:t>污染源</w:t>
                  </w:r>
                </w:p>
              </w:tc>
              <w:tc>
                <w:tcPr>
                  <w:tcW w:w="1641" w:type="dxa"/>
                  <w:shd w:val="clear" w:color="auto" w:fill="auto"/>
                  <w:vAlign w:val="center"/>
                </w:tcPr>
                <w:p w:rsidR="00C966CA" w:rsidRDefault="00C966CA" w:rsidP="00C94CD6">
                  <w:pPr>
                    <w:adjustRightInd w:val="0"/>
                    <w:snapToGrid w:val="0"/>
                    <w:jc w:val="center"/>
                    <w:rPr>
                      <w:b/>
                      <w:bCs/>
                      <w:snapToGrid w:val="0"/>
                      <w:color w:val="000000"/>
                      <w:szCs w:val="21"/>
                    </w:rPr>
                  </w:pPr>
                  <w:r>
                    <w:rPr>
                      <w:b/>
                      <w:bCs/>
                      <w:snapToGrid w:val="0"/>
                      <w:color w:val="000000"/>
                      <w:szCs w:val="21"/>
                    </w:rPr>
                    <w:t>污染因</w:t>
                  </w:r>
                </w:p>
              </w:tc>
              <w:tc>
                <w:tcPr>
                  <w:tcW w:w="2039" w:type="dxa"/>
                  <w:shd w:val="clear" w:color="auto" w:fill="auto"/>
                  <w:vAlign w:val="center"/>
                </w:tcPr>
                <w:p w:rsidR="00C966CA" w:rsidRDefault="00C966CA" w:rsidP="00C94CD6">
                  <w:pPr>
                    <w:adjustRightInd w:val="0"/>
                    <w:snapToGrid w:val="0"/>
                    <w:jc w:val="center"/>
                    <w:rPr>
                      <w:b/>
                      <w:bCs/>
                      <w:snapToGrid w:val="0"/>
                      <w:color w:val="000000"/>
                      <w:szCs w:val="21"/>
                    </w:rPr>
                  </w:pPr>
                  <w:r>
                    <w:rPr>
                      <w:b/>
                      <w:bCs/>
                      <w:color w:val="000000"/>
                      <w:szCs w:val="21"/>
                    </w:rPr>
                    <w:t>下风向最大质量浓度</w:t>
                  </w:r>
                  <w:r>
                    <w:rPr>
                      <w:b/>
                      <w:bCs/>
                      <w:color w:val="000000"/>
                      <w:szCs w:val="21"/>
                    </w:rPr>
                    <w:t>/</w:t>
                  </w:r>
                  <w:r>
                    <w:rPr>
                      <w:b/>
                      <w:bCs/>
                      <w:color w:val="000000"/>
                      <w:szCs w:val="21"/>
                    </w:rPr>
                    <w:t>（</w:t>
                  </w:r>
                  <w:r>
                    <w:rPr>
                      <w:b/>
                      <w:bCs/>
                      <w:color w:val="000000"/>
                      <w:szCs w:val="21"/>
                    </w:rPr>
                    <w:t>μg/m</w:t>
                  </w:r>
                  <w:r>
                    <w:rPr>
                      <w:b/>
                      <w:bCs/>
                      <w:color w:val="000000"/>
                      <w:szCs w:val="21"/>
                      <w:vertAlign w:val="superscript"/>
                    </w:rPr>
                    <w:t>3</w:t>
                  </w:r>
                  <w:r>
                    <w:rPr>
                      <w:b/>
                      <w:bCs/>
                      <w:color w:val="000000"/>
                      <w:szCs w:val="21"/>
                    </w:rPr>
                    <w:t>）</w:t>
                  </w:r>
                </w:p>
              </w:tc>
              <w:tc>
                <w:tcPr>
                  <w:tcW w:w="2059" w:type="dxa"/>
                  <w:shd w:val="clear" w:color="auto" w:fill="auto"/>
                  <w:vAlign w:val="center"/>
                </w:tcPr>
                <w:p w:rsidR="00C966CA" w:rsidRDefault="00C966CA" w:rsidP="00C94CD6">
                  <w:pPr>
                    <w:adjustRightInd w:val="0"/>
                    <w:snapToGrid w:val="0"/>
                    <w:jc w:val="center"/>
                    <w:rPr>
                      <w:b/>
                      <w:bCs/>
                      <w:snapToGrid w:val="0"/>
                      <w:color w:val="000000"/>
                      <w:szCs w:val="21"/>
                    </w:rPr>
                  </w:pPr>
                  <w:r>
                    <w:rPr>
                      <w:b/>
                      <w:bCs/>
                      <w:color w:val="000000"/>
                      <w:szCs w:val="21"/>
                    </w:rPr>
                    <w:t>下风向最大占标率</w:t>
                  </w:r>
                  <w:r>
                    <w:rPr>
                      <w:b/>
                      <w:bCs/>
                      <w:color w:val="000000"/>
                      <w:szCs w:val="21"/>
                    </w:rPr>
                    <w:t>/%</w:t>
                  </w:r>
                </w:p>
              </w:tc>
              <w:tc>
                <w:tcPr>
                  <w:tcW w:w="1081" w:type="dxa"/>
                  <w:shd w:val="clear" w:color="auto" w:fill="auto"/>
                  <w:vAlign w:val="center"/>
                </w:tcPr>
                <w:p w:rsidR="00C966CA" w:rsidRDefault="00C966CA" w:rsidP="00C94CD6">
                  <w:pPr>
                    <w:adjustRightInd w:val="0"/>
                    <w:snapToGrid w:val="0"/>
                    <w:jc w:val="center"/>
                    <w:rPr>
                      <w:b/>
                      <w:bCs/>
                      <w:snapToGrid w:val="0"/>
                      <w:color w:val="000000"/>
                      <w:szCs w:val="21"/>
                    </w:rPr>
                  </w:pPr>
                  <w:r>
                    <w:rPr>
                      <w:b/>
                      <w:bCs/>
                      <w:snapToGrid w:val="0"/>
                      <w:color w:val="000000"/>
                      <w:szCs w:val="21"/>
                    </w:rPr>
                    <w:t>评价等级</w:t>
                  </w:r>
                </w:p>
              </w:tc>
            </w:tr>
            <w:tr w:rsidR="00FD5CEA" w:rsidTr="0009701B">
              <w:trPr>
                <w:trHeight w:val="392"/>
                <w:jc w:val="center"/>
              </w:trPr>
              <w:tc>
                <w:tcPr>
                  <w:tcW w:w="1838" w:type="dxa"/>
                  <w:shd w:val="clear" w:color="auto" w:fill="auto"/>
                  <w:vAlign w:val="center"/>
                </w:tcPr>
                <w:p w:rsidR="00FD5CEA" w:rsidRDefault="00FD5CEA" w:rsidP="00C94CD6">
                  <w:pPr>
                    <w:adjustRightInd w:val="0"/>
                    <w:snapToGrid w:val="0"/>
                    <w:jc w:val="center"/>
                    <w:rPr>
                      <w:snapToGrid w:val="0"/>
                      <w:color w:val="000000"/>
                      <w:szCs w:val="21"/>
                    </w:rPr>
                  </w:pPr>
                  <w:r>
                    <w:rPr>
                      <w:rFonts w:hint="eastAsia"/>
                      <w:bCs/>
                      <w:snapToGrid w:val="0"/>
                      <w:color w:val="000000"/>
                      <w:szCs w:val="21"/>
                    </w:rPr>
                    <w:t>站区</w:t>
                  </w:r>
                </w:p>
              </w:tc>
              <w:tc>
                <w:tcPr>
                  <w:tcW w:w="1641" w:type="dxa"/>
                  <w:shd w:val="clear" w:color="auto" w:fill="auto"/>
                  <w:vAlign w:val="center"/>
                </w:tcPr>
                <w:p w:rsidR="00FD5CEA" w:rsidRDefault="00FD5CEA" w:rsidP="00C94CD6">
                  <w:pPr>
                    <w:adjustRightInd w:val="0"/>
                    <w:snapToGrid w:val="0"/>
                    <w:jc w:val="center"/>
                    <w:rPr>
                      <w:snapToGrid w:val="0"/>
                      <w:color w:val="000000"/>
                      <w:szCs w:val="21"/>
                    </w:rPr>
                  </w:pPr>
                  <w:r>
                    <w:rPr>
                      <w:rFonts w:hint="eastAsia"/>
                      <w:color w:val="000000"/>
                      <w:spacing w:val="-6"/>
                      <w:kern w:val="0"/>
                      <w:szCs w:val="21"/>
                    </w:rPr>
                    <w:t>非甲烷总烃</w:t>
                  </w:r>
                </w:p>
              </w:tc>
              <w:tc>
                <w:tcPr>
                  <w:tcW w:w="2039" w:type="dxa"/>
                  <w:shd w:val="clear" w:color="auto" w:fill="auto"/>
                  <w:vAlign w:val="center"/>
                </w:tcPr>
                <w:p w:rsidR="00FD5CEA" w:rsidRPr="00FD5CEA" w:rsidRDefault="00FD5CEA" w:rsidP="00C94CD6">
                  <w:pPr>
                    <w:snapToGrid w:val="0"/>
                    <w:jc w:val="center"/>
                    <w:rPr>
                      <w:bCs/>
                      <w:color w:val="000000"/>
                      <w:szCs w:val="21"/>
                    </w:rPr>
                  </w:pPr>
                  <w:r w:rsidRPr="00FD5CEA">
                    <w:rPr>
                      <w:bCs/>
                      <w:color w:val="000000"/>
                      <w:szCs w:val="21"/>
                    </w:rPr>
                    <w:t>0.2442</w:t>
                  </w:r>
                </w:p>
              </w:tc>
              <w:tc>
                <w:tcPr>
                  <w:tcW w:w="2059" w:type="dxa"/>
                  <w:shd w:val="clear" w:color="auto" w:fill="auto"/>
                  <w:vAlign w:val="center"/>
                </w:tcPr>
                <w:p w:rsidR="00FD5CEA" w:rsidRPr="00FD5CEA" w:rsidRDefault="00FD5CEA" w:rsidP="00C94CD6">
                  <w:pPr>
                    <w:snapToGrid w:val="0"/>
                    <w:jc w:val="center"/>
                    <w:rPr>
                      <w:bCs/>
                      <w:color w:val="000000"/>
                      <w:szCs w:val="21"/>
                    </w:rPr>
                  </w:pPr>
                  <w:r w:rsidRPr="00FD5CEA">
                    <w:rPr>
                      <w:color w:val="000000"/>
                      <w:szCs w:val="21"/>
                    </w:rPr>
                    <w:t>0.01</w:t>
                  </w:r>
                </w:p>
              </w:tc>
              <w:tc>
                <w:tcPr>
                  <w:tcW w:w="1081" w:type="dxa"/>
                  <w:shd w:val="clear" w:color="auto" w:fill="auto"/>
                  <w:vAlign w:val="center"/>
                </w:tcPr>
                <w:p w:rsidR="00FD5CEA" w:rsidRDefault="00FD5CEA" w:rsidP="00C94CD6">
                  <w:pPr>
                    <w:adjustRightInd w:val="0"/>
                    <w:snapToGrid w:val="0"/>
                    <w:jc w:val="center"/>
                    <w:rPr>
                      <w:snapToGrid w:val="0"/>
                      <w:color w:val="000000"/>
                      <w:szCs w:val="21"/>
                    </w:rPr>
                  </w:pPr>
                  <w:r>
                    <w:rPr>
                      <w:rFonts w:hint="eastAsia"/>
                      <w:snapToGrid w:val="0"/>
                      <w:color w:val="000000"/>
                      <w:szCs w:val="21"/>
                    </w:rPr>
                    <w:t>三级</w:t>
                  </w:r>
                </w:p>
              </w:tc>
            </w:tr>
          </w:tbl>
          <w:p w:rsidR="00C966CA" w:rsidRDefault="00C966CA" w:rsidP="00C966CA">
            <w:pPr>
              <w:snapToGrid w:val="0"/>
              <w:spacing w:line="500" w:lineRule="exact"/>
              <w:ind w:firstLineChars="200" w:firstLine="480"/>
              <w:rPr>
                <w:color w:val="000000"/>
                <w:sz w:val="24"/>
              </w:rPr>
            </w:pPr>
            <w:r>
              <w:rPr>
                <w:color w:val="000000"/>
                <w:sz w:val="24"/>
              </w:rPr>
              <w:t>根据评价等级划分依据，本次评价等级判定为</w:t>
            </w:r>
            <w:r w:rsidR="0009701B">
              <w:rPr>
                <w:rFonts w:hint="eastAsia"/>
                <w:color w:val="000000"/>
                <w:sz w:val="24"/>
              </w:rPr>
              <w:t>三</w:t>
            </w:r>
            <w:r>
              <w:rPr>
                <w:color w:val="000000"/>
                <w:sz w:val="24"/>
              </w:rPr>
              <w:t>级。</w:t>
            </w:r>
          </w:p>
          <w:p w:rsidR="00C966CA" w:rsidRDefault="00C966CA" w:rsidP="00C966CA">
            <w:pPr>
              <w:snapToGrid w:val="0"/>
              <w:spacing w:line="500" w:lineRule="exact"/>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w:t>
            </w:r>
            <w:r w:rsidRPr="00704B1E">
              <w:rPr>
                <w:snapToGrid w:val="0"/>
                <w:sz w:val="24"/>
              </w:rPr>
              <w:t>评价</w:t>
            </w:r>
            <w:r w:rsidRPr="00704B1E">
              <w:rPr>
                <w:rFonts w:hint="eastAsia"/>
                <w:snapToGrid w:val="0"/>
                <w:sz w:val="24"/>
              </w:rPr>
              <w:t>范围</w:t>
            </w:r>
            <w:r w:rsidRPr="00704B1E">
              <w:rPr>
                <w:snapToGrid w:val="0"/>
                <w:sz w:val="24"/>
              </w:rPr>
              <w:t>确定</w:t>
            </w:r>
          </w:p>
          <w:p w:rsidR="00C966CA" w:rsidRDefault="00C966CA" w:rsidP="00C966CA">
            <w:pPr>
              <w:snapToGrid w:val="0"/>
              <w:spacing w:line="500" w:lineRule="exact"/>
              <w:ind w:firstLineChars="200" w:firstLine="480"/>
              <w:rPr>
                <w:sz w:val="24"/>
              </w:rPr>
            </w:pPr>
            <w:r>
              <w:rPr>
                <w:color w:val="000000"/>
                <w:sz w:val="24"/>
              </w:rPr>
              <w:t>根据</w:t>
            </w:r>
            <w:r>
              <w:rPr>
                <w:color w:val="000000"/>
                <w:sz w:val="24"/>
                <w:lang w:val="en-GB"/>
              </w:rPr>
              <w:t>《环境影响评价技术导则</w:t>
            </w:r>
            <w:r>
              <w:rPr>
                <w:color w:val="000000"/>
                <w:sz w:val="24"/>
                <w:lang w:val="en-GB"/>
              </w:rPr>
              <w:t>—</w:t>
            </w:r>
            <w:r>
              <w:rPr>
                <w:color w:val="000000"/>
                <w:sz w:val="24"/>
                <w:lang w:val="en-GB"/>
              </w:rPr>
              <w:t>大气环境》（</w:t>
            </w:r>
            <w:r>
              <w:rPr>
                <w:color w:val="000000"/>
                <w:sz w:val="24"/>
                <w:lang w:val="en-GB"/>
              </w:rPr>
              <w:t>HJ2.2-2018</w:t>
            </w:r>
            <w:r>
              <w:rPr>
                <w:color w:val="000000"/>
                <w:sz w:val="24"/>
                <w:lang w:val="en-GB"/>
              </w:rPr>
              <w:t>），</w:t>
            </w:r>
            <w:r w:rsidRPr="00704B1E">
              <w:rPr>
                <w:rFonts w:ascii="宋体" w:hAnsi="宋体"/>
                <w:snapToGrid w:val="0"/>
                <w:sz w:val="24"/>
              </w:rPr>
              <w:t>“</w:t>
            </w:r>
            <w:r w:rsidR="00FD5CEA">
              <w:rPr>
                <w:rFonts w:hint="eastAsia"/>
                <w:snapToGrid w:val="0"/>
                <w:sz w:val="24"/>
              </w:rPr>
              <w:t>三</w:t>
            </w:r>
            <w:r w:rsidRPr="00704B1E">
              <w:rPr>
                <w:snapToGrid w:val="0"/>
                <w:sz w:val="24"/>
              </w:rPr>
              <w:t>级评价项目</w:t>
            </w:r>
            <w:r w:rsidR="00FD5CEA">
              <w:rPr>
                <w:rFonts w:hint="eastAsia"/>
                <w:snapToGrid w:val="0"/>
                <w:sz w:val="24"/>
              </w:rPr>
              <w:t>不设置</w:t>
            </w:r>
            <w:r w:rsidRPr="00704B1E">
              <w:rPr>
                <w:snapToGrid w:val="0"/>
                <w:sz w:val="24"/>
              </w:rPr>
              <w:t>大气环境影响评价范围</w:t>
            </w:r>
            <w:r w:rsidR="00FD5CEA">
              <w:rPr>
                <w:rFonts w:hint="eastAsia"/>
                <w:snapToGrid w:val="0"/>
                <w:sz w:val="24"/>
              </w:rPr>
              <w:t>”</w:t>
            </w:r>
            <w:r w:rsidRPr="00704B1E">
              <w:rPr>
                <w:sz w:val="24"/>
              </w:rPr>
              <w:t>。</w:t>
            </w:r>
          </w:p>
          <w:p w:rsidR="00760305" w:rsidRPr="00BF1381" w:rsidRDefault="0009701B" w:rsidP="00BF1381">
            <w:pPr>
              <w:adjustRightInd w:val="0"/>
              <w:spacing w:line="360" w:lineRule="auto"/>
              <w:ind w:firstLineChars="200" w:firstLine="480"/>
              <w:rPr>
                <w:color w:val="000000" w:themeColor="text1"/>
                <w:sz w:val="24"/>
              </w:rPr>
            </w:pPr>
            <w:r>
              <w:rPr>
                <w:rFonts w:hint="eastAsia"/>
                <w:color w:val="000000"/>
                <w:sz w:val="24"/>
              </w:rPr>
              <w:t>（</w:t>
            </w:r>
            <w:r>
              <w:rPr>
                <w:rFonts w:hint="eastAsia"/>
                <w:color w:val="000000"/>
                <w:sz w:val="24"/>
              </w:rPr>
              <w:t>7</w:t>
            </w:r>
            <w:r>
              <w:rPr>
                <w:rFonts w:hint="eastAsia"/>
                <w:color w:val="000000"/>
                <w:sz w:val="24"/>
              </w:rPr>
              <w:t>）</w:t>
            </w:r>
            <w:r w:rsidR="00604CFC" w:rsidRPr="006C0C2D">
              <w:rPr>
                <w:color w:val="000000" w:themeColor="text1"/>
                <w:sz w:val="24"/>
              </w:rPr>
              <w:t>厂界及敏感点落地浓度预测</w:t>
            </w:r>
          </w:p>
          <w:p w:rsidR="00604CFC" w:rsidRPr="00CB2E7E" w:rsidRDefault="00604CFC" w:rsidP="00734443">
            <w:pPr>
              <w:spacing w:beforeLines="20" w:afterLines="20"/>
              <w:jc w:val="center"/>
              <w:rPr>
                <w:b/>
                <w:bCs/>
                <w:color w:val="000000" w:themeColor="text1"/>
                <w:szCs w:val="21"/>
              </w:rPr>
            </w:pPr>
            <w:r w:rsidRPr="00CB2E7E">
              <w:rPr>
                <w:b/>
                <w:bCs/>
                <w:color w:val="000000" w:themeColor="text1"/>
                <w:szCs w:val="21"/>
              </w:rPr>
              <w:t>表</w:t>
            </w:r>
            <w:r w:rsidR="00F23F32">
              <w:rPr>
                <w:rFonts w:hint="eastAsia"/>
                <w:b/>
                <w:bCs/>
                <w:color w:val="000000" w:themeColor="text1"/>
                <w:szCs w:val="21"/>
              </w:rPr>
              <w:t>22</w:t>
            </w:r>
            <w:r w:rsidRPr="00CB2E7E">
              <w:rPr>
                <w:b/>
                <w:bCs/>
                <w:color w:val="000000" w:themeColor="text1"/>
                <w:szCs w:val="21"/>
              </w:rPr>
              <w:t xml:space="preserve">   </w:t>
            </w:r>
            <w:r w:rsidRPr="00CB2E7E">
              <w:rPr>
                <w:b/>
                <w:bCs/>
                <w:color w:val="000000" w:themeColor="text1"/>
                <w:szCs w:val="21"/>
              </w:rPr>
              <w:t>厂界和敏感点非甲烷总烃落地浓度预测结果一览表</w:t>
            </w:r>
          </w:p>
          <w:tbl>
            <w:tblPr>
              <w:tblW w:w="90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3"/>
              <w:gridCol w:w="2655"/>
              <w:gridCol w:w="2514"/>
              <w:gridCol w:w="1983"/>
            </w:tblGrid>
            <w:tr w:rsidR="00CD78FD" w:rsidRPr="00CB2E7E" w:rsidTr="0009701B">
              <w:trPr>
                <w:trHeight w:val="272"/>
                <w:jc w:val="center"/>
              </w:trPr>
              <w:tc>
                <w:tcPr>
                  <w:tcW w:w="1903" w:type="dxa"/>
                  <w:vMerge w:val="restart"/>
                  <w:vAlign w:val="center"/>
                </w:tcPr>
                <w:p w:rsidR="00CD78FD" w:rsidRPr="002224C6" w:rsidRDefault="00CD78FD" w:rsidP="004B42B0">
                  <w:pPr>
                    <w:snapToGrid w:val="0"/>
                    <w:jc w:val="center"/>
                    <w:rPr>
                      <w:b/>
                      <w:bCs/>
                      <w:color w:val="000000" w:themeColor="text1"/>
                      <w:szCs w:val="21"/>
                    </w:rPr>
                  </w:pPr>
                  <w:r w:rsidRPr="002224C6">
                    <w:rPr>
                      <w:b/>
                      <w:bCs/>
                      <w:color w:val="000000" w:themeColor="text1"/>
                      <w:szCs w:val="21"/>
                    </w:rPr>
                    <w:t>预测点</w:t>
                  </w:r>
                </w:p>
              </w:tc>
              <w:tc>
                <w:tcPr>
                  <w:tcW w:w="5169" w:type="dxa"/>
                  <w:gridSpan w:val="2"/>
                </w:tcPr>
                <w:p w:rsidR="00CD78FD" w:rsidRPr="002224C6" w:rsidRDefault="007A1DDA" w:rsidP="004B42B0">
                  <w:pPr>
                    <w:snapToGrid w:val="0"/>
                    <w:jc w:val="center"/>
                    <w:rPr>
                      <w:b/>
                      <w:bCs/>
                      <w:color w:val="000000" w:themeColor="text1"/>
                      <w:szCs w:val="21"/>
                    </w:rPr>
                  </w:pPr>
                  <w:r w:rsidRPr="002224C6">
                    <w:rPr>
                      <w:rFonts w:hint="eastAsia"/>
                      <w:b/>
                      <w:color w:val="000000" w:themeColor="text1"/>
                      <w:szCs w:val="21"/>
                    </w:rPr>
                    <w:t>门站和</w:t>
                  </w:r>
                  <w:r w:rsidRPr="002224C6">
                    <w:rPr>
                      <w:rFonts w:hint="eastAsia"/>
                      <w:b/>
                      <w:color w:val="000000" w:themeColor="text1"/>
                      <w:szCs w:val="21"/>
                    </w:rPr>
                    <w:t>LNG</w:t>
                  </w:r>
                  <w:r w:rsidRPr="002224C6">
                    <w:rPr>
                      <w:rFonts w:hint="eastAsia"/>
                      <w:b/>
                      <w:color w:val="000000" w:themeColor="text1"/>
                      <w:szCs w:val="21"/>
                    </w:rPr>
                    <w:t>储罐部分</w:t>
                  </w:r>
                </w:p>
              </w:tc>
              <w:tc>
                <w:tcPr>
                  <w:tcW w:w="1983" w:type="dxa"/>
                  <w:vMerge w:val="restart"/>
                </w:tcPr>
                <w:p w:rsidR="00CD78FD" w:rsidRPr="002224C6" w:rsidRDefault="00CD78FD" w:rsidP="004B42B0">
                  <w:pPr>
                    <w:snapToGrid w:val="0"/>
                    <w:jc w:val="center"/>
                    <w:rPr>
                      <w:b/>
                      <w:bCs/>
                      <w:color w:val="000000" w:themeColor="text1"/>
                      <w:szCs w:val="21"/>
                    </w:rPr>
                  </w:pPr>
                  <w:r w:rsidRPr="002224C6">
                    <w:rPr>
                      <w:rFonts w:hint="eastAsia"/>
                      <w:b/>
                      <w:bCs/>
                      <w:color w:val="000000" w:themeColor="text1"/>
                      <w:szCs w:val="21"/>
                    </w:rPr>
                    <w:t>占标率（</w:t>
                  </w:r>
                  <w:r w:rsidRPr="002224C6">
                    <w:rPr>
                      <w:b/>
                      <w:color w:val="000000" w:themeColor="text1"/>
                      <w:szCs w:val="21"/>
                    </w:rPr>
                    <w:t>%</w:t>
                  </w:r>
                  <w:r w:rsidRPr="002224C6">
                    <w:rPr>
                      <w:rFonts w:hint="eastAsia"/>
                      <w:b/>
                      <w:bCs/>
                      <w:color w:val="000000" w:themeColor="text1"/>
                      <w:szCs w:val="21"/>
                    </w:rPr>
                    <w:t>）</w:t>
                  </w:r>
                </w:p>
              </w:tc>
            </w:tr>
            <w:tr w:rsidR="00CD78FD" w:rsidRPr="00CB2E7E" w:rsidTr="0009701B">
              <w:trPr>
                <w:trHeight w:val="145"/>
                <w:jc w:val="center"/>
              </w:trPr>
              <w:tc>
                <w:tcPr>
                  <w:tcW w:w="1903" w:type="dxa"/>
                  <w:vMerge/>
                  <w:vAlign w:val="center"/>
                </w:tcPr>
                <w:p w:rsidR="00CD78FD" w:rsidRPr="002224C6" w:rsidRDefault="00CD78FD" w:rsidP="004B42B0">
                  <w:pPr>
                    <w:snapToGrid w:val="0"/>
                    <w:jc w:val="center"/>
                    <w:rPr>
                      <w:bCs/>
                      <w:color w:val="000000" w:themeColor="text1"/>
                      <w:szCs w:val="21"/>
                    </w:rPr>
                  </w:pPr>
                </w:p>
              </w:tc>
              <w:tc>
                <w:tcPr>
                  <w:tcW w:w="2655" w:type="dxa"/>
                  <w:vAlign w:val="center"/>
                </w:tcPr>
                <w:p w:rsidR="00CD78FD" w:rsidRPr="002224C6" w:rsidRDefault="00CD78FD" w:rsidP="004B42B0">
                  <w:pPr>
                    <w:snapToGrid w:val="0"/>
                    <w:jc w:val="center"/>
                    <w:rPr>
                      <w:b/>
                      <w:bCs/>
                      <w:color w:val="000000" w:themeColor="text1"/>
                      <w:szCs w:val="21"/>
                    </w:rPr>
                  </w:pPr>
                  <w:r w:rsidRPr="002224C6">
                    <w:rPr>
                      <w:b/>
                      <w:bCs/>
                      <w:color w:val="000000" w:themeColor="text1"/>
                      <w:szCs w:val="21"/>
                    </w:rPr>
                    <w:t>最近距离</w:t>
                  </w:r>
                  <w:r w:rsidRPr="002224C6">
                    <w:rPr>
                      <w:b/>
                      <w:color w:val="000000" w:themeColor="text1"/>
                      <w:szCs w:val="21"/>
                    </w:rPr>
                    <w:t>（</w:t>
                  </w:r>
                  <w:r w:rsidRPr="002224C6">
                    <w:rPr>
                      <w:b/>
                      <w:color w:val="000000" w:themeColor="text1"/>
                      <w:szCs w:val="21"/>
                    </w:rPr>
                    <w:t>m</w:t>
                  </w:r>
                  <w:r w:rsidRPr="002224C6">
                    <w:rPr>
                      <w:b/>
                      <w:color w:val="000000" w:themeColor="text1"/>
                      <w:szCs w:val="21"/>
                    </w:rPr>
                    <w:t>）</w:t>
                  </w:r>
                </w:p>
              </w:tc>
              <w:tc>
                <w:tcPr>
                  <w:tcW w:w="2514" w:type="dxa"/>
                  <w:vAlign w:val="center"/>
                </w:tcPr>
                <w:p w:rsidR="00CD78FD" w:rsidRPr="002224C6" w:rsidRDefault="00CD78FD" w:rsidP="007A1DDA">
                  <w:pPr>
                    <w:snapToGrid w:val="0"/>
                    <w:jc w:val="center"/>
                    <w:rPr>
                      <w:b/>
                      <w:bCs/>
                      <w:color w:val="000000" w:themeColor="text1"/>
                      <w:szCs w:val="21"/>
                    </w:rPr>
                  </w:pPr>
                  <w:r w:rsidRPr="002224C6">
                    <w:rPr>
                      <w:b/>
                      <w:bCs/>
                      <w:color w:val="000000" w:themeColor="text1"/>
                      <w:szCs w:val="21"/>
                    </w:rPr>
                    <w:t>落地浓度</w:t>
                  </w:r>
                  <w:r w:rsidRPr="002224C6">
                    <w:rPr>
                      <w:b/>
                      <w:bCs/>
                      <w:color w:val="000000" w:themeColor="text1"/>
                      <w:szCs w:val="21"/>
                    </w:rPr>
                    <w:t>(</w:t>
                  </w:r>
                  <w:r w:rsidR="00FD5CEA" w:rsidRPr="00D64603">
                    <w:rPr>
                      <w:b/>
                      <w:bCs/>
                      <w:color w:val="000000"/>
                      <w:szCs w:val="21"/>
                    </w:rPr>
                    <w:t>μ</w:t>
                  </w:r>
                  <w:r w:rsidRPr="002224C6">
                    <w:rPr>
                      <w:b/>
                      <w:bCs/>
                      <w:color w:val="000000" w:themeColor="text1"/>
                      <w:szCs w:val="21"/>
                    </w:rPr>
                    <w:t>g/m</w:t>
                  </w:r>
                  <w:r w:rsidRPr="002224C6">
                    <w:rPr>
                      <w:b/>
                      <w:bCs/>
                      <w:color w:val="000000" w:themeColor="text1"/>
                      <w:szCs w:val="21"/>
                      <w:vertAlign w:val="superscript"/>
                    </w:rPr>
                    <w:t>3</w:t>
                  </w:r>
                  <w:r w:rsidRPr="002224C6">
                    <w:rPr>
                      <w:b/>
                      <w:bCs/>
                      <w:color w:val="000000" w:themeColor="text1"/>
                      <w:szCs w:val="21"/>
                    </w:rPr>
                    <w:t>)</w:t>
                  </w:r>
                </w:p>
              </w:tc>
              <w:tc>
                <w:tcPr>
                  <w:tcW w:w="1983" w:type="dxa"/>
                  <w:vMerge/>
                  <w:vAlign w:val="center"/>
                </w:tcPr>
                <w:p w:rsidR="00CD78FD" w:rsidRPr="002224C6" w:rsidRDefault="00CD78FD" w:rsidP="004B42B0">
                  <w:pPr>
                    <w:snapToGrid w:val="0"/>
                    <w:jc w:val="center"/>
                    <w:rPr>
                      <w:b/>
                      <w:bCs/>
                      <w:color w:val="000000" w:themeColor="text1"/>
                      <w:szCs w:val="21"/>
                    </w:rPr>
                  </w:pPr>
                </w:p>
              </w:tc>
            </w:tr>
            <w:tr w:rsidR="00CD78FD" w:rsidRPr="002D4AD2" w:rsidTr="0009701B">
              <w:trPr>
                <w:trHeight w:val="287"/>
                <w:jc w:val="center"/>
              </w:trPr>
              <w:tc>
                <w:tcPr>
                  <w:tcW w:w="1903" w:type="dxa"/>
                  <w:vAlign w:val="center"/>
                </w:tcPr>
                <w:p w:rsidR="00CD78FD" w:rsidRPr="002224C6" w:rsidRDefault="00CD78FD" w:rsidP="004B42B0">
                  <w:pPr>
                    <w:snapToGrid w:val="0"/>
                    <w:jc w:val="center"/>
                    <w:rPr>
                      <w:bCs/>
                      <w:color w:val="000000" w:themeColor="text1"/>
                      <w:szCs w:val="21"/>
                    </w:rPr>
                  </w:pPr>
                  <w:r w:rsidRPr="002224C6">
                    <w:rPr>
                      <w:bCs/>
                      <w:color w:val="000000" w:themeColor="text1"/>
                      <w:szCs w:val="21"/>
                    </w:rPr>
                    <w:t>东</w:t>
                  </w:r>
                  <w:r w:rsidRPr="002224C6">
                    <w:rPr>
                      <w:rFonts w:hint="eastAsia"/>
                      <w:bCs/>
                      <w:color w:val="000000" w:themeColor="text1"/>
                      <w:szCs w:val="21"/>
                    </w:rPr>
                    <w:t>场</w:t>
                  </w:r>
                  <w:r w:rsidRPr="002224C6">
                    <w:rPr>
                      <w:bCs/>
                      <w:color w:val="000000" w:themeColor="text1"/>
                      <w:szCs w:val="21"/>
                    </w:rPr>
                    <w:t>界</w:t>
                  </w:r>
                </w:p>
              </w:tc>
              <w:tc>
                <w:tcPr>
                  <w:tcW w:w="2655" w:type="dxa"/>
                  <w:vAlign w:val="center"/>
                </w:tcPr>
                <w:p w:rsidR="00CD78FD" w:rsidRPr="002224C6" w:rsidRDefault="00CD78FD" w:rsidP="006C0C2D">
                  <w:pPr>
                    <w:snapToGrid w:val="0"/>
                    <w:jc w:val="center"/>
                    <w:rPr>
                      <w:bCs/>
                      <w:color w:val="000000" w:themeColor="text1"/>
                      <w:szCs w:val="21"/>
                    </w:rPr>
                  </w:pPr>
                  <w:r w:rsidRPr="002224C6">
                    <w:rPr>
                      <w:rFonts w:hint="eastAsia"/>
                      <w:bCs/>
                      <w:color w:val="000000" w:themeColor="text1"/>
                      <w:szCs w:val="21"/>
                    </w:rPr>
                    <w:t>1</w:t>
                  </w:r>
                  <w:r w:rsidR="006C0C2D" w:rsidRPr="002224C6">
                    <w:rPr>
                      <w:rFonts w:hint="eastAsia"/>
                      <w:bCs/>
                      <w:color w:val="000000" w:themeColor="text1"/>
                      <w:szCs w:val="21"/>
                    </w:rPr>
                    <w:t>5</w:t>
                  </w:r>
                  <w:r w:rsidRPr="002224C6">
                    <w:rPr>
                      <w:bCs/>
                      <w:color w:val="000000" w:themeColor="text1"/>
                      <w:szCs w:val="21"/>
                    </w:rPr>
                    <w:t>m</w:t>
                  </w:r>
                </w:p>
              </w:tc>
              <w:tc>
                <w:tcPr>
                  <w:tcW w:w="2514" w:type="dxa"/>
                  <w:vAlign w:val="center"/>
                </w:tcPr>
                <w:p w:rsidR="00CD78FD" w:rsidRPr="002224C6" w:rsidRDefault="00FD5CEA" w:rsidP="00D37F3A">
                  <w:pPr>
                    <w:snapToGrid w:val="0"/>
                    <w:jc w:val="center"/>
                    <w:rPr>
                      <w:bCs/>
                      <w:color w:val="000000" w:themeColor="text1"/>
                      <w:szCs w:val="21"/>
                    </w:rPr>
                  </w:pPr>
                  <w:r w:rsidRPr="00FD5CEA">
                    <w:rPr>
                      <w:bCs/>
                      <w:color w:val="000000" w:themeColor="text1"/>
                      <w:szCs w:val="21"/>
                    </w:rPr>
                    <w:t>0.1833</w:t>
                  </w:r>
                </w:p>
              </w:tc>
              <w:tc>
                <w:tcPr>
                  <w:tcW w:w="1983" w:type="dxa"/>
                  <w:vAlign w:val="center"/>
                </w:tcPr>
                <w:p w:rsidR="00CD78FD" w:rsidRPr="002224C6" w:rsidRDefault="00CB2E7E" w:rsidP="004B42B0">
                  <w:pPr>
                    <w:snapToGrid w:val="0"/>
                    <w:jc w:val="center"/>
                    <w:rPr>
                      <w:bCs/>
                      <w:color w:val="000000" w:themeColor="text1"/>
                      <w:szCs w:val="21"/>
                    </w:rPr>
                  </w:pPr>
                  <w:r w:rsidRPr="002224C6">
                    <w:rPr>
                      <w:rFonts w:hint="eastAsia"/>
                      <w:bCs/>
                      <w:color w:val="000000" w:themeColor="text1"/>
                      <w:szCs w:val="21"/>
                    </w:rPr>
                    <w:t>/</w:t>
                  </w:r>
                </w:p>
              </w:tc>
            </w:tr>
            <w:tr w:rsidR="00CD78FD" w:rsidRPr="002D4AD2" w:rsidTr="0009701B">
              <w:trPr>
                <w:trHeight w:val="272"/>
                <w:jc w:val="center"/>
              </w:trPr>
              <w:tc>
                <w:tcPr>
                  <w:tcW w:w="1903" w:type="dxa"/>
                  <w:vAlign w:val="center"/>
                </w:tcPr>
                <w:p w:rsidR="00CD78FD" w:rsidRPr="002224C6" w:rsidRDefault="00CD78FD" w:rsidP="004B42B0">
                  <w:pPr>
                    <w:snapToGrid w:val="0"/>
                    <w:jc w:val="center"/>
                    <w:rPr>
                      <w:bCs/>
                      <w:color w:val="000000" w:themeColor="text1"/>
                      <w:szCs w:val="21"/>
                    </w:rPr>
                  </w:pPr>
                  <w:r w:rsidRPr="002224C6">
                    <w:rPr>
                      <w:bCs/>
                      <w:color w:val="000000" w:themeColor="text1"/>
                      <w:szCs w:val="21"/>
                    </w:rPr>
                    <w:t>西</w:t>
                  </w:r>
                  <w:r w:rsidRPr="002224C6">
                    <w:rPr>
                      <w:rFonts w:hint="eastAsia"/>
                      <w:bCs/>
                      <w:color w:val="000000" w:themeColor="text1"/>
                      <w:szCs w:val="21"/>
                    </w:rPr>
                    <w:t>场</w:t>
                  </w:r>
                  <w:r w:rsidRPr="002224C6">
                    <w:rPr>
                      <w:bCs/>
                      <w:color w:val="000000" w:themeColor="text1"/>
                      <w:szCs w:val="21"/>
                    </w:rPr>
                    <w:t>界</w:t>
                  </w:r>
                </w:p>
              </w:tc>
              <w:tc>
                <w:tcPr>
                  <w:tcW w:w="2655" w:type="dxa"/>
                  <w:vAlign w:val="center"/>
                </w:tcPr>
                <w:p w:rsidR="00CD78FD" w:rsidRPr="002224C6" w:rsidRDefault="00CD78FD" w:rsidP="004B42B0">
                  <w:pPr>
                    <w:snapToGrid w:val="0"/>
                    <w:jc w:val="center"/>
                    <w:rPr>
                      <w:bCs/>
                      <w:color w:val="000000" w:themeColor="text1"/>
                      <w:szCs w:val="21"/>
                    </w:rPr>
                  </w:pPr>
                  <w:r w:rsidRPr="002224C6">
                    <w:rPr>
                      <w:rFonts w:hint="eastAsia"/>
                      <w:bCs/>
                      <w:color w:val="000000" w:themeColor="text1"/>
                      <w:szCs w:val="21"/>
                    </w:rPr>
                    <w:t>2</w:t>
                  </w:r>
                  <w:r w:rsidR="00D37F3A" w:rsidRPr="002224C6">
                    <w:rPr>
                      <w:rFonts w:hint="eastAsia"/>
                      <w:bCs/>
                      <w:color w:val="000000" w:themeColor="text1"/>
                      <w:szCs w:val="21"/>
                    </w:rPr>
                    <w:t>5</w:t>
                  </w:r>
                  <w:r w:rsidRPr="002224C6">
                    <w:rPr>
                      <w:bCs/>
                      <w:color w:val="000000" w:themeColor="text1"/>
                      <w:szCs w:val="21"/>
                    </w:rPr>
                    <w:t>m</w:t>
                  </w:r>
                </w:p>
              </w:tc>
              <w:tc>
                <w:tcPr>
                  <w:tcW w:w="2514" w:type="dxa"/>
                  <w:vAlign w:val="center"/>
                </w:tcPr>
                <w:p w:rsidR="00CD78FD" w:rsidRPr="002224C6" w:rsidRDefault="00FD5CEA" w:rsidP="003E4B9A">
                  <w:pPr>
                    <w:snapToGrid w:val="0"/>
                    <w:jc w:val="center"/>
                    <w:rPr>
                      <w:bCs/>
                      <w:color w:val="000000" w:themeColor="text1"/>
                      <w:szCs w:val="21"/>
                    </w:rPr>
                  </w:pPr>
                  <w:r w:rsidRPr="00FD5CEA">
                    <w:rPr>
                      <w:bCs/>
                      <w:color w:val="000000" w:themeColor="text1"/>
                      <w:szCs w:val="21"/>
                    </w:rPr>
                    <w:t>0.2383</w:t>
                  </w:r>
                </w:p>
              </w:tc>
              <w:tc>
                <w:tcPr>
                  <w:tcW w:w="1983" w:type="dxa"/>
                  <w:vAlign w:val="center"/>
                </w:tcPr>
                <w:p w:rsidR="00CD78FD" w:rsidRPr="002224C6" w:rsidRDefault="00CB2E7E" w:rsidP="004B42B0">
                  <w:pPr>
                    <w:snapToGrid w:val="0"/>
                    <w:jc w:val="center"/>
                    <w:rPr>
                      <w:bCs/>
                      <w:color w:val="000000" w:themeColor="text1"/>
                      <w:szCs w:val="21"/>
                    </w:rPr>
                  </w:pPr>
                  <w:r w:rsidRPr="002224C6">
                    <w:rPr>
                      <w:rFonts w:hint="eastAsia"/>
                      <w:bCs/>
                      <w:color w:val="000000" w:themeColor="text1"/>
                      <w:szCs w:val="21"/>
                    </w:rPr>
                    <w:t>/</w:t>
                  </w:r>
                </w:p>
              </w:tc>
            </w:tr>
            <w:tr w:rsidR="00CD78FD" w:rsidRPr="002D4AD2" w:rsidTr="0009701B">
              <w:trPr>
                <w:trHeight w:val="272"/>
                <w:jc w:val="center"/>
              </w:trPr>
              <w:tc>
                <w:tcPr>
                  <w:tcW w:w="1903" w:type="dxa"/>
                  <w:vAlign w:val="center"/>
                </w:tcPr>
                <w:p w:rsidR="00CD78FD" w:rsidRPr="002224C6" w:rsidRDefault="00CD78FD" w:rsidP="004B42B0">
                  <w:pPr>
                    <w:snapToGrid w:val="0"/>
                    <w:jc w:val="center"/>
                    <w:rPr>
                      <w:bCs/>
                      <w:color w:val="000000" w:themeColor="text1"/>
                      <w:szCs w:val="21"/>
                    </w:rPr>
                  </w:pPr>
                  <w:r w:rsidRPr="002224C6">
                    <w:rPr>
                      <w:bCs/>
                      <w:color w:val="000000" w:themeColor="text1"/>
                      <w:szCs w:val="21"/>
                    </w:rPr>
                    <w:t>南</w:t>
                  </w:r>
                  <w:r w:rsidRPr="002224C6">
                    <w:rPr>
                      <w:rFonts w:hint="eastAsia"/>
                      <w:bCs/>
                      <w:color w:val="000000" w:themeColor="text1"/>
                      <w:szCs w:val="21"/>
                    </w:rPr>
                    <w:t>场</w:t>
                  </w:r>
                  <w:r w:rsidRPr="002224C6">
                    <w:rPr>
                      <w:bCs/>
                      <w:color w:val="000000" w:themeColor="text1"/>
                      <w:szCs w:val="21"/>
                    </w:rPr>
                    <w:t>界</w:t>
                  </w:r>
                </w:p>
              </w:tc>
              <w:tc>
                <w:tcPr>
                  <w:tcW w:w="2655" w:type="dxa"/>
                  <w:vAlign w:val="center"/>
                </w:tcPr>
                <w:p w:rsidR="00CD78FD" w:rsidRPr="002224C6" w:rsidRDefault="006C0C2D" w:rsidP="004B42B0">
                  <w:pPr>
                    <w:snapToGrid w:val="0"/>
                    <w:jc w:val="center"/>
                    <w:rPr>
                      <w:bCs/>
                      <w:color w:val="000000" w:themeColor="text1"/>
                      <w:szCs w:val="21"/>
                    </w:rPr>
                  </w:pPr>
                  <w:r w:rsidRPr="002224C6">
                    <w:rPr>
                      <w:rFonts w:hint="eastAsia"/>
                      <w:bCs/>
                      <w:color w:val="000000" w:themeColor="text1"/>
                      <w:szCs w:val="21"/>
                    </w:rPr>
                    <w:t>40</w:t>
                  </w:r>
                  <w:r w:rsidR="00CD78FD" w:rsidRPr="002224C6">
                    <w:rPr>
                      <w:bCs/>
                      <w:color w:val="000000" w:themeColor="text1"/>
                      <w:szCs w:val="21"/>
                    </w:rPr>
                    <w:t>m</w:t>
                  </w:r>
                </w:p>
              </w:tc>
              <w:tc>
                <w:tcPr>
                  <w:tcW w:w="2514" w:type="dxa"/>
                  <w:vAlign w:val="center"/>
                </w:tcPr>
                <w:p w:rsidR="00CD78FD" w:rsidRPr="002224C6" w:rsidRDefault="00FD5CEA" w:rsidP="003E4B9A">
                  <w:pPr>
                    <w:snapToGrid w:val="0"/>
                    <w:jc w:val="center"/>
                    <w:rPr>
                      <w:bCs/>
                      <w:color w:val="000000" w:themeColor="text1"/>
                      <w:szCs w:val="21"/>
                    </w:rPr>
                  </w:pPr>
                  <w:r w:rsidRPr="00FD5CEA">
                    <w:rPr>
                      <w:bCs/>
                      <w:color w:val="000000" w:themeColor="text1"/>
                      <w:szCs w:val="21"/>
                    </w:rPr>
                    <w:t>0.2303</w:t>
                  </w:r>
                </w:p>
              </w:tc>
              <w:tc>
                <w:tcPr>
                  <w:tcW w:w="1983" w:type="dxa"/>
                  <w:vAlign w:val="center"/>
                </w:tcPr>
                <w:p w:rsidR="00CD78FD" w:rsidRPr="002224C6" w:rsidRDefault="00CB2E7E" w:rsidP="004B42B0">
                  <w:pPr>
                    <w:snapToGrid w:val="0"/>
                    <w:jc w:val="center"/>
                    <w:rPr>
                      <w:bCs/>
                      <w:color w:val="000000" w:themeColor="text1"/>
                      <w:szCs w:val="21"/>
                    </w:rPr>
                  </w:pPr>
                  <w:r w:rsidRPr="002224C6">
                    <w:rPr>
                      <w:rFonts w:hint="eastAsia"/>
                      <w:bCs/>
                      <w:color w:val="000000" w:themeColor="text1"/>
                      <w:szCs w:val="21"/>
                    </w:rPr>
                    <w:t>/</w:t>
                  </w:r>
                </w:p>
              </w:tc>
            </w:tr>
            <w:tr w:rsidR="00CD78FD" w:rsidRPr="002D4AD2" w:rsidTr="0009701B">
              <w:trPr>
                <w:trHeight w:val="272"/>
                <w:jc w:val="center"/>
              </w:trPr>
              <w:tc>
                <w:tcPr>
                  <w:tcW w:w="1903" w:type="dxa"/>
                  <w:vAlign w:val="center"/>
                </w:tcPr>
                <w:p w:rsidR="00CD78FD" w:rsidRPr="002224C6" w:rsidRDefault="00CD78FD" w:rsidP="004B42B0">
                  <w:pPr>
                    <w:snapToGrid w:val="0"/>
                    <w:jc w:val="center"/>
                    <w:rPr>
                      <w:bCs/>
                      <w:color w:val="000000" w:themeColor="text1"/>
                      <w:szCs w:val="21"/>
                    </w:rPr>
                  </w:pPr>
                  <w:r w:rsidRPr="002224C6">
                    <w:rPr>
                      <w:bCs/>
                      <w:color w:val="000000" w:themeColor="text1"/>
                      <w:szCs w:val="21"/>
                    </w:rPr>
                    <w:t>北</w:t>
                  </w:r>
                  <w:r w:rsidRPr="002224C6">
                    <w:rPr>
                      <w:rFonts w:hint="eastAsia"/>
                      <w:bCs/>
                      <w:color w:val="000000" w:themeColor="text1"/>
                      <w:szCs w:val="21"/>
                    </w:rPr>
                    <w:t>场</w:t>
                  </w:r>
                  <w:r w:rsidRPr="002224C6">
                    <w:rPr>
                      <w:bCs/>
                      <w:color w:val="000000" w:themeColor="text1"/>
                      <w:szCs w:val="21"/>
                    </w:rPr>
                    <w:t>界</w:t>
                  </w:r>
                </w:p>
              </w:tc>
              <w:tc>
                <w:tcPr>
                  <w:tcW w:w="2655" w:type="dxa"/>
                  <w:vAlign w:val="center"/>
                </w:tcPr>
                <w:p w:rsidR="00CD78FD" w:rsidRPr="002224C6" w:rsidRDefault="00D37F3A" w:rsidP="00D37F3A">
                  <w:pPr>
                    <w:snapToGrid w:val="0"/>
                    <w:jc w:val="center"/>
                    <w:rPr>
                      <w:bCs/>
                      <w:color w:val="000000" w:themeColor="text1"/>
                      <w:szCs w:val="21"/>
                    </w:rPr>
                  </w:pPr>
                  <w:r w:rsidRPr="002224C6">
                    <w:rPr>
                      <w:rFonts w:hint="eastAsia"/>
                      <w:bCs/>
                      <w:color w:val="000000" w:themeColor="text1"/>
                      <w:szCs w:val="21"/>
                    </w:rPr>
                    <w:t>120</w:t>
                  </w:r>
                  <w:r w:rsidR="00CD78FD" w:rsidRPr="002224C6">
                    <w:rPr>
                      <w:bCs/>
                      <w:color w:val="000000" w:themeColor="text1"/>
                      <w:szCs w:val="21"/>
                    </w:rPr>
                    <w:t>m</w:t>
                  </w:r>
                </w:p>
              </w:tc>
              <w:tc>
                <w:tcPr>
                  <w:tcW w:w="2514" w:type="dxa"/>
                  <w:vAlign w:val="center"/>
                </w:tcPr>
                <w:p w:rsidR="00CD78FD" w:rsidRPr="002224C6" w:rsidRDefault="00FD5CEA" w:rsidP="002224C6">
                  <w:pPr>
                    <w:snapToGrid w:val="0"/>
                    <w:jc w:val="center"/>
                    <w:rPr>
                      <w:bCs/>
                      <w:color w:val="000000" w:themeColor="text1"/>
                      <w:szCs w:val="21"/>
                    </w:rPr>
                  </w:pPr>
                  <w:r w:rsidRPr="00FD5CEA">
                    <w:rPr>
                      <w:bCs/>
                      <w:color w:val="000000" w:themeColor="text1"/>
                      <w:szCs w:val="21"/>
                    </w:rPr>
                    <w:t>0.1395</w:t>
                  </w:r>
                </w:p>
              </w:tc>
              <w:tc>
                <w:tcPr>
                  <w:tcW w:w="1983" w:type="dxa"/>
                  <w:vAlign w:val="center"/>
                </w:tcPr>
                <w:p w:rsidR="00CD78FD" w:rsidRPr="002224C6" w:rsidRDefault="00CB2E7E" w:rsidP="004B42B0">
                  <w:pPr>
                    <w:snapToGrid w:val="0"/>
                    <w:jc w:val="center"/>
                    <w:rPr>
                      <w:bCs/>
                      <w:color w:val="000000" w:themeColor="text1"/>
                      <w:szCs w:val="21"/>
                    </w:rPr>
                  </w:pPr>
                  <w:r w:rsidRPr="002224C6">
                    <w:rPr>
                      <w:rFonts w:hint="eastAsia"/>
                      <w:bCs/>
                      <w:color w:val="000000" w:themeColor="text1"/>
                      <w:szCs w:val="21"/>
                    </w:rPr>
                    <w:t>/</w:t>
                  </w:r>
                </w:p>
              </w:tc>
            </w:tr>
            <w:tr w:rsidR="00CD78FD" w:rsidRPr="002D4AD2" w:rsidTr="0009701B">
              <w:trPr>
                <w:trHeight w:val="272"/>
                <w:jc w:val="center"/>
              </w:trPr>
              <w:tc>
                <w:tcPr>
                  <w:tcW w:w="1903" w:type="dxa"/>
                  <w:vAlign w:val="center"/>
                </w:tcPr>
                <w:p w:rsidR="00CD78FD" w:rsidRPr="002224C6" w:rsidRDefault="00D37F3A" w:rsidP="00D37F3A">
                  <w:pPr>
                    <w:snapToGrid w:val="0"/>
                    <w:jc w:val="center"/>
                    <w:rPr>
                      <w:bCs/>
                      <w:color w:val="000000" w:themeColor="text1"/>
                      <w:szCs w:val="21"/>
                    </w:rPr>
                  </w:pPr>
                  <w:r w:rsidRPr="002224C6">
                    <w:rPr>
                      <w:rFonts w:hint="eastAsia"/>
                      <w:bCs/>
                      <w:color w:val="000000" w:themeColor="text1"/>
                      <w:szCs w:val="21"/>
                    </w:rPr>
                    <w:t>东</w:t>
                  </w:r>
                  <w:r w:rsidR="00CD78FD" w:rsidRPr="002224C6">
                    <w:rPr>
                      <w:rFonts w:hint="eastAsia"/>
                      <w:bCs/>
                      <w:color w:val="000000" w:themeColor="text1"/>
                      <w:szCs w:val="21"/>
                    </w:rPr>
                    <w:t>侧</w:t>
                  </w:r>
                  <w:r w:rsidRPr="002224C6">
                    <w:rPr>
                      <w:rFonts w:hint="eastAsia"/>
                      <w:bCs/>
                      <w:color w:val="000000" w:themeColor="text1"/>
                      <w:szCs w:val="21"/>
                    </w:rPr>
                    <w:t>楚楼村</w:t>
                  </w:r>
                </w:p>
              </w:tc>
              <w:tc>
                <w:tcPr>
                  <w:tcW w:w="2655" w:type="dxa"/>
                  <w:vAlign w:val="center"/>
                </w:tcPr>
                <w:p w:rsidR="00CD78FD" w:rsidRPr="002224C6" w:rsidRDefault="00D37F3A" w:rsidP="00D37F3A">
                  <w:pPr>
                    <w:snapToGrid w:val="0"/>
                    <w:jc w:val="center"/>
                    <w:rPr>
                      <w:bCs/>
                      <w:color w:val="000000" w:themeColor="text1"/>
                      <w:szCs w:val="21"/>
                    </w:rPr>
                  </w:pPr>
                  <w:r w:rsidRPr="002224C6">
                    <w:rPr>
                      <w:rFonts w:hint="eastAsia"/>
                      <w:bCs/>
                      <w:color w:val="000000" w:themeColor="text1"/>
                      <w:szCs w:val="21"/>
                    </w:rPr>
                    <w:t>53</w:t>
                  </w:r>
                  <w:r w:rsidR="00CD78FD" w:rsidRPr="002224C6">
                    <w:rPr>
                      <w:rFonts w:hint="eastAsia"/>
                      <w:bCs/>
                      <w:color w:val="000000" w:themeColor="text1"/>
                      <w:szCs w:val="21"/>
                    </w:rPr>
                    <w:t>0m</w:t>
                  </w:r>
                </w:p>
              </w:tc>
              <w:tc>
                <w:tcPr>
                  <w:tcW w:w="2514" w:type="dxa"/>
                  <w:vAlign w:val="center"/>
                </w:tcPr>
                <w:p w:rsidR="00CD78FD" w:rsidRPr="002224C6" w:rsidRDefault="00FD5CEA" w:rsidP="002224C6">
                  <w:pPr>
                    <w:snapToGrid w:val="0"/>
                    <w:jc w:val="center"/>
                    <w:rPr>
                      <w:bCs/>
                      <w:color w:val="000000" w:themeColor="text1"/>
                      <w:szCs w:val="21"/>
                    </w:rPr>
                  </w:pPr>
                  <w:r w:rsidRPr="00FD5CEA">
                    <w:rPr>
                      <w:bCs/>
                      <w:color w:val="000000" w:themeColor="text1"/>
                      <w:szCs w:val="21"/>
                    </w:rPr>
                    <w:t>0.0465</w:t>
                  </w:r>
                </w:p>
              </w:tc>
              <w:tc>
                <w:tcPr>
                  <w:tcW w:w="1983" w:type="dxa"/>
                  <w:vAlign w:val="center"/>
                </w:tcPr>
                <w:p w:rsidR="00CD78FD" w:rsidRPr="002224C6" w:rsidRDefault="00CB2E7E" w:rsidP="0009701B">
                  <w:pPr>
                    <w:snapToGrid w:val="0"/>
                    <w:jc w:val="center"/>
                    <w:rPr>
                      <w:bCs/>
                      <w:color w:val="000000" w:themeColor="text1"/>
                      <w:szCs w:val="21"/>
                    </w:rPr>
                  </w:pPr>
                  <w:r w:rsidRPr="002224C6">
                    <w:rPr>
                      <w:rFonts w:hint="eastAsia"/>
                      <w:bCs/>
                      <w:color w:val="000000" w:themeColor="text1"/>
                      <w:szCs w:val="21"/>
                    </w:rPr>
                    <w:t>0.0</w:t>
                  </w:r>
                  <w:r w:rsidR="0009701B">
                    <w:rPr>
                      <w:rFonts w:hint="eastAsia"/>
                      <w:bCs/>
                      <w:color w:val="000000" w:themeColor="text1"/>
                      <w:szCs w:val="21"/>
                    </w:rPr>
                    <w:t>0</w:t>
                  </w:r>
                </w:p>
              </w:tc>
            </w:tr>
            <w:tr w:rsidR="00CD78FD" w:rsidRPr="002D4AD2" w:rsidTr="0009701B">
              <w:trPr>
                <w:trHeight w:val="272"/>
                <w:jc w:val="center"/>
              </w:trPr>
              <w:tc>
                <w:tcPr>
                  <w:tcW w:w="1903" w:type="dxa"/>
                  <w:vAlign w:val="center"/>
                </w:tcPr>
                <w:p w:rsidR="00CD78FD" w:rsidRPr="002224C6" w:rsidRDefault="00CD78FD" w:rsidP="00D37F3A">
                  <w:pPr>
                    <w:snapToGrid w:val="0"/>
                    <w:jc w:val="center"/>
                    <w:rPr>
                      <w:bCs/>
                      <w:color w:val="000000" w:themeColor="text1"/>
                      <w:szCs w:val="21"/>
                    </w:rPr>
                  </w:pPr>
                  <w:r w:rsidRPr="002224C6">
                    <w:rPr>
                      <w:rFonts w:hint="eastAsia"/>
                      <w:bCs/>
                      <w:color w:val="000000" w:themeColor="text1"/>
                      <w:szCs w:val="21"/>
                    </w:rPr>
                    <w:t>东</w:t>
                  </w:r>
                  <w:r w:rsidR="00D37F3A" w:rsidRPr="002224C6">
                    <w:rPr>
                      <w:rFonts w:hint="eastAsia"/>
                      <w:bCs/>
                      <w:color w:val="000000" w:themeColor="text1"/>
                      <w:szCs w:val="21"/>
                    </w:rPr>
                    <w:t>南</w:t>
                  </w:r>
                  <w:r w:rsidRPr="002224C6">
                    <w:rPr>
                      <w:rFonts w:hint="eastAsia"/>
                      <w:bCs/>
                      <w:color w:val="000000" w:themeColor="text1"/>
                      <w:szCs w:val="21"/>
                    </w:rPr>
                    <w:t>侧</w:t>
                  </w:r>
                  <w:r w:rsidR="00D37F3A" w:rsidRPr="002224C6">
                    <w:rPr>
                      <w:rFonts w:hint="eastAsia"/>
                      <w:bCs/>
                      <w:color w:val="000000" w:themeColor="text1"/>
                      <w:szCs w:val="21"/>
                    </w:rPr>
                    <w:t>殷庄</w:t>
                  </w:r>
                </w:p>
              </w:tc>
              <w:tc>
                <w:tcPr>
                  <w:tcW w:w="2655" w:type="dxa"/>
                  <w:vAlign w:val="center"/>
                </w:tcPr>
                <w:p w:rsidR="00CD78FD" w:rsidRPr="002224C6" w:rsidRDefault="00D37F3A" w:rsidP="00D37F3A">
                  <w:pPr>
                    <w:snapToGrid w:val="0"/>
                    <w:jc w:val="center"/>
                    <w:rPr>
                      <w:bCs/>
                      <w:color w:val="000000" w:themeColor="text1"/>
                      <w:szCs w:val="21"/>
                    </w:rPr>
                  </w:pPr>
                  <w:r w:rsidRPr="002224C6">
                    <w:rPr>
                      <w:rFonts w:hint="eastAsia"/>
                      <w:bCs/>
                      <w:color w:val="000000" w:themeColor="text1"/>
                      <w:szCs w:val="21"/>
                    </w:rPr>
                    <w:t>435</w:t>
                  </w:r>
                  <w:r w:rsidR="00CD78FD" w:rsidRPr="002224C6">
                    <w:rPr>
                      <w:rFonts w:hint="eastAsia"/>
                      <w:bCs/>
                      <w:color w:val="000000" w:themeColor="text1"/>
                      <w:szCs w:val="21"/>
                    </w:rPr>
                    <w:t>m</w:t>
                  </w:r>
                </w:p>
              </w:tc>
              <w:tc>
                <w:tcPr>
                  <w:tcW w:w="2514" w:type="dxa"/>
                  <w:vAlign w:val="center"/>
                </w:tcPr>
                <w:p w:rsidR="00CD78FD" w:rsidRPr="002224C6" w:rsidRDefault="00FD5CEA" w:rsidP="001667B8">
                  <w:pPr>
                    <w:snapToGrid w:val="0"/>
                    <w:jc w:val="center"/>
                    <w:rPr>
                      <w:bCs/>
                      <w:color w:val="000000" w:themeColor="text1"/>
                      <w:szCs w:val="21"/>
                    </w:rPr>
                  </w:pPr>
                  <w:r w:rsidRPr="00FD5CEA">
                    <w:rPr>
                      <w:bCs/>
                      <w:color w:val="000000" w:themeColor="text1"/>
                      <w:szCs w:val="21"/>
                    </w:rPr>
                    <w:t>0.0535</w:t>
                  </w:r>
                </w:p>
              </w:tc>
              <w:tc>
                <w:tcPr>
                  <w:tcW w:w="1983" w:type="dxa"/>
                  <w:vAlign w:val="center"/>
                </w:tcPr>
                <w:p w:rsidR="00CD78FD" w:rsidRPr="002224C6" w:rsidRDefault="00CB2E7E" w:rsidP="0009701B">
                  <w:pPr>
                    <w:snapToGrid w:val="0"/>
                    <w:jc w:val="center"/>
                    <w:rPr>
                      <w:bCs/>
                      <w:color w:val="000000" w:themeColor="text1"/>
                      <w:szCs w:val="21"/>
                    </w:rPr>
                  </w:pPr>
                  <w:r w:rsidRPr="002224C6">
                    <w:rPr>
                      <w:rFonts w:hint="eastAsia"/>
                      <w:bCs/>
                      <w:color w:val="000000" w:themeColor="text1"/>
                      <w:szCs w:val="21"/>
                    </w:rPr>
                    <w:t>0.0</w:t>
                  </w:r>
                  <w:r w:rsidR="0009701B">
                    <w:rPr>
                      <w:rFonts w:hint="eastAsia"/>
                      <w:bCs/>
                      <w:color w:val="000000" w:themeColor="text1"/>
                      <w:szCs w:val="21"/>
                    </w:rPr>
                    <w:t>0</w:t>
                  </w:r>
                </w:p>
              </w:tc>
            </w:tr>
            <w:tr w:rsidR="00CD78FD" w:rsidRPr="002D4AD2" w:rsidTr="0009701B">
              <w:trPr>
                <w:trHeight w:val="272"/>
                <w:jc w:val="center"/>
              </w:trPr>
              <w:tc>
                <w:tcPr>
                  <w:tcW w:w="1903" w:type="dxa"/>
                  <w:vAlign w:val="center"/>
                </w:tcPr>
                <w:p w:rsidR="00CD78FD" w:rsidRPr="002224C6" w:rsidRDefault="00CD78FD" w:rsidP="005C352A">
                  <w:pPr>
                    <w:snapToGrid w:val="0"/>
                    <w:jc w:val="center"/>
                    <w:rPr>
                      <w:bCs/>
                      <w:color w:val="000000" w:themeColor="text1"/>
                      <w:szCs w:val="21"/>
                    </w:rPr>
                  </w:pPr>
                  <w:r w:rsidRPr="002224C6">
                    <w:rPr>
                      <w:bCs/>
                      <w:color w:val="000000" w:themeColor="text1"/>
                      <w:szCs w:val="21"/>
                    </w:rPr>
                    <w:t>最大落地</w:t>
                  </w:r>
                  <w:r w:rsidRPr="002224C6">
                    <w:rPr>
                      <w:rFonts w:hint="eastAsia"/>
                      <w:bCs/>
                      <w:color w:val="000000" w:themeColor="text1"/>
                      <w:szCs w:val="21"/>
                    </w:rPr>
                    <w:t>浓度</w:t>
                  </w:r>
                  <w:r w:rsidRPr="002224C6">
                    <w:rPr>
                      <w:bCs/>
                      <w:color w:val="000000" w:themeColor="text1"/>
                      <w:szCs w:val="21"/>
                    </w:rPr>
                    <w:t>点</w:t>
                  </w:r>
                </w:p>
              </w:tc>
              <w:tc>
                <w:tcPr>
                  <w:tcW w:w="2655" w:type="dxa"/>
                  <w:vAlign w:val="center"/>
                </w:tcPr>
                <w:p w:rsidR="00CD78FD" w:rsidRPr="002224C6" w:rsidRDefault="00FD5CEA" w:rsidP="00CB2E7E">
                  <w:pPr>
                    <w:snapToGrid w:val="0"/>
                    <w:jc w:val="center"/>
                    <w:rPr>
                      <w:bCs/>
                      <w:color w:val="000000" w:themeColor="text1"/>
                      <w:szCs w:val="21"/>
                    </w:rPr>
                  </w:pPr>
                  <w:r>
                    <w:rPr>
                      <w:rFonts w:hint="eastAsia"/>
                      <w:bCs/>
                      <w:color w:val="000000" w:themeColor="text1"/>
                      <w:szCs w:val="21"/>
                    </w:rPr>
                    <w:t>29</w:t>
                  </w:r>
                  <w:r w:rsidR="00CD78FD" w:rsidRPr="002224C6">
                    <w:rPr>
                      <w:bCs/>
                      <w:color w:val="000000" w:themeColor="text1"/>
                      <w:szCs w:val="21"/>
                    </w:rPr>
                    <w:t>m</w:t>
                  </w:r>
                </w:p>
              </w:tc>
              <w:tc>
                <w:tcPr>
                  <w:tcW w:w="2514" w:type="dxa"/>
                  <w:vAlign w:val="center"/>
                </w:tcPr>
                <w:p w:rsidR="00CD78FD" w:rsidRPr="002224C6" w:rsidRDefault="00FD5CEA" w:rsidP="001667B8">
                  <w:pPr>
                    <w:snapToGrid w:val="0"/>
                    <w:jc w:val="center"/>
                    <w:rPr>
                      <w:bCs/>
                      <w:color w:val="000000" w:themeColor="text1"/>
                      <w:szCs w:val="21"/>
                    </w:rPr>
                  </w:pPr>
                  <w:r w:rsidRPr="00FD5CEA">
                    <w:rPr>
                      <w:bCs/>
                      <w:color w:val="000000" w:themeColor="text1"/>
                      <w:szCs w:val="21"/>
                    </w:rPr>
                    <w:t>0.2442</w:t>
                  </w:r>
                </w:p>
              </w:tc>
              <w:tc>
                <w:tcPr>
                  <w:tcW w:w="1983" w:type="dxa"/>
                  <w:vAlign w:val="center"/>
                </w:tcPr>
                <w:p w:rsidR="00CD78FD" w:rsidRPr="002224C6" w:rsidRDefault="00CB2E7E" w:rsidP="002224C6">
                  <w:pPr>
                    <w:snapToGrid w:val="0"/>
                    <w:jc w:val="center"/>
                    <w:rPr>
                      <w:bCs/>
                      <w:color w:val="000000" w:themeColor="text1"/>
                      <w:szCs w:val="21"/>
                    </w:rPr>
                  </w:pPr>
                  <w:r w:rsidRPr="002224C6">
                    <w:rPr>
                      <w:rFonts w:hint="eastAsia"/>
                      <w:bCs/>
                      <w:color w:val="000000" w:themeColor="text1"/>
                      <w:szCs w:val="21"/>
                    </w:rPr>
                    <w:t>0.0</w:t>
                  </w:r>
                  <w:r w:rsidR="002224C6" w:rsidRPr="002224C6">
                    <w:rPr>
                      <w:rFonts w:hint="eastAsia"/>
                      <w:bCs/>
                      <w:color w:val="000000" w:themeColor="text1"/>
                      <w:szCs w:val="21"/>
                    </w:rPr>
                    <w:t>1</w:t>
                  </w:r>
                </w:p>
              </w:tc>
            </w:tr>
          </w:tbl>
          <w:p w:rsidR="00604CFC" w:rsidRPr="002224C6" w:rsidRDefault="00604CFC" w:rsidP="00A84294">
            <w:pPr>
              <w:adjustRightInd w:val="0"/>
              <w:spacing w:line="500" w:lineRule="exact"/>
              <w:ind w:firstLineChars="200" w:firstLine="480"/>
              <w:rPr>
                <w:color w:val="000000" w:themeColor="text1"/>
                <w:sz w:val="24"/>
              </w:rPr>
            </w:pPr>
            <w:r w:rsidRPr="002224C6">
              <w:rPr>
                <w:color w:val="000000" w:themeColor="text1"/>
                <w:sz w:val="24"/>
              </w:rPr>
              <w:t>根据上表预测结果，项目无组织排放的非甲烷总烃厂界外最大落地浓度可以满足</w:t>
            </w:r>
            <w:r w:rsidR="00A84294" w:rsidRPr="00E46BF0">
              <w:rPr>
                <w:rFonts w:hint="eastAsia"/>
                <w:sz w:val="24"/>
              </w:rPr>
              <w:t>《大气污染物综合排放标准》（</w:t>
            </w:r>
            <w:r w:rsidR="00A84294" w:rsidRPr="00E46BF0">
              <w:rPr>
                <w:rFonts w:hint="eastAsia"/>
                <w:sz w:val="24"/>
              </w:rPr>
              <w:t>GB16297-1996</w:t>
            </w:r>
            <w:r w:rsidR="00A84294" w:rsidRPr="00E46BF0">
              <w:rPr>
                <w:rFonts w:hint="eastAsia"/>
                <w:sz w:val="24"/>
              </w:rPr>
              <w:t>）表</w:t>
            </w:r>
            <w:r w:rsidR="00A84294" w:rsidRPr="00E46BF0">
              <w:rPr>
                <w:rFonts w:hint="eastAsia"/>
                <w:sz w:val="24"/>
              </w:rPr>
              <w:t>2</w:t>
            </w:r>
            <w:r w:rsidR="00A84294" w:rsidRPr="00E46BF0">
              <w:rPr>
                <w:rFonts w:hint="eastAsia"/>
                <w:sz w:val="24"/>
              </w:rPr>
              <w:t>无组织排放监控浓度限值</w:t>
            </w:r>
            <w:r w:rsidR="00A84294">
              <w:rPr>
                <w:rFonts w:hint="eastAsia"/>
                <w:sz w:val="24"/>
              </w:rPr>
              <w:t>要求</w:t>
            </w:r>
            <w:r w:rsidR="00A84294">
              <w:rPr>
                <w:sz w:val="24"/>
              </w:rPr>
              <w:t>（非甲烷总烃周界外最高浓度限值</w:t>
            </w:r>
            <w:r w:rsidR="00A84294">
              <w:rPr>
                <w:rFonts w:hint="eastAsia"/>
                <w:sz w:val="24"/>
              </w:rPr>
              <w:t>4</w:t>
            </w:r>
            <w:r w:rsidR="00A84294">
              <w:rPr>
                <w:sz w:val="24"/>
              </w:rPr>
              <w:t>.0mg/m</w:t>
            </w:r>
            <w:r w:rsidR="00A84294">
              <w:rPr>
                <w:sz w:val="24"/>
                <w:vertAlign w:val="superscript"/>
              </w:rPr>
              <w:t>3</w:t>
            </w:r>
            <w:r w:rsidR="00A84294">
              <w:rPr>
                <w:sz w:val="24"/>
              </w:rPr>
              <w:t>）</w:t>
            </w:r>
            <w:r w:rsidR="00A84294">
              <w:rPr>
                <w:rFonts w:hint="eastAsia"/>
                <w:sz w:val="24"/>
              </w:rPr>
              <w:t>及</w:t>
            </w:r>
            <w:r w:rsidRPr="002224C6">
              <w:rPr>
                <w:rFonts w:hint="eastAsia"/>
                <w:color w:val="000000" w:themeColor="text1"/>
                <w:sz w:val="24"/>
              </w:rPr>
              <w:t>《关于全省开展工业企业挥发性有机物专项治理工作中排放建议值的通知》（豫环攻坚函</w:t>
            </w:r>
            <w:r w:rsidRPr="002224C6">
              <w:rPr>
                <w:rFonts w:hint="eastAsia"/>
                <w:color w:val="000000" w:themeColor="text1"/>
                <w:sz w:val="24"/>
              </w:rPr>
              <w:t>[2017]162</w:t>
            </w:r>
            <w:r w:rsidRPr="002224C6">
              <w:rPr>
                <w:rFonts w:hint="eastAsia"/>
                <w:color w:val="000000" w:themeColor="text1"/>
                <w:sz w:val="24"/>
              </w:rPr>
              <w:t>号）表</w:t>
            </w:r>
            <w:r w:rsidRPr="002224C6">
              <w:rPr>
                <w:rFonts w:hint="eastAsia"/>
                <w:color w:val="000000" w:themeColor="text1"/>
                <w:sz w:val="24"/>
              </w:rPr>
              <w:t>2</w:t>
            </w:r>
            <w:r w:rsidRPr="002224C6">
              <w:rPr>
                <w:rFonts w:hint="eastAsia"/>
                <w:color w:val="000000" w:themeColor="text1"/>
                <w:sz w:val="24"/>
              </w:rPr>
              <w:t>工业企业边界挥发性有机物排放建议值</w:t>
            </w:r>
            <w:r w:rsidRPr="002224C6">
              <w:rPr>
                <w:color w:val="000000" w:themeColor="text1"/>
                <w:sz w:val="24"/>
              </w:rPr>
              <w:t>要求（非甲烷总烃周界外最高浓度限值</w:t>
            </w:r>
            <w:r w:rsidRPr="002224C6">
              <w:rPr>
                <w:rFonts w:hint="eastAsia"/>
                <w:color w:val="000000" w:themeColor="text1"/>
                <w:sz w:val="24"/>
              </w:rPr>
              <w:t>2</w:t>
            </w:r>
            <w:r w:rsidRPr="002224C6">
              <w:rPr>
                <w:color w:val="000000" w:themeColor="text1"/>
                <w:sz w:val="24"/>
              </w:rPr>
              <w:t>.0mg/m</w:t>
            </w:r>
            <w:r w:rsidRPr="002224C6">
              <w:rPr>
                <w:color w:val="000000" w:themeColor="text1"/>
                <w:sz w:val="24"/>
                <w:vertAlign w:val="superscript"/>
              </w:rPr>
              <w:t>3</w:t>
            </w:r>
            <w:r w:rsidRPr="002224C6">
              <w:rPr>
                <w:color w:val="000000" w:themeColor="text1"/>
                <w:sz w:val="24"/>
              </w:rPr>
              <w:t>）</w:t>
            </w:r>
            <w:r w:rsidRPr="002224C6">
              <w:rPr>
                <w:rFonts w:hint="eastAsia"/>
                <w:color w:val="000000" w:themeColor="text1"/>
                <w:sz w:val="24"/>
              </w:rPr>
              <w:t>；</w:t>
            </w:r>
            <w:r w:rsidR="00A84294" w:rsidRPr="00445865">
              <w:rPr>
                <w:rFonts w:hint="eastAsia"/>
                <w:color w:val="000000" w:themeColor="text1"/>
                <w:sz w:val="24"/>
              </w:rPr>
              <w:t>厂区内</w:t>
            </w:r>
            <w:r w:rsidR="00A84294" w:rsidRPr="00445865">
              <w:rPr>
                <w:rFonts w:hint="eastAsia"/>
                <w:color w:val="000000" w:themeColor="text1"/>
                <w:sz w:val="24"/>
              </w:rPr>
              <w:t>VOC</w:t>
            </w:r>
            <w:r w:rsidR="00A84294" w:rsidRPr="00445865">
              <w:rPr>
                <w:rFonts w:hint="eastAsia"/>
                <w:color w:val="000000" w:themeColor="text1"/>
                <w:sz w:val="24"/>
                <w:vertAlign w:val="subscript"/>
              </w:rPr>
              <w:t>S</w:t>
            </w:r>
            <w:r w:rsidR="00A84294" w:rsidRPr="00445865">
              <w:rPr>
                <w:rFonts w:hint="eastAsia"/>
                <w:color w:val="000000" w:themeColor="text1"/>
                <w:sz w:val="24"/>
              </w:rPr>
              <w:t>排放浓度能够满足《挥发性有机物无组织排放控制标准》（</w:t>
            </w:r>
            <w:r w:rsidR="00A84294" w:rsidRPr="00445865">
              <w:rPr>
                <w:rFonts w:hint="eastAsia"/>
                <w:color w:val="000000" w:themeColor="text1"/>
                <w:sz w:val="24"/>
              </w:rPr>
              <w:t>GB37822-2019</w:t>
            </w:r>
            <w:r w:rsidR="00A84294" w:rsidRPr="00445865">
              <w:rPr>
                <w:rFonts w:hint="eastAsia"/>
                <w:color w:val="000000" w:themeColor="text1"/>
                <w:sz w:val="24"/>
              </w:rPr>
              <w:t>）表</w:t>
            </w:r>
            <w:r w:rsidR="00A84294" w:rsidRPr="00445865">
              <w:rPr>
                <w:rFonts w:hint="eastAsia"/>
                <w:color w:val="000000" w:themeColor="text1"/>
                <w:sz w:val="24"/>
              </w:rPr>
              <w:t>A.1</w:t>
            </w:r>
            <w:r w:rsidR="00A84294" w:rsidRPr="00445865">
              <w:rPr>
                <w:rFonts w:hint="eastAsia"/>
                <w:color w:val="000000" w:themeColor="text1"/>
                <w:sz w:val="24"/>
              </w:rPr>
              <w:t>厂区内</w:t>
            </w:r>
            <w:r w:rsidR="00A84294" w:rsidRPr="00445865">
              <w:rPr>
                <w:rFonts w:hint="eastAsia"/>
                <w:color w:val="000000" w:themeColor="text1"/>
                <w:sz w:val="24"/>
              </w:rPr>
              <w:t>VOC</w:t>
            </w:r>
            <w:r w:rsidR="00A84294" w:rsidRPr="00445865">
              <w:rPr>
                <w:rFonts w:hint="eastAsia"/>
                <w:color w:val="000000" w:themeColor="text1"/>
                <w:sz w:val="24"/>
                <w:vertAlign w:val="subscript"/>
              </w:rPr>
              <w:t>S</w:t>
            </w:r>
            <w:r w:rsidR="00A84294" w:rsidRPr="00445865">
              <w:rPr>
                <w:rFonts w:hint="eastAsia"/>
                <w:color w:val="000000" w:themeColor="text1"/>
                <w:sz w:val="24"/>
              </w:rPr>
              <w:t>排放限值要求；</w:t>
            </w:r>
            <w:r w:rsidRPr="002224C6">
              <w:rPr>
                <w:rFonts w:hint="eastAsia"/>
                <w:color w:val="000000" w:themeColor="text1"/>
                <w:sz w:val="24"/>
              </w:rPr>
              <w:t>周边</w:t>
            </w:r>
            <w:r w:rsidRPr="002224C6">
              <w:rPr>
                <w:color w:val="000000" w:themeColor="text1"/>
                <w:sz w:val="24"/>
              </w:rPr>
              <w:t>敏感点</w:t>
            </w:r>
            <w:r w:rsidR="00CB2E7E" w:rsidRPr="002224C6">
              <w:rPr>
                <w:rFonts w:hint="eastAsia"/>
                <w:color w:val="000000" w:themeColor="text1"/>
                <w:sz w:val="24"/>
              </w:rPr>
              <w:t>东侧楚楼村</w:t>
            </w:r>
            <w:r w:rsidRPr="002224C6">
              <w:rPr>
                <w:rFonts w:hint="eastAsia"/>
                <w:color w:val="000000" w:themeColor="text1"/>
                <w:sz w:val="24"/>
              </w:rPr>
              <w:t>、东</w:t>
            </w:r>
            <w:r w:rsidRPr="002224C6">
              <w:rPr>
                <w:rFonts w:hint="eastAsia"/>
                <w:color w:val="000000" w:themeColor="text1"/>
                <w:sz w:val="24"/>
              </w:rPr>
              <w:lastRenderedPageBreak/>
              <w:t>南侧</w:t>
            </w:r>
            <w:r w:rsidR="00CB2E7E" w:rsidRPr="002224C6">
              <w:rPr>
                <w:rFonts w:hint="eastAsia"/>
                <w:color w:val="000000" w:themeColor="text1"/>
                <w:sz w:val="24"/>
              </w:rPr>
              <w:t>殷庄</w:t>
            </w:r>
            <w:r w:rsidRPr="002224C6">
              <w:rPr>
                <w:color w:val="000000" w:themeColor="text1"/>
                <w:sz w:val="24"/>
              </w:rPr>
              <w:t>落地浓度</w:t>
            </w:r>
            <w:r w:rsidR="0009701B">
              <w:rPr>
                <w:rFonts w:hint="eastAsia"/>
                <w:color w:val="000000" w:themeColor="text1"/>
                <w:sz w:val="24"/>
              </w:rPr>
              <w:t>为</w:t>
            </w:r>
            <w:r w:rsidR="0009701B">
              <w:rPr>
                <w:rFonts w:hint="eastAsia"/>
                <w:color w:val="000000" w:themeColor="text1"/>
                <w:sz w:val="24"/>
              </w:rPr>
              <w:t>0.0465~0.0535</w:t>
            </w:r>
            <w:r w:rsidR="0009701B" w:rsidRPr="0009701B">
              <w:rPr>
                <w:bCs/>
                <w:color w:val="000000" w:themeColor="text1"/>
                <w:sz w:val="24"/>
              </w:rPr>
              <w:t>μg/m</w:t>
            </w:r>
            <w:r w:rsidR="0009701B" w:rsidRPr="0009701B">
              <w:rPr>
                <w:bCs/>
                <w:color w:val="000000" w:themeColor="text1"/>
                <w:sz w:val="24"/>
                <w:vertAlign w:val="superscript"/>
              </w:rPr>
              <w:t>3</w:t>
            </w:r>
            <w:r w:rsidR="0009701B">
              <w:rPr>
                <w:rFonts w:hint="eastAsia"/>
                <w:bCs/>
                <w:color w:val="000000" w:themeColor="text1"/>
                <w:sz w:val="24"/>
              </w:rPr>
              <w:t>，占标率较小，落地浓度均</w:t>
            </w:r>
            <w:r w:rsidRPr="002224C6">
              <w:rPr>
                <w:rFonts w:hint="eastAsia"/>
                <w:color w:val="000000" w:themeColor="text1"/>
                <w:sz w:val="24"/>
              </w:rPr>
              <w:t>可</w:t>
            </w:r>
            <w:r w:rsidRPr="002224C6">
              <w:rPr>
                <w:color w:val="000000" w:themeColor="text1"/>
                <w:sz w:val="24"/>
              </w:rPr>
              <w:t>满足《大气污染物综合排放标准详解》规定的质量标准要求（小时均值</w:t>
            </w:r>
            <w:r w:rsidRPr="002224C6">
              <w:rPr>
                <w:color w:val="000000" w:themeColor="text1"/>
                <w:sz w:val="24"/>
              </w:rPr>
              <w:t>2.0mg/m</w:t>
            </w:r>
            <w:r w:rsidRPr="002224C6">
              <w:rPr>
                <w:color w:val="000000" w:themeColor="text1"/>
                <w:sz w:val="24"/>
                <w:vertAlign w:val="superscript"/>
              </w:rPr>
              <w:t>3</w:t>
            </w:r>
            <w:r w:rsidRPr="002224C6">
              <w:rPr>
                <w:color w:val="000000" w:themeColor="text1"/>
                <w:sz w:val="24"/>
              </w:rPr>
              <w:t>），项目无组织排放的非甲烷总烃对周边环境影响不大。</w:t>
            </w:r>
          </w:p>
          <w:p w:rsidR="00604CFC" w:rsidRPr="00220E3D" w:rsidRDefault="0009701B" w:rsidP="004B42B0">
            <w:pPr>
              <w:adjustRightInd w:val="0"/>
              <w:spacing w:line="360" w:lineRule="auto"/>
              <w:ind w:firstLineChars="200" w:firstLine="480"/>
              <w:rPr>
                <w:color w:val="000000" w:themeColor="text1"/>
                <w:sz w:val="24"/>
              </w:rPr>
            </w:pPr>
            <w:r w:rsidRPr="0009701B">
              <w:rPr>
                <w:rFonts w:hAnsi="宋体"/>
                <w:color w:val="000000" w:themeColor="text1"/>
                <w:sz w:val="24"/>
              </w:rPr>
              <w:t>（</w:t>
            </w:r>
            <w:r w:rsidRPr="0009701B">
              <w:rPr>
                <w:color w:val="000000" w:themeColor="text1"/>
                <w:sz w:val="24"/>
              </w:rPr>
              <w:t>8</w:t>
            </w:r>
            <w:r w:rsidRPr="0009701B">
              <w:rPr>
                <w:rFonts w:hAnsi="宋体"/>
                <w:color w:val="000000" w:themeColor="text1"/>
                <w:sz w:val="24"/>
              </w:rPr>
              <w:t>）</w:t>
            </w:r>
            <w:r w:rsidR="00604CFC" w:rsidRPr="00220E3D">
              <w:rPr>
                <w:color w:val="000000" w:themeColor="text1"/>
                <w:sz w:val="24"/>
              </w:rPr>
              <w:t>大气环境防护距离</w:t>
            </w:r>
          </w:p>
          <w:p w:rsidR="00604CFC" w:rsidRPr="00220E3D" w:rsidRDefault="00604CFC" w:rsidP="004B42B0">
            <w:pPr>
              <w:spacing w:line="360" w:lineRule="auto"/>
              <w:ind w:firstLineChars="200" w:firstLine="480"/>
              <w:jc w:val="left"/>
              <w:rPr>
                <w:bCs/>
                <w:color w:val="000000" w:themeColor="text1"/>
                <w:sz w:val="24"/>
              </w:rPr>
            </w:pPr>
            <w:r w:rsidRPr="00220E3D">
              <w:rPr>
                <w:bCs/>
                <w:color w:val="000000" w:themeColor="text1"/>
                <w:sz w:val="24"/>
              </w:rPr>
              <w:t>根据《环境影响评价技术导则</w:t>
            </w:r>
            <w:r w:rsidR="00CD78FD" w:rsidRPr="00220E3D">
              <w:rPr>
                <w:rFonts w:hint="eastAsia"/>
                <w:bCs/>
                <w:color w:val="000000" w:themeColor="text1"/>
                <w:sz w:val="24"/>
              </w:rPr>
              <w:t>-</w:t>
            </w:r>
            <w:r w:rsidR="00CD78FD" w:rsidRPr="00220E3D">
              <w:rPr>
                <w:rFonts w:hint="eastAsia"/>
                <w:bCs/>
                <w:color w:val="000000" w:themeColor="text1"/>
                <w:sz w:val="24"/>
              </w:rPr>
              <w:t>大气导则</w:t>
            </w:r>
            <w:r w:rsidRPr="00220E3D">
              <w:rPr>
                <w:bCs/>
                <w:color w:val="000000" w:themeColor="text1"/>
                <w:sz w:val="24"/>
              </w:rPr>
              <w:t>》（</w:t>
            </w:r>
            <w:r w:rsidRPr="00220E3D">
              <w:rPr>
                <w:bCs/>
                <w:color w:val="000000" w:themeColor="text1"/>
                <w:sz w:val="24"/>
              </w:rPr>
              <w:t>HJ2.</w:t>
            </w:r>
            <w:r w:rsidR="00CD78FD" w:rsidRPr="00220E3D">
              <w:rPr>
                <w:rFonts w:hint="eastAsia"/>
                <w:bCs/>
                <w:color w:val="000000" w:themeColor="text1"/>
                <w:sz w:val="24"/>
              </w:rPr>
              <w:t>2</w:t>
            </w:r>
            <w:r w:rsidRPr="00220E3D">
              <w:rPr>
                <w:bCs/>
                <w:color w:val="000000" w:themeColor="text1"/>
                <w:sz w:val="24"/>
              </w:rPr>
              <w:t>-20</w:t>
            </w:r>
            <w:r w:rsidR="00CD78FD" w:rsidRPr="00220E3D">
              <w:rPr>
                <w:rFonts w:hint="eastAsia"/>
                <w:bCs/>
                <w:color w:val="000000" w:themeColor="text1"/>
                <w:sz w:val="24"/>
              </w:rPr>
              <w:t>1</w:t>
            </w:r>
            <w:r w:rsidRPr="00220E3D">
              <w:rPr>
                <w:bCs/>
                <w:color w:val="000000" w:themeColor="text1"/>
                <w:sz w:val="24"/>
              </w:rPr>
              <w:t>8</w:t>
            </w:r>
            <w:r w:rsidRPr="00220E3D">
              <w:rPr>
                <w:bCs/>
                <w:color w:val="000000" w:themeColor="text1"/>
                <w:sz w:val="24"/>
              </w:rPr>
              <w:t>）</w:t>
            </w:r>
            <w:r w:rsidR="0009701B">
              <w:rPr>
                <w:sz w:val="24"/>
                <w:szCs w:val="22"/>
              </w:rPr>
              <w:t>要求，采用推荐模式中的大气环境防护距离模式计算项目无组织排放单元的大气环境防护距离。项目无组织排放单元无超标点，不需设置大气环境防护距离。</w:t>
            </w:r>
          </w:p>
          <w:p w:rsidR="0009701B" w:rsidRPr="00C17F35" w:rsidRDefault="0009701B" w:rsidP="0009701B">
            <w:pPr>
              <w:spacing w:line="500" w:lineRule="exact"/>
              <w:rPr>
                <w:b/>
                <w:bCs/>
                <w:sz w:val="24"/>
              </w:rPr>
            </w:pPr>
            <w:r w:rsidRPr="00C17F35">
              <w:rPr>
                <w:rFonts w:hint="eastAsia"/>
                <w:b/>
                <w:sz w:val="24"/>
              </w:rPr>
              <w:t>2.1.</w:t>
            </w:r>
            <w:r w:rsidRPr="00C17F35">
              <w:rPr>
                <w:b/>
                <w:sz w:val="24"/>
              </w:rPr>
              <w:t>3</w:t>
            </w:r>
            <w:r w:rsidRPr="00C17F35">
              <w:rPr>
                <w:b/>
                <w:bCs/>
                <w:sz w:val="24"/>
              </w:rPr>
              <w:t>本项目废气污染物排放量核算</w:t>
            </w:r>
          </w:p>
          <w:p w:rsidR="0009701B" w:rsidRDefault="0009701B" w:rsidP="0009701B">
            <w:pPr>
              <w:spacing w:line="500" w:lineRule="exact"/>
              <w:ind w:firstLine="480"/>
              <w:rPr>
                <w:color w:val="000000"/>
                <w:sz w:val="24"/>
                <w:szCs w:val="22"/>
              </w:rPr>
            </w:pPr>
            <w:r>
              <w:rPr>
                <w:rFonts w:hint="eastAsia"/>
                <w:color w:val="000000"/>
                <w:sz w:val="24"/>
                <w:szCs w:val="22"/>
              </w:rPr>
              <w:t>（</w:t>
            </w:r>
            <w:r>
              <w:rPr>
                <w:rFonts w:hint="eastAsia"/>
                <w:color w:val="000000"/>
                <w:sz w:val="24"/>
                <w:szCs w:val="22"/>
              </w:rPr>
              <w:t>1</w:t>
            </w:r>
            <w:r>
              <w:rPr>
                <w:rFonts w:hint="eastAsia"/>
                <w:color w:val="000000"/>
                <w:sz w:val="24"/>
                <w:szCs w:val="22"/>
              </w:rPr>
              <w:t>）污染物排放量核算结果</w:t>
            </w:r>
          </w:p>
          <w:p w:rsidR="0009701B" w:rsidRPr="0009701B" w:rsidRDefault="0009701B" w:rsidP="0009701B">
            <w:pPr>
              <w:spacing w:line="500" w:lineRule="exact"/>
              <w:ind w:firstLineChars="200" w:firstLine="480"/>
              <w:rPr>
                <w:sz w:val="24"/>
              </w:rPr>
            </w:pPr>
            <w:r>
              <w:rPr>
                <w:rFonts w:hint="eastAsia"/>
                <w:sz w:val="24"/>
              </w:rPr>
              <w:t>由上述预测结果可知，本项目废气污染物无组织排放量核算结果见表</w:t>
            </w:r>
            <w:r>
              <w:rPr>
                <w:rFonts w:hint="eastAsia"/>
                <w:sz w:val="24"/>
              </w:rPr>
              <w:t>2</w:t>
            </w:r>
            <w:r w:rsidR="00F23F32">
              <w:rPr>
                <w:rFonts w:hint="eastAsia"/>
                <w:sz w:val="24"/>
              </w:rPr>
              <w:t>3</w:t>
            </w:r>
            <w:r>
              <w:rPr>
                <w:rFonts w:hint="eastAsia"/>
                <w:sz w:val="24"/>
              </w:rPr>
              <w:t>、</w:t>
            </w:r>
            <w:r>
              <w:rPr>
                <w:rFonts w:hint="eastAsia"/>
                <w:sz w:val="24"/>
              </w:rPr>
              <w:t>2</w:t>
            </w:r>
            <w:r w:rsidR="00F23F32">
              <w:rPr>
                <w:rFonts w:hint="eastAsia"/>
                <w:sz w:val="24"/>
              </w:rPr>
              <w:t>4</w:t>
            </w:r>
            <w:r>
              <w:rPr>
                <w:rFonts w:hint="eastAsia"/>
                <w:sz w:val="24"/>
              </w:rPr>
              <w:t>。</w:t>
            </w:r>
          </w:p>
          <w:p w:rsidR="0009701B" w:rsidRDefault="0009701B" w:rsidP="00734443">
            <w:pPr>
              <w:spacing w:beforeLines="20" w:afterLines="20"/>
              <w:jc w:val="center"/>
              <w:rPr>
                <w:color w:val="000000"/>
                <w:sz w:val="24"/>
                <w:szCs w:val="22"/>
              </w:rPr>
            </w:pPr>
            <w:r>
              <w:rPr>
                <w:rFonts w:hint="eastAsia"/>
                <w:b/>
                <w:color w:val="000000"/>
                <w:szCs w:val="21"/>
              </w:rPr>
              <w:t>表</w:t>
            </w:r>
            <w:r>
              <w:rPr>
                <w:rFonts w:hint="eastAsia"/>
                <w:b/>
                <w:color w:val="000000"/>
                <w:szCs w:val="21"/>
              </w:rPr>
              <w:t>2</w:t>
            </w:r>
            <w:r w:rsidR="00F23F32">
              <w:rPr>
                <w:rFonts w:hint="eastAsia"/>
                <w:b/>
                <w:color w:val="000000"/>
                <w:szCs w:val="21"/>
              </w:rPr>
              <w:t>3</w:t>
            </w:r>
            <w:r>
              <w:rPr>
                <w:rFonts w:hint="eastAsia"/>
                <w:b/>
                <w:color w:val="000000"/>
                <w:szCs w:val="21"/>
              </w:rPr>
              <w:t xml:space="preserve">     </w:t>
            </w:r>
            <w:r>
              <w:rPr>
                <w:rFonts w:hint="eastAsia"/>
                <w:b/>
                <w:color w:val="000000"/>
                <w:szCs w:val="21"/>
              </w:rPr>
              <w:t>项目大气污染物无组织排放量核算表</w:t>
            </w:r>
          </w:p>
          <w:tbl>
            <w:tblPr>
              <w:tblW w:w="8723" w:type="dxa"/>
              <w:jc w:val="center"/>
              <w:tblInd w:w="1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0"/>
              <w:gridCol w:w="1013"/>
              <w:gridCol w:w="958"/>
              <w:gridCol w:w="1077"/>
              <w:gridCol w:w="96"/>
              <w:gridCol w:w="968"/>
              <w:gridCol w:w="1324"/>
              <w:gridCol w:w="1260"/>
              <w:gridCol w:w="1327"/>
            </w:tblGrid>
            <w:tr w:rsidR="0009701B" w:rsidRPr="008F5AF7" w:rsidTr="00DC039E">
              <w:trPr>
                <w:trHeight w:val="329"/>
                <w:jc w:val="center"/>
              </w:trPr>
              <w:tc>
                <w:tcPr>
                  <w:tcW w:w="700" w:type="dxa"/>
                  <w:vMerge w:val="restart"/>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序号</w:t>
                  </w:r>
                </w:p>
              </w:tc>
              <w:tc>
                <w:tcPr>
                  <w:tcW w:w="1013" w:type="dxa"/>
                  <w:vMerge w:val="restart"/>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排放口编号</w:t>
                  </w:r>
                </w:p>
              </w:tc>
              <w:tc>
                <w:tcPr>
                  <w:tcW w:w="958" w:type="dxa"/>
                  <w:vMerge w:val="restart"/>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产污环节</w:t>
                  </w:r>
                </w:p>
              </w:tc>
              <w:tc>
                <w:tcPr>
                  <w:tcW w:w="1077" w:type="dxa"/>
                  <w:vMerge w:val="restart"/>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污染物</w:t>
                  </w:r>
                </w:p>
              </w:tc>
              <w:tc>
                <w:tcPr>
                  <w:tcW w:w="1064" w:type="dxa"/>
                  <w:gridSpan w:val="2"/>
                  <w:vMerge w:val="restart"/>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主要污染防治措施</w:t>
                  </w:r>
                </w:p>
              </w:tc>
              <w:tc>
                <w:tcPr>
                  <w:tcW w:w="2584" w:type="dxa"/>
                  <w:gridSpan w:val="2"/>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国家或地方污染物排放标准</w:t>
                  </w:r>
                </w:p>
              </w:tc>
              <w:tc>
                <w:tcPr>
                  <w:tcW w:w="1327" w:type="dxa"/>
                  <w:vMerge w:val="restart"/>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年排放量（</w:t>
                  </w:r>
                  <w:r w:rsidRPr="004B5461">
                    <w:rPr>
                      <w:rFonts w:hAnsi="宋体" w:hint="eastAsia"/>
                      <w:b/>
                      <w:color w:val="000000"/>
                      <w:kern w:val="0"/>
                      <w:szCs w:val="21"/>
                    </w:rPr>
                    <w:t>t/a</w:t>
                  </w:r>
                  <w:r w:rsidRPr="004B5461">
                    <w:rPr>
                      <w:rFonts w:hAnsi="宋体" w:hint="eastAsia"/>
                      <w:b/>
                      <w:color w:val="000000"/>
                      <w:kern w:val="0"/>
                      <w:szCs w:val="21"/>
                    </w:rPr>
                    <w:t>）</w:t>
                  </w:r>
                </w:p>
              </w:tc>
            </w:tr>
            <w:tr w:rsidR="0009701B" w:rsidRPr="008F5AF7" w:rsidTr="00DC039E">
              <w:trPr>
                <w:trHeight w:val="328"/>
                <w:jc w:val="center"/>
              </w:trPr>
              <w:tc>
                <w:tcPr>
                  <w:tcW w:w="700" w:type="dxa"/>
                  <w:vMerge/>
                  <w:vAlign w:val="center"/>
                </w:tcPr>
                <w:p w:rsidR="0009701B" w:rsidRPr="004B5461" w:rsidRDefault="0009701B" w:rsidP="00C94CD6">
                  <w:pPr>
                    <w:spacing w:line="320" w:lineRule="exact"/>
                    <w:jc w:val="center"/>
                    <w:rPr>
                      <w:rFonts w:hAnsi="宋体"/>
                      <w:b/>
                      <w:color w:val="000000"/>
                      <w:kern w:val="0"/>
                      <w:szCs w:val="21"/>
                    </w:rPr>
                  </w:pPr>
                </w:p>
              </w:tc>
              <w:tc>
                <w:tcPr>
                  <w:tcW w:w="1013" w:type="dxa"/>
                  <w:vMerge/>
                  <w:vAlign w:val="center"/>
                </w:tcPr>
                <w:p w:rsidR="0009701B" w:rsidRPr="004B5461" w:rsidRDefault="0009701B" w:rsidP="00C94CD6">
                  <w:pPr>
                    <w:spacing w:line="320" w:lineRule="exact"/>
                    <w:jc w:val="center"/>
                    <w:rPr>
                      <w:rFonts w:hAnsi="宋体"/>
                      <w:b/>
                      <w:color w:val="000000"/>
                      <w:kern w:val="0"/>
                      <w:szCs w:val="21"/>
                    </w:rPr>
                  </w:pPr>
                </w:p>
              </w:tc>
              <w:tc>
                <w:tcPr>
                  <w:tcW w:w="958" w:type="dxa"/>
                  <w:vMerge/>
                  <w:vAlign w:val="center"/>
                </w:tcPr>
                <w:p w:rsidR="0009701B" w:rsidRPr="004B5461" w:rsidRDefault="0009701B" w:rsidP="00C94CD6">
                  <w:pPr>
                    <w:spacing w:line="320" w:lineRule="exact"/>
                    <w:jc w:val="center"/>
                    <w:rPr>
                      <w:rFonts w:hAnsi="宋体"/>
                      <w:b/>
                      <w:color w:val="000000"/>
                      <w:kern w:val="0"/>
                      <w:szCs w:val="21"/>
                    </w:rPr>
                  </w:pPr>
                </w:p>
              </w:tc>
              <w:tc>
                <w:tcPr>
                  <w:tcW w:w="1077" w:type="dxa"/>
                  <w:vMerge/>
                  <w:vAlign w:val="center"/>
                </w:tcPr>
                <w:p w:rsidR="0009701B" w:rsidRPr="004B5461" w:rsidRDefault="0009701B" w:rsidP="00C94CD6">
                  <w:pPr>
                    <w:spacing w:line="320" w:lineRule="exact"/>
                    <w:jc w:val="center"/>
                    <w:rPr>
                      <w:rFonts w:hAnsi="宋体"/>
                      <w:b/>
                      <w:color w:val="000000"/>
                      <w:kern w:val="0"/>
                      <w:szCs w:val="21"/>
                    </w:rPr>
                  </w:pPr>
                </w:p>
              </w:tc>
              <w:tc>
                <w:tcPr>
                  <w:tcW w:w="1064" w:type="dxa"/>
                  <w:gridSpan w:val="2"/>
                  <w:vMerge/>
                  <w:vAlign w:val="center"/>
                </w:tcPr>
                <w:p w:rsidR="0009701B" w:rsidRPr="004B5461" w:rsidRDefault="0009701B" w:rsidP="00C94CD6">
                  <w:pPr>
                    <w:spacing w:line="320" w:lineRule="exact"/>
                    <w:jc w:val="center"/>
                    <w:rPr>
                      <w:rFonts w:hAnsi="宋体"/>
                      <w:b/>
                      <w:color w:val="000000"/>
                      <w:kern w:val="0"/>
                      <w:szCs w:val="21"/>
                    </w:rPr>
                  </w:pPr>
                </w:p>
              </w:tc>
              <w:tc>
                <w:tcPr>
                  <w:tcW w:w="1324" w:type="dxa"/>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标准名称</w:t>
                  </w:r>
                </w:p>
              </w:tc>
              <w:tc>
                <w:tcPr>
                  <w:tcW w:w="1260" w:type="dxa"/>
                  <w:vAlign w:val="center"/>
                </w:tcPr>
                <w:p w:rsidR="0009701B" w:rsidRPr="004B5461" w:rsidRDefault="0009701B" w:rsidP="00C94CD6">
                  <w:pPr>
                    <w:spacing w:line="320" w:lineRule="exact"/>
                    <w:jc w:val="center"/>
                    <w:rPr>
                      <w:rFonts w:hAnsi="宋体"/>
                      <w:b/>
                      <w:color w:val="000000"/>
                      <w:kern w:val="0"/>
                      <w:szCs w:val="21"/>
                    </w:rPr>
                  </w:pPr>
                  <w:r w:rsidRPr="004B5461">
                    <w:rPr>
                      <w:rFonts w:hAnsi="宋体" w:hint="eastAsia"/>
                      <w:b/>
                      <w:color w:val="000000"/>
                      <w:kern w:val="0"/>
                      <w:szCs w:val="21"/>
                    </w:rPr>
                    <w:t>浓度限值（</w:t>
                  </w:r>
                  <w:r w:rsidRPr="004B5461">
                    <w:rPr>
                      <w:b/>
                      <w:bCs/>
                      <w:iCs/>
                      <w:color w:val="000000"/>
                      <w:szCs w:val="21"/>
                    </w:rPr>
                    <w:t>u</w:t>
                  </w:r>
                  <w:r w:rsidRPr="004B5461">
                    <w:rPr>
                      <w:rFonts w:hAnsi="宋体" w:hint="eastAsia"/>
                      <w:b/>
                      <w:color w:val="000000"/>
                      <w:kern w:val="0"/>
                      <w:szCs w:val="21"/>
                    </w:rPr>
                    <w:t>g/m</w:t>
                  </w:r>
                  <w:r w:rsidRPr="004B5461">
                    <w:rPr>
                      <w:rFonts w:hAnsi="宋体" w:hint="eastAsia"/>
                      <w:b/>
                      <w:color w:val="000000"/>
                      <w:kern w:val="0"/>
                      <w:szCs w:val="21"/>
                      <w:vertAlign w:val="superscript"/>
                    </w:rPr>
                    <w:t>3</w:t>
                  </w:r>
                  <w:r w:rsidRPr="004B5461">
                    <w:rPr>
                      <w:rFonts w:hAnsi="宋体" w:hint="eastAsia"/>
                      <w:b/>
                      <w:color w:val="000000"/>
                      <w:kern w:val="0"/>
                      <w:szCs w:val="21"/>
                    </w:rPr>
                    <w:t>）</w:t>
                  </w:r>
                </w:p>
              </w:tc>
              <w:tc>
                <w:tcPr>
                  <w:tcW w:w="1327" w:type="dxa"/>
                  <w:vMerge/>
                  <w:vAlign w:val="center"/>
                </w:tcPr>
                <w:p w:rsidR="0009701B" w:rsidRPr="004B5461" w:rsidRDefault="0009701B" w:rsidP="00C94CD6">
                  <w:pPr>
                    <w:spacing w:line="320" w:lineRule="exact"/>
                    <w:jc w:val="center"/>
                    <w:rPr>
                      <w:rFonts w:hAnsi="宋体"/>
                      <w:b/>
                      <w:color w:val="000000"/>
                      <w:kern w:val="0"/>
                      <w:szCs w:val="21"/>
                    </w:rPr>
                  </w:pPr>
                </w:p>
              </w:tc>
            </w:tr>
            <w:tr w:rsidR="0009701B" w:rsidRPr="008F5AF7" w:rsidTr="00DC039E">
              <w:trPr>
                <w:trHeight w:val="4251"/>
                <w:jc w:val="center"/>
              </w:trPr>
              <w:tc>
                <w:tcPr>
                  <w:tcW w:w="700" w:type="dxa"/>
                  <w:vAlign w:val="center"/>
                </w:tcPr>
                <w:p w:rsidR="0009701B" w:rsidRPr="004B5461" w:rsidRDefault="0009701B" w:rsidP="00C94CD6">
                  <w:pPr>
                    <w:spacing w:line="320" w:lineRule="exact"/>
                    <w:jc w:val="center"/>
                    <w:rPr>
                      <w:rFonts w:hAnsi="宋体"/>
                      <w:color w:val="000000"/>
                      <w:kern w:val="0"/>
                      <w:szCs w:val="21"/>
                    </w:rPr>
                  </w:pPr>
                  <w:r w:rsidRPr="004B5461">
                    <w:rPr>
                      <w:rFonts w:hAnsi="宋体" w:hint="eastAsia"/>
                      <w:color w:val="000000"/>
                      <w:kern w:val="0"/>
                      <w:szCs w:val="21"/>
                    </w:rPr>
                    <w:t>1</w:t>
                  </w:r>
                </w:p>
              </w:tc>
              <w:tc>
                <w:tcPr>
                  <w:tcW w:w="1013" w:type="dxa"/>
                  <w:vAlign w:val="center"/>
                </w:tcPr>
                <w:p w:rsidR="0009701B" w:rsidRPr="004B5461" w:rsidRDefault="0009701B" w:rsidP="00C94CD6">
                  <w:pPr>
                    <w:snapToGrid w:val="0"/>
                    <w:spacing w:line="320" w:lineRule="exact"/>
                    <w:ind w:leftChars="-50" w:left="-105" w:rightChars="-50" w:right="-105"/>
                    <w:jc w:val="center"/>
                    <w:rPr>
                      <w:bCs/>
                      <w:color w:val="000000"/>
                      <w:szCs w:val="21"/>
                    </w:rPr>
                  </w:pPr>
                  <w:r>
                    <w:rPr>
                      <w:rFonts w:hint="eastAsia"/>
                      <w:color w:val="000000"/>
                      <w:szCs w:val="21"/>
                    </w:rPr>
                    <w:t>站区</w:t>
                  </w:r>
                </w:p>
              </w:tc>
              <w:tc>
                <w:tcPr>
                  <w:tcW w:w="958" w:type="dxa"/>
                  <w:vAlign w:val="center"/>
                </w:tcPr>
                <w:p w:rsidR="0009701B" w:rsidRPr="0009701B" w:rsidRDefault="0009701B" w:rsidP="00E60D5C">
                  <w:pPr>
                    <w:snapToGrid w:val="0"/>
                    <w:spacing w:line="320" w:lineRule="exact"/>
                    <w:ind w:leftChars="-50" w:left="-105" w:rightChars="-50" w:right="-105"/>
                    <w:jc w:val="center"/>
                    <w:rPr>
                      <w:bCs/>
                      <w:color w:val="000000"/>
                      <w:szCs w:val="21"/>
                    </w:rPr>
                  </w:pPr>
                  <w:r w:rsidRPr="0009701B">
                    <w:rPr>
                      <w:rFonts w:hint="eastAsia"/>
                      <w:color w:val="000000" w:themeColor="text1"/>
                      <w:szCs w:val="21"/>
                    </w:rPr>
                    <w:t>储罐和设备检修</w:t>
                  </w:r>
                  <w:r w:rsidR="00E60D5C">
                    <w:rPr>
                      <w:rFonts w:hint="eastAsia"/>
                      <w:color w:val="000000" w:themeColor="text1"/>
                      <w:szCs w:val="21"/>
                    </w:rPr>
                    <w:t>，</w:t>
                  </w:r>
                  <w:r w:rsidRPr="0009701B">
                    <w:rPr>
                      <w:rFonts w:hint="eastAsia"/>
                      <w:color w:val="000000" w:themeColor="text1"/>
                      <w:szCs w:val="21"/>
                    </w:rPr>
                    <w:t>清理、更换滤芯</w:t>
                  </w:r>
                  <w:r w:rsidR="00E60D5C">
                    <w:rPr>
                      <w:rFonts w:hint="eastAsia"/>
                      <w:color w:val="000000" w:themeColor="text1"/>
                      <w:szCs w:val="21"/>
                    </w:rPr>
                    <w:t>，</w:t>
                  </w:r>
                  <w:r w:rsidRPr="0009701B">
                    <w:rPr>
                      <w:rFonts w:hint="eastAsia"/>
                      <w:color w:val="000000" w:themeColor="text1"/>
                      <w:szCs w:val="21"/>
                    </w:rPr>
                    <w:t>LNG</w:t>
                  </w:r>
                  <w:r w:rsidRPr="0009701B">
                    <w:rPr>
                      <w:rFonts w:hint="eastAsia"/>
                      <w:color w:val="000000" w:themeColor="text1"/>
                      <w:szCs w:val="21"/>
                    </w:rPr>
                    <w:t>运输车卸车过程</w:t>
                  </w:r>
                  <w:r w:rsidR="00E60D5C">
                    <w:rPr>
                      <w:rFonts w:hint="eastAsia"/>
                      <w:color w:val="000000" w:themeColor="text1"/>
                      <w:szCs w:val="21"/>
                    </w:rPr>
                    <w:t>，</w:t>
                  </w:r>
                  <w:r w:rsidRPr="0009701B">
                    <w:rPr>
                      <w:rFonts w:hint="eastAsia"/>
                      <w:color w:val="000000" w:themeColor="text1"/>
                      <w:szCs w:val="21"/>
                    </w:rPr>
                    <w:t>系统安全泄放工艺排放</w:t>
                  </w:r>
                </w:p>
              </w:tc>
              <w:tc>
                <w:tcPr>
                  <w:tcW w:w="1077" w:type="dxa"/>
                  <w:vAlign w:val="center"/>
                </w:tcPr>
                <w:p w:rsidR="0009701B" w:rsidRPr="004B5461" w:rsidRDefault="0009701B" w:rsidP="00C94CD6">
                  <w:pPr>
                    <w:adjustRightInd w:val="0"/>
                    <w:spacing w:line="320" w:lineRule="exact"/>
                    <w:jc w:val="center"/>
                    <w:rPr>
                      <w:color w:val="000000"/>
                      <w:szCs w:val="21"/>
                    </w:rPr>
                  </w:pPr>
                  <w:r w:rsidRPr="004B5461">
                    <w:rPr>
                      <w:rFonts w:hint="eastAsia"/>
                      <w:color w:val="000000"/>
                      <w:szCs w:val="21"/>
                    </w:rPr>
                    <w:t>非甲烷总烃</w:t>
                  </w:r>
                </w:p>
              </w:tc>
              <w:tc>
                <w:tcPr>
                  <w:tcW w:w="1064" w:type="dxa"/>
                  <w:gridSpan w:val="2"/>
                  <w:vAlign w:val="center"/>
                </w:tcPr>
                <w:p w:rsidR="0009701B" w:rsidRPr="00E60D5C" w:rsidRDefault="00E60D5C" w:rsidP="00C94CD6">
                  <w:pPr>
                    <w:spacing w:line="320" w:lineRule="exact"/>
                    <w:jc w:val="center"/>
                    <w:rPr>
                      <w:rFonts w:hAnsi="宋体"/>
                      <w:color w:val="000000"/>
                      <w:kern w:val="0"/>
                      <w:szCs w:val="21"/>
                    </w:rPr>
                  </w:pPr>
                  <w:r w:rsidRPr="00E60D5C">
                    <w:rPr>
                      <w:rFonts w:hint="eastAsia"/>
                      <w:color w:val="000000" w:themeColor="text1"/>
                      <w:szCs w:val="21"/>
                    </w:rPr>
                    <w:t>经管道收集后引至放散塔由</w:t>
                  </w:r>
                  <w:r w:rsidRPr="00E60D5C">
                    <w:rPr>
                      <w:rFonts w:hint="eastAsia"/>
                      <w:color w:val="000000" w:themeColor="text1"/>
                      <w:szCs w:val="21"/>
                    </w:rPr>
                    <w:t>10m</w:t>
                  </w:r>
                  <w:r w:rsidRPr="00E60D5C">
                    <w:rPr>
                      <w:rFonts w:hint="eastAsia"/>
                      <w:color w:val="000000" w:themeColor="text1"/>
                      <w:szCs w:val="21"/>
                    </w:rPr>
                    <w:t>高的排放口排放</w:t>
                  </w:r>
                </w:p>
              </w:tc>
              <w:tc>
                <w:tcPr>
                  <w:tcW w:w="1324" w:type="dxa"/>
                  <w:vAlign w:val="center"/>
                </w:tcPr>
                <w:p w:rsidR="0009701B" w:rsidRPr="004B5461" w:rsidRDefault="0009701B" w:rsidP="00C94CD6">
                  <w:pPr>
                    <w:spacing w:line="320" w:lineRule="exact"/>
                    <w:jc w:val="center"/>
                    <w:rPr>
                      <w:rFonts w:hAnsi="宋体"/>
                      <w:bCs/>
                      <w:color w:val="000000"/>
                      <w:kern w:val="0"/>
                      <w:szCs w:val="21"/>
                    </w:rPr>
                  </w:pPr>
                  <w:r w:rsidRPr="004B5461">
                    <w:rPr>
                      <w:rFonts w:hint="eastAsia"/>
                      <w:color w:val="000000"/>
                      <w:szCs w:val="21"/>
                    </w:rPr>
                    <w:t>《关于全省开展工业企业挥发性有机物专项治理工作中排放建议值的通知》（豫环攻坚函</w:t>
                  </w:r>
                  <w:r w:rsidRPr="004B5461">
                    <w:rPr>
                      <w:rFonts w:hint="eastAsia"/>
                      <w:color w:val="000000"/>
                      <w:szCs w:val="21"/>
                    </w:rPr>
                    <w:t>[</w:t>
                  </w:r>
                  <w:r w:rsidRPr="004B5461">
                    <w:rPr>
                      <w:color w:val="000000"/>
                      <w:szCs w:val="21"/>
                    </w:rPr>
                    <w:t>2017]162</w:t>
                  </w:r>
                  <w:r w:rsidRPr="004B5461">
                    <w:rPr>
                      <w:rFonts w:hint="eastAsia"/>
                      <w:color w:val="000000"/>
                      <w:szCs w:val="21"/>
                    </w:rPr>
                    <w:t>号）</w:t>
                  </w:r>
                  <w:r w:rsidRPr="004B5461">
                    <w:rPr>
                      <w:color w:val="000000"/>
                      <w:szCs w:val="21"/>
                    </w:rPr>
                    <w:t>工业企业边界挥发性有机物排放建议值</w:t>
                  </w:r>
                </w:p>
              </w:tc>
              <w:tc>
                <w:tcPr>
                  <w:tcW w:w="1260" w:type="dxa"/>
                  <w:vAlign w:val="center"/>
                </w:tcPr>
                <w:p w:rsidR="0009701B" w:rsidRPr="004B5461" w:rsidRDefault="0009701B" w:rsidP="00C94CD6">
                  <w:pPr>
                    <w:spacing w:line="320" w:lineRule="exact"/>
                    <w:jc w:val="center"/>
                    <w:rPr>
                      <w:rFonts w:hAnsi="宋体"/>
                      <w:color w:val="000000"/>
                      <w:kern w:val="0"/>
                      <w:szCs w:val="21"/>
                    </w:rPr>
                  </w:pPr>
                  <w:r w:rsidRPr="004B5461">
                    <w:rPr>
                      <w:rFonts w:hAnsi="宋体" w:hint="eastAsia"/>
                      <w:color w:val="000000"/>
                      <w:kern w:val="0"/>
                      <w:szCs w:val="21"/>
                    </w:rPr>
                    <w:t>2000</w:t>
                  </w:r>
                </w:p>
              </w:tc>
              <w:tc>
                <w:tcPr>
                  <w:tcW w:w="1327" w:type="dxa"/>
                  <w:vAlign w:val="center"/>
                </w:tcPr>
                <w:p w:rsidR="0009701B" w:rsidRPr="004B5461" w:rsidRDefault="0009701B" w:rsidP="00AF70A4">
                  <w:pPr>
                    <w:spacing w:line="320" w:lineRule="exact"/>
                    <w:jc w:val="center"/>
                    <w:rPr>
                      <w:rFonts w:hAnsi="宋体"/>
                      <w:color w:val="000000"/>
                      <w:kern w:val="0"/>
                      <w:szCs w:val="21"/>
                    </w:rPr>
                  </w:pPr>
                  <w:r w:rsidRPr="004B5461">
                    <w:rPr>
                      <w:rFonts w:hAnsi="宋体" w:hint="eastAsia"/>
                      <w:color w:val="000000"/>
                      <w:kern w:val="0"/>
                      <w:szCs w:val="21"/>
                    </w:rPr>
                    <w:t>0</w:t>
                  </w:r>
                  <w:r>
                    <w:rPr>
                      <w:rFonts w:hAnsi="宋体" w:hint="eastAsia"/>
                      <w:color w:val="000000"/>
                      <w:kern w:val="0"/>
                      <w:szCs w:val="21"/>
                    </w:rPr>
                    <w:t>.</w:t>
                  </w:r>
                  <w:r w:rsidR="00AF70A4">
                    <w:rPr>
                      <w:rFonts w:hAnsi="宋体" w:hint="eastAsia"/>
                      <w:color w:val="000000"/>
                      <w:kern w:val="0"/>
                      <w:szCs w:val="21"/>
                    </w:rPr>
                    <w:t>00411</w:t>
                  </w:r>
                </w:p>
              </w:tc>
            </w:tr>
            <w:tr w:rsidR="0009701B" w:rsidRPr="00D12EC9" w:rsidTr="00DC039E">
              <w:trPr>
                <w:trHeight w:val="321"/>
                <w:jc w:val="center"/>
              </w:trPr>
              <w:tc>
                <w:tcPr>
                  <w:tcW w:w="8723" w:type="dxa"/>
                  <w:gridSpan w:val="9"/>
                  <w:vAlign w:val="center"/>
                </w:tcPr>
                <w:p w:rsidR="0009701B" w:rsidRPr="00D12EC9" w:rsidRDefault="0009701B" w:rsidP="00C94CD6">
                  <w:pPr>
                    <w:spacing w:line="320" w:lineRule="exact"/>
                    <w:jc w:val="center"/>
                    <w:rPr>
                      <w:rFonts w:hAnsi="宋体"/>
                      <w:color w:val="000000"/>
                      <w:kern w:val="0"/>
                      <w:szCs w:val="21"/>
                    </w:rPr>
                  </w:pPr>
                  <w:r w:rsidRPr="00D12EC9">
                    <w:rPr>
                      <w:rFonts w:hAnsi="宋体" w:hint="eastAsia"/>
                      <w:color w:val="000000"/>
                      <w:kern w:val="0"/>
                      <w:szCs w:val="21"/>
                    </w:rPr>
                    <w:t>无组织排放合计</w:t>
                  </w:r>
                </w:p>
              </w:tc>
            </w:tr>
            <w:tr w:rsidR="0009701B" w:rsidRPr="00D12EC9" w:rsidTr="00DC039E">
              <w:trPr>
                <w:trHeight w:val="321"/>
                <w:jc w:val="center"/>
              </w:trPr>
              <w:tc>
                <w:tcPr>
                  <w:tcW w:w="3844" w:type="dxa"/>
                  <w:gridSpan w:val="5"/>
                  <w:vAlign w:val="center"/>
                </w:tcPr>
                <w:p w:rsidR="0009701B" w:rsidRPr="00D12EC9" w:rsidRDefault="0009701B" w:rsidP="00C94CD6">
                  <w:pPr>
                    <w:adjustRightInd w:val="0"/>
                    <w:spacing w:line="320" w:lineRule="exact"/>
                    <w:jc w:val="center"/>
                    <w:rPr>
                      <w:color w:val="000000"/>
                      <w:szCs w:val="21"/>
                    </w:rPr>
                  </w:pPr>
                  <w:r w:rsidRPr="00D12EC9">
                    <w:rPr>
                      <w:rFonts w:hAnsi="宋体" w:hint="eastAsia"/>
                      <w:color w:val="000000"/>
                      <w:kern w:val="0"/>
                      <w:szCs w:val="21"/>
                    </w:rPr>
                    <w:t>无组织排放总计</w:t>
                  </w:r>
                </w:p>
              </w:tc>
              <w:tc>
                <w:tcPr>
                  <w:tcW w:w="2292" w:type="dxa"/>
                  <w:gridSpan w:val="2"/>
                  <w:vAlign w:val="center"/>
                </w:tcPr>
                <w:p w:rsidR="0009701B" w:rsidRPr="00D12EC9" w:rsidRDefault="0009701B" w:rsidP="00C94CD6">
                  <w:pPr>
                    <w:adjustRightInd w:val="0"/>
                    <w:spacing w:line="320" w:lineRule="exact"/>
                    <w:jc w:val="center"/>
                    <w:rPr>
                      <w:color w:val="000000"/>
                      <w:szCs w:val="21"/>
                    </w:rPr>
                  </w:pPr>
                  <w:r w:rsidRPr="00D12EC9">
                    <w:rPr>
                      <w:rFonts w:hint="eastAsia"/>
                      <w:color w:val="000000"/>
                      <w:szCs w:val="21"/>
                    </w:rPr>
                    <w:t>非甲烷总烃</w:t>
                  </w:r>
                </w:p>
              </w:tc>
              <w:tc>
                <w:tcPr>
                  <w:tcW w:w="2587" w:type="dxa"/>
                  <w:gridSpan w:val="2"/>
                  <w:vAlign w:val="center"/>
                </w:tcPr>
                <w:p w:rsidR="0009701B" w:rsidRPr="00D12EC9" w:rsidRDefault="0009701B" w:rsidP="00AF70A4">
                  <w:pPr>
                    <w:spacing w:line="320" w:lineRule="exact"/>
                    <w:jc w:val="center"/>
                    <w:rPr>
                      <w:rFonts w:hAnsi="宋体"/>
                      <w:color w:val="000000"/>
                      <w:kern w:val="0"/>
                      <w:szCs w:val="21"/>
                    </w:rPr>
                  </w:pPr>
                  <w:r w:rsidRPr="00D12EC9">
                    <w:rPr>
                      <w:rFonts w:hAnsi="宋体" w:hint="eastAsia"/>
                      <w:color w:val="000000"/>
                      <w:kern w:val="0"/>
                      <w:szCs w:val="21"/>
                    </w:rPr>
                    <w:t>0.</w:t>
                  </w:r>
                  <w:r w:rsidR="00AF70A4">
                    <w:rPr>
                      <w:rFonts w:hAnsi="宋体" w:hint="eastAsia"/>
                      <w:color w:val="000000"/>
                      <w:kern w:val="0"/>
                      <w:szCs w:val="21"/>
                    </w:rPr>
                    <w:t>00411</w:t>
                  </w:r>
                </w:p>
              </w:tc>
            </w:tr>
          </w:tbl>
          <w:p w:rsidR="0009701B" w:rsidRPr="00D12EC9" w:rsidRDefault="0009701B" w:rsidP="00734443">
            <w:pPr>
              <w:spacing w:beforeLines="20" w:afterLines="20"/>
              <w:jc w:val="center"/>
              <w:rPr>
                <w:color w:val="000000"/>
                <w:sz w:val="24"/>
                <w:szCs w:val="22"/>
              </w:rPr>
            </w:pPr>
            <w:r w:rsidRPr="00D12EC9">
              <w:rPr>
                <w:rFonts w:hint="eastAsia"/>
                <w:b/>
                <w:color w:val="000000"/>
                <w:szCs w:val="21"/>
              </w:rPr>
              <w:t>表</w:t>
            </w:r>
            <w:r>
              <w:rPr>
                <w:rFonts w:hint="eastAsia"/>
                <w:b/>
                <w:color w:val="000000"/>
                <w:szCs w:val="21"/>
              </w:rPr>
              <w:t>2</w:t>
            </w:r>
            <w:r w:rsidR="00F23F32">
              <w:rPr>
                <w:rFonts w:hint="eastAsia"/>
                <w:b/>
                <w:color w:val="000000"/>
                <w:szCs w:val="21"/>
              </w:rPr>
              <w:t>4</w:t>
            </w:r>
            <w:r>
              <w:rPr>
                <w:rFonts w:hint="eastAsia"/>
                <w:b/>
                <w:color w:val="000000"/>
                <w:szCs w:val="21"/>
              </w:rPr>
              <w:t xml:space="preserve">   </w:t>
            </w:r>
            <w:r w:rsidRPr="00D12EC9">
              <w:rPr>
                <w:rFonts w:hint="eastAsia"/>
                <w:b/>
                <w:color w:val="000000"/>
                <w:szCs w:val="21"/>
              </w:rPr>
              <w:t>大气污染物年排放量核算表</w:t>
            </w:r>
          </w:p>
          <w:tbl>
            <w:tblPr>
              <w:tblW w:w="8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82"/>
              <w:gridCol w:w="2982"/>
              <w:gridCol w:w="2696"/>
            </w:tblGrid>
            <w:tr w:rsidR="0009701B" w:rsidRPr="00D12EC9" w:rsidTr="00415457">
              <w:trPr>
                <w:jc w:val="center"/>
              </w:trPr>
              <w:tc>
                <w:tcPr>
                  <w:tcW w:w="2982" w:type="dxa"/>
                </w:tcPr>
                <w:p w:rsidR="0009701B" w:rsidRPr="00D12EC9" w:rsidRDefault="0009701B" w:rsidP="00C94CD6">
                  <w:pPr>
                    <w:spacing w:line="300" w:lineRule="exact"/>
                    <w:jc w:val="center"/>
                    <w:rPr>
                      <w:rFonts w:hAnsi="宋体"/>
                      <w:b/>
                      <w:color w:val="000000"/>
                      <w:kern w:val="0"/>
                      <w:szCs w:val="21"/>
                    </w:rPr>
                  </w:pPr>
                  <w:r w:rsidRPr="00D12EC9">
                    <w:rPr>
                      <w:rFonts w:hAnsi="宋体" w:hint="eastAsia"/>
                      <w:b/>
                      <w:color w:val="000000"/>
                      <w:kern w:val="0"/>
                      <w:szCs w:val="21"/>
                    </w:rPr>
                    <w:t>序号</w:t>
                  </w:r>
                </w:p>
              </w:tc>
              <w:tc>
                <w:tcPr>
                  <w:tcW w:w="2982" w:type="dxa"/>
                </w:tcPr>
                <w:p w:rsidR="0009701B" w:rsidRPr="00D12EC9" w:rsidRDefault="0009701B" w:rsidP="00C94CD6">
                  <w:pPr>
                    <w:spacing w:line="300" w:lineRule="exact"/>
                    <w:jc w:val="center"/>
                    <w:rPr>
                      <w:rFonts w:hAnsi="宋体"/>
                      <w:b/>
                      <w:color w:val="000000"/>
                      <w:kern w:val="0"/>
                      <w:szCs w:val="21"/>
                    </w:rPr>
                  </w:pPr>
                  <w:r w:rsidRPr="00D12EC9">
                    <w:rPr>
                      <w:rFonts w:hAnsi="宋体" w:hint="eastAsia"/>
                      <w:b/>
                      <w:color w:val="000000"/>
                      <w:kern w:val="0"/>
                      <w:szCs w:val="21"/>
                    </w:rPr>
                    <w:t>污染物</w:t>
                  </w:r>
                </w:p>
              </w:tc>
              <w:tc>
                <w:tcPr>
                  <w:tcW w:w="2696" w:type="dxa"/>
                </w:tcPr>
                <w:p w:rsidR="0009701B" w:rsidRPr="00D12EC9" w:rsidRDefault="0009701B" w:rsidP="00C94CD6">
                  <w:pPr>
                    <w:spacing w:line="300" w:lineRule="exact"/>
                    <w:jc w:val="center"/>
                    <w:rPr>
                      <w:rFonts w:hAnsi="宋体"/>
                      <w:b/>
                      <w:color w:val="000000"/>
                      <w:kern w:val="0"/>
                      <w:szCs w:val="21"/>
                    </w:rPr>
                  </w:pPr>
                  <w:r w:rsidRPr="00D12EC9">
                    <w:rPr>
                      <w:rFonts w:hAnsi="宋体" w:hint="eastAsia"/>
                      <w:b/>
                      <w:color w:val="000000"/>
                      <w:kern w:val="0"/>
                      <w:szCs w:val="21"/>
                    </w:rPr>
                    <w:t>年排放量（</w:t>
                  </w:r>
                  <w:r w:rsidRPr="00D12EC9">
                    <w:rPr>
                      <w:rFonts w:hAnsi="宋体" w:hint="eastAsia"/>
                      <w:b/>
                      <w:color w:val="000000"/>
                      <w:kern w:val="0"/>
                      <w:szCs w:val="21"/>
                    </w:rPr>
                    <w:t>t/a</w:t>
                  </w:r>
                  <w:r w:rsidRPr="00D12EC9">
                    <w:rPr>
                      <w:rFonts w:hAnsi="宋体" w:hint="eastAsia"/>
                      <w:b/>
                      <w:color w:val="000000"/>
                      <w:kern w:val="0"/>
                      <w:szCs w:val="21"/>
                    </w:rPr>
                    <w:t>）</w:t>
                  </w:r>
                </w:p>
              </w:tc>
            </w:tr>
            <w:tr w:rsidR="0009701B" w:rsidRPr="00D12EC9" w:rsidTr="00415457">
              <w:trPr>
                <w:jc w:val="center"/>
              </w:trPr>
              <w:tc>
                <w:tcPr>
                  <w:tcW w:w="2982" w:type="dxa"/>
                </w:tcPr>
                <w:p w:rsidR="0009701B" w:rsidRPr="00D12EC9" w:rsidRDefault="0009701B" w:rsidP="00C94CD6">
                  <w:pPr>
                    <w:spacing w:line="300" w:lineRule="exact"/>
                    <w:jc w:val="center"/>
                    <w:rPr>
                      <w:rFonts w:hAnsi="宋体"/>
                      <w:color w:val="000000"/>
                      <w:kern w:val="0"/>
                      <w:szCs w:val="21"/>
                    </w:rPr>
                  </w:pPr>
                  <w:r w:rsidRPr="00D12EC9">
                    <w:rPr>
                      <w:rFonts w:hAnsi="宋体" w:hint="eastAsia"/>
                      <w:color w:val="000000"/>
                      <w:kern w:val="0"/>
                      <w:szCs w:val="21"/>
                    </w:rPr>
                    <w:t>1</w:t>
                  </w:r>
                </w:p>
              </w:tc>
              <w:tc>
                <w:tcPr>
                  <w:tcW w:w="2982" w:type="dxa"/>
                  <w:vAlign w:val="center"/>
                </w:tcPr>
                <w:p w:rsidR="0009701B" w:rsidRPr="00D12EC9" w:rsidRDefault="0009701B" w:rsidP="00C94CD6">
                  <w:pPr>
                    <w:adjustRightInd w:val="0"/>
                    <w:spacing w:line="320" w:lineRule="exact"/>
                    <w:jc w:val="center"/>
                    <w:rPr>
                      <w:color w:val="000000"/>
                      <w:szCs w:val="21"/>
                    </w:rPr>
                  </w:pPr>
                  <w:r w:rsidRPr="00D12EC9">
                    <w:rPr>
                      <w:rFonts w:hint="eastAsia"/>
                      <w:color w:val="000000"/>
                      <w:szCs w:val="21"/>
                    </w:rPr>
                    <w:t>非甲烷总烃</w:t>
                  </w:r>
                </w:p>
              </w:tc>
              <w:tc>
                <w:tcPr>
                  <w:tcW w:w="2696" w:type="dxa"/>
                  <w:vAlign w:val="center"/>
                </w:tcPr>
                <w:p w:rsidR="0009701B" w:rsidRPr="00D12EC9" w:rsidRDefault="0009701B" w:rsidP="00AF70A4">
                  <w:pPr>
                    <w:spacing w:line="320" w:lineRule="exact"/>
                    <w:jc w:val="center"/>
                    <w:rPr>
                      <w:rFonts w:hAnsi="宋体"/>
                      <w:color w:val="000000"/>
                      <w:kern w:val="0"/>
                      <w:szCs w:val="21"/>
                    </w:rPr>
                  </w:pPr>
                  <w:r w:rsidRPr="00D12EC9">
                    <w:rPr>
                      <w:rFonts w:hAnsi="宋体" w:hint="eastAsia"/>
                      <w:color w:val="000000"/>
                      <w:kern w:val="0"/>
                      <w:szCs w:val="21"/>
                    </w:rPr>
                    <w:t>0.</w:t>
                  </w:r>
                  <w:r w:rsidR="00AF70A4">
                    <w:rPr>
                      <w:rFonts w:hAnsi="宋体" w:hint="eastAsia"/>
                      <w:color w:val="000000"/>
                      <w:kern w:val="0"/>
                      <w:szCs w:val="21"/>
                    </w:rPr>
                    <w:t>00411</w:t>
                  </w:r>
                </w:p>
              </w:tc>
            </w:tr>
          </w:tbl>
          <w:p w:rsidR="0009701B" w:rsidRDefault="0009701B" w:rsidP="00CD78FD">
            <w:pPr>
              <w:adjustRightInd w:val="0"/>
              <w:spacing w:line="360" w:lineRule="auto"/>
              <w:ind w:firstLineChars="200" w:firstLine="480"/>
              <w:rPr>
                <w:color w:val="000000" w:themeColor="text1"/>
                <w:sz w:val="24"/>
              </w:rPr>
            </w:pPr>
          </w:p>
          <w:p w:rsidR="00AF70A4" w:rsidRPr="008F5AF7" w:rsidRDefault="00AF70A4" w:rsidP="00AF70A4">
            <w:pPr>
              <w:spacing w:line="500" w:lineRule="exact"/>
              <w:rPr>
                <w:b/>
                <w:color w:val="000000"/>
                <w:sz w:val="24"/>
              </w:rPr>
            </w:pPr>
            <w:r w:rsidRPr="008F5AF7">
              <w:rPr>
                <w:rFonts w:hint="eastAsia"/>
                <w:b/>
                <w:bCs/>
                <w:color w:val="000000"/>
                <w:sz w:val="24"/>
              </w:rPr>
              <w:lastRenderedPageBreak/>
              <w:t>2.1.</w:t>
            </w:r>
            <w:r>
              <w:rPr>
                <w:rFonts w:hint="eastAsia"/>
                <w:b/>
                <w:bCs/>
                <w:color w:val="000000"/>
                <w:sz w:val="24"/>
              </w:rPr>
              <w:t>4</w:t>
            </w:r>
            <w:r w:rsidRPr="008F5AF7">
              <w:rPr>
                <w:rFonts w:hint="eastAsia"/>
                <w:b/>
                <w:color w:val="000000"/>
                <w:sz w:val="24"/>
                <w:szCs w:val="22"/>
              </w:rPr>
              <w:t>大气环境影响评价结论与建议</w:t>
            </w:r>
          </w:p>
          <w:p w:rsidR="00AF70A4" w:rsidRDefault="00AF70A4" w:rsidP="00AF70A4">
            <w:pPr>
              <w:spacing w:line="500" w:lineRule="exact"/>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w:t>
            </w:r>
            <w:r>
              <w:rPr>
                <w:rFonts w:hint="eastAsia"/>
                <w:color w:val="000000"/>
                <w:sz w:val="24"/>
                <w:szCs w:val="22"/>
              </w:rPr>
              <w:t>环境影响可接受性结论</w:t>
            </w:r>
          </w:p>
          <w:p w:rsidR="00AF70A4" w:rsidRDefault="00AF70A4" w:rsidP="00AF70A4">
            <w:pPr>
              <w:spacing w:line="500" w:lineRule="exact"/>
              <w:ind w:firstLine="482"/>
              <w:rPr>
                <w:color w:val="000000"/>
                <w:sz w:val="24"/>
              </w:rPr>
            </w:pPr>
            <w:r w:rsidRPr="00FD078D">
              <w:rPr>
                <w:rFonts w:hint="eastAsia"/>
                <w:color w:val="000000"/>
                <w:sz w:val="24"/>
              </w:rPr>
              <w:t>根据</w:t>
            </w:r>
            <w:r w:rsidRPr="00FD078D">
              <w:rPr>
                <w:color w:val="000000"/>
                <w:sz w:val="24"/>
                <w:lang w:val="en-GB"/>
              </w:rPr>
              <w:t>《环境影响评价技术导则</w:t>
            </w:r>
            <w:r w:rsidRPr="00FD078D">
              <w:rPr>
                <w:color w:val="000000"/>
                <w:sz w:val="24"/>
                <w:lang w:val="en-GB"/>
              </w:rPr>
              <w:t>—</w:t>
            </w:r>
            <w:r w:rsidRPr="00FD078D">
              <w:rPr>
                <w:color w:val="000000"/>
                <w:sz w:val="24"/>
                <w:lang w:val="en-GB"/>
              </w:rPr>
              <w:t>大气环境》（</w:t>
            </w:r>
            <w:r w:rsidRPr="00FD078D">
              <w:rPr>
                <w:color w:val="000000"/>
                <w:sz w:val="24"/>
                <w:lang w:val="en-GB"/>
              </w:rPr>
              <w:t>HJ2.2-20</w:t>
            </w:r>
            <w:r w:rsidRPr="00FD078D">
              <w:rPr>
                <w:rFonts w:hint="eastAsia"/>
                <w:color w:val="000000"/>
                <w:sz w:val="24"/>
                <w:lang w:val="en-GB"/>
              </w:rPr>
              <w:t>1</w:t>
            </w:r>
            <w:r w:rsidRPr="00FD078D">
              <w:rPr>
                <w:color w:val="000000"/>
                <w:sz w:val="24"/>
                <w:lang w:val="en-GB"/>
              </w:rPr>
              <w:t>8</w:t>
            </w:r>
            <w:r w:rsidRPr="00FD078D">
              <w:rPr>
                <w:color w:val="000000"/>
                <w:sz w:val="24"/>
                <w:lang w:val="en-GB"/>
              </w:rPr>
              <w:t>）</w:t>
            </w:r>
            <w:r w:rsidRPr="00FD078D">
              <w:rPr>
                <w:rFonts w:hint="eastAsia"/>
                <w:color w:val="000000"/>
                <w:sz w:val="24"/>
                <w:lang w:val="en-GB"/>
              </w:rPr>
              <w:t>推荐的估算模型</w:t>
            </w:r>
            <w:r>
              <w:rPr>
                <w:rFonts w:hint="eastAsia"/>
                <w:color w:val="000000"/>
                <w:sz w:val="24"/>
                <w:lang w:val="en-GB"/>
              </w:rPr>
              <w:t>计算结果</w:t>
            </w:r>
            <w:r w:rsidRPr="00FD078D">
              <w:rPr>
                <w:rFonts w:hint="eastAsia"/>
                <w:color w:val="000000"/>
                <w:sz w:val="24"/>
                <w:lang w:val="en-GB"/>
              </w:rPr>
              <w:t>，项目</w:t>
            </w:r>
            <w:r>
              <w:rPr>
                <w:color w:val="000000"/>
                <w:sz w:val="24"/>
              </w:rPr>
              <w:t>无组织</w:t>
            </w:r>
            <w:r>
              <w:rPr>
                <w:rFonts w:hint="eastAsia"/>
                <w:color w:val="000000"/>
                <w:sz w:val="24"/>
              </w:rPr>
              <w:t>排放的</w:t>
            </w:r>
            <w:r>
              <w:rPr>
                <w:color w:val="000000"/>
                <w:sz w:val="24"/>
              </w:rPr>
              <w:t>非甲烷总烃</w:t>
            </w:r>
            <w:r>
              <w:rPr>
                <w:rFonts w:hint="eastAsia"/>
                <w:color w:val="000000"/>
                <w:sz w:val="24"/>
              </w:rPr>
              <w:t>最大落地浓度为</w:t>
            </w:r>
            <w:r>
              <w:rPr>
                <w:rFonts w:hint="eastAsia"/>
                <w:color w:val="000000"/>
                <w:sz w:val="24"/>
              </w:rPr>
              <w:t>0.2442</w:t>
            </w:r>
            <w:r w:rsidRPr="003F3FED">
              <w:rPr>
                <w:bCs/>
                <w:color w:val="000000" w:themeColor="text1"/>
                <w:sz w:val="24"/>
              </w:rPr>
              <w:t>μg/m</w:t>
            </w:r>
            <w:r w:rsidRPr="003F3FED">
              <w:rPr>
                <w:bCs/>
                <w:color w:val="000000" w:themeColor="text1"/>
                <w:sz w:val="24"/>
                <w:vertAlign w:val="superscript"/>
              </w:rPr>
              <w:t>3</w:t>
            </w:r>
            <w:r>
              <w:rPr>
                <w:rFonts w:hint="eastAsia"/>
                <w:bCs/>
                <w:color w:val="000000" w:themeColor="text1"/>
                <w:sz w:val="24"/>
              </w:rPr>
              <w:t>，最大</w:t>
            </w:r>
            <w:r w:rsidRPr="00FD078D">
              <w:rPr>
                <w:rFonts w:hint="eastAsia"/>
                <w:color w:val="000000"/>
                <w:sz w:val="24"/>
              </w:rPr>
              <w:t>占标率为</w:t>
            </w:r>
            <w:r>
              <w:rPr>
                <w:rFonts w:hint="eastAsia"/>
                <w:color w:val="000000"/>
                <w:sz w:val="24"/>
              </w:rPr>
              <w:t>0.01</w:t>
            </w:r>
            <w:r w:rsidRPr="00FD078D">
              <w:rPr>
                <w:color w:val="000000"/>
                <w:sz w:val="24"/>
              </w:rPr>
              <w:t>%</w:t>
            </w:r>
            <w:r w:rsidRPr="00FD078D">
              <w:rPr>
                <w:rFonts w:hint="eastAsia"/>
                <w:color w:val="000000"/>
                <w:sz w:val="24"/>
              </w:rPr>
              <w:t>，</w:t>
            </w:r>
            <w:r>
              <w:rPr>
                <w:rFonts w:hint="eastAsia"/>
                <w:color w:val="000000"/>
                <w:sz w:val="24"/>
              </w:rPr>
              <w:t>出现在排放源</w:t>
            </w:r>
            <w:r>
              <w:rPr>
                <w:color w:val="000000"/>
                <w:sz w:val="24"/>
              </w:rPr>
              <w:t>下风向</w:t>
            </w:r>
            <w:r>
              <w:rPr>
                <w:rFonts w:hint="eastAsia"/>
                <w:color w:val="000000"/>
                <w:sz w:val="24"/>
              </w:rPr>
              <w:t>29</w:t>
            </w:r>
            <w:r>
              <w:rPr>
                <w:color w:val="000000"/>
                <w:sz w:val="24"/>
              </w:rPr>
              <w:t>m</w:t>
            </w:r>
            <w:r>
              <w:rPr>
                <w:color w:val="000000"/>
                <w:sz w:val="24"/>
              </w:rPr>
              <w:t>，</w:t>
            </w:r>
            <w:r w:rsidRPr="00D66794">
              <w:rPr>
                <w:bCs/>
                <w:sz w:val="24"/>
              </w:rPr>
              <w:t>对周围环境影响较小</w:t>
            </w:r>
            <w:r>
              <w:rPr>
                <w:rFonts w:hint="eastAsia"/>
                <w:bCs/>
                <w:sz w:val="24"/>
              </w:rPr>
              <w:t>；</w:t>
            </w:r>
            <w:r>
              <w:rPr>
                <w:sz w:val="24"/>
              </w:rPr>
              <w:t>厂界最大落地浓度</w:t>
            </w:r>
            <w:r>
              <w:rPr>
                <w:rFonts w:hint="eastAsia"/>
                <w:sz w:val="24"/>
              </w:rPr>
              <w:t>均</w:t>
            </w:r>
            <w:r>
              <w:rPr>
                <w:sz w:val="24"/>
              </w:rPr>
              <w:t>可以满足</w:t>
            </w:r>
            <w:r w:rsidRPr="00E46BF0">
              <w:rPr>
                <w:rFonts w:hint="eastAsia"/>
                <w:sz w:val="24"/>
              </w:rPr>
              <w:t>《大气污染物综合排放标准》（</w:t>
            </w:r>
            <w:r w:rsidRPr="00E46BF0">
              <w:rPr>
                <w:rFonts w:hint="eastAsia"/>
                <w:sz w:val="24"/>
              </w:rPr>
              <w:t>GB16297-1996</w:t>
            </w:r>
            <w:r w:rsidRPr="00E46BF0">
              <w:rPr>
                <w:rFonts w:hint="eastAsia"/>
                <w:sz w:val="24"/>
              </w:rPr>
              <w:t>）表</w:t>
            </w:r>
            <w:r w:rsidRPr="00E46BF0">
              <w:rPr>
                <w:rFonts w:hint="eastAsia"/>
                <w:sz w:val="24"/>
              </w:rPr>
              <w:t>2</w:t>
            </w:r>
            <w:r w:rsidRPr="00E46BF0">
              <w:rPr>
                <w:rFonts w:hint="eastAsia"/>
                <w:sz w:val="24"/>
              </w:rPr>
              <w:t>无组织排放监控浓度限值</w:t>
            </w:r>
            <w:r>
              <w:rPr>
                <w:rFonts w:hint="eastAsia"/>
                <w:sz w:val="24"/>
              </w:rPr>
              <w:t>要求</w:t>
            </w:r>
            <w:r>
              <w:rPr>
                <w:sz w:val="24"/>
              </w:rPr>
              <w:t>（非甲烷总烃周界外最高浓度限值</w:t>
            </w:r>
            <w:r>
              <w:rPr>
                <w:rFonts w:hint="eastAsia"/>
                <w:sz w:val="24"/>
              </w:rPr>
              <w:t>4</w:t>
            </w:r>
            <w:r>
              <w:rPr>
                <w:sz w:val="24"/>
              </w:rPr>
              <w:t>.0mg/m</w:t>
            </w:r>
            <w:r>
              <w:rPr>
                <w:sz w:val="24"/>
                <w:vertAlign w:val="superscript"/>
              </w:rPr>
              <w:t>3</w:t>
            </w:r>
            <w:r>
              <w:rPr>
                <w:sz w:val="24"/>
              </w:rPr>
              <w:t>）</w:t>
            </w:r>
            <w:r>
              <w:rPr>
                <w:rFonts w:hint="eastAsia"/>
                <w:sz w:val="24"/>
              </w:rPr>
              <w:t>、《关于全省开展工业企业挥发性有机物专项治理工作中排放建议值的通知》（豫环攻坚函</w:t>
            </w:r>
            <w:r>
              <w:rPr>
                <w:rFonts w:hint="eastAsia"/>
                <w:sz w:val="24"/>
              </w:rPr>
              <w:t>[2017]162</w:t>
            </w:r>
            <w:r>
              <w:rPr>
                <w:rFonts w:hint="eastAsia"/>
                <w:sz w:val="24"/>
              </w:rPr>
              <w:t>号）表</w:t>
            </w:r>
            <w:r>
              <w:rPr>
                <w:rFonts w:hint="eastAsia"/>
                <w:sz w:val="24"/>
              </w:rPr>
              <w:t>2</w:t>
            </w:r>
            <w:r>
              <w:rPr>
                <w:rFonts w:hint="eastAsia"/>
                <w:sz w:val="24"/>
              </w:rPr>
              <w:t>工业企业边界挥发性有机物排放建议值</w:t>
            </w:r>
            <w:r>
              <w:rPr>
                <w:sz w:val="24"/>
              </w:rPr>
              <w:t>要求（非甲烷总烃周界外最高浓度限值</w:t>
            </w:r>
            <w:r>
              <w:rPr>
                <w:rFonts w:hint="eastAsia"/>
                <w:sz w:val="24"/>
              </w:rPr>
              <w:t>2</w:t>
            </w:r>
            <w:r>
              <w:rPr>
                <w:sz w:val="24"/>
              </w:rPr>
              <w:t>.0mg/m</w:t>
            </w:r>
            <w:r>
              <w:rPr>
                <w:sz w:val="24"/>
                <w:vertAlign w:val="superscript"/>
              </w:rPr>
              <w:t>3</w:t>
            </w:r>
            <w:r>
              <w:rPr>
                <w:sz w:val="24"/>
              </w:rPr>
              <w:t>）</w:t>
            </w:r>
            <w:r>
              <w:rPr>
                <w:rFonts w:hint="eastAsia"/>
                <w:sz w:val="24"/>
              </w:rPr>
              <w:t>；</w:t>
            </w:r>
            <w:r w:rsidRPr="00445865">
              <w:rPr>
                <w:rFonts w:hint="eastAsia"/>
                <w:color w:val="000000" w:themeColor="text1"/>
                <w:sz w:val="24"/>
              </w:rPr>
              <w:t>厂区内</w:t>
            </w:r>
            <w:r w:rsidRPr="00445865">
              <w:rPr>
                <w:rFonts w:hint="eastAsia"/>
                <w:color w:val="000000" w:themeColor="text1"/>
                <w:sz w:val="24"/>
              </w:rPr>
              <w:t>VOC</w:t>
            </w:r>
            <w:r w:rsidRPr="00445865">
              <w:rPr>
                <w:rFonts w:hint="eastAsia"/>
                <w:color w:val="000000" w:themeColor="text1"/>
                <w:sz w:val="24"/>
                <w:vertAlign w:val="subscript"/>
              </w:rPr>
              <w:t>S</w:t>
            </w:r>
            <w:r w:rsidRPr="00445865">
              <w:rPr>
                <w:rFonts w:hint="eastAsia"/>
                <w:color w:val="000000" w:themeColor="text1"/>
                <w:sz w:val="24"/>
              </w:rPr>
              <w:t>排放浓度能够满足《挥发性有机物无组织排放控制标准》（</w:t>
            </w:r>
            <w:r w:rsidRPr="00445865">
              <w:rPr>
                <w:rFonts w:hint="eastAsia"/>
                <w:color w:val="000000" w:themeColor="text1"/>
                <w:sz w:val="24"/>
              </w:rPr>
              <w:t>GB37822-2019</w:t>
            </w:r>
            <w:r w:rsidRPr="00445865">
              <w:rPr>
                <w:rFonts w:hint="eastAsia"/>
                <w:color w:val="000000" w:themeColor="text1"/>
                <w:sz w:val="24"/>
              </w:rPr>
              <w:t>）表</w:t>
            </w:r>
            <w:r w:rsidRPr="00445865">
              <w:rPr>
                <w:rFonts w:hint="eastAsia"/>
                <w:color w:val="000000" w:themeColor="text1"/>
                <w:sz w:val="24"/>
              </w:rPr>
              <w:t>A.1</w:t>
            </w:r>
            <w:r w:rsidRPr="00445865">
              <w:rPr>
                <w:rFonts w:hint="eastAsia"/>
                <w:color w:val="000000" w:themeColor="text1"/>
                <w:sz w:val="24"/>
              </w:rPr>
              <w:t>厂区内</w:t>
            </w:r>
            <w:r w:rsidRPr="00445865">
              <w:rPr>
                <w:rFonts w:hint="eastAsia"/>
                <w:color w:val="000000" w:themeColor="text1"/>
                <w:sz w:val="24"/>
              </w:rPr>
              <w:t>VOC</w:t>
            </w:r>
            <w:r w:rsidRPr="00445865">
              <w:rPr>
                <w:rFonts w:hint="eastAsia"/>
                <w:color w:val="000000" w:themeColor="text1"/>
                <w:sz w:val="24"/>
                <w:vertAlign w:val="subscript"/>
              </w:rPr>
              <w:t>S</w:t>
            </w:r>
            <w:r w:rsidRPr="00445865">
              <w:rPr>
                <w:rFonts w:hint="eastAsia"/>
                <w:color w:val="000000" w:themeColor="text1"/>
                <w:sz w:val="24"/>
              </w:rPr>
              <w:t>排放限值要求；</w:t>
            </w:r>
            <w:r w:rsidRPr="002224C6">
              <w:rPr>
                <w:rFonts w:hint="eastAsia"/>
                <w:color w:val="000000" w:themeColor="text1"/>
                <w:sz w:val="24"/>
              </w:rPr>
              <w:t>周边</w:t>
            </w:r>
            <w:r w:rsidRPr="002224C6">
              <w:rPr>
                <w:color w:val="000000" w:themeColor="text1"/>
                <w:sz w:val="24"/>
              </w:rPr>
              <w:t>敏感点</w:t>
            </w:r>
            <w:r w:rsidRPr="002224C6">
              <w:rPr>
                <w:rFonts w:hint="eastAsia"/>
                <w:color w:val="000000" w:themeColor="text1"/>
                <w:sz w:val="24"/>
              </w:rPr>
              <w:t>东侧楚楼村、东南侧殷庄</w:t>
            </w:r>
            <w:r w:rsidRPr="002224C6">
              <w:rPr>
                <w:color w:val="000000" w:themeColor="text1"/>
                <w:sz w:val="24"/>
              </w:rPr>
              <w:t>落地浓度</w:t>
            </w:r>
            <w:r>
              <w:rPr>
                <w:rFonts w:hint="eastAsia"/>
                <w:color w:val="000000" w:themeColor="text1"/>
                <w:sz w:val="24"/>
              </w:rPr>
              <w:t>为</w:t>
            </w:r>
            <w:r>
              <w:rPr>
                <w:rFonts w:hint="eastAsia"/>
                <w:color w:val="000000" w:themeColor="text1"/>
                <w:sz w:val="24"/>
              </w:rPr>
              <w:t>0.0465~0.0535</w:t>
            </w:r>
            <w:r w:rsidRPr="0009701B">
              <w:rPr>
                <w:bCs/>
                <w:color w:val="000000" w:themeColor="text1"/>
                <w:sz w:val="24"/>
              </w:rPr>
              <w:t>μg/m</w:t>
            </w:r>
            <w:r w:rsidRPr="0009701B">
              <w:rPr>
                <w:bCs/>
                <w:color w:val="000000" w:themeColor="text1"/>
                <w:sz w:val="24"/>
                <w:vertAlign w:val="superscript"/>
              </w:rPr>
              <w:t>3</w:t>
            </w:r>
            <w:r>
              <w:rPr>
                <w:rFonts w:hint="eastAsia"/>
                <w:bCs/>
                <w:color w:val="000000" w:themeColor="text1"/>
                <w:sz w:val="24"/>
              </w:rPr>
              <w:t>，占标率较小，落地浓度均</w:t>
            </w:r>
            <w:r w:rsidRPr="002224C6">
              <w:rPr>
                <w:rFonts w:hint="eastAsia"/>
                <w:color w:val="000000" w:themeColor="text1"/>
                <w:sz w:val="24"/>
              </w:rPr>
              <w:t>可</w:t>
            </w:r>
            <w:r w:rsidRPr="002224C6">
              <w:rPr>
                <w:color w:val="000000" w:themeColor="text1"/>
                <w:sz w:val="24"/>
              </w:rPr>
              <w:t>满足《大气污染物综合排放标准详解》规定的质量标准要求（小时均值</w:t>
            </w:r>
            <w:r w:rsidRPr="002224C6">
              <w:rPr>
                <w:color w:val="000000" w:themeColor="text1"/>
                <w:sz w:val="24"/>
              </w:rPr>
              <w:t>2.0mg/m</w:t>
            </w:r>
            <w:r w:rsidRPr="002224C6">
              <w:rPr>
                <w:color w:val="000000" w:themeColor="text1"/>
                <w:sz w:val="24"/>
                <w:vertAlign w:val="superscript"/>
              </w:rPr>
              <w:t>3</w:t>
            </w:r>
            <w:r w:rsidRPr="002224C6">
              <w:rPr>
                <w:color w:val="000000" w:themeColor="text1"/>
                <w:sz w:val="24"/>
              </w:rPr>
              <w:t>）</w:t>
            </w:r>
            <w:r w:rsidRPr="003F3FED">
              <w:rPr>
                <w:rFonts w:hint="eastAsia"/>
                <w:color w:val="000000" w:themeColor="text1"/>
                <w:sz w:val="24"/>
              </w:rPr>
              <w:t>，</w:t>
            </w:r>
            <w:r>
              <w:rPr>
                <w:color w:val="000000" w:themeColor="text1"/>
                <w:sz w:val="24"/>
              </w:rPr>
              <w:t>项目无组织排放的非甲烷总烃对周边环境影响不大</w:t>
            </w:r>
            <w:r>
              <w:rPr>
                <w:rFonts w:hint="eastAsia"/>
                <w:color w:val="000000" w:themeColor="text1"/>
                <w:sz w:val="24"/>
              </w:rPr>
              <w:t>，</w:t>
            </w:r>
            <w:r w:rsidRPr="003F3FED">
              <w:rPr>
                <w:rFonts w:hint="eastAsia"/>
                <w:color w:val="000000" w:themeColor="text1"/>
                <w:sz w:val="24"/>
              </w:rPr>
              <w:t>影响程度可以接受。</w:t>
            </w:r>
          </w:p>
          <w:p w:rsidR="00AF70A4" w:rsidRDefault="00AF70A4" w:rsidP="00AF70A4">
            <w:pPr>
              <w:spacing w:line="50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）大气环境防护距离</w:t>
            </w:r>
          </w:p>
          <w:p w:rsidR="00AF70A4" w:rsidRDefault="00AF70A4" w:rsidP="00AF70A4">
            <w:pPr>
              <w:spacing w:line="500" w:lineRule="exact"/>
              <w:ind w:firstLineChars="200" w:firstLine="480"/>
              <w:rPr>
                <w:color w:val="000000"/>
                <w:sz w:val="24"/>
              </w:rPr>
            </w:pPr>
            <w:r>
              <w:rPr>
                <w:rFonts w:hAnsi="宋体" w:hint="eastAsia"/>
                <w:color w:val="000000"/>
                <w:kern w:val="0"/>
                <w:sz w:val="24"/>
              </w:rPr>
              <w:t>由预测结果可知，本项目</w:t>
            </w:r>
            <w:r>
              <w:rPr>
                <w:color w:val="000000"/>
                <w:sz w:val="24"/>
              </w:rPr>
              <w:t>非甲烷总烃</w:t>
            </w:r>
            <w:r>
              <w:rPr>
                <w:rFonts w:hint="eastAsia"/>
                <w:color w:val="000000"/>
                <w:sz w:val="24"/>
                <w:lang w:val="zh-CN"/>
              </w:rPr>
              <w:t>在厂界处最大浓度满足</w:t>
            </w:r>
            <w:r>
              <w:rPr>
                <w:sz w:val="24"/>
              </w:rPr>
              <w:t>《大气污染物综合排放标准详解》规定的质量标准要求（小时均值</w:t>
            </w:r>
            <w:r>
              <w:rPr>
                <w:sz w:val="24"/>
              </w:rPr>
              <w:t>2.0mg/m</w:t>
            </w:r>
            <w:r>
              <w:rPr>
                <w:sz w:val="24"/>
                <w:vertAlign w:val="superscript"/>
              </w:rPr>
              <w:t>3</w:t>
            </w:r>
            <w:r>
              <w:rPr>
                <w:sz w:val="24"/>
              </w:rPr>
              <w:t>）</w:t>
            </w:r>
            <w:r>
              <w:rPr>
                <w:rFonts w:hint="eastAsia"/>
                <w:snapToGrid w:val="0"/>
                <w:color w:val="000000"/>
                <w:sz w:val="24"/>
              </w:rPr>
              <w:t>，因此</w:t>
            </w:r>
            <w:r>
              <w:rPr>
                <w:rFonts w:hint="eastAsia"/>
                <w:color w:val="000000"/>
                <w:sz w:val="24"/>
                <w:szCs w:val="22"/>
              </w:rPr>
              <w:t>无</w:t>
            </w:r>
            <w:r>
              <w:rPr>
                <w:color w:val="000000"/>
                <w:sz w:val="24"/>
                <w:szCs w:val="22"/>
              </w:rPr>
              <w:t>需设置大气环境防护距离</w:t>
            </w:r>
            <w:r>
              <w:rPr>
                <w:rFonts w:hint="eastAsia"/>
                <w:snapToGrid w:val="0"/>
                <w:color w:val="000000"/>
                <w:sz w:val="24"/>
              </w:rPr>
              <w:t>。</w:t>
            </w:r>
          </w:p>
          <w:p w:rsidR="00AF70A4" w:rsidRDefault="00AF70A4" w:rsidP="00AF70A4">
            <w:pPr>
              <w:adjustRightInd w:val="0"/>
              <w:spacing w:line="360" w:lineRule="auto"/>
              <w:ind w:firstLineChars="200" w:firstLine="480"/>
              <w:rPr>
                <w:sz w:val="24"/>
              </w:rPr>
            </w:pPr>
            <w:r>
              <w:rPr>
                <w:rFonts w:hint="eastAsia"/>
                <w:sz w:val="24"/>
              </w:rPr>
              <w:t>（</w:t>
            </w:r>
            <w:r>
              <w:rPr>
                <w:rFonts w:hint="eastAsia"/>
                <w:sz w:val="24"/>
              </w:rPr>
              <w:t>3</w:t>
            </w:r>
            <w:r>
              <w:rPr>
                <w:rFonts w:hint="eastAsia"/>
                <w:sz w:val="24"/>
              </w:rPr>
              <w:t>）</w:t>
            </w:r>
            <w:r w:rsidRPr="00D66794">
              <w:rPr>
                <w:rFonts w:hint="eastAsia"/>
                <w:sz w:val="24"/>
              </w:rPr>
              <w:t>大气污染物排放量</w:t>
            </w:r>
          </w:p>
          <w:p w:rsidR="00AF70A4" w:rsidRDefault="00AF70A4" w:rsidP="00AF70A4">
            <w:pPr>
              <w:adjustRightInd w:val="0"/>
              <w:spacing w:line="360" w:lineRule="auto"/>
              <w:ind w:firstLineChars="200" w:firstLine="480"/>
              <w:rPr>
                <w:sz w:val="24"/>
              </w:rPr>
            </w:pPr>
            <w:r w:rsidRPr="00D66794">
              <w:rPr>
                <w:rFonts w:hint="eastAsia"/>
                <w:sz w:val="24"/>
              </w:rPr>
              <w:t>根据核算，本项目污染物核算排放量为</w:t>
            </w:r>
            <w:r>
              <w:rPr>
                <w:rFonts w:hint="eastAsia"/>
                <w:sz w:val="24"/>
              </w:rPr>
              <w:t>非甲烷</w:t>
            </w:r>
            <w:r>
              <w:rPr>
                <w:sz w:val="24"/>
              </w:rPr>
              <w:t>总烃</w:t>
            </w:r>
            <w:r>
              <w:rPr>
                <w:rFonts w:hint="eastAsia"/>
                <w:sz w:val="24"/>
              </w:rPr>
              <w:t>0.00411</w:t>
            </w:r>
            <w:r>
              <w:rPr>
                <w:sz w:val="24"/>
              </w:rPr>
              <w:t>t/a</w:t>
            </w:r>
            <w:r w:rsidRPr="00D66794">
              <w:rPr>
                <w:rFonts w:hint="eastAsia"/>
                <w:bCs/>
                <w:sz w:val="24"/>
              </w:rPr>
              <w:t>。</w:t>
            </w:r>
          </w:p>
          <w:p w:rsidR="00604CFC" w:rsidRPr="005C352A" w:rsidRDefault="00604CFC" w:rsidP="004B42B0">
            <w:pPr>
              <w:adjustRightInd w:val="0"/>
              <w:spacing w:line="360" w:lineRule="auto"/>
              <w:rPr>
                <w:b/>
                <w:color w:val="000000" w:themeColor="text1"/>
                <w:sz w:val="24"/>
              </w:rPr>
            </w:pPr>
            <w:r w:rsidRPr="005C352A">
              <w:rPr>
                <w:b/>
                <w:color w:val="000000" w:themeColor="text1"/>
                <w:sz w:val="24"/>
              </w:rPr>
              <w:t>2.2</w:t>
            </w:r>
            <w:r w:rsidRPr="005C352A">
              <w:rPr>
                <w:b/>
                <w:color w:val="000000" w:themeColor="text1"/>
                <w:sz w:val="24"/>
              </w:rPr>
              <w:t>水环境影响分析</w:t>
            </w:r>
          </w:p>
          <w:p w:rsidR="00604CFC" w:rsidRPr="005C352A" w:rsidRDefault="00604CFC" w:rsidP="004B42B0">
            <w:pPr>
              <w:spacing w:line="360" w:lineRule="auto"/>
              <w:ind w:firstLineChars="200" w:firstLine="480"/>
              <w:rPr>
                <w:snapToGrid w:val="0"/>
                <w:color w:val="000000" w:themeColor="text1"/>
                <w:sz w:val="24"/>
              </w:rPr>
            </w:pPr>
            <w:r w:rsidRPr="005C352A">
              <w:rPr>
                <w:color w:val="000000" w:themeColor="text1"/>
                <w:sz w:val="24"/>
              </w:rPr>
              <w:t>本项目无生产废水排放，</w:t>
            </w:r>
            <w:r w:rsidRPr="005C352A">
              <w:rPr>
                <w:rFonts w:hint="eastAsia"/>
                <w:color w:val="000000" w:themeColor="text1"/>
                <w:sz w:val="24"/>
              </w:rPr>
              <w:t>员工</w:t>
            </w:r>
            <w:r w:rsidR="004E191B" w:rsidRPr="005C352A">
              <w:rPr>
                <w:rFonts w:hint="eastAsia"/>
                <w:color w:val="000000" w:themeColor="text1"/>
                <w:sz w:val="24"/>
              </w:rPr>
              <w:t>在站区住宿、</w:t>
            </w:r>
            <w:r w:rsidR="004E191B" w:rsidRPr="005C352A">
              <w:rPr>
                <w:rFonts w:hint="eastAsia"/>
                <w:color w:val="000000" w:themeColor="text1"/>
                <w:sz w:val="24"/>
              </w:rPr>
              <w:t>2</w:t>
            </w:r>
            <w:r w:rsidR="004E191B" w:rsidRPr="005C352A">
              <w:rPr>
                <w:rFonts w:hint="eastAsia"/>
                <w:color w:val="000000" w:themeColor="text1"/>
                <w:sz w:val="24"/>
              </w:rPr>
              <w:t>人在站区住宿</w:t>
            </w:r>
            <w:r w:rsidRPr="005C352A">
              <w:rPr>
                <w:rFonts w:hint="eastAsia"/>
                <w:color w:val="000000" w:themeColor="text1"/>
                <w:sz w:val="24"/>
              </w:rPr>
              <w:t>，</w:t>
            </w:r>
            <w:r w:rsidRPr="005C352A">
              <w:rPr>
                <w:color w:val="000000" w:themeColor="text1"/>
                <w:sz w:val="24"/>
              </w:rPr>
              <w:t>废水主要为职工</w:t>
            </w:r>
            <w:r w:rsidR="004E191B" w:rsidRPr="005C352A">
              <w:rPr>
                <w:rFonts w:hint="eastAsia"/>
                <w:color w:val="000000" w:themeColor="text1"/>
                <w:sz w:val="24"/>
              </w:rPr>
              <w:t>生活污水</w:t>
            </w:r>
            <w:r w:rsidRPr="005C352A">
              <w:rPr>
                <w:snapToGrid w:val="0"/>
                <w:color w:val="000000" w:themeColor="text1"/>
                <w:sz w:val="24"/>
              </w:rPr>
              <w:t>。</w:t>
            </w:r>
          </w:p>
          <w:p w:rsidR="00180D2B" w:rsidRDefault="004E191B" w:rsidP="004B42B0">
            <w:pPr>
              <w:spacing w:line="360" w:lineRule="auto"/>
              <w:ind w:firstLine="482"/>
              <w:rPr>
                <w:rFonts w:hint="eastAsia"/>
                <w:color w:val="000000"/>
                <w:sz w:val="24"/>
              </w:rPr>
            </w:pPr>
            <w:r>
              <w:rPr>
                <w:sz w:val="24"/>
              </w:rPr>
              <w:t>项目劳动人员</w:t>
            </w:r>
            <w:r w:rsidRPr="00EF6999">
              <w:rPr>
                <w:rFonts w:hint="eastAsia"/>
                <w:color w:val="000000"/>
                <w:sz w:val="24"/>
              </w:rPr>
              <w:t>8</w:t>
            </w:r>
            <w:r>
              <w:rPr>
                <w:sz w:val="24"/>
              </w:rPr>
              <w:t>人，</w:t>
            </w:r>
            <w:r>
              <w:rPr>
                <w:rFonts w:hint="eastAsia"/>
                <w:sz w:val="24"/>
              </w:rPr>
              <w:t>均在站区吃饭，</w:t>
            </w:r>
            <w:r>
              <w:rPr>
                <w:rFonts w:hint="eastAsia"/>
                <w:sz w:val="24"/>
              </w:rPr>
              <w:t>2</w:t>
            </w:r>
            <w:r>
              <w:rPr>
                <w:rFonts w:hint="eastAsia"/>
                <w:sz w:val="24"/>
              </w:rPr>
              <w:t>人在站区住宿，</w:t>
            </w:r>
            <w:r>
              <w:rPr>
                <w:sz w:val="24"/>
              </w:rPr>
              <w:t>项目用水主要为职工</w:t>
            </w:r>
            <w:r>
              <w:rPr>
                <w:rFonts w:hint="eastAsia"/>
                <w:sz w:val="24"/>
              </w:rPr>
              <w:t>生活</w:t>
            </w:r>
            <w:r>
              <w:rPr>
                <w:sz w:val="24"/>
              </w:rPr>
              <w:t>用水。</w:t>
            </w:r>
            <w:r w:rsidRPr="00390F38">
              <w:rPr>
                <w:bCs/>
                <w:sz w:val="24"/>
              </w:rPr>
              <w:t>根据《河南省地方标准</w:t>
            </w:r>
            <w:r w:rsidRPr="00390F38">
              <w:rPr>
                <w:bCs/>
                <w:sz w:val="24"/>
              </w:rPr>
              <w:t>—</w:t>
            </w:r>
            <w:r w:rsidRPr="00390F38">
              <w:rPr>
                <w:bCs/>
                <w:sz w:val="24"/>
              </w:rPr>
              <w:t>工业与城镇生活用水定额》（</w:t>
            </w:r>
            <w:r w:rsidRPr="00390F38">
              <w:rPr>
                <w:bCs/>
                <w:sz w:val="24"/>
              </w:rPr>
              <w:t>DB41/T385-2</w:t>
            </w:r>
            <w:r w:rsidR="0021431A">
              <w:rPr>
                <w:rFonts w:hint="eastAsia"/>
                <w:bCs/>
                <w:sz w:val="24"/>
              </w:rPr>
              <w:t>01</w:t>
            </w:r>
            <w:r w:rsidRPr="00390F38">
              <w:rPr>
                <w:bCs/>
                <w:sz w:val="24"/>
              </w:rPr>
              <w:t>4</w:t>
            </w:r>
            <w:r w:rsidRPr="00390F38">
              <w:rPr>
                <w:bCs/>
                <w:sz w:val="24"/>
              </w:rPr>
              <w:t>），</w:t>
            </w:r>
            <w:r w:rsidRPr="00216BD8">
              <w:rPr>
                <w:rFonts w:hint="eastAsia"/>
                <w:color w:val="000000"/>
                <w:sz w:val="24"/>
              </w:rPr>
              <w:t>非食宿人员</w:t>
            </w:r>
            <w:r w:rsidRPr="00216BD8">
              <w:rPr>
                <w:color w:val="000000"/>
                <w:sz w:val="24"/>
              </w:rPr>
              <w:t>用水量取</w:t>
            </w:r>
            <w:r w:rsidRPr="00216BD8">
              <w:rPr>
                <w:rFonts w:hint="eastAsia"/>
                <w:color w:val="000000"/>
                <w:sz w:val="24"/>
              </w:rPr>
              <w:t>50</w:t>
            </w:r>
            <w:r w:rsidRPr="00216BD8">
              <w:rPr>
                <w:color w:val="000000"/>
                <w:sz w:val="24"/>
              </w:rPr>
              <w:t>L/d·</w:t>
            </w:r>
            <w:r w:rsidRPr="00216BD8">
              <w:rPr>
                <w:color w:val="000000"/>
                <w:sz w:val="24"/>
              </w:rPr>
              <w:t>人，</w:t>
            </w:r>
            <w:r w:rsidRPr="00216BD8">
              <w:rPr>
                <w:rFonts w:hint="eastAsia"/>
                <w:color w:val="000000"/>
                <w:sz w:val="24"/>
              </w:rPr>
              <w:t>食</w:t>
            </w:r>
            <w:r w:rsidRPr="00216BD8">
              <w:rPr>
                <w:color w:val="000000"/>
                <w:sz w:val="24"/>
              </w:rPr>
              <w:t>宿人员用水量取</w:t>
            </w:r>
            <w:r w:rsidRPr="00216BD8">
              <w:rPr>
                <w:rFonts w:hint="eastAsia"/>
                <w:color w:val="000000"/>
                <w:sz w:val="24"/>
              </w:rPr>
              <w:t>1</w:t>
            </w:r>
            <w:r>
              <w:rPr>
                <w:rFonts w:hint="eastAsia"/>
                <w:color w:val="000000"/>
                <w:sz w:val="24"/>
              </w:rPr>
              <w:t>0</w:t>
            </w:r>
            <w:r w:rsidRPr="00216BD8">
              <w:rPr>
                <w:rFonts w:hint="eastAsia"/>
                <w:color w:val="000000"/>
                <w:sz w:val="24"/>
              </w:rPr>
              <w:t>0</w:t>
            </w:r>
            <w:r w:rsidRPr="00216BD8">
              <w:rPr>
                <w:color w:val="000000"/>
                <w:sz w:val="24"/>
              </w:rPr>
              <w:t>L/d·</w:t>
            </w:r>
            <w:r w:rsidRPr="00216BD8">
              <w:rPr>
                <w:color w:val="000000"/>
                <w:sz w:val="24"/>
              </w:rPr>
              <w:t>人</w:t>
            </w:r>
            <w:r>
              <w:rPr>
                <w:sz w:val="24"/>
              </w:rPr>
              <w:t>，则</w:t>
            </w:r>
            <w:r>
              <w:rPr>
                <w:rFonts w:hint="eastAsia"/>
                <w:sz w:val="24"/>
              </w:rPr>
              <w:t>职工</w:t>
            </w:r>
            <w:r>
              <w:rPr>
                <w:sz w:val="24"/>
              </w:rPr>
              <w:t>生活用水量为</w:t>
            </w:r>
            <w:r>
              <w:rPr>
                <w:kern w:val="0"/>
                <w:sz w:val="24"/>
              </w:rPr>
              <w:t>0.</w:t>
            </w:r>
            <w:r>
              <w:rPr>
                <w:rFonts w:hint="eastAsia"/>
                <w:kern w:val="0"/>
                <w:sz w:val="24"/>
              </w:rPr>
              <w:t>5</w:t>
            </w:r>
            <w:r>
              <w:rPr>
                <w:sz w:val="24"/>
              </w:rPr>
              <w:t>m</w:t>
            </w:r>
            <w:r>
              <w:rPr>
                <w:sz w:val="24"/>
                <w:vertAlign w:val="superscript"/>
              </w:rPr>
              <w:t>3</w:t>
            </w:r>
            <w:r>
              <w:rPr>
                <w:sz w:val="24"/>
              </w:rPr>
              <w:t>/d</w:t>
            </w:r>
            <w:r>
              <w:rPr>
                <w:sz w:val="24"/>
              </w:rPr>
              <w:t>，</w:t>
            </w:r>
            <w:r>
              <w:rPr>
                <w:rFonts w:hint="eastAsia"/>
                <w:color w:val="000000" w:themeColor="text1"/>
                <w:kern w:val="0"/>
                <w:sz w:val="24"/>
              </w:rPr>
              <w:t>182.5</w:t>
            </w:r>
            <w:r w:rsidRPr="0034743B">
              <w:rPr>
                <w:color w:val="000000" w:themeColor="text1"/>
                <w:kern w:val="0"/>
                <w:sz w:val="24"/>
              </w:rPr>
              <w:t>m</w:t>
            </w:r>
            <w:r w:rsidRPr="0034743B">
              <w:rPr>
                <w:color w:val="000000" w:themeColor="text1"/>
                <w:kern w:val="0"/>
                <w:sz w:val="24"/>
                <w:vertAlign w:val="superscript"/>
              </w:rPr>
              <w:t>3</w:t>
            </w:r>
            <w:r w:rsidRPr="0034743B">
              <w:rPr>
                <w:color w:val="000000" w:themeColor="text1"/>
                <w:kern w:val="0"/>
                <w:sz w:val="24"/>
              </w:rPr>
              <w:t>/</w:t>
            </w:r>
            <w:r w:rsidRPr="004E191B">
              <w:rPr>
                <w:color w:val="000000" w:themeColor="text1"/>
                <w:kern w:val="0"/>
                <w:sz w:val="24"/>
              </w:rPr>
              <w:t>a</w:t>
            </w:r>
            <w:r w:rsidR="00604CFC" w:rsidRPr="004E191B">
              <w:rPr>
                <w:rFonts w:hint="eastAsia"/>
                <w:color w:val="000000" w:themeColor="text1"/>
                <w:kern w:val="0"/>
                <w:sz w:val="24"/>
              </w:rPr>
              <w:t>。</w:t>
            </w:r>
            <w:r w:rsidR="00604CFC" w:rsidRPr="004E191B">
              <w:rPr>
                <w:color w:val="000000" w:themeColor="text1"/>
                <w:sz w:val="24"/>
              </w:rPr>
              <w:t>废水产生量按生活用水总量的</w:t>
            </w:r>
            <w:r w:rsidR="00604CFC" w:rsidRPr="004E191B">
              <w:rPr>
                <w:color w:val="000000" w:themeColor="text1"/>
                <w:sz w:val="24"/>
              </w:rPr>
              <w:t>80%</w:t>
            </w:r>
            <w:r w:rsidR="00604CFC" w:rsidRPr="004E191B">
              <w:rPr>
                <w:color w:val="000000" w:themeColor="text1"/>
                <w:sz w:val="24"/>
              </w:rPr>
              <w:t>计，则生活污水产生量为</w:t>
            </w:r>
            <w:r w:rsidR="00604CFC" w:rsidRPr="004E191B">
              <w:rPr>
                <w:rFonts w:hint="eastAsia"/>
                <w:color w:val="000000" w:themeColor="text1"/>
                <w:sz w:val="24"/>
              </w:rPr>
              <w:lastRenderedPageBreak/>
              <w:t>0.</w:t>
            </w:r>
            <w:r w:rsidRPr="004E191B">
              <w:rPr>
                <w:rFonts w:hint="eastAsia"/>
                <w:color w:val="000000" w:themeColor="text1"/>
                <w:sz w:val="24"/>
              </w:rPr>
              <w:t>4</w:t>
            </w:r>
            <w:r w:rsidR="00604CFC" w:rsidRPr="004E191B">
              <w:rPr>
                <w:color w:val="000000" w:themeColor="text1"/>
                <w:sz w:val="24"/>
              </w:rPr>
              <w:t>m</w:t>
            </w:r>
            <w:r w:rsidR="00604CFC" w:rsidRPr="004E191B">
              <w:rPr>
                <w:color w:val="000000" w:themeColor="text1"/>
                <w:sz w:val="24"/>
                <w:vertAlign w:val="superscript"/>
              </w:rPr>
              <w:t>3</w:t>
            </w:r>
            <w:r w:rsidR="00604CFC" w:rsidRPr="004E191B">
              <w:rPr>
                <w:color w:val="000000" w:themeColor="text1"/>
                <w:sz w:val="24"/>
              </w:rPr>
              <w:t>/d</w:t>
            </w:r>
            <w:r w:rsidR="00604CFC" w:rsidRPr="004E191B">
              <w:rPr>
                <w:color w:val="000000" w:themeColor="text1"/>
                <w:sz w:val="24"/>
              </w:rPr>
              <w:t>、</w:t>
            </w:r>
            <w:r w:rsidRPr="004E191B">
              <w:rPr>
                <w:rFonts w:hint="eastAsia"/>
                <w:color w:val="000000" w:themeColor="text1"/>
                <w:sz w:val="24"/>
              </w:rPr>
              <w:t>146</w:t>
            </w:r>
            <w:r w:rsidR="00604CFC" w:rsidRPr="004E191B">
              <w:rPr>
                <w:color w:val="000000" w:themeColor="text1"/>
                <w:sz w:val="24"/>
              </w:rPr>
              <w:t>m</w:t>
            </w:r>
            <w:r w:rsidR="00604CFC" w:rsidRPr="004E191B">
              <w:rPr>
                <w:color w:val="000000" w:themeColor="text1"/>
                <w:sz w:val="24"/>
                <w:vertAlign w:val="superscript"/>
              </w:rPr>
              <w:t>3</w:t>
            </w:r>
            <w:r w:rsidR="00604CFC" w:rsidRPr="004E191B">
              <w:rPr>
                <w:color w:val="000000" w:themeColor="text1"/>
                <w:sz w:val="24"/>
              </w:rPr>
              <w:t>/a</w:t>
            </w:r>
            <w:r w:rsidR="00604CFC" w:rsidRPr="004E191B">
              <w:rPr>
                <w:color w:val="000000" w:themeColor="text1"/>
                <w:sz w:val="24"/>
              </w:rPr>
              <w:t>，</w:t>
            </w:r>
            <w:r w:rsidR="00180D2B">
              <w:rPr>
                <w:rFonts w:hint="eastAsia"/>
                <w:color w:val="000000" w:themeColor="text1"/>
                <w:sz w:val="24"/>
              </w:rPr>
              <w:t>类比同类项目，生活污水</w:t>
            </w:r>
            <w:r w:rsidR="00180D2B" w:rsidRPr="00C94D18">
              <w:rPr>
                <w:color w:val="000000"/>
                <w:sz w:val="24"/>
              </w:rPr>
              <w:t>主要污染物</w:t>
            </w:r>
            <w:r w:rsidR="00180D2B" w:rsidRPr="00C94D18">
              <w:rPr>
                <w:rFonts w:hint="eastAsia"/>
                <w:color w:val="000000"/>
                <w:sz w:val="24"/>
              </w:rPr>
              <w:t>浓度</w:t>
            </w:r>
            <w:r w:rsidR="00180D2B" w:rsidRPr="00C94D18">
              <w:rPr>
                <w:color w:val="000000"/>
                <w:sz w:val="24"/>
              </w:rPr>
              <w:t>为</w:t>
            </w:r>
            <w:r w:rsidR="00180D2B" w:rsidRPr="00C94D18">
              <w:rPr>
                <w:color w:val="000000"/>
                <w:sz w:val="24"/>
              </w:rPr>
              <w:t>COD</w:t>
            </w:r>
            <w:r w:rsidR="0045508E">
              <w:rPr>
                <w:rFonts w:hint="eastAsia"/>
                <w:color w:val="000000"/>
                <w:sz w:val="24"/>
              </w:rPr>
              <w:t>25</w:t>
            </w:r>
            <w:r w:rsidR="00180D2B" w:rsidRPr="00C94D18">
              <w:rPr>
                <w:color w:val="000000"/>
                <w:sz w:val="24"/>
              </w:rPr>
              <w:t>0mg/L</w:t>
            </w:r>
            <w:r w:rsidR="00180D2B" w:rsidRPr="00C94D18">
              <w:rPr>
                <w:color w:val="000000"/>
                <w:sz w:val="24"/>
              </w:rPr>
              <w:t>、</w:t>
            </w:r>
            <w:r w:rsidR="00180D2B" w:rsidRPr="00C94D18">
              <w:rPr>
                <w:color w:val="000000"/>
                <w:sz w:val="24"/>
              </w:rPr>
              <w:t>BOD</w:t>
            </w:r>
            <w:r w:rsidR="00180D2B" w:rsidRPr="00C94D18">
              <w:rPr>
                <w:color w:val="000000"/>
                <w:sz w:val="24"/>
                <w:vertAlign w:val="subscript"/>
              </w:rPr>
              <w:t>5</w:t>
            </w:r>
            <w:r w:rsidR="00180D2B" w:rsidRPr="00C94D18">
              <w:rPr>
                <w:color w:val="000000"/>
                <w:sz w:val="24"/>
              </w:rPr>
              <w:t>1</w:t>
            </w:r>
            <w:r w:rsidR="0045508E">
              <w:rPr>
                <w:rFonts w:hint="eastAsia"/>
                <w:color w:val="000000"/>
                <w:sz w:val="24"/>
              </w:rPr>
              <w:t>5</w:t>
            </w:r>
            <w:r w:rsidR="00180D2B" w:rsidRPr="00C94D18">
              <w:rPr>
                <w:color w:val="000000"/>
                <w:sz w:val="24"/>
              </w:rPr>
              <w:t>0mg/L</w:t>
            </w:r>
            <w:r w:rsidR="00180D2B" w:rsidRPr="00C94D18">
              <w:rPr>
                <w:color w:val="000000"/>
                <w:sz w:val="24"/>
              </w:rPr>
              <w:t>、</w:t>
            </w:r>
            <w:r w:rsidR="00180D2B" w:rsidRPr="00C94D18">
              <w:rPr>
                <w:color w:val="000000"/>
                <w:sz w:val="24"/>
              </w:rPr>
              <w:t>SS</w:t>
            </w:r>
            <w:r w:rsidR="0045508E">
              <w:rPr>
                <w:rFonts w:hint="eastAsia"/>
                <w:color w:val="000000"/>
                <w:sz w:val="24"/>
              </w:rPr>
              <w:t>18</w:t>
            </w:r>
            <w:r w:rsidR="00180D2B" w:rsidRPr="00C94D18">
              <w:rPr>
                <w:color w:val="000000"/>
                <w:sz w:val="24"/>
              </w:rPr>
              <w:t>0mg/L</w:t>
            </w:r>
            <w:r w:rsidR="00180D2B" w:rsidRPr="00C94D18">
              <w:rPr>
                <w:color w:val="000000"/>
                <w:sz w:val="24"/>
              </w:rPr>
              <w:t>、</w:t>
            </w:r>
            <w:r w:rsidR="00180D2B" w:rsidRPr="00C94D18">
              <w:rPr>
                <w:rFonts w:hint="eastAsia"/>
                <w:color w:val="000000"/>
                <w:sz w:val="24"/>
              </w:rPr>
              <w:t>NH</w:t>
            </w:r>
            <w:r w:rsidR="00180D2B" w:rsidRPr="00C94D18">
              <w:rPr>
                <w:rFonts w:hint="eastAsia"/>
                <w:color w:val="000000"/>
                <w:sz w:val="24"/>
                <w:vertAlign w:val="subscript"/>
              </w:rPr>
              <w:t>3</w:t>
            </w:r>
            <w:r w:rsidR="00180D2B" w:rsidRPr="00B15E87">
              <w:rPr>
                <w:rFonts w:hint="eastAsia"/>
                <w:color w:val="000000"/>
                <w:sz w:val="24"/>
              </w:rPr>
              <w:t>-</w:t>
            </w:r>
            <w:r w:rsidR="00180D2B" w:rsidRPr="00C94D18">
              <w:rPr>
                <w:rFonts w:hint="eastAsia"/>
                <w:color w:val="000000"/>
                <w:sz w:val="24"/>
              </w:rPr>
              <w:t>N</w:t>
            </w:r>
            <w:r w:rsidR="00180D2B" w:rsidRPr="00C94D18">
              <w:rPr>
                <w:color w:val="000000"/>
                <w:sz w:val="24"/>
              </w:rPr>
              <w:t>30mg/L</w:t>
            </w:r>
            <w:r w:rsidR="00180D2B" w:rsidRPr="00C94D18">
              <w:rPr>
                <w:rFonts w:hint="eastAsia"/>
                <w:color w:val="000000"/>
                <w:sz w:val="24"/>
              </w:rPr>
              <w:t>，产生量为</w:t>
            </w:r>
            <w:r w:rsidR="0045508E" w:rsidRPr="00C94D18">
              <w:rPr>
                <w:rFonts w:hint="eastAsia"/>
                <w:color w:val="000000"/>
                <w:sz w:val="24"/>
              </w:rPr>
              <w:t>COD0.0</w:t>
            </w:r>
            <w:r w:rsidR="0045508E">
              <w:rPr>
                <w:rFonts w:hint="eastAsia"/>
                <w:color w:val="000000"/>
                <w:sz w:val="24"/>
              </w:rPr>
              <w:t>365</w:t>
            </w:r>
            <w:r w:rsidR="0045508E" w:rsidRPr="00C94D18">
              <w:rPr>
                <w:rFonts w:hint="eastAsia"/>
                <w:color w:val="000000"/>
                <w:sz w:val="24"/>
              </w:rPr>
              <w:t>t/a</w:t>
            </w:r>
            <w:r w:rsidR="0045508E" w:rsidRPr="00C94D18">
              <w:rPr>
                <w:rFonts w:hint="eastAsia"/>
                <w:color w:val="000000"/>
                <w:sz w:val="24"/>
              </w:rPr>
              <w:t>、</w:t>
            </w:r>
            <w:r w:rsidR="0045508E" w:rsidRPr="00C94D18">
              <w:rPr>
                <w:rFonts w:hint="eastAsia"/>
                <w:color w:val="000000"/>
                <w:sz w:val="24"/>
              </w:rPr>
              <w:t>BOD</w:t>
            </w:r>
            <w:r w:rsidR="0045508E" w:rsidRPr="00C94D18">
              <w:rPr>
                <w:rFonts w:hint="eastAsia"/>
                <w:color w:val="000000"/>
                <w:sz w:val="24"/>
                <w:vertAlign w:val="subscript"/>
              </w:rPr>
              <w:t>5</w:t>
            </w:r>
            <w:r w:rsidR="0045508E" w:rsidRPr="00C94D18">
              <w:rPr>
                <w:rFonts w:hint="eastAsia"/>
                <w:color w:val="000000"/>
                <w:sz w:val="24"/>
              </w:rPr>
              <w:t>0.0</w:t>
            </w:r>
            <w:r w:rsidR="0045508E">
              <w:rPr>
                <w:rFonts w:hint="eastAsia"/>
                <w:color w:val="000000"/>
                <w:sz w:val="24"/>
              </w:rPr>
              <w:t>219</w:t>
            </w:r>
            <w:r w:rsidR="0045508E" w:rsidRPr="00C94D18">
              <w:rPr>
                <w:rFonts w:hint="eastAsia"/>
                <w:color w:val="000000"/>
                <w:sz w:val="24"/>
              </w:rPr>
              <w:t>t/a</w:t>
            </w:r>
            <w:r w:rsidR="0045508E" w:rsidRPr="00C94D18">
              <w:rPr>
                <w:rFonts w:hint="eastAsia"/>
                <w:color w:val="000000"/>
                <w:sz w:val="24"/>
              </w:rPr>
              <w:t>、</w:t>
            </w:r>
            <w:r w:rsidR="0045508E" w:rsidRPr="00C94D18">
              <w:rPr>
                <w:rFonts w:hint="eastAsia"/>
                <w:color w:val="000000"/>
                <w:sz w:val="24"/>
              </w:rPr>
              <w:t>SS0.0</w:t>
            </w:r>
            <w:r w:rsidR="0045508E">
              <w:rPr>
                <w:rFonts w:hint="eastAsia"/>
                <w:color w:val="000000"/>
                <w:sz w:val="24"/>
              </w:rPr>
              <w:t>263</w:t>
            </w:r>
            <w:r w:rsidR="0045508E" w:rsidRPr="00C94D18">
              <w:rPr>
                <w:rFonts w:hint="eastAsia"/>
                <w:color w:val="000000"/>
                <w:sz w:val="24"/>
              </w:rPr>
              <w:t>t/a</w:t>
            </w:r>
            <w:r w:rsidR="0045508E" w:rsidRPr="00C94D18">
              <w:rPr>
                <w:rFonts w:hint="eastAsia"/>
                <w:color w:val="000000"/>
                <w:sz w:val="24"/>
              </w:rPr>
              <w:t>、</w:t>
            </w:r>
            <w:r w:rsidR="0045508E" w:rsidRPr="00C94D18">
              <w:rPr>
                <w:rFonts w:hint="eastAsia"/>
                <w:color w:val="000000"/>
                <w:sz w:val="24"/>
              </w:rPr>
              <w:t>NH</w:t>
            </w:r>
            <w:r w:rsidR="0045508E" w:rsidRPr="00C94D18">
              <w:rPr>
                <w:rFonts w:hint="eastAsia"/>
                <w:color w:val="000000"/>
                <w:sz w:val="24"/>
                <w:vertAlign w:val="subscript"/>
              </w:rPr>
              <w:t>3</w:t>
            </w:r>
            <w:r w:rsidR="0045508E">
              <w:rPr>
                <w:rFonts w:hint="eastAsia"/>
                <w:color w:val="000000"/>
                <w:sz w:val="24"/>
              </w:rPr>
              <w:t>-</w:t>
            </w:r>
            <w:r w:rsidR="0045508E" w:rsidRPr="00C94D18">
              <w:rPr>
                <w:rFonts w:hint="eastAsia"/>
                <w:color w:val="000000"/>
                <w:sz w:val="24"/>
              </w:rPr>
              <w:t>N 0.00</w:t>
            </w:r>
            <w:r w:rsidR="0045508E">
              <w:rPr>
                <w:rFonts w:hint="eastAsia"/>
                <w:color w:val="000000"/>
                <w:sz w:val="24"/>
              </w:rPr>
              <w:t>44</w:t>
            </w:r>
            <w:r w:rsidR="0045508E" w:rsidRPr="00C94D18">
              <w:rPr>
                <w:rFonts w:hint="eastAsia"/>
                <w:color w:val="000000"/>
                <w:sz w:val="24"/>
              </w:rPr>
              <w:t>t/a</w:t>
            </w:r>
            <w:r w:rsidR="00180D2B" w:rsidRPr="00C94D18">
              <w:rPr>
                <w:rFonts w:hint="eastAsia"/>
                <w:color w:val="000000"/>
                <w:sz w:val="24"/>
              </w:rPr>
              <w:t>。项目在站区建设</w:t>
            </w:r>
            <w:r w:rsidR="00180D2B" w:rsidRPr="00C94D18">
              <w:rPr>
                <w:rFonts w:hint="eastAsia"/>
                <w:color w:val="000000"/>
                <w:sz w:val="24"/>
              </w:rPr>
              <w:t>1</w:t>
            </w:r>
            <w:r w:rsidR="00180D2B" w:rsidRPr="00C94D18">
              <w:rPr>
                <w:rFonts w:hint="eastAsia"/>
                <w:color w:val="000000"/>
                <w:sz w:val="24"/>
              </w:rPr>
              <w:t>座容积为</w:t>
            </w:r>
            <w:r w:rsidR="00180D2B">
              <w:rPr>
                <w:rFonts w:hint="eastAsia"/>
                <w:color w:val="000000"/>
                <w:sz w:val="24"/>
              </w:rPr>
              <w:t>3m</w:t>
            </w:r>
            <w:r w:rsidR="00180D2B" w:rsidRPr="00B94AF6">
              <w:rPr>
                <w:rFonts w:hint="eastAsia"/>
                <w:color w:val="000000"/>
                <w:sz w:val="24"/>
                <w:vertAlign w:val="superscript"/>
              </w:rPr>
              <w:t>3</w:t>
            </w:r>
            <w:r w:rsidR="00180D2B">
              <w:rPr>
                <w:rFonts w:hint="eastAsia"/>
                <w:color w:val="000000"/>
                <w:sz w:val="24"/>
              </w:rPr>
              <w:t>的隔油池，</w:t>
            </w:r>
            <w:r w:rsidR="00180D2B">
              <w:rPr>
                <w:rFonts w:hint="eastAsia"/>
                <w:color w:val="000000"/>
                <w:sz w:val="24"/>
              </w:rPr>
              <w:t>1</w:t>
            </w:r>
            <w:r w:rsidR="00180D2B">
              <w:rPr>
                <w:rFonts w:hint="eastAsia"/>
                <w:color w:val="000000"/>
                <w:sz w:val="24"/>
              </w:rPr>
              <w:t>座容积为</w:t>
            </w:r>
            <w:r w:rsidR="00180D2B" w:rsidRPr="00C94D18">
              <w:rPr>
                <w:rFonts w:hint="eastAsia"/>
                <w:color w:val="000000"/>
                <w:sz w:val="24"/>
              </w:rPr>
              <w:t>5m</w:t>
            </w:r>
            <w:r w:rsidR="00180D2B" w:rsidRPr="00C94D18">
              <w:rPr>
                <w:rFonts w:hint="eastAsia"/>
                <w:color w:val="000000"/>
                <w:sz w:val="24"/>
                <w:vertAlign w:val="superscript"/>
              </w:rPr>
              <w:t>3</w:t>
            </w:r>
            <w:r w:rsidR="00180D2B" w:rsidRPr="00C94D18">
              <w:rPr>
                <w:rFonts w:hint="eastAsia"/>
                <w:color w:val="000000"/>
                <w:sz w:val="24"/>
              </w:rPr>
              <w:t>的</w:t>
            </w:r>
            <w:r w:rsidR="00180D2B" w:rsidRPr="00C94D18">
              <w:rPr>
                <w:color w:val="000000"/>
                <w:sz w:val="24"/>
              </w:rPr>
              <w:t>化粪池</w:t>
            </w:r>
            <w:r w:rsidR="00180D2B" w:rsidRPr="00C94D18">
              <w:rPr>
                <w:rFonts w:hint="eastAsia"/>
                <w:color w:val="000000"/>
                <w:sz w:val="24"/>
              </w:rPr>
              <w:t>，生活污水排入</w:t>
            </w:r>
            <w:r w:rsidR="00180D2B">
              <w:rPr>
                <w:rFonts w:hint="eastAsia"/>
                <w:color w:val="000000"/>
                <w:sz w:val="24"/>
              </w:rPr>
              <w:t>隔油池和</w:t>
            </w:r>
            <w:r w:rsidR="00180D2B" w:rsidRPr="00C94D18">
              <w:rPr>
                <w:rFonts w:hint="eastAsia"/>
                <w:color w:val="000000"/>
                <w:sz w:val="24"/>
              </w:rPr>
              <w:t>化粪池预处理，化粪池</w:t>
            </w:r>
            <w:r w:rsidR="00180D2B" w:rsidRPr="00C94D18">
              <w:rPr>
                <w:color w:val="000000"/>
                <w:sz w:val="24"/>
              </w:rPr>
              <w:t>对各项污染物的去除效率分别为</w:t>
            </w:r>
            <w:r w:rsidR="00180D2B" w:rsidRPr="00C94D18">
              <w:rPr>
                <w:color w:val="000000"/>
                <w:sz w:val="24"/>
              </w:rPr>
              <w:t>COD 20%</w:t>
            </w:r>
            <w:r w:rsidR="00180D2B" w:rsidRPr="00C94D18">
              <w:rPr>
                <w:color w:val="000000"/>
                <w:sz w:val="24"/>
              </w:rPr>
              <w:t>、</w:t>
            </w:r>
            <w:r w:rsidR="00180D2B" w:rsidRPr="00C94D18">
              <w:rPr>
                <w:color w:val="000000"/>
                <w:sz w:val="24"/>
              </w:rPr>
              <w:t>BOD</w:t>
            </w:r>
            <w:r w:rsidR="00180D2B" w:rsidRPr="00C94D18">
              <w:rPr>
                <w:color w:val="000000"/>
                <w:sz w:val="24"/>
                <w:vertAlign w:val="subscript"/>
              </w:rPr>
              <w:t xml:space="preserve">5 </w:t>
            </w:r>
            <w:r w:rsidR="0092199F">
              <w:rPr>
                <w:rFonts w:hint="eastAsia"/>
                <w:color w:val="000000"/>
                <w:sz w:val="24"/>
              </w:rPr>
              <w:t>3</w:t>
            </w:r>
            <w:r w:rsidR="00180D2B" w:rsidRPr="00C94D18">
              <w:rPr>
                <w:color w:val="000000"/>
                <w:sz w:val="24"/>
              </w:rPr>
              <w:t>5%</w:t>
            </w:r>
            <w:r w:rsidR="00180D2B" w:rsidRPr="00C94D18">
              <w:rPr>
                <w:color w:val="000000"/>
                <w:sz w:val="24"/>
              </w:rPr>
              <w:t>、</w:t>
            </w:r>
            <w:r w:rsidR="00180D2B" w:rsidRPr="00C94D18">
              <w:rPr>
                <w:color w:val="000000"/>
                <w:sz w:val="24"/>
              </w:rPr>
              <w:t xml:space="preserve">SS </w:t>
            </w:r>
            <w:r w:rsidR="0092199F">
              <w:rPr>
                <w:rFonts w:hint="eastAsia"/>
                <w:color w:val="000000"/>
                <w:sz w:val="24"/>
              </w:rPr>
              <w:t>5</w:t>
            </w:r>
            <w:r w:rsidR="00180D2B" w:rsidRPr="00C94D18">
              <w:rPr>
                <w:color w:val="000000"/>
                <w:sz w:val="24"/>
              </w:rPr>
              <w:t>0%</w:t>
            </w:r>
            <w:r w:rsidR="00180D2B" w:rsidRPr="00C94D18">
              <w:rPr>
                <w:color w:val="000000"/>
                <w:sz w:val="24"/>
              </w:rPr>
              <w:t>、氨氮</w:t>
            </w:r>
            <w:r w:rsidR="00180D2B" w:rsidRPr="00C94D18">
              <w:rPr>
                <w:color w:val="000000"/>
                <w:sz w:val="24"/>
              </w:rPr>
              <w:t>5%</w:t>
            </w:r>
            <w:r w:rsidR="00180D2B" w:rsidRPr="00C94D18">
              <w:rPr>
                <w:color w:val="000000"/>
                <w:sz w:val="24"/>
              </w:rPr>
              <w:t>。经</w:t>
            </w:r>
            <w:r w:rsidR="00180D2B" w:rsidRPr="00C94D18">
              <w:rPr>
                <w:rFonts w:hint="eastAsia"/>
                <w:color w:val="000000"/>
                <w:sz w:val="24"/>
              </w:rPr>
              <w:t>化粪池预</w:t>
            </w:r>
            <w:r w:rsidR="00180D2B" w:rsidRPr="00C94D18">
              <w:rPr>
                <w:color w:val="000000"/>
                <w:sz w:val="24"/>
              </w:rPr>
              <w:t>处理后，生活污水中主要污染物</w:t>
            </w:r>
            <w:r w:rsidR="00180D2B" w:rsidRPr="00C94D18">
              <w:rPr>
                <w:rFonts w:hint="eastAsia"/>
                <w:color w:val="000000"/>
                <w:sz w:val="24"/>
              </w:rPr>
              <w:t>浓度</w:t>
            </w:r>
            <w:r w:rsidR="00180D2B" w:rsidRPr="00C94D18">
              <w:rPr>
                <w:color w:val="000000"/>
                <w:sz w:val="24"/>
              </w:rPr>
              <w:t>为</w:t>
            </w:r>
            <w:r w:rsidR="0092199F" w:rsidRPr="00C94D18">
              <w:rPr>
                <w:color w:val="000000"/>
                <w:sz w:val="24"/>
              </w:rPr>
              <w:t xml:space="preserve">COD </w:t>
            </w:r>
            <w:r w:rsidR="0092199F">
              <w:rPr>
                <w:rFonts w:hint="eastAsia"/>
                <w:color w:val="000000"/>
                <w:sz w:val="24"/>
              </w:rPr>
              <w:t>187.5</w:t>
            </w:r>
            <w:r w:rsidR="0092199F" w:rsidRPr="00C94D18">
              <w:rPr>
                <w:color w:val="000000"/>
                <w:sz w:val="24"/>
              </w:rPr>
              <w:t>mg/L</w:t>
            </w:r>
            <w:r w:rsidR="0092199F" w:rsidRPr="00C94D18">
              <w:rPr>
                <w:color w:val="000000"/>
                <w:sz w:val="24"/>
              </w:rPr>
              <w:t>、</w:t>
            </w:r>
            <w:r w:rsidR="0092199F" w:rsidRPr="00C94D18">
              <w:rPr>
                <w:color w:val="000000"/>
                <w:sz w:val="24"/>
              </w:rPr>
              <w:t>BOD</w:t>
            </w:r>
            <w:r w:rsidR="0092199F" w:rsidRPr="00C94D18">
              <w:rPr>
                <w:color w:val="000000"/>
                <w:sz w:val="24"/>
                <w:vertAlign w:val="subscript"/>
              </w:rPr>
              <w:t>5</w:t>
            </w:r>
            <w:r w:rsidR="0092199F">
              <w:rPr>
                <w:rFonts w:hint="eastAsia"/>
                <w:color w:val="000000"/>
                <w:sz w:val="24"/>
              </w:rPr>
              <w:t>97.</w:t>
            </w:r>
            <w:r w:rsidR="0092199F" w:rsidRPr="00C94D18">
              <w:rPr>
                <w:color w:val="000000"/>
                <w:sz w:val="24"/>
              </w:rPr>
              <w:t>5mg/L</w:t>
            </w:r>
            <w:r w:rsidR="0092199F" w:rsidRPr="00C94D18">
              <w:rPr>
                <w:color w:val="000000"/>
                <w:sz w:val="24"/>
              </w:rPr>
              <w:t>、</w:t>
            </w:r>
            <w:r w:rsidR="0092199F" w:rsidRPr="00C94D18">
              <w:rPr>
                <w:color w:val="000000"/>
                <w:sz w:val="24"/>
              </w:rPr>
              <w:t>SS</w:t>
            </w:r>
            <w:r w:rsidR="0092199F">
              <w:rPr>
                <w:rFonts w:hint="eastAsia"/>
                <w:color w:val="000000"/>
                <w:sz w:val="24"/>
              </w:rPr>
              <w:t>9</w:t>
            </w:r>
            <w:r w:rsidR="0092199F" w:rsidRPr="00C94D18">
              <w:rPr>
                <w:color w:val="000000"/>
                <w:sz w:val="24"/>
              </w:rPr>
              <w:t>0mg/L</w:t>
            </w:r>
            <w:r w:rsidR="0092199F" w:rsidRPr="00C94D18">
              <w:rPr>
                <w:color w:val="000000"/>
                <w:sz w:val="24"/>
              </w:rPr>
              <w:t>、氨氮</w:t>
            </w:r>
            <w:r w:rsidR="0092199F" w:rsidRPr="00C94D18">
              <w:rPr>
                <w:color w:val="000000"/>
                <w:sz w:val="24"/>
              </w:rPr>
              <w:t>28.5mg/L</w:t>
            </w:r>
            <w:r w:rsidR="0092199F" w:rsidRPr="00C94D18">
              <w:rPr>
                <w:rFonts w:hint="eastAsia"/>
                <w:color w:val="000000"/>
                <w:sz w:val="24"/>
              </w:rPr>
              <w:t>。</w:t>
            </w:r>
          </w:p>
          <w:p w:rsidR="0045508E" w:rsidRDefault="0045508E" w:rsidP="004B42B0">
            <w:pPr>
              <w:spacing w:line="360" w:lineRule="auto"/>
              <w:ind w:firstLine="482"/>
              <w:rPr>
                <w:rFonts w:hint="eastAsia"/>
                <w:color w:val="000000"/>
                <w:sz w:val="24"/>
              </w:rPr>
            </w:pPr>
            <w:r>
              <w:rPr>
                <w:rFonts w:hint="eastAsia"/>
                <w:color w:val="000000"/>
                <w:sz w:val="24"/>
              </w:rPr>
              <w:t>本项目废水产排情况见下表。</w:t>
            </w:r>
          </w:p>
          <w:p w:rsidR="00DD5BA7" w:rsidRPr="00DD5BA7" w:rsidRDefault="00DD5BA7" w:rsidP="00DD5BA7">
            <w:pPr>
              <w:spacing w:beforeLines="20" w:afterLines="20"/>
              <w:jc w:val="center"/>
              <w:rPr>
                <w:rFonts w:hint="eastAsia"/>
                <w:b/>
                <w:color w:val="000000"/>
                <w:szCs w:val="21"/>
              </w:rPr>
            </w:pPr>
            <w:r w:rsidRPr="00DD5BA7">
              <w:rPr>
                <w:rFonts w:hint="eastAsia"/>
                <w:b/>
                <w:color w:val="000000"/>
                <w:szCs w:val="21"/>
              </w:rPr>
              <w:t>表</w:t>
            </w:r>
            <w:r w:rsidRPr="00DD5BA7">
              <w:rPr>
                <w:rFonts w:hint="eastAsia"/>
                <w:b/>
                <w:color w:val="000000"/>
                <w:szCs w:val="21"/>
              </w:rPr>
              <w:t xml:space="preserve">25    </w:t>
            </w:r>
            <w:r w:rsidRPr="00DD5BA7">
              <w:rPr>
                <w:rFonts w:hint="eastAsia"/>
                <w:b/>
                <w:color w:val="000000"/>
                <w:szCs w:val="21"/>
              </w:rPr>
              <w:t>项目生活污水产生及排放情况一览表</w:t>
            </w:r>
          </w:p>
          <w:tbl>
            <w:tblPr>
              <w:tblW w:w="86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61"/>
              <w:gridCol w:w="1560"/>
              <w:gridCol w:w="1417"/>
              <w:gridCol w:w="1276"/>
              <w:gridCol w:w="1276"/>
              <w:gridCol w:w="1459"/>
            </w:tblGrid>
            <w:tr w:rsidR="00DD5BA7" w:rsidTr="0045508E">
              <w:trPr>
                <w:trHeight w:val="340"/>
                <w:jc w:val="center"/>
              </w:trPr>
              <w:tc>
                <w:tcPr>
                  <w:tcW w:w="3221" w:type="dxa"/>
                  <w:gridSpan w:val="2"/>
                  <w:vAlign w:val="center"/>
                </w:tcPr>
                <w:p w:rsidR="00DD5BA7" w:rsidRDefault="00DD5BA7" w:rsidP="00563C95">
                  <w:pPr>
                    <w:tabs>
                      <w:tab w:val="left" w:pos="6798"/>
                    </w:tabs>
                    <w:spacing w:before="24" w:line="320" w:lineRule="exact"/>
                    <w:jc w:val="center"/>
                    <w:rPr>
                      <w:rStyle w:val="a6"/>
                      <w:b/>
                      <w:color w:val="000000"/>
                    </w:rPr>
                  </w:pPr>
                  <w:r>
                    <w:rPr>
                      <w:rStyle w:val="a6"/>
                      <w:rFonts w:hint="eastAsia"/>
                      <w:b/>
                      <w:color w:val="000000"/>
                    </w:rPr>
                    <w:t>项目</w:t>
                  </w:r>
                </w:p>
              </w:tc>
              <w:tc>
                <w:tcPr>
                  <w:tcW w:w="1417" w:type="dxa"/>
                  <w:vAlign w:val="center"/>
                </w:tcPr>
                <w:p w:rsidR="00DD5BA7" w:rsidRDefault="00DD5BA7" w:rsidP="00563C95">
                  <w:pPr>
                    <w:widowControl/>
                    <w:spacing w:line="320" w:lineRule="exact"/>
                    <w:jc w:val="center"/>
                    <w:rPr>
                      <w:b/>
                      <w:color w:val="000000"/>
                      <w:szCs w:val="21"/>
                    </w:rPr>
                  </w:pPr>
                  <w:r>
                    <w:rPr>
                      <w:b/>
                      <w:color w:val="000000"/>
                      <w:szCs w:val="21"/>
                    </w:rPr>
                    <w:t>COD</w:t>
                  </w:r>
                  <w:r>
                    <w:rPr>
                      <w:rFonts w:hint="eastAsia"/>
                      <w:b/>
                      <w:color w:val="000000"/>
                      <w:szCs w:val="21"/>
                    </w:rPr>
                    <w:t>（</w:t>
                  </w:r>
                  <w:r>
                    <w:rPr>
                      <w:b/>
                      <w:color w:val="000000"/>
                      <w:szCs w:val="21"/>
                    </w:rPr>
                    <w:t>mg/L</w:t>
                  </w:r>
                  <w:r>
                    <w:rPr>
                      <w:rFonts w:hint="eastAsia"/>
                      <w:b/>
                      <w:color w:val="000000"/>
                      <w:szCs w:val="21"/>
                    </w:rPr>
                    <w:t>）</w:t>
                  </w:r>
                </w:p>
              </w:tc>
              <w:tc>
                <w:tcPr>
                  <w:tcW w:w="1276" w:type="dxa"/>
                  <w:vAlign w:val="center"/>
                </w:tcPr>
                <w:p w:rsidR="00DD5BA7" w:rsidRDefault="00DD5BA7" w:rsidP="00563C95">
                  <w:pPr>
                    <w:widowControl/>
                    <w:spacing w:line="320" w:lineRule="exact"/>
                    <w:jc w:val="center"/>
                    <w:rPr>
                      <w:b/>
                      <w:color w:val="000000"/>
                      <w:szCs w:val="21"/>
                    </w:rPr>
                  </w:pPr>
                  <w:r>
                    <w:rPr>
                      <w:b/>
                      <w:color w:val="000000"/>
                      <w:szCs w:val="21"/>
                    </w:rPr>
                    <w:t>BOD</w:t>
                  </w:r>
                  <w:r>
                    <w:rPr>
                      <w:b/>
                      <w:color w:val="000000"/>
                      <w:szCs w:val="21"/>
                      <w:vertAlign w:val="subscript"/>
                    </w:rPr>
                    <w:t>5</w:t>
                  </w:r>
                  <w:r>
                    <w:rPr>
                      <w:rFonts w:hint="eastAsia"/>
                      <w:b/>
                      <w:color w:val="000000"/>
                      <w:szCs w:val="21"/>
                    </w:rPr>
                    <w:t>（</w:t>
                  </w:r>
                  <w:r>
                    <w:rPr>
                      <w:b/>
                      <w:color w:val="000000"/>
                      <w:szCs w:val="21"/>
                    </w:rPr>
                    <w:t>mg/L</w:t>
                  </w:r>
                  <w:r>
                    <w:rPr>
                      <w:rFonts w:hint="eastAsia"/>
                      <w:b/>
                      <w:color w:val="000000"/>
                      <w:szCs w:val="21"/>
                    </w:rPr>
                    <w:t>）</w:t>
                  </w:r>
                </w:p>
              </w:tc>
              <w:tc>
                <w:tcPr>
                  <w:tcW w:w="1276" w:type="dxa"/>
                  <w:vAlign w:val="center"/>
                </w:tcPr>
                <w:p w:rsidR="00DD5BA7" w:rsidRDefault="00DD5BA7" w:rsidP="00563C95">
                  <w:pPr>
                    <w:widowControl/>
                    <w:spacing w:line="320" w:lineRule="exact"/>
                    <w:jc w:val="center"/>
                    <w:rPr>
                      <w:b/>
                      <w:color w:val="000000"/>
                      <w:szCs w:val="21"/>
                    </w:rPr>
                  </w:pPr>
                  <w:r>
                    <w:rPr>
                      <w:b/>
                      <w:color w:val="000000"/>
                      <w:szCs w:val="21"/>
                    </w:rPr>
                    <w:t>SS</w:t>
                  </w:r>
                </w:p>
                <w:p w:rsidR="00DD5BA7" w:rsidRDefault="00DD5BA7" w:rsidP="00563C95">
                  <w:pPr>
                    <w:widowControl/>
                    <w:spacing w:line="320" w:lineRule="exact"/>
                    <w:jc w:val="center"/>
                    <w:rPr>
                      <w:b/>
                      <w:color w:val="000000"/>
                      <w:szCs w:val="21"/>
                    </w:rPr>
                  </w:pPr>
                  <w:r>
                    <w:rPr>
                      <w:rFonts w:hint="eastAsia"/>
                      <w:b/>
                      <w:color w:val="000000"/>
                      <w:szCs w:val="21"/>
                    </w:rPr>
                    <w:t>（</w:t>
                  </w:r>
                  <w:r>
                    <w:rPr>
                      <w:b/>
                      <w:color w:val="000000"/>
                      <w:szCs w:val="21"/>
                    </w:rPr>
                    <w:t>mg/L</w:t>
                  </w:r>
                  <w:r>
                    <w:rPr>
                      <w:rFonts w:hint="eastAsia"/>
                      <w:b/>
                      <w:color w:val="000000"/>
                      <w:szCs w:val="21"/>
                    </w:rPr>
                    <w:t>）</w:t>
                  </w:r>
                </w:p>
              </w:tc>
              <w:tc>
                <w:tcPr>
                  <w:tcW w:w="1459" w:type="dxa"/>
                  <w:vAlign w:val="center"/>
                </w:tcPr>
                <w:p w:rsidR="00DD5BA7" w:rsidRDefault="00DD5BA7" w:rsidP="00563C95">
                  <w:pPr>
                    <w:widowControl/>
                    <w:spacing w:line="320" w:lineRule="exact"/>
                    <w:jc w:val="center"/>
                    <w:rPr>
                      <w:b/>
                      <w:color w:val="000000"/>
                      <w:szCs w:val="21"/>
                    </w:rPr>
                  </w:pPr>
                  <w:r>
                    <w:rPr>
                      <w:b/>
                      <w:color w:val="000000"/>
                      <w:szCs w:val="21"/>
                    </w:rPr>
                    <w:t>NH</w:t>
                  </w:r>
                  <w:r>
                    <w:rPr>
                      <w:b/>
                      <w:color w:val="000000"/>
                      <w:szCs w:val="21"/>
                      <w:vertAlign w:val="subscript"/>
                    </w:rPr>
                    <w:t>3</w:t>
                  </w:r>
                  <w:r>
                    <w:rPr>
                      <w:b/>
                      <w:color w:val="000000"/>
                      <w:szCs w:val="21"/>
                    </w:rPr>
                    <w:t>-N</w:t>
                  </w:r>
                  <w:r>
                    <w:rPr>
                      <w:rFonts w:hint="eastAsia"/>
                      <w:b/>
                      <w:color w:val="000000"/>
                      <w:szCs w:val="21"/>
                    </w:rPr>
                    <w:t>（</w:t>
                  </w:r>
                  <w:r>
                    <w:rPr>
                      <w:b/>
                      <w:color w:val="000000"/>
                      <w:szCs w:val="21"/>
                    </w:rPr>
                    <w:t>mg/L</w:t>
                  </w:r>
                  <w:r>
                    <w:rPr>
                      <w:rFonts w:hint="eastAsia"/>
                      <w:b/>
                      <w:color w:val="000000"/>
                      <w:szCs w:val="21"/>
                    </w:rPr>
                    <w:t>）</w:t>
                  </w:r>
                </w:p>
              </w:tc>
            </w:tr>
            <w:tr w:rsidR="00DD5BA7" w:rsidTr="0045508E">
              <w:trPr>
                <w:trHeight w:val="340"/>
                <w:jc w:val="center"/>
              </w:trPr>
              <w:tc>
                <w:tcPr>
                  <w:tcW w:w="1661" w:type="dxa"/>
                  <w:vMerge w:val="restart"/>
                  <w:vAlign w:val="center"/>
                </w:tcPr>
                <w:p w:rsidR="00DD5BA7" w:rsidRDefault="00DD5BA7" w:rsidP="00563C95">
                  <w:pPr>
                    <w:widowControl/>
                    <w:spacing w:line="320" w:lineRule="exact"/>
                    <w:jc w:val="center"/>
                    <w:rPr>
                      <w:color w:val="000000"/>
                      <w:szCs w:val="21"/>
                    </w:rPr>
                  </w:pPr>
                  <w:r>
                    <w:rPr>
                      <w:rFonts w:hint="eastAsia"/>
                      <w:color w:val="000000"/>
                      <w:szCs w:val="21"/>
                    </w:rPr>
                    <w:t>生活污水：隔油池</w:t>
                  </w:r>
                  <w:r>
                    <w:rPr>
                      <w:rFonts w:hint="eastAsia"/>
                      <w:color w:val="000000"/>
                      <w:szCs w:val="21"/>
                    </w:rPr>
                    <w:t>+</w:t>
                  </w:r>
                  <w:r>
                    <w:rPr>
                      <w:rFonts w:hint="eastAsia"/>
                      <w:color w:val="000000"/>
                      <w:szCs w:val="21"/>
                    </w:rPr>
                    <w:t>化粪池</w:t>
                  </w:r>
                </w:p>
              </w:tc>
              <w:tc>
                <w:tcPr>
                  <w:tcW w:w="1560" w:type="dxa"/>
                  <w:vAlign w:val="center"/>
                </w:tcPr>
                <w:p w:rsidR="00DD5BA7" w:rsidRDefault="00DD5BA7" w:rsidP="00563C95">
                  <w:pPr>
                    <w:widowControl/>
                    <w:spacing w:line="320" w:lineRule="exact"/>
                    <w:jc w:val="center"/>
                    <w:rPr>
                      <w:color w:val="000000"/>
                      <w:szCs w:val="21"/>
                    </w:rPr>
                  </w:pPr>
                  <w:r>
                    <w:rPr>
                      <w:rFonts w:hint="eastAsia"/>
                      <w:color w:val="000000"/>
                      <w:szCs w:val="21"/>
                    </w:rPr>
                    <w:t>进水水质</w:t>
                  </w:r>
                </w:p>
              </w:tc>
              <w:tc>
                <w:tcPr>
                  <w:tcW w:w="1417" w:type="dxa"/>
                  <w:vAlign w:val="center"/>
                </w:tcPr>
                <w:p w:rsidR="00DD5BA7" w:rsidRDefault="00DD5BA7" w:rsidP="00563C95">
                  <w:pPr>
                    <w:spacing w:line="320" w:lineRule="exact"/>
                    <w:jc w:val="center"/>
                    <w:rPr>
                      <w:rStyle w:val="a6"/>
                      <w:color w:val="000000"/>
                    </w:rPr>
                  </w:pPr>
                  <w:r>
                    <w:rPr>
                      <w:rFonts w:hint="eastAsia"/>
                      <w:szCs w:val="21"/>
                    </w:rPr>
                    <w:t>250</w:t>
                  </w:r>
                </w:p>
              </w:tc>
              <w:tc>
                <w:tcPr>
                  <w:tcW w:w="1276" w:type="dxa"/>
                  <w:vAlign w:val="center"/>
                </w:tcPr>
                <w:p w:rsidR="00DD5BA7" w:rsidRDefault="00DD5BA7" w:rsidP="00DD5BA7">
                  <w:pPr>
                    <w:spacing w:line="320" w:lineRule="exact"/>
                    <w:jc w:val="center"/>
                    <w:rPr>
                      <w:color w:val="0000FF"/>
                      <w:szCs w:val="21"/>
                      <w:highlight w:val="yellow"/>
                    </w:rPr>
                  </w:pPr>
                  <w:r>
                    <w:rPr>
                      <w:rFonts w:hint="eastAsia"/>
                      <w:szCs w:val="21"/>
                    </w:rPr>
                    <w:t>1</w:t>
                  </w:r>
                  <w:r>
                    <w:rPr>
                      <w:rFonts w:hint="eastAsia"/>
                      <w:szCs w:val="21"/>
                    </w:rPr>
                    <w:t>5</w:t>
                  </w:r>
                  <w:r>
                    <w:rPr>
                      <w:rFonts w:hint="eastAsia"/>
                      <w:szCs w:val="21"/>
                    </w:rPr>
                    <w:t>0</w:t>
                  </w:r>
                </w:p>
              </w:tc>
              <w:tc>
                <w:tcPr>
                  <w:tcW w:w="1276" w:type="dxa"/>
                  <w:vAlign w:val="center"/>
                </w:tcPr>
                <w:p w:rsidR="00DD5BA7" w:rsidRDefault="0045508E" w:rsidP="0045508E">
                  <w:pPr>
                    <w:spacing w:line="320" w:lineRule="exact"/>
                    <w:jc w:val="center"/>
                    <w:rPr>
                      <w:rStyle w:val="a6"/>
                      <w:color w:val="000000"/>
                    </w:rPr>
                  </w:pPr>
                  <w:r>
                    <w:rPr>
                      <w:rFonts w:hint="eastAsia"/>
                      <w:szCs w:val="21"/>
                    </w:rPr>
                    <w:t>18</w:t>
                  </w:r>
                  <w:r w:rsidR="00DD5BA7">
                    <w:rPr>
                      <w:rFonts w:hint="eastAsia"/>
                      <w:szCs w:val="21"/>
                    </w:rPr>
                    <w:t>0</w:t>
                  </w:r>
                </w:p>
              </w:tc>
              <w:tc>
                <w:tcPr>
                  <w:tcW w:w="1459" w:type="dxa"/>
                  <w:vAlign w:val="center"/>
                </w:tcPr>
                <w:p w:rsidR="00DD5BA7" w:rsidRDefault="00DD5BA7" w:rsidP="00563C95">
                  <w:pPr>
                    <w:spacing w:line="320" w:lineRule="exact"/>
                    <w:jc w:val="center"/>
                    <w:rPr>
                      <w:rStyle w:val="a6"/>
                      <w:color w:val="000000"/>
                    </w:rPr>
                  </w:pPr>
                  <w:r>
                    <w:rPr>
                      <w:rFonts w:hint="eastAsia"/>
                      <w:szCs w:val="21"/>
                    </w:rPr>
                    <w:t>30</w:t>
                  </w:r>
                </w:p>
              </w:tc>
            </w:tr>
            <w:tr w:rsidR="00DD5BA7" w:rsidTr="0045508E">
              <w:trPr>
                <w:trHeight w:val="340"/>
                <w:jc w:val="center"/>
              </w:trPr>
              <w:tc>
                <w:tcPr>
                  <w:tcW w:w="1661" w:type="dxa"/>
                  <w:vMerge/>
                  <w:vAlign w:val="center"/>
                </w:tcPr>
                <w:p w:rsidR="00DD5BA7" w:rsidRDefault="00DD5BA7" w:rsidP="00563C95">
                  <w:pPr>
                    <w:widowControl/>
                    <w:spacing w:line="320" w:lineRule="exact"/>
                    <w:jc w:val="left"/>
                    <w:rPr>
                      <w:color w:val="000000"/>
                      <w:szCs w:val="21"/>
                    </w:rPr>
                  </w:pPr>
                </w:p>
              </w:tc>
              <w:tc>
                <w:tcPr>
                  <w:tcW w:w="1560" w:type="dxa"/>
                  <w:vAlign w:val="center"/>
                </w:tcPr>
                <w:p w:rsidR="00DD5BA7" w:rsidRDefault="00DD5BA7" w:rsidP="00563C95">
                  <w:pPr>
                    <w:widowControl/>
                    <w:spacing w:line="320" w:lineRule="exact"/>
                    <w:jc w:val="center"/>
                    <w:rPr>
                      <w:color w:val="000000"/>
                      <w:szCs w:val="21"/>
                    </w:rPr>
                  </w:pPr>
                  <w:r>
                    <w:rPr>
                      <w:rFonts w:hint="eastAsia"/>
                      <w:color w:val="000000"/>
                      <w:szCs w:val="21"/>
                    </w:rPr>
                    <w:t>去除率</w:t>
                  </w:r>
                </w:p>
              </w:tc>
              <w:tc>
                <w:tcPr>
                  <w:tcW w:w="1417" w:type="dxa"/>
                  <w:vAlign w:val="center"/>
                </w:tcPr>
                <w:p w:rsidR="00DD5BA7" w:rsidRDefault="0045508E" w:rsidP="00563C95">
                  <w:pPr>
                    <w:spacing w:line="320" w:lineRule="exact"/>
                    <w:jc w:val="center"/>
                    <w:rPr>
                      <w:color w:val="000000"/>
                      <w:szCs w:val="21"/>
                    </w:rPr>
                  </w:pPr>
                  <w:r>
                    <w:rPr>
                      <w:rFonts w:hint="eastAsia"/>
                      <w:color w:val="000000"/>
                      <w:szCs w:val="21"/>
                    </w:rPr>
                    <w:t>25</w:t>
                  </w:r>
                  <w:r w:rsidR="00DD5BA7">
                    <w:rPr>
                      <w:color w:val="000000"/>
                      <w:szCs w:val="21"/>
                    </w:rPr>
                    <w:t>%</w:t>
                  </w:r>
                </w:p>
              </w:tc>
              <w:tc>
                <w:tcPr>
                  <w:tcW w:w="1276" w:type="dxa"/>
                  <w:vAlign w:val="center"/>
                </w:tcPr>
                <w:p w:rsidR="00DD5BA7" w:rsidRDefault="0045508E" w:rsidP="0045508E">
                  <w:pPr>
                    <w:spacing w:line="320" w:lineRule="exact"/>
                    <w:jc w:val="center"/>
                    <w:rPr>
                      <w:color w:val="0000FF"/>
                      <w:szCs w:val="21"/>
                    </w:rPr>
                  </w:pPr>
                  <w:r>
                    <w:rPr>
                      <w:rFonts w:hint="eastAsia"/>
                      <w:color w:val="000000"/>
                      <w:szCs w:val="21"/>
                    </w:rPr>
                    <w:t>35</w:t>
                  </w:r>
                  <w:r w:rsidR="00DD5BA7">
                    <w:rPr>
                      <w:color w:val="000000"/>
                      <w:szCs w:val="21"/>
                    </w:rPr>
                    <w:t>%</w:t>
                  </w:r>
                </w:p>
              </w:tc>
              <w:tc>
                <w:tcPr>
                  <w:tcW w:w="1276" w:type="dxa"/>
                  <w:vAlign w:val="center"/>
                </w:tcPr>
                <w:p w:rsidR="00DD5BA7" w:rsidRDefault="0045508E" w:rsidP="0045508E">
                  <w:pPr>
                    <w:spacing w:line="320" w:lineRule="exact"/>
                    <w:jc w:val="center"/>
                    <w:rPr>
                      <w:color w:val="000000"/>
                      <w:szCs w:val="21"/>
                    </w:rPr>
                  </w:pPr>
                  <w:r>
                    <w:rPr>
                      <w:rFonts w:hint="eastAsia"/>
                      <w:color w:val="000000"/>
                      <w:szCs w:val="21"/>
                    </w:rPr>
                    <w:t>50</w:t>
                  </w:r>
                  <w:r w:rsidR="00DD5BA7">
                    <w:rPr>
                      <w:color w:val="000000"/>
                      <w:szCs w:val="21"/>
                    </w:rPr>
                    <w:t>%</w:t>
                  </w:r>
                </w:p>
              </w:tc>
              <w:tc>
                <w:tcPr>
                  <w:tcW w:w="1459" w:type="dxa"/>
                  <w:vAlign w:val="center"/>
                </w:tcPr>
                <w:p w:rsidR="00DD5BA7" w:rsidRDefault="00DD5BA7" w:rsidP="00563C95">
                  <w:pPr>
                    <w:spacing w:line="320" w:lineRule="exact"/>
                    <w:jc w:val="center"/>
                    <w:rPr>
                      <w:color w:val="000000"/>
                      <w:szCs w:val="21"/>
                    </w:rPr>
                  </w:pPr>
                  <w:r>
                    <w:rPr>
                      <w:rFonts w:hint="eastAsia"/>
                      <w:color w:val="000000"/>
                      <w:szCs w:val="21"/>
                    </w:rPr>
                    <w:t>5</w:t>
                  </w:r>
                  <w:r>
                    <w:rPr>
                      <w:color w:val="000000"/>
                      <w:szCs w:val="21"/>
                    </w:rPr>
                    <w:t>%</w:t>
                  </w:r>
                </w:p>
              </w:tc>
            </w:tr>
            <w:tr w:rsidR="00DD5BA7" w:rsidTr="0045508E">
              <w:trPr>
                <w:trHeight w:val="340"/>
                <w:jc w:val="center"/>
              </w:trPr>
              <w:tc>
                <w:tcPr>
                  <w:tcW w:w="1661" w:type="dxa"/>
                  <w:vMerge/>
                  <w:vAlign w:val="center"/>
                </w:tcPr>
                <w:p w:rsidR="00DD5BA7" w:rsidRDefault="00DD5BA7" w:rsidP="00563C95">
                  <w:pPr>
                    <w:widowControl/>
                    <w:spacing w:line="320" w:lineRule="exact"/>
                    <w:jc w:val="left"/>
                    <w:rPr>
                      <w:color w:val="000000"/>
                      <w:szCs w:val="21"/>
                    </w:rPr>
                  </w:pPr>
                </w:p>
              </w:tc>
              <w:tc>
                <w:tcPr>
                  <w:tcW w:w="1560" w:type="dxa"/>
                  <w:vAlign w:val="center"/>
                </w:tcPr>
                <w:p w:rsidR="00DD5BA7" w:rsidRDefault="00DD5BA7" w:rsidP="00563C95">
                  <w:pPr>
                    <w:widowControl/>
                    <w:spacing w:line="320" w:lineRule="exact"/>
                    <w:jc w:val="center"/>
                    <w:rPr>
                      <w:color w:val="000000"/>
                      <w:szCs w:val="21"/>
                    </w:rPr>
                  </w:pPr>
                  <w:r>
                    <w:rPr>
                      <w:rFonts w:hint="eastAsia"/>
                      <w:color w:val="000000"/>
                      <w:szCs w:val="21"/>
                    </w:rPr>
                    <w:t>出水水质</w:t>
                  </w:r>
                </w:p>
              </w:tc>
              <w:tc>
                <w:tcPr>
                  <w:tcW w:w="1417" w:type="dxa"/>
                  <w:vAlign w:val="center"/>
                </w:tcPr>
                <w:p w:rsidR="00DD5BA7" w:rsidRDefault="0045508E" w:rsidP="00563C95">
                  <w:pPr>
                    <w:spacing w:line="320" w:lineRule="exact"/>
                    <w:jc w:val="center"/>
                    <w:rPr>
                      <w:color w:val="000000"/>
                      <w:szCs w:val="21"/>
                      <w:highlight w:val="yellow"/>
                    </w:rPr>
                  </w:pPr>
                  <w:r>
                    <w:rPr>
                      <w:rFonts w:hint="eastAsia"/>
                      <w:color w:val="000000"/>
                      <w:szCs w:val="21"/>
                    </w:rPr>
                    <w:t>187.5</w:t>
                  </w:r>
                </w:p>
              </w:tc>
              <w:tc>
                <w:tcPr>
                  <w:tcW w:w="1276" w:type="dxa"/>
                  <w:vAlign w:val="center"/>
                </w:tcPr>
                <w:p w:rsidR="00DD5BA7" w:rsidRDefault="0045508E" w:rsidP="00563C95">
                  <w:pPr>
                    <w:spacing w:line="320" w:lineRule="exact"/>
                    <w:jc w:val="center"/>
                    <w:rPr>
                      <w:color w:val="0000FF"/>
                      <w:szCs w:val="21"/>
                      <w:highlight w:val="yellow"/>
                    </w:rPr>
                  </w:pPr>
                  <w:r>
                    <w:rPr>
                      <w:rFonts w:hint="eastAsia"/>
                      <w:color w:val="000000"/>
                      <w:szCs w:val="21"/>
                    </w:rPr>
                    <w:t>97.5</w:t>
                  </w:r>
                </w:p>
              </w:tc>
              <w:tc>
                <w:tcPr>
                  <w:tcW w:w="1276" w:type="dxa"/>
                  <w:vAlign w:val="center"/>
                </w:tcPr>
                <w:p w:rsidR="00DD5BA7" w:rsidRDefault="0045508E" w:rsidP="0045508E">
                  <w:pPr>
                    <w:spacing w:line="320" w:lineRule="exact"/>
                    <w:jc w:val="center"/>
                    <w:rPr>
                      <w:color w:val="000000"/>
                      <w:szCs w:val="21"/>
                      <w:highlight w:val="yellow"/>
                    </w:rPr>
                  </w:pPr>
                  <w:r>
                    <w:rPr>
                      <w:rFonts w:hint="eastAsia"/>
                      <w:color w:val="000000"/>
                      <w:szCs w:val="21"/>
                    </w:rPr>
                    <w:t>90</w:t>
                  </w:r>
                </w:p>
              </w:tc>
              <w:tc>
                <w:tcPr>
                  <w:tcW w:w="1459" w:type="dxa"/>
                  <w:vAlign w:val="center"/>
                </w:tcPr>
                <w:p w:rsidR="00DD5BA7" w:rsidRDefault="00DD5BA7" w:rsidP="00563C95">
                  <w:pPr>
                    <w:spacing w:line="320" w:lineRule="exact"/>
                    <w:jc w:val="center"/>
                    <w:rPr>
                      <w:color w:val="000000"/>
                      <w:szCs w:val="21"/>
                      <w:highlight w:val="yellow"/>
                    </w:rPr>
                  </w:pPr>
                  <w:r>
                    <w:rPr>
                      <w:rFonts w:hint="eastAsia"/>
                      <w:color w:val="000000"/>
                      <w:szCs w:val="21"/>
                    </w:rPr>
                    <w:t>28.5</w:t>
                  </w:r>
                </w:p>
              </w:tc>
            </w:tr>
            <w:tr w:rsidR="00DD5BA7" w:rsidRPr="00A7016D" w:rsidTr="0045508E">
              <w:trPr>
                <w:trHeight w:val="340"/>
                <w:jc w:val="center"/>
              </w:trPr>
              <w:tc>
                <w:tcPr>
                  <w:tcW w:w="3221" w:type="dxa"/>
                  <w:gridSpan w:val="2"/>
                  <w:vAlign w:val="center"/>
                </w:tcPr>
                <w:p w:rsidR="00DD5BA7" w:rsidRPr="00DD5BA7" w:rsidRDefault="00DD5BA7" w:rsidP="00563C95">
                  <w:pPr>
                    <w:pStyle w:val="0"/>
                    <w:widowControl w:val="0"/>
                    <w:spacing w:line="320" w:lineRule="exact"/>
                    <w:rPr>
                      <w:color w:val="000000" w:themeColor="text1"/>
                      <w:szCs w:val="21"/>
                    </w:rPr>
                  </w:pPr>
                  <w:r w:rsidRPr="00DD5BA7">
                    <w:rPr>
                      <w:color w:val="000000" w:themeColor="text1"/>
                      <w:szCs w:val="21"/>
                    </w:rPr>
                    <w:t>《农田灌溉水质标准》（</w:t>
                  </w:r>
                  <w:r w:rsidRPr="00DD5BA7">
                    <w:rPr>
                      <w:color w:val="000000" w:themeColor="text1"/>
                      <w:szCs w:val="21"/>
                    </w:rPr>
                    <w:t>GB5084-2005</w:t>
                  </w:r>
                  <w:r w:rsidRPr="00DD5BA7">
                    <w:rPr>
                      <w:color w:val="000000" w:themeColor="text1"/>
                      <w:szCs w:val="21"/>
                    </w:rPr>
                    <w:t>）旱作水质标准</w:t>
                  </w:r>
                </w:p>
              </w:tc>
              <w:tc>
                <w:tcPr>
                  <w:tcW w:w="1417" w:type="dxa"/>
                  <w:vAlign w:val="center"/>
                </w:tcPr>
                <w:p w:rsidR="00DD5BA7" w:rsidRPr="00A7016D" w:rsidRDefault="00DD5BA7" w:rsidP="00563C95">
                  <w:pPr>
                    <w:pStyle w:val="0"/>
                    <w:widowControl w:val="0"/>
                    <w:spacing w:line="320" w:lineRule="exact"/>
                    <w:rPr>
                      <w:color w:val="000000" w:themeColor="text1"/>
                      <w:szCs w:val="21"/>
                    </w:rPr>
                  </w:pPr>
                  <w:r w:rsidRPr="00A7016D">
                    <w:rPr>
                      <w:color w:val="000000" w:themeColor="text1"/>
                      <w:szCs w:val="21"/>
                    </w:rPr>
                    <w:t>200</w:t>
                  </w:r>
                </w:p>
              </w:tc>
              <w:tc>
                <w:tcPr>
                  <w:tcW w:w="1276" w:type="dxa"/>
                  <w:vAlign w:val="center"/>
                </w:tcPr>
                <w:p w:rsidR="00DD5BA7" w:rsidRPr="00A7016D" w:rsidRDefault="00DD5BA7" w:rsidP="00563C95">
                  <w:pPr>
                    <w:pStyle w:val="0"/>
                    <w:widowControl w:val="0"/>
                    <w:spacing w:line="320" w:lineRule="exact"/>
                    <w:rPr>
                      <w:color w:val="000000" w:themeColor="text1"/>
                      <w:szCs w:val="21"/>
                    </w:rPr>
                  </w:pPr>
                  <w:r w:rsidRPr="00A7016D">
                    <w:rPr>
                      <w:color w:val="000000" w:themeColor="text1"/>
                      <w:szCs w:val="21"/>
                    </w:rPr>
                    <w:t>100</w:t>
                  </w:r>
                </w:p>
              </w:tc>
              <w:tc>
                <w:tcPr>
                  <w:tcW w:w="1276" w:type="dxa"/>
                  <w:vAlign w:val="center"/>
                </w:tcPr>
                <w:p w:rsidR="00DD5BA7" w:rsidRPr="00A7016D" w:rsidRDefault="00DD5BA7" w:rsidP="00563C95">
                  <w:pPr>
                    <w:pStyle w:val="0"/>
                    <w:widowControl w:val="0"/>
                    <w:spacing w:line="320" w:lineRule="exact"/>
                    <w:rPr>
                      <w:color w:val="000000" w:themeColor="text1"/>
                      <w:szCs w:val="21"/>
                    </w:rPr>
                  </w:pPr>
                  <w:r w:rsidRPr="00A7016D">
                    <w:rPr>
                      <w:color w:val="000000" w:themeColor="text1"/>
                      <w:szCs w:val="21"/>
                    </w:rPr>
                    <w:t>100</w:t>
                  </w:r>
                </w:p>
              </w:tc>
              <w:tc>
                <w:tcPr>
                  <w:tcW w:w="1459" w:type="dxa"/>
                  <w:vAlign w:val="center"/>
                </w:tcPr>
                <w:p w:rsidR="00DD5BA7" w:rsidRPr="00A7016D" w:rsidRDefault="00DD5BA7" w:rsidP="00563C95">
                  <w:pPr>
                    <w:pStyle w:val="0"/>
                    <w:widowControl w:val="0"/>
                    <w:spacing w:line="320" w:lineRule="exact"/>
                    <w:rPr>
                      <w:color w:val="000000" w:themeColor="text1"/>
                      <w:szCs w:val="21"/>
                    </w:rPr>
                  </w:pPr>
                  <w:r w:rsidRPr="00A7016D">
                    <w:rPr>
                      <w:color w:val="000000" w:themeColor="text1"/>
                      <w:szCs w:val="21"/>
                    </w:rPr>
                    <w:t>/</w:t>
                  </w:r>
                </w:p>
              </w:tc>
            </w:tr>
          </w:tbl>
          <w:p w:rsidR="00604CFC" w:rsidRPr="00EF6999" w:rsidRDefault="0092199F" w:rsidP="004B42B0">
            <w:pPr>
              <w:spacing w:line="360" w:lineRule="auto"/>
              <w:ind w:firstLine="482"/>
              <w:rPr>
                <w:color w:val="FF0000"/>
                <w:sz w:val="24"/>
              </w:rPr>
            </w:pPr>
            <w:r>
              <w:rPr>
                <w:rFonts w:hint="eastAsia"/>
                <w:color w:val="000000"/>
                <w:sz w:val="24"/>
              </w:rPr>
              <w:t>根据上表可知，本项目生活污水经</w:t>
            </w:r>
            <w:r>
              <w:rPr>
                <w:rFonts w:hint="eastAsia"/>
                <w:color w:val="000000" w:themeColor="text1"/>
                <w:kern w:val="24"/>
                <w:sz w:val="24"/>
              </w:rPr>
              <w:t>隔油池</w:t>
            </w:r>
            <w:r>
              <w:rPr>
                <w:rFonts w:hint="eastAsia"/>
                <w:color w:val="000000" w:themeColor="text1"/>
                <w:kern w:val="24"/>
                <w:sz w:val="24"/>
              </w:rPr>
              <w:t>+</w:t>
            </w:r>
            <w:r w:rsidRPr="004E191B">
              <w:rPr>
                <w:rFonts w:hint="eastAsia"/>
                <w:color w:val="000000" w:themeColor="text1"/>
                <w:kern w:val="24"/>
                <w:sz w:val="24"/>
              </w:rPr>
              <w:t>化粪池处理后</w:t>
            </w:r>
            <w:r w:rsidR="0045508E">
              <w:rPr>
                <w:rFonts w:hint="eastAsia"/>
                <w:color w:val="000000"/>
                <w:sz w:val="24"/>
              </w:rPr>
              <w:t>，</w:t>
            </w:r>
            <w:r>
              <w:rPr>
                <w:rFonts w:hint="eastAsia"/>
                <w:color w:val="000000"/>
                <w:sz w:val="24"/>
              </w:rPr>
              <w:t>各污染物排放浓度</w:t>
            </w:r>
            <w:r w:rsidR="0045508E">
              <w:rPr>
                <w:rFonts w:hint="eastAsia"/>
                <w:color w:val="000000"/>
                <w:sz w:val="24"/>
              </w:rPr>
              <w:t>能够满足</w:t>
            </w:r>
            <w:r w:rsidR="0045508E" w:rsidRPr="00A7016D">
              <w:rPr>
                <w:color w:val="000000" w:themeColor="text1"/>
                <w:sz w:val="24"/>
              </w:rPr>
              <w:t>《农田灌溉水质标准》（</w:t>
            </w:r>
            <w:r w:rsidR="0045508E" w:rsidRPr="00A7016D">
              <w:rPr>
                <w:color w:val="000000" w:themeColor="text1"/>
                <w:sz w:val="24"/>
              </w:rPr>
              <w:t>GB5084-2005</w:t>
            </w:r>
            <w:r w:rsidR="0045508E" w:rsidRPr="00A7016D">
              <w:rPr>
                <w:color w:val="000000" w:themeColor="text1"/>
                <w:sz w:val="24"/>
              </w:rPr>
              <w:t>）旱作水质标准</w:t>
            </w:r>
            <w:r>
              <w:rPr>
                <w:rFonts w:hint="eastAsia"/>
                <w:color w:val="000000" w:themeColor="text1"/>
                <w:sz w:val="24"/>
              </w:rPr>
              <w:t>，</w:t>
            </w:r>
            <w:r w:rsidR="00180D2B">
              <w:rPr>
                <w:rFonts w:hint="eastAsia"/>
                <w:color w:val="000000"/>
                <w:sz w:val="24"/>
              </w:rPr>
              <w:t>因此，</w:t>
            </w:r>
            <w:r w:rsidR="00604CFC" w:rsidRPr="004E191B">
              <w:rPr>
                <w:color w:val="000000" w:themeColor="text1"/>
                <w:kern w:val="24"/>
                <w:sz w:val="24"/>
              </w:rPr>
              <w:t>本项目生活</w:t>
            </w:r>
            <w:r w:rsidR="004E191B" w:rsidRPr="004E191B">
              <w:rPr>
                <w:rFonts w:hint="eastAsia"/>
                <w:color w:val="000000" w:themeColor="text1"/>
                <w:kern w:val="24"/>
                <w:sz w:val="24"/>
              </w:rPr>
              <w:t>污</w:t>
            </w:r>
            <w:r w:rsidR="00604CFC" w:rsidRPr="004E191B">
              <w:rPr>
                <w:rFonts w:hint="eastAsia"/>
                <w:color w:val="000000" w:themeColor="text1"/>
                <w:kern w:val="24"/>
                <w:sz w:val="24"/>
              </w:rPr>
              <w:t>水</w:t>
            </w:r>
            <w:r w:rsidR="00604CFC" w:rsidRPr="004E191B">
              <w:rPr>
                <w:color w:val="000000" w:themeColor="text1"/>
                <w:kern w:val="24"/>
                <w:sz w:val="24"/>
              </w:rPr>
              <w:t>经</w:t>
            </w:r>
            <w:r w:rsidR="00B94AF6">
              <w:rPr>
                <w:rFonts w:hint="eastAsia"/>
                <w:color w:val="000000" w:themeColor="text1"/>
                <w:kern w:val="24"/>
                <w:sz w:val="24"/>
              </w:rPr>
              <w:t>隔油池</w:t>
            </w:r>
            <w:r w:rsidR="00B94AF6">
              <w:rPr>
                <w:rFonts w:hint="eastAsia"/>
                <w:color w:val="000000" w:themeColor="text1"/>
                <w:kern w:val="24"/>
                <w:sz w:val="24"/>
              </w:rPr>
              <w:t>+</w:t>
            </w:r>
            <w:r w:rsidR="004E191B" w:rsidRPr="004E191B">
              <w:rPr>
                <w:rFonts w:hint="eastAsia"/>
                <w:color w:val="000000" w:themeColor="text1"/>
                <w:kern w:val="24"/>
                <w:sz w:val="24"/>
              </w:rPr>
              <w:t>化粪池处理后定期清运肥田</w:t>
            </w:r>
            <w:r w:rsidR="00180D2B">
              <w:rPr>
                <w:rFonts w:hint="eastAsia"/>
                <w:color w:val="000000" w:themeColor="text1"/>
                <w:kern w:val="24"/>
                <w:sz w:val="24"/>
              </w:rPr>
              <w:t>，不外排，措施可行，</w:t>
            </w:r>
            <w:r w:rsidR="00604CFC" w:rsidRPr="004E191B">
              <w:rPr>
                <w:color w:val="000000" w:themeColor="text1"/>
                <w:kern w:val="24"/>
                <w:sz w:val="24"/>
              </w:rPr>
              <w:t>对周边地表水环境影响不大。</w:t>
            </w:r>
          </w:p>
          <w:p w:rsidR="00604CFC" w:rsidRPr="00DC3C12" w:rsidRDefault="00604CFC" w:rsidP="004B42B0">
            <w:pPr>
              <w:adjustRightInd w:val="0"/>
              <w:spacing w:line="360" w:lineRule="auto"/>
              <w:rPr>
                <w:b/>
                <w:color w:val="000000" w:themeColor="text1"/>
                <w:sz w:val="24"/>
              </w:rPr>
            </w:pPr>
            <w:r w:rsidRPr="00DC3C12">
              <w:rPr>
                <w:b/>
                <w:color w:val="000000" w:themeColor="text1"/>
                <w:sz w:val="24"/>
              </w:rPr>
              <w:t>2.3</w:t>
            </w:r>
            <w:r w:rsidRPr="00DC3C12">
              <w:rPr>
                <w:b/>
                <w:color w:val="000000" w:themeColor="text1"/>
                <w:sz w:val="24"/>
              </w:rPr>
              <w:t>声环境影响分析</w:t>
            </w:r>
          </w:p>
          <w:p w:rsidR="00604CFC" w:rsidRPr="00DC3C12" w:rsidRDefault="00CB2E7E" w:rsidP="004B42B0">
            <w:pPr>
              <w:adjustRightInd w:val="0"/>
              <w:spacing w:line="360" w:lineRule="auto"/>
              <w:ind w:firstLineChars="200" w:firstLine="480"/>
              <w:rPr>
                <w:color w:val="000000" w:themeColor="text1"/>
                <w:sz w:val="24"/>
              </w:rPr>
            </w:pPr>
            <w:r>
              <w:rPr>
                <w:rFonts w:hint="eastAsia"/>
                <w:color w:val="000000" w:themeColor="text1"/>
                <w:sz w:val="24"/>
              </w:rPr>
              <w:t>项目主要噪声源为卸车和气化过程中</w:t>
            </w:r>
            <w:r w:rsidRPr="00614C4B">
              <w:rPr>
                <w:rFonts w:hint="eastAsia"/>
                <w:color w:val="000000" w:themeColor="text1"/>
                <w:sz w:val="24"/>
              </w:rPr>
              <w:t>产生的噪声、</w:t>
            </w:r>
            <w:r>
              <w:rPr>
                <w:rFonts w:hint="eastAsia"/>
                <w:color w:val="000000" w:themeColor="text1"/>
                <w:sz w:val="24"/>
              </w:rPr>
              <w:t>车辆</w:t>
            </w:r>
            <w:r w:rsidRPr="00614C4B">
              <w:rPr>
                <w:rFonts w:hint="eastAsia"/>
                <w:color w:val="000000" w:themeColor="text1"/>
                <w:sz w:val="24"/>
              </w:rPr>
              <w:t>行驶产生的噪声</w:t>
            </w:r>
            <w:r w:rsidRPr="00614C4B">
              <w:rPr>
                <w:color w:val="000000" w:themeColor="text1"/>
                <w:sz w:val="24"/>
              </w:rPr>
              <w:t>。</w:t>
            </w:r>
            <w:r w:rsidR="00604CFC" w:rsidRPr="00DC3C12">
              <w:rPr>
                <w:rFonts w:hint="eastAsia"/>
                <w:color w:val="000000" w:themeColor="text1"/>
                <w:sz w:val="24"/>
              </w:rPr>
              <w:t>噪声声级为</w:t>
            </w:r>
            <w:r>
              <w:rPr>
                <w:rFonts w:hint="eastAsia"/>
                <w:color w:val="000000" w:themeColor="text1"/>
                <w:sz w:val="24"/>
              </w:rPr>
              <w:t>70</w:t>
            </w:r>
            <w:r w:rsidR="00604CFC" w:rsidRPr="00DC3C12">
              <w:rPr>
                <w:rFonts w:hint="eastAsia"/>
                <w:color w:val="000000" w:themeColor="text1"/>
                <w:sz w:val="24"/>
              </w:rPr>
              <w:t>～</w:t>
            </w:r>
            <w:r w:rsidR="00B94AF6">
              <w:rPr>
                <w:rFonts w:hint="eastAsia"/>
                <w:color w:val="000000" w:themeColor="text1"/>
                <w:sz w:val="24"/>
              </w:rPr>
              <w:t>95</w:t>
            </w:r>
            <w:r w:rsidR="00604CFC" w:rsidRPr="00DC3C12">
              <w:rPr>
                <w:rFonts w:hint="eastAsia"/>
                <w:color w:val="000000" w:themeColor="text1"/>
                <w:sz w:val="24"/>
              </w:rPr>
              <w:t>dB</w:t>
            </w:r>
            <w:r w:rsidR="00604CFC" w:rsidRPr="00DC3C12">
              <w:rPr>
                <w:rFonts w:hint="eastAsia"/>
                <w:color w:val="000000" w:themeColor="text1"/>
                <w:sz w:val="24"/>
              </w:rPr>
              <w:t>（</w:t>
            </w:r>
            <w:r w:rsidR="00604CFC" w:rsidRPr="00DC3C12">
              <w:rPr>
                <w:rFonts w:hint="eastAsia"/>
                <w:color w:val="000000" w:themeColor="text1"/>
                <w:sz w:val="24"/>
              </w:rPr>
              <w:t>A</w:t>
            </w:r>
            <w:r w:rsidR="00604CFC" w:rsidRPr="00DC3C12">
              <w:rPr>
                <w:rFonts w:hint="eastAsia"/>
                <w:color w:val="000000" w:themeColor="text1"/>
                <w:sz w:val="24"/>
              </w:rPr>
              <w:t>）。建议建设单位采取以下治理措施：选用低噪声</w:t>
            </w:r>
            <w:r w:rsidR="00DC3C12" w:rsidRPr="00DC3C12">
              <w:rPr>
                <w:rFonts w:hint="eastAsia"/>
                <w:color w:val="000000" w:themeColor="text1"/>
                <w:sz w:val="24"/>
              </w:rPr>
              <w:t>设备，并设置减振垫</w:t>
            </w:r>
            <w:r w:rsidR="00604CFC" w:rsidRPr="00DC3C12">
              <w:rPr>
                <w:rFonts w:hint="eastAsia"/>
                <w:color w:val="000000" w:themeColor="text1"/>
                <w:sz w:val="24"/>
              </w:rPr>
              <w:t>，采取车辆进站时减速、禁止鸣笛等措施。根据对同类型企业类比调查，本项目主要噪声源强如表</w:t>
            </w:r>
            <w:r w:rsidR="00F23F32">
              <w:rPr>
                <w:rFonts w:hint="eastAsia"/>
                <w:color w:val="000000" w:themeColor="text1"/>
                <w:sz w:val="24"/>
              </w:rPr>
              <w:t>25</w:t>
            </w:r>
            <w:r w:rsidR="00604CFC" w:rsidRPr="00DC3C12">
              <w:rPr>
                <w:rFonts w:hint="eastAsia"/>
                <w:color w:val="000000" w:themeColor="text1"/>
                <w:sz w:val="24"/>
              </w:rPr>
              <w:t>所示。</w:t>
            </w:r>
          </w:p>
          <w:p w:rsidR="00604CFC" w:rsidRPr="00214313" w:rsidRDefault="00604CFC" w:rsidP="00734443">
            <w:pPr>
              <w:adjustRightInd w:val="0"/>
              <w:spacing w:beforeLines="20" w:afterLines="20"/>
              <w:jc w:val="center"/>
              <w:rPr>
                <w:b/>
                <w:color w:val="000000" w:themeColor="text1"/>
                <w:kern w:val="0"/>
                <w:szCs w:val="21"/>
              </w:rPr>
            </w:pPr>
            <w:r w:rsidRPr="00214313">
              <w:rPr>
                <w:b/>
                <w:color w:val="000000" w:themeColor="text1"/>
                <w:kern w:val="0"/>
                <w:szCs w:val="21"/>
              </w:rPr>
              <w:t>表</w:t>
            </w:r>
            <w:r w:rsidR="00F23F32">
              <w:rPr>
                <w:rFonts w:hint="eastAsia"/>
                <w:b/>
                <w:color w:val="000000" w:themeColor="text1"/>
                <w:kern w:val="0"/>
                <w:szCs w:val="21"/>
              </w:rPr>
              <w:t>25</w:t>
            </w:r>
            <w:r w:rsidRPr="00214313">
              <w:rPr>
                <w:rFonts w:hint="eastAsia"/>
                <w:b/>
                <w:color w:val="000000" w:themeColor="text1"/>
                <w:kern w:val="0"/>
                <w:szCs w:val="21"/>
              </w:rPr>
              <w:t xml:space="preserve">    </w:t>
            </w:r>
            <w:r w:rsidRPr="00214313">
              <w:rPr>
                <w:b/>
                <w:color w:val="000000" w:themeColor="text1"/>
                <w:kern w:val="0"/>
                <w:szCs w:val="21"/>
              </w:rPr>
              <w:t>主要设备噪声源强</w:t>
            </w:r>
            <w:r w:rsidRPr="00214313">
              <w:rPr>
                <w:b/>
                <w:color w:val="000000" w:themeColor="text1"/>
                <w:kern w:val="0"/>
                <w:szCs w:val="21"/>
              </w:rPr>
              <w:t xml:space="preserve"> </w:t>
            </w:r>
            <w:r w:rsidRPr="00214313">
              <w:rPr>
                <w:rFonts w:hint="eastAsia"/>
                <w:b/>
                <w:color w:val="000000" w:themeColor="text1"/>
                <w:kern w:val="0"/>
                <w:szCs w:val="21"/>
              </w:rPr>
              <w:t xml:space="preserve">    </w:t>
            </w:r>
            <w:r w:rsidRPr="00214313">
              <w:rPr>
                <w:b/>
                <w:color w:val="000000" w:themeColor="text1"/>
                <w:kern w:val="0"/>
                <w:szCs w:val="21"/>
              </w:rPr>
              <w:t xml:space="preserve"> </w:t>
            </w:r>
            <w:r w:rsidRPr="00214313">
              <w:rPr>
                <w:b/>
                <w:color w:val="000000" w:themeColor="text1"/>
                <w:kern w:val="0"/>
                <w:szCs w:val="21"/>
              </w:rPr>
              <w:t>单位：</w:t>
            </w:r>
            <w:r w:rsidRPr="00214313">
              <w:rPr>
                <w:b/>
                <w:color w:val="000000" w:themeColor="text1"/>
                <w:kern w:val="0"/>
                <w:szCs w:val="21"/>
              </w:rPr>
              <w:t>dB(A)</w:t>
            </w:r>
          </w:p>
          <w:tbl>
            <w:tblPr>
              <w:tblW w:w="8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31"/>
              <w:gridCol w:w="1701"/>
              <w:gridCol w:w="1134"/>
              <w:gridCol w:w="1297"/>
              <w:gridCol w:w="1517"/>
              <w:gridCol w:w="1104"/>
              <w:gridCol w:w="1104"/>
            </w:tblGrid>
            <w:tr w:rsidR="00CB2E7E" w:rsidRPr="00214313" w:rsidTr="007A1DDA">
              <w:trPr>
                <w:trHeight w:val="347"/>
                <w:jc w:val="center"/>
              </w:trPr>
              <w:tc>
                <w:tcPr>
                  <w:tcW w:w="831" w:type="dxa"/>
                  <w:vAlign w:val="center"/>
                </w:tcPr>
                <w:p w:rsidR="00CB2E7E" w:rsidRPr="00214313" w:rsidRDefault="00CB2E7E" w:rsidP="00604CFC">
                  <w:pPr>
                    <w:adjustRightInd w:val="0"/>
                    <w:snapToGrid w:val="0"/>
                    <w:spacing w:line="340" w:lineRule="exact"/>
                    <w:jc w:val="center"/>
                    <w:rPr>
                      <w:b/>
                      <w:color w:val="000000" w:themeColor="text1"/>
                      <w:kern w:val="0"/>
                      <w:szCs w:val="21"/>
                    </w:rPr>
                  </w:pPr>
                  <w:r w:rsidRPr="00214313">
                    <w:rPr>
                      <w:rFonts w:hAnsi="宋体"/>
                      <w:b/>
                      <w:color w:val="000000" w:themeColor="text1"/>
                      <w:kern w:val="0"/>
                      <w:szCs w:val="21"/>
                    </w:rPr>
                    <w:t>序号</w:t>
                  </w:r>
                </w:p>
              </w:tc>
              <w:tc>
                <w:tcPr>
                  <w:tcW w:w="1701" w:type="dxa"/>
                  <w:vAlign w:val="center"/>
                </w:tcPr>
                <w:p w:rsidR="00CB2E7E" w:rsidRPr="00214313" w:rsidRDefault="00CB2E7E" w:rsidP="00604CFC">
                  <w:pPr>
                    <w:adjustRightInd w:val="0"/>
                    <w:snapToGrid w:val="0"/>
                    <w:spacing w:line="340" w:lineRule="exact"/>
                    <w:jc w:val="center"/>
                    <w:rPr>
                      <w:b/>
                      <w:color w:val="000000" w:themeColor="text1"/>
                      <w:kern w:val="0"/>
                      <w:szCs w:val="21"/>
                    </w:rPr>
                  </w:pPr>
                  <w:r w:rsidRPr="00214313">
                    <w:rPr>
                      <w:rFonts w:hAnsi="宋体"/>
                      <w:b/>
                      <w:color w:val="000000" w:themeColor="text1"/>
                      <w:kern w:val="0"/>
                      <w:szCs w:val="21"/>
                    </w:rPr>
                    <w:t>设备名称</w:t>
                  </w:r>
                </w:p>
              </w:tc>
              <w:tc>
                <w:tcPr>
                  <w:tcW w:w="1134" w:type="dxa"/>
                  <w:vAlign w:val="center"/>
                </w:tcPr>
                <w:p w:rsidR="00CB2E7E" w:rsidRPr="00214313" w:rsidRDefault="00CB2E7E" w:rsidP="00604CFC">
                  <w:pPr>
                    <w:tabs>
                      <w:tab w:val="left" w:pos="1755"/>
                    </w:tabs>
                    <w:adjustRightInd w:val="0"/>
                    <w:snapToGrid w:val="0"/>
                    <w:spacing w:line="340" w:lineRule="exact"/>
                    <w:jc w:val="center"/>
                    <w:rPr>
                      <w:b/>
                      <w:color w:val="000000" w:themeColor="text1"/>
                      <w:kern w:val="0"/>
                      <w:szCs w:val="21"/>
                    </w:rPr>
                  </w:pPr>
                  <w:r w:rsidRPr="00214313">
                    <w:rPr>
                      <w:rFonts w:hAnsi="宋体"/>
                      <w:b/>
                      <w:color w:val="000000" w:themeColor="text1"/>
                      <w:kern w:val="0"/>
                      <w:szCs w:val="21"/>
                    </w:rPr>
                    <w:t>噪声源强</w:t>
                  </w:r>
                </w:p>
              </w:tc>
              <w:tc>
                <w:tcPr>
                  <w:tcW w:w="1297" w:type="dxa"/>
                  <w:vAlign w:val="center"/>
                </w:tcPr>
                <w:p w:rsidR="00CB2E7E" w:rsidRPr="00214313" w:rsidRDefault="00CB2E7E" w:rsidP="00604CFC">
                  <w:pPr>
                    <w:tabs>
                      <w:tab w:val="left" w:pos="1755"/>
                    </w:tabs>
                    <w:adjustRightInd w:val="0"/>
                    <w:snapToGrid w:val="0"/>
                    <w:spacing w:line="340" w:lineRule="exact"/>
                    <w:jc w:val="center"/>
                    <w:rPr>
                      <w:rFonts w:hAnsi="宋体"/>
                      <w:b/>
                      <w:color w:val="000000" w:themeColor="text1"/>
                      <w:kern w:val="0"/>
                      <w:szCs w:val="21"/>
                    </w:rPr>
                  </w:pPr>
                  <w:r>
                    <w:rPr>
                      <w:rFonts w:hAnsi="宋体" w:hint="eastAsia"/>
                      <w:b/>
                      <w:color w:val="000000" w:themeColor="text1"/>
                      <w:kern w:val="0"/>
                      <w:szCs w:val="21"/>
                    </w:rPr>
                    <w:t>数量</w:t>
                  </w:r>
                </w:p>
              </w:tc>
              <w:tc>
                <w:tcPr>
                  <w:tcW w:w="1517" w:type="dxa"/>
                  <w:vAlign w:val="center"/>
                </w:tcPr>
                <w:p w:rsidR="00CB2E7E" w:rsidRPr="00214313" w:rsidRDefault="00CB2E7E" w:rsidP="00604CFC">
                  <w:pPr>
                    <w:tabs>
                      <w:tab w:val="left" w:pos="1755"/>
                    </w:tabs>
                    <w:adjustRightInd w:val="0"/>
                    <w:snapToGrid w:val="0"/>
                    <w:spacing w:line="340" w:lineRule="exact"/>
                    <w:jc w:val="center"/>
                    <w:rPr>
                      <w:rFonts w:hAnsi="宋体"/>
                      <w:b/>
                      <w:color w:val="000000" w:themeColor="text1"/>
                      <w:kern w:val="0"/>
                      <w:szCs w:val="21"/>
                    </w:rPr>
                  </w:pPr>
                  <w:r w:rsidRPr="00214313">
                    <w:rPr>
                      <w:rFonts w:hAnsi="宋体" w:hint="eastAsia"/>
                      <w:b/>
                      <w:color w:val="000000" w:themeColor="text1"/>
                      <w:kern w:val="0"/>
                      <w:szCs w:val="21"/>
                    </w:rPr>
                    <w:t>治理措施</w:t>
                  </w:r>
                </w:p>
              </w:tc>
              <w:tc>
                <w:tcPr>
                  <w:tcW w:w="1104" w:type="dxa"/>
                  <w:vAlign w:val="center"/>
                </w:tcPr>
                <w:p w:rsidR="00CB2E7E" w:rsidRPr="00214313" w:rsidRDefault="00CB2E7E" w:rsidP="00604CFC">
                  <w:pPr>
                    <w:tabs>
                      <w:tab w:val="left" w:pos="1755"/>
                    </w:tabs>
                    <w:adjustRightInd w:val="0"/>
                    <w:snapToGrid w:val="0"/>
                    <w:spacing w:line="340" w:lineRule="exact"/>
                    <w:jc w:val="center"/>
                    <w:rPr>
                      <w:rFonts w:hAnsi="宋体"/>
                      <w:b/>
                      <w:color w:val="000000" w:themeColor="text1"/>
                      <w:kern w:val="0"/>
                      <w:szCs w:val="21"/>
                    </w:rPr>
                  </w:pPr>
                  <w:r w:rsidRPr="00214313">
                    <w:rPr>
                      <w:rFonts w:hAnsi="宋体" w:hint="eastAsia"/>
                      <w:b/>
                      <w:color w:val="000000" w:themeColor="text1"/>
                      <w:kern w:val="0"/>
                      <w:szCs w:val="21"/>
                    </w:rPr>
                    <w:t>治理后源强</w:t>
                  </w:r>
                </w:p>
              </w:tc>
              <w:tc>
                <w:tcPr>
                  <w:tcW w:w="1104" w:type="dxa"/>
                  <w:vAlign w:val="center"/>
                </w:tcPr>
                <w:p w:rsidR="00CB2E7E" w:rsidRPr="00214313" w:rsidRDefault="00CB2E7E" w:rsidP="00604CFC">
                  <w:pPr>
                    <w:tabs>
                      <w:tab w:val="left" w:pos="1755"/>
                    </w:tabs>
                    <w:adjustRightInd w:val="0"/>
                    <w:snapToGrid w:val="0"/>
                    <w:spacing w:line="340" w:lineRule="exact"/>
                    <w:jc w:val="center"/>
                    <w:rPr>
                      <w:b/>
                      <w:color w:val="000000" w:themeColor="text1"/>
                      <w:kern w:val="0"/>
                      <w:szCs w:val="21"/>
                    </w:rPr>
                  </w:pPr>
                  <w:r w:rsidRPr="00214313">
                    <w:rPr>
                      <w:rFonts w:hAnsi="宋体" w:hint="eastAsia"/>
                      <w:b/>
                      <w:color w:val="000000" w:themeColor="text1"/>
                      <w:kern w:val="0"/>
                      <w:szCs w:val="21"/>
                    </w:rPr>
                    <w:t>运行</w:t>
                  </w:r>
                  <w:r w:rsidRPr="00214313">
                    <w:rPr>
                      <w:rFonts w:hAnsi="宋体"/>
                      <w:b/>
                      <w:color w:val="000000" w:themeColor="text1"/>
                      <w:kern w:val="0"/>
                      <w:szCs w:val="21"/>
                    </w:rPr>
                    <w:t>特点</w:t>
                  </w:r>
                </w:p>
              </w:tc>
            </w:tr>
            <w:tr w:rsidR="002D4AD2" w:rsidRPr="00214313" w:rsidTr="007A1DDA">
              <w:trPr>
                <w:trHeight w:val="330"/>
                <w:jc w:val="center"/>
              </w:trPr>
              <w:tc>
                <w:tcPr>
                  <w:tcW w:w="831" w:type="dxa"/>
                  <w:vAlign w:val="center"/>
                </w:tcPr>
                <w:p w:rsidR="002D4AD2" w:rsidRPr="00214313" w:rsidRDefault="002D4AD2" w:rsidP="00604CFC">
                  <w:pPr>
                    <w:adjustRightInd w:val="0"/>
                    <w:snapToGrid w:val="0"/>
                    <w:spacing w:line="340" w:lineRule="exact"/>
                    <w:jc w:val="center"/>
                    <w:rPr>
                      <w:color w:val="000000" w:themeColor="text1"/>
                      <w:kern w:val="0"/>
                      <w:szCs w:val="21"/>
                    </w:rPr>
                  </w:pPr>
                  <w:r w:rsidRPr="00214313">
                    <w:rPr>
                      <w:color w:val="000000" w:themeColor="text1"/>
                      <w:kern w:val="0"/>
                      <w:szCs w:val="21"/>
                    </w:rPr>
                    <w:t>1</w:t>
                  </w:r>
                </w:p>
              </w:tc>
              <w:tc>
                <w:tcPr>
                  <w:tcW w:w="1701" w:type="dxa"/>
                  <w:vAlign w:val="center"/>
                </w:tcPr>
                <w:p w:rsidR="002D4AD2" w:rsidRPr="00214313" w:rsidRDefault="002D4AD2" w:rsidP="001A3D29">
                  <w:pPr>
                    <w:spacing w:line="360" w:lineRule="exact"/>
                    <w:jc w:val="center"/>
                    <w:rPr>
                      <w:bCs/>
                      <w:color w:val="000000" w:themeColor="text1"/>
                      <w:szCs w:val="21"/>
                    </w:rPr>
                  </w:pPr>
                  <w:r w:rsidRPr="00E237E9">
                    <w:rPr>
                      <w:szCs w:val="21"/>
                    </w:rPr>
                    <w:t>储罐增压撬</w:t>
                  </w:r>
                </w:p>
              </w:tc>
              <w:tc>
                <w:tcPr>
                  <w:tcW w:w="1134" w:type="dxa"/>
                  <w:vAlign w:val="center"/>
                </w:tcPr>
                <w:p w:rsidR="002D4AD2" w:rsidRPr="00214313" w:rsidRDefault="002D4AD2" w:rsidP="00CB2E7E">
                  <w:pPr>
                    <w:spacing w:line="360" w:lineRule="exact"/>
                    <w:jc w:val="center"/>
                    <w:rPr>
                      <w:bCs/>
                      <w:color w:val="000000" w:themeColor="text1"/>
                      <w:szCs w:val="21"/>
                    </w:rPr>
                  </w:pPr>
                  <w:r w:rsidRPr="00214313">
                    <w:rPr>
                      <w:rFonts w:hint="eastAsia"/>
                      <w:bCs/>
                      <w:color w:val="000000" w:themeColor="text1"/>
                      <w:szCs w:val="21"/>
                    </w:rPr>
                    <w:t>8</w:t>
                  </w:r>
                  <w:r>
                    <w:rPr>
                      <w:rFonts w:hint="eastAsia"/>
                      <w:bCs/>
                      <w:color w:val="000000" w:themeColor="text1"/>
                      <w:szCs w:val="21"/>
                    </w:rPr>
                    <w:t>0</w:t>
                  </w:r>
                </w:p>
              </w:tc>
              <w:tc>
                <w:tcPr>
                  <w:tcW w:w="1297" w:type="dxa"/>
                  <w:vAlign w:val="center"/>
                </w:tcPr>
                <w:p w:rsidR="002D4AD2" w:rsidRPr="00214313" w:rsidRDefault="002D4AD2" w:rsidP="00604CFC">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restart"/>
                  <w:vAlign w:val="center"/>
                </w:tcPr>
                <w:p w:rsidR="002D4AD2" w:rsidRPr="00CB2E7E" w:rsidRDefault="002D4AD2" w:rsidP="00604CFC">
                  <w:pPr>
                    <w:tabs>
                      <w:tab w:val="left" w:pos="1755"/>
                    </w:tabs>
                    <w:adjustRightInd w:val="0"/>
                    <w:snapToGrid w:val="0"/>
                    <w:spacing w:line="340" w:lineRule="exact"/>
                    <w:jc w:val="center"/>
                    <w:rPr>
                      <w:rFonts w:hAnsi="宋体"/>
                      <w:color w:val="000000" w:themeColor="text1"/>
                      <w:kern w:val="0"/>
                      <w:szCs w:val="21"/>
                    </w:rPr>
                  </w:pPr>
                  <w:r w:rsidRPr="00CB2E7E">
                    <w:rPr>
                      <w:rFonts w:hint="eastAsia"/>
                      <w:color w:val="000000" w:themeColor="text1"/>
                      <w:szCs w:val="21"/>
                    </w:rPr>
                    <w:t>选用低噪声设备，并设置减振垫</w:t>
                  </w:r>
                </w:p>
              </w:tc>
              <w:tc>
                <w:tcPr>
                  <w:tcW w:w="1104" w:type="dxa"/>
                  <w:vAlign w:val="center"/>
                </w:tcPr>
                <w:p w:rsidR="002D4AD2" w:rsidRPr="00214313" w:rsidRDefault="002D4AD2" w:rsidP="007A1DDA">
                  <w:pPr>
                    <w:tabs>
                      <w:tab w:val="left" w:pos="1755"/>
                    </w:tabs>
                    <w:adjustRightInd w:val="0"/>
                    <w:snapToGrid w:val="0"/>
                    <w:spacing w:line="340" w:lineRule="exact"/>
                    <w:jc w:val="center"/>
                    <w:rPr>
                      <w:rFonts w:hAnsi="宋体"/>
                      <w:color w:val="000000" w:themeColor="text1"/>
                      <w:kern w:val="0"/>
                      <w:szCs w:val="21"/>
                    </w:rPr>
                  </w:pPr>
                  <w:r w:rsidRPr="00214313">
                    <w:rPr>
                      <w:rFonts w:hAnsi="宋体" w:hint="eastAsia"/>
                      <w:color w:val="000000" w:themeColor="text1"/>
                      <w:kern w:val="0"/>
                      <w:szCs w:val="21"/>
                    </w:rPr>
                    <w:t>6</w:t>
                  </w:r>
                  <w:r>
                    <w:rPr>
                      <w:rFonts w:hAnsi="宋体" w:hint="eastAsia"/>
                      <w:color w:val="000000" w:themeColor="text1"/>
                      <w:kern w:val="0"/>
                      <w:szCs w:val="21"/>
                    </w:rPr>
                    <w:t>0</w:t>
                  </w:r>
                </w:p>
              </w:tc>
              <w:tc>
                <w:tcPr>
                  <w:tcW w:w="1104" w:type="dxa"/>
                  <w:vAlign w:val="center"/>
                </w:tcPr>
                <w:p w:rsidR="002D4AD2" w:rsidRPr="00214313" w:rsidRDefault="002D4AD2" w:rsidP="00604CFC">
                  <w:pPr>
                    <w:tabs>
                      <w:tab w:val="left" w:pos="1755"/>
                    </w:tabs>
                    <w:adjustRightInd w:val="0"/>
                    <w:snapToGrid w:val="0"/>
                    <w:spacing w:line="340" w:lineRule="exact"/>
                    <w:jc w:val="center"/>
                    <w:rPr>
                      <w:color w:val="000000" w:themeColor="text1"/>
                      <w:kern w:val="0"/>
                      <w:szCs w:val="21"/>
                    </w:rPr>
                  </w:pPr>
                  <w:r w:rsidRPr="00214313">
                    <w:rPr>
                      <w:rFonts w:hAnsi="宋体"/>
                      <w:color w:val="000000" w:themeColor="text1"/>
                      <w:kern w:val="0"/>
                      <w:szCs w:val="21"/>
                    </w:rPr>
                    <w:t>间歇运行</w:t>
                  </w:r>
                </w:p>
              </w:tc>
            </w:tr>
            <w:tr w:rsidR="002D4AD2" w:rsidRPr="00214313" w:rsidTr="007A1DDA">
              <w:trPr>
                <w:trHeight w:val="330"/>
                <w:jc w:val="center"/>
              </w:trPr>
              <w:tc>
                <w:tcPr>
                  <w:tcW w:w="831" w:type="dxa"/>
                  <w:vAlign w:val="center"/>
                </w:tcPr>
                <w:p w:rsidR="002D4AD2" w:rsidRPr="00214313" w:rsidRDefault="002D4AD2" w:rsidP="00604CFC">
                  <w:pPr>
                    <w:adjustRightInd w:val="0"/>
                    <w:snapToGrid w:val="0"/>
                    <w:spacing w:line="340" w:lineRule="exact"/>
                    <w:jc w:val="center"/>
                    <w:rPr>
                      <w:color w:val="000000" w:themeColor="text1"/>
                      <w:kern w:val="0"/>
                      <w:szCs w:val="21"/>
                    </w:rPr>
                  </w:pPr>
                  <w:r w:rsidRPr="00214313">
                    <w:rPr>
                      <w:rFonts w:hint="eastAsia"/>
                      <w:color w:val="000000" w:themeColor="text1"/>
                      <w:kern w:val="0"/>
                      <w:szCs w:val="21"/>
                    </w:rPr>
                    <w:t>2</w:t>
                  </w:r>
                </w:p>
              </w:tc>
              <w:tc>
                <w:tcPr>
                  <w:tcW w:w="1701" w:type="dxa"/>
                  <w:vAlign w:val="center"/>
                </w:tcPr>
                <w:p w:rsidR="002D4AD2" w:rsidRPr="00214313" w:rsidRDefault="002D4AD2" w:rsidP="001A3D29">
                  <w:pPr>
                    <w:spacing w:line="360" w:lineRule="exact"/>
                    <w:jc w:val="center"/>
                    <w:rPr>
                      <w:bCs/>
                      <w:color w:val="000000" w:themeColor="text1"/>
                      <w:szCs w:val="21"/>
                    </w:rPr>
                  </w:pPr>
                  <w:r>
                    <w:rPr>
                      <w:rFonts w:hint="eastAsia"/>
                      <w:szCs w:val="21"/>
                    </w:rPr>
                    <w:t>主</w:t>
                  </w:r>
                  <w:r w:rsidRPr="00E237E9">
                    <w:rPr>
                      <w:szCs w:val="21"/>
                    </w:rPr>
                    <w:t>空温</w:t>
                  </w:r>
                  <w:r>
                    <w:rPr>
                      <w:rFonts w:hint="eastAsia"/>
                      <w:szCs w:val="21"/>
                    </w:rPr>
                    <w:t>式</w:t>
                  </w:r>
                  <w:r w:rsidRPr="00E237E9">
                    <w:rPr>
                      <w:szCs w:val="21"/>
                    </w:rPr>
                    <w:t>气化器</w:t>
                  </w:r>
                </w:p>
              </w:tc>
              <w:tc>
                <w:tcPr>
                  <w:tcW w:w="1134" w:type="dxa"/>
                  <w:vAlign w:val="center"/>
                </w:tcPr>
                <w:p w:rsidR="002D4AD2" w:rsidRPr="00214313" w:rsidRDefault="002D4AD2" w:rsidP="001A3D29">
                  <w:pPr>
                    <w:spacing w:line="360" w:lineRule="exact"/>
                    <w:jc w:val="center"/>
                    <w:rPr>
                      <w:bCs/>
                      <w:color w:val="000000" w:themeColor="text1"/>
                      <w:szCs w:val="21"/>
                    </w:rPr>
                  </w:pPr>
                  <w:r>
                    <w:rPr>
                      <w:rFonts w:hint="eastAsia"/>
                      <w:bCs/>
                      <w:color w:val="000000" w:themeColor="text1"/>
                      <w:szCs w:val="21"/>
                    </w:rPr>
                    <w:t>70</w:t>
                  </w:r>
                </w:p>
              </w:tc>
              <w:tc>
                <w:tcPr>
                  <w:tcW w:w="1297" w:type="dxa"/>
                  <w:vAlign w:val="center"/>
                </w:tcPr>
                <w:p w:rsidR="002D4AD2" w:rsidRPr="00214313" w:rsidRDefault="002D4AD2" w:rsidP="001A3D29">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2</w:t>
                  </w:r>
                </w:p>
              </w:tc>
              <w:tc>
                <w:tcPr>
                  <w:tcW w:w="1517" w:type="dxa"/>
                  <w:vMerge/>
                  <w:vAlign w:val="center"/>
                </w:tcPr>
                <w:p w:rsidR="002D4AD2" w:rsidRPr="00214313" w:rsidRDefault="002D4AD2" w:rsidP="001A3D29">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2D4AD2" w:rsidRPr="00214313" w:rsidRDefault="002D4AD2" w:rsidP="007A1DDA">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50</w:t>
                  </w:r>
                </w:p>
              </w:tc>
              <w:tc>
                <w:tcPr>
                  <w:tcW w:w="1104" w:type="dxa"/>
                  <w:vAlign w:val="center"/>
                </w:tcPr>
                <w:p w:rsidR="002D4AD2" w:rsidRPr="00214313" w:rsidRDefault="002D4AD2" w:rsidP="00604CFC">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2D4AD2" w:rsidRPr="00214313" w:rsidTr="007A1DDA">
              <w:trPr>
                <w:trHeight w:val="373"/>
                <w:jc w:val="center"/>
              </w:trPr>
              <w:tc>
                <w:tcPr>
                  <w:tcW w:w="831" w:type="dxa"/>
                  <w:vAlign w:val="center"/>
                </w:tcPr>
                <w:p w:rsidR="002D4AD2" w:rsidRPr="00214313" w:rsidRDefault="002D4AD2" w:rsidP="00604CFC">
                  <w:pPr>
                    <w:adjustRightInd w:val="0"/>
                    <w:snapToGrid w:val="0"/>
                    <w:spacing w:line="340" w:lineRule="exact"/>
                    <w:jc w:val="center"/>
                    <w:rPr>
                      <w:color w:val="000000" w:themeColor="text1"/>
                      <w:kern w:val="0"/>
                      <w:szCs w:val="21"/>
                    </w:rPr>
                  </w:pPr>
                  <w:r>
                    <w:rPr>
                      <w:rFonts w:hint="eastAsia"/>
                      <w:color w:val="000000" w:themeColor="text1"/>
                      <w:kern w:val="0"/>
                      <w:szCs w:val="21"/>
                    </w:rPr>
                    <w:t>3</w:t>
                  </w:r>
                </w:p>
              </w:tc>
              <w:tc>
                <w:tcPr>
                  <w:tcW w:w="1701" w:type="dxa"/>
                  <w:vAlign w:val="center"/>
                </w:tcPr>
                <w:p w:rsidR="002D4AD2" w:rsidRPr="00E237E9" w:rsidRDefault="002D4AD2" w:rsidP="007A1DDA">
                  <w:pPr>
                    <w:jc w:val="center"/>
                    <w:rPr>
                      <w:szCs w:val="21"/>
                    </w:rPr>
                  </w:pPr>
                  <w:r w:rsidRPr="00E237E9">
                    <w:rPr>
                      <w:szCs w:val="21"/>
                    </w:rPr>
                    <w:t>BOG</w:t>
                  </w:r>
                  <w:r w:rsidRPr="00E237E9">
                    <w:rPr>
                      <w:szCs w:val="21"/>
                    </w:rPr>
                    <w:t>气化器</w:t>
                  </w:r>
                </w:p>
              </w:tc>
              <w:tc>
                <w:tcPr>
                  <w:tcW w:w="1134" w:type="dxa"/>
                  <w:vAlign w:val="center"/>
                </w:tcPr>
                <w:p w:rsidR="002D4AD2" w:rsidRPr="00214313" w:rsidRDefault="002D4AD2" w:rsidP="001A3D29">
                  <w:pPr>
                    <w:spacing w:line="360" w:lineRule="exact"/>
                    <w:jc w:val="center"/>
                    <w:rPr>
                      <w:bCs/>
                      <w:color w:val="000000" w:themeColor="text1"/>
                      <w:szCs w:val="21"/>
                    </w:rPr>
                  </w:pPr>
                  <w:r>
                    <w:rPr>
                      <w:rFonts w:hint="eastAsia"/>
                      <w:bCs/>
                      <w:color w:val="000000" w:themeColor="text1"/>
                      <w:szCs w:val="21"/>
                    </w:rPr>
                    <w:t>75</w:t>
                  </w:r>
                </w:p>
              </w:tc>
              <w:tc>
                <w:tcPr>
                  <w:tcW w:w="1297" w:type="dxa"/>
                  <w:vAlign w:val="center"/>
                </w:tcPr>
                <w:p w:rsidR="002D4AD2" w:rsidRPr="00214313" w:rsidRDefault="002D4AD2" w:rsidP="00DC3C12">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ign w:val="center"/>
                </w:tcPr>
                <w:p w:rsidR="002D4AD2" w:rsidRPr="00214313" w:rsidRDefault="002D4AD2" w:rsidP="00DC3C12">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2D4AD2" w:rsidRPr="00214313" w:rsidRDefault="002D4AD2" w:rsidP="00DC3C12">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55</w:t>
                  </w:r>
                </w:p>
              </w:tc>
              <w:tc>
                <w:tcPr>
                  <w:tcW w:w="1104" w:type="dxa"/>
                  <w:vAlign w:val="center"/>
                </w:tcPr>
                <w:p w:rsidR="002D4AD2" w:rsidRPr="00214313" w:rsidRDefault="002D4AD2" w:rsidP="00604CFC">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2D4AD2" w:rsidRPr="00214313" w:rsidTr="007A1DDA">
              <w:trPr>
                <w:trHeight w:val="373"/>
                <w:jc w:val="center"/>
              </w:trPr>
              <w:tc>
                <w:tcPr>
                  <w:tcW w:w="831" w:type="dxa"/>
                  <w:vAlign w:val="center"/>
                </w:tcPr>
                <w:p w:rsidR="002D4AD2" w:rsidRPr="00214313" w:rsidRDefault="002D4AD2" w:rsidP="00604CFC">
                  <w:pPr>
                    <w:adjustRightInd w:val="0"/>
                    <w:snapToGrid w:val="0"/>
                    <w:spacing w:line="340" w:lineRule="exact"/>
                    <w:jc w:val="center"/>
                    <w:rPr>
                      <w:color w:val="000000" w:themeColor="text1"/>
                      <w:kern w:val="0"/>
                      <w:szCs w:val="21"/>
                    </w:rPr>
                  </w:pPr>
                  <w:r>
                    <w:rPr>
                      <w:rFonts w:hint="eastAsia"/>
                      <w:color w:val="000000" w:themeColor="text1"/>
                      <w:kern w:val="0"/>
                      <w:szCs w:val="21"/>
                    </w:rPr>
                    <w:lastRenderedPageBreak/>
                    <w:t>4</w:t>
                  </w:r>
                </w:p>
              </w:tc>
              <w:tc>
                <w:tcPr>
                  <w:tcW w:w="1701" w:type="dxa"/>
                  <w:vAlign w:val="center"/>
                </w:tcPr>
                <w:p w:rsidR="002D4AD2" w:rsidRPr="00214313" w:rsidRDefault="002D4AD2" w:rsidP="00DC3C12">
                  <w:pPr>
                    <w:spacing w:line="360" w:lineRule="exact"/>
                    <w:jc w:val="center"/>
                    <w:rPr>
                      <w:color w:val="000000" w:themeColor="text1"/>
                      <w:szCs w:val="21"/>
                    </w:rPr>
                  </w:pPr>
                  <w:r w:rsidRPr="00E237E9">
                    <w:rPr>
                      <w:szCs w:val="21"/>
                    </w:rPr>
                    <w:t>卸车增压撬</w:t>
                  </w:r>
                </w:p>
              </w:tc>
              <w:tc>
                <w:tcPr>
                  <w:tcW w:w="1134" w:type="dxa"/>
                  <w:vAlign w:val="center"/>
                </w:tcPr>
                <w:p w:rsidR="002D4AD2" w:rsidRPr="00214313" w:rsidRDefault="002D4AD2" w:rsidP="001A3D29">
                  <w:pPr>
                    <w:spacing w:line="360" w:lineRule="exact"/>
                    <w:jc w:val="center"/>
                    <w:rPr>
                      <w:bCs/>
                      <w:color w:val="000000" w:themeColor="text1"/>
                      <w:szCs w:val="21"/>
                    </w:rPr>
                  </w:pPr>
                  <w:r>
                    <w:rPr>
                      <w:rFonts w:hint="eastAsia"/>
                      <w:bCs/>
                      <w:color w:val="000000" w:themeColor="text1"/>
                      <w:szCs w:val="21"/>
                    </w:rPr>
                    <w:t>80</w:t>
                  </w:r>
                </w:p>
              </w:tc>
              <w:tc>
                <w:tcPr>
                  <w:tcW w:w="1297" w:type="dxa"/>
                  <w:vAlign w:val="center"/>
                </w:tcPr>
                <w:p w:rsidR="002D4AD2" w:rsidRPr="00214313" w:rsidRDefault="002D4AD2" w:rsidP="00DC3C12">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ign w:val="center"/>
                </w:tcPr>
                <w:p w:rsidR="002D4AD2" w:rsidRPr="00214313" w:rsidRDefault="002D4AD2" w:rsidP="00DC3C12">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2D4AD2" w:rsidRPr="00214313" w:rsidRDefault="002D4AD2" w:rsidP="007A1DDA">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60</w:t>
                  </w:r>
                </w:p>
              </w:tc>
              <w:tc>
                <w:tcPr>
                  <w:tcW w:w="1104" w:type="dxa"/>
                  <w:vAlign w:val="center"/>
                </w:tcPr>
                <w:p w:rsidR="002D4AD2" w:rsidRPr="00214313" w:rsidRDefault="002D4AD2" w:rsidP="00604CFC">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2D4AD2" w:rsidRPr="00214313" w:rsidTr="007A1DDA">
              <w:trPr>
                <w:trHeight w:val="373"/>
                <w:jc w:val="center"/>
              </w:trPr>
              <w:tc>
                <w:tcPr>
                  <w:tcW w:w="831" w:type="dxa"/>
                  <w:vAlign w:val="center"/>
                </w:tcPr>
                <w:p w:rsidR="002D4AD2" w:rsidRDefault="002D4AD2" w:rsidP="00604CFC">
                  <w:pPr>
                    <w:adjustRightInd w:val="0"/>
                    <w:snapToGrid w:val="0"/>
                    <w:spacing w:line="340" w:lineRule="exact"/>
                    <w:jc w:val="center"/>
                    <w:rPr>
                      <w:color w:val="000000" w:themeColor="text1"/>
                      <w:kern w:val="0"/>
                      <w:szCs w:val="21"/>
                    </w:rPr>
                  </w:pPr>
                  <w:r>
                    <w:rPr>
                      <w:rFonts w:hint="eastAsia"/>
                      <w:color w:val="000000" w:themeColor="text1"/>
                      <w:kern w:val="0"/>
                      <w:szCs w:val="21"/>
                    </w:rPr>
                    <w:t>5</w:t>
                  </w:r>
                </w:p>
              </w:tc>
              <w:tc>
                <w:tcPr>
                  <w:tcW w:w="1701" w:type="dxa"/>
                  <w:vAlign w:val="center"/>
                </w:tcPr>
                <w:p w:rsidR="002D4AD2" w:rsidRPr="00214313" w:rsidRDefault="002D4AD2" w:rsidP="00CC7929">
                  <w:pPr>
                    <w:spacing w:line="360" w:lineRule="exact"/>
                    <w:jc w:val="center"/>
                    <w:rPr>
                      <w:color w:val="000000" w:themeColor="text1"/>
                      <w:szCs w:val="21"/>
                    </w:rPr>
                  </w:pPr>
                  <w:r>
                    <w:rPr>
                      <w:rFonts w:hint="eastAsia"/>
                      <w:color w:val="000000" w:themeColor="text1"/>
                      <w:szCs w:val="21"/>
                    </w:rPr>
                    <w:t>空压机</w:t>
                  </w:r>
                </w:p>
              </w:tc>
              <w:tc>
                <w:tcPr>
                  <w:tcW w:w="1134" w:type="dxa"/>
                  <w:vAlign w:val="center"/>
                </w:tcPr>
                <w:p w:rsidR="002D4AD2" w:rsidRDefault="002D4AD2" w:rsidP="00B94AF6">
                  <w:pPr>
                    <w:spacing w:line="360" w:lineRule="exact"/>
                    <w:jc w:val="center"/>
                    <w:rPr>
                      <w:bCs/>
                      <w:color w:val="000000" w:themeColor="text1"/>
                      <w:szCs w:val="21"/>
                    </w:rPr>
                  </w:pPr>
                  <w:r>
                    <w:rPr>
                      <w:rFonts w:hint="eastAsia"/>
                      <w:bCs/>
                      <w:color w:val="000000" w:themeColor="text1"/>
                      <w:szCs w:val="21"/>
                    </w:rPr>
                    <w:t>9</w:t>
                  </w:r>
                  <w:r w:rsidR="00B94AF6">
                    <w:rPr>
                      <w:rFonts w:hint="eastAsia"/>
                      <w:bCs/>
                      <w:color w:val="000000" w:themeColor="text1"/>
                      <w:szCs w:val="21"/>
                    </w:rPr>
                    <w:t>5</w:t>
                  </w:r>
                </w:p>
              </w:tc>
              <w:tc>
                <w:tcPr>
                  <w:tcW w:w="1297" w:type="dxa"/>
                  <w:vAlign w:val="center"/>
                </w:tcPr>
                <w:p w:rsidR="002D4AD2" w:rsidRDefault="002D4AD2" w:rsidP="00CC7929">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Merge/>
                  <w:vAlign w:val="center"/>
                </w:tcPr>
                <w:p w:rsidR="002D4AD2" w:rsidRPr="00214313" w:rsidRDefault="002D4AD2" w:rsidP="00DC3C12">
                  <w:pPr>
                    <w:tabs>
                      <w:tab w:val="left" w:pos="1755"/>
                    </w:tabs>
                    <w:adjustRightInd w:val="0"/>
                    <w:snapToGrid w:val="0"/>
                    <w:spacing w:line="340" w:lineRule="exact"/>
                    <w:jc w:val="center"/>
                    <w:rPr>
                      <w:rFonts w:hAnsi="宋体"/>
                      <w:color w:val="000000" w:themeColor="text1"/>
                      <w:kern w:val="0"/>
                      <w:szCs w:val="21"/>
                    </w:rPr>
                  </w:pPr>
                </w:p>
              </w:tc>
              <w:tc>
                <w:tcPr>
                  <w:tcW w:w="1104" w:type="dxa"/>
                  <w:vAlign w:val="center"/>
                </w:tcPr>
                <w:p w:rsidR="002D4AD2" w:rsidRDefault="002D4AD2" w:rsidP="00B94AF6">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7</w:t>
                  </w:r>
                  <w:r w:rsidR="00B94AF6">
                    <w:rPr>
                      <w:rFonts w:hAnsi="宋体" w:hint="eastAsia"/>
                      <w:color w:val="000000" w:themeColor="text1"/>
                      <w:kern w:val="0"/>
                      <w:szCs w:val="21"/>
                    </w:rPr>
                    <w:t>5</w:t>
                  </w:r>
                </w:p>
              </w:tc>
              <w:tc>
                <w:tcPr>
                  <w:tcW w:w="1104" w:type="dxa"/>
                  <w:vAlign w:val="center"/>
                </w:tcPr>
                <w:p w:rsidR="002D4AD2" w:rsidRPr="00214313" w:rsidRDefault="002D4AD2" w:rsidP="00604CFC">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r w:rsidR="00CB2E7E" w:rsidRPr="00214313" w:rsidTr="007A1DDA">
              <w:trPr>
                <w:trHeight w:val="373"/>
                <w:jc w:val="center"/>
              </w:trPr>
              <w:tc>
                <w:tcPr>
                  <w:tcW w:w="831" w:type="dxa"/>
                  <w:vAlign w:val="center"/>
                </w:tcPr>
                <w:p w:rsidR="00CB2E7E" w:rsidRPr="00214313" w:rsidRDefault="002D4AD2" w:rsidP="00604CFC">
                  <w:pPr>
                    <w:adjustRightInd w:val="0"/>
                    <w:snapToGrid w:val="0"/>
                    <w:spacing w:line="340" w:lineRule="exact"/>
                    <w:jc w:val="center"/>
                    <w:rPr>
                      <w:color w:val="000000" w:themeColor="text1"/>
                      <w:kern w:val="0"/>
                      <w:szCs w:val="21"/>
                    </w:rPr>
                  </w:pPr>
                  <w:r>
                    <w:rPr>
                      <w:rFonts w:hint="eastAsia"/>
                      <w:color w:val="000000" w:themeColor="text1"/>
                      <w:kern w:val="0"/>
                      <w:szCs w:val="21"/>
                    </w:rPr>
                    <w:t>6</w:t>
                  </w:r>
                </w:p>
              </w:tc>
              <w:tc>
                <w:tcPr>
                  <w:tcW w:w="1701" w:type="dxa"/>
                  <w:vAlign w:val="center"/>
                </w:tcPr>
                <w:p w:rsidR="00CB2E7E" w:rsidRPr="00214313" w:rsidRDefault="00CB2E7E" w:rsidP="00DC3C12">
                  <w:pPr>
                    <w:spacing w:line="360" w:lineRule="exact"/>
                    <w:jc w:val="center"/>
                    <w:rPr>
                      <w:color w:val="000000" w:themeColor="text1"/>
                      <w:szCs w:val="21"/>
                    </w:rPr>
                  </w:pPr>
                  <w:r w:rsidRPr="00214313">
                    <w:rPr>
                      <w:rFonts w:hint="eastAsia"/>
                      <w:color w:val="000000" w:themeColor="text1"/>
                      <w:szCs w:val="21"/>
                    </w:rPr>
                    <w:t>运输车辆</w:t>
                  </w:r>
                </w:p>
              </w:tc>
              <w:tc>
                <w:tcPr>
                  <w:tcW w:w="1134" w:type="dxa"/>
                  <w:vAlign w:val="center"/>
                </w:tcPr>
                <w:p w:rsidR="00CB2E7E" w:rsidRPr="00214313" w:rsidRDefault="00CB2E7E" w:rsidP="001A3D29">
                  <w:pPr>
                    <w:spacing w:line="360" w:lineRule="exact"/>
                    <w:jc w:val="center"/>
                    <w:rPr>
                      <w:bCs/>
                      <w:color w:val="000000" w:themeColor="text1"/>
                      <w:szCs w:val="21"/>
                    </w:rPr>
                  </w:pPr>
                  <w:r>
                    <w:rPr>
                      <w:rFonts w:hint="eastAsia"/>
                      <w:bCs/>
                      <w:color w:val="000000" w:themeColor="text1"/>
                      <w:szCs w:val="21"/>
                    </w:rPr>
                    <w:t>70</w:t>
                  </w:r>
                </w:p>
              </w:tc>
              <w:tc>
                <w:tcPr>
                  <w:tcW w:w="1297" w:type="dxa"/>
                  <w:vAlign w:val="center"/>
                </w:tcPr>
                <w:p w:rsidR="00CB2E7E" w:rsidRPr="00214313" w:rsidRDefault="00CB2E7E" w:rsidP="00DC3C12">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1</w:t>
                  </w:r>
                </w:p>
              </w:tc>
              <w:tc>
                <w:tcPr>
                  <w:tcW w:w="1517" w:type="dxa"/>
                  <w:vAlign w:val="center"/>
                </w:tcPr>
                <w:p w:rsidR="00CB2E7E" w:rsidRPr="00214313" w:rsidRDefault="00CB2E7E" w:rsidP="00DC3C12">
                  <w:pPr>
                    <w:tabs>
                      <w:tab w:val="left" w:pos="1755"/>
                    </w:tabs>
                    <w:adjustRightInd w:val="0"/>
                    <w:snapToGrid w:val="0"/>
                    <w:spacing w:line="340" w:lineRule="exact"/>
                    <w:jc w:val="center"/>
                    <w:rPr>
                      <w:rFonts w:hAnsi="宋体"/>
                      <w:color w:val="000000" w:themeColor="text1"/>
                      <w:kern w:val="0"/>
                      <w:szCs w:val="21"/>
                    </w:rPr>
                  </w:pPr>
                  <w:r w:rsidRPr="00214313">
                    <w:rPr>
                      <w:rFonts w:hAnsi="宋体" w:hint="eastAsia"/>
                      <w:color w:val="000000" w:themeColor="text1"/>
                      <w:kern w:val="0"/>
                      <w:szCs w:val="21"/>
                    </w:rPr>
                    <w:t>减速慢行、禁鸣</w:t>
                  </w:r>
                </w:p>
              </w:tc>
              <w:tc>
                <w:tcPr>
                  <w:tcW w:w="1104" w:type="dxa"/>
                  <w:vAlign w:val="center"/>
                </w:tcPr>
                <w:p w:rsidR="00CB2E7E" w:rsidRPr="00214313" w:rsidRDefault="00CB2E7E" w:rsidP="007A1DDA">
                  <w:pPr>
                    <w:tabs>
                      <w:tab w:val="left" w:pos="1755"/>
                    </w:tabs>
                    <w:adjustRightInd w:val="0"/>
                    <w:snapToGrid w:val="0"/>
                    <w:spacing w:line="340" w:lineRule="exact"/>
                    <w:jc w:val="center"/>
                    <w:rPr>
                      <w:rFonts w:hAnsi="宋体"/>
                      <w:color w:val="000000" w:themeColor="text1"/>
                      <w:kern w:val="0"/>
                      <w:szCs w:val="21"/>
                    </w:rPr>
                  </w:pPr>
                  <w:r>
                    <w:rPr>
                      <w:rFonts w:hAnsi="宋体" w:hint="eastAsia"/>
                      <w:color w:val="000000" w:themeColor="text1"/>
                      <w:kern w:val="0"/>
                      <w:szCs w:val="21"/>
                    </w:rPr>
                    <w:t>5</w:t>
                  </w:r>
                  <w:r w:rsidR="007A1DDA">
                    <w:rPr>
                      <w:rFonts w:hAnsi="宋体" w:hint="eastAsia"/>
                      <w:color w:val="000000" w:themeColor="text1"/>
                      <w:kern w:val="0"/>
                      <w:szCs w:val="21"/>
                    </w:rPr>
                    <w:t>0</w:t>
                  </w:r>
                </w:p>
              </w:tc>
              <w:tc>
                <w:tcPr>
                  <w:tcW w:w="1104" w:type="dxa"/>
                  <w:vAlign w:val="center"/>
                </w:tcPr>
                <w:p w:rsidR="00CB2E7E" w:rsidRPr="00214313" w:rsidRDefault="00CB2E7E" w:rsidP="00604CFC">
                  <w:pPr>
                    <w:tabs>
                      <w:tab w:val="left" w:pos="1755"/>
                    </w:tabs>
                    <w:adjustRightInd w:val="0"/>
                    <w:snapToGrid w:val="0"/>
                    <w:spacing w:line="340" w:lineRule="exact"/>
                    <w:jc w:val="center"/>
                    <w:rPr>
                      <w:rFonts w:hAnsi="宋体"/>
                      <w:color w:val="000000" w:themeColor="text1"/>
                      <w:kern w:val="0"/>
                      <w:szCs w:val="21"/>
                    </w:rPr>
                  </w:pPr>
                  <w:r w:rsidRPr="00214313">
                    <w:rPr>
                      <w:rFonts w:hAnsi="宋体"/>
                      <w:color w:val="000000" w:themeColor="text1"/>
                      <w:kern w:val="0"/>
                      <w:szCs w:val="21"/>
                    </w:rPr>
                    <w:t>间歇运行</w:t>
                  </w:r>
                </w:p>
              </w:tc>
            </w:tr>
          </w:tbl>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t>本次评价对采取降噪措施后最不利情况下噪声在场界处的噪声进行预测。</w:t>
            </w:r>
            <w:r w:rsidRPr="001A3D29">
              <w:rPr>
                <w:color w:val="000000" w:themeColor="text1"/>
                <w:sz w:val="24"/>
              </w:rPr>
              <w:t>根据建设项目噪声源和环境特征，预测过程中考虑</w:t>
            </w:r>
            <w:r w:rsidRPr="001A3D29">
              <w:rPr>
                <w:rFonts w:hint="eastAsia"/>
                <w:color w:val="000000" w:themeColor="text1"/>
                <w:sz w:val="24"/>
              </w:rPr>
              <w:t>建筑物、围墙和绿化</w:t>
            </w:r>
            <w:r w:rsidRPr="001A3D29">
              <w:rPr>
                <w:color w:val="000000" w:themeColor="text1"/>
                <w:sz w:val="24"/>
              </w:rPr>
              <w:t>等隔声及屏障作用</w:t>
            </w:r>
            <w:r w:rsidRPr="001A3D29">
              <w:rPr>
                <w:rFonts w:hint="eastAsia"/>
                <w:color w:val="000000" w:themeColor="text1"/>
                <w:sz w:val="24"/>
              </w:rPr>
              <w:t>，以及声音距离衰减、大气吸收衰减和地面衰减作用</w:t>
            </w:r>
            <w:r w:rsidRPr="001A3D29">
              <w:rPr>
                <w:color w:val="000000" w:themeColor="text1"/>
                <w:sz w:val="24"/>
              </w:rPr>
              <w:t>。预测模式</w:t>
            </w:r>
            <w:r w:rsidRPr="001A3D29">
              <w:rPr>
                <w:rFonts w:hint="eastAsia"/>
                <w:color w:val="000000" w:themeColor="text1"/>
                <w:sz w:val="24"/>
              </w:rPr>
              <w:t>采用《环境影响评价技术导则——声环境》（</w:t>
            </w:r>
            <w:r w:rsidRPr="001A3D29">
              <w:rPr>
                <w:rFonts w:hint="eastAsia"/>
                <w:color w:val="000000" w:themeColor="text1"/>
                <w:sz w:val="24"/>
              </w:rPr>
              <w:t>HJ2.4-2008</w:t>
            </w:r>
            <w:r w:rsidRPr="001A3D29">
              <w:rPr>
                <w:rFonts w:hint="eastAsia"/>
                <w:color w:val="000000" w:themeColor="text1"/>
                <w:sz w:val="24"/>
              </w:rPr>
              <w:t>）中相关预测公式，预测公式如下：</w:t>
            </w:r>
          </w:p>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t>（</w:t>
            </w:r>
            <w:r w:rsidRPr="001A3D29">
              <w:rPr>
                <w:rFonts w:hint="eastAsia"/>
                <w:color w:val="000000" w:themeColor="text1"/>
                <w:sz w:val="24"/>
              </w:rPr>
              <w:t>1</w:t>
            </w:r>
            <w:r w:rsidRPr="001A3D29">
              <w:rPr>
                <w:rFonts w:hint="eastAsia"/>
                <w:color w:val="000000" w:themeColor="text1"/>
                <w:sz w:val="24"/>
              </w:rPr>
              <w:t>）项目声源在预测点产生的等效声级贡献值计算公式：</w:t>
            </w:r>
          </w:p>
          <w:p w:rsidR="00604CFC" w:rsidRPr="001A3D29" w:rsidRDefault="00852C7D" w:rsidP="00604CFC">
            <w:pPr>
              <w:jc w:val="center"/>
              <w:rPr>
                <w:color w:val="000000" w:themeColor="text1"/>
                <w:sz w:val="24"/>
              </w:rPr>
            </w:pPr>
            <w:r w:rsidRPr="001A3D29">
              <w:rPr>
                <w:rFonts w:hint="eastAsia"/>
                <w:noProof/>
                <w:color w:val="000000" w:themeColor="text1"/>
                <w:sz w:val="24"/>
              </w:rPr>
              <w:drawing>
                <wp:inline distT="0" distB="0" distL="0" distR="0">
                  <wp:extent cx="1838325" cy="4286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1838325" cy="428625"/>
                          </a:xfrm>
                          <a:prstGeom prst="rect">
                            <a:avLst/>
                          </a:prstGeom>
                          <a:noFill/>
                          <a:ln w="9525">
                            <a:noFill/>
                            <a:miter lim="800000"/>
                            <a:headEnd/>
                            <a:tailEnd/>
                          </a:ln>
                        </pic:spPr>
                      </pic:pic>
                    </a:graphicData>
                  </a:graphic>
                </wp:inline>
              </w:drawing>
            </w:r>
          </w:p>
          <w:p w:rsidR="00604CFC" w:rsidRPr="001A3D29" w:rsidRDefault="00604CFC" w:rsidP="00604CFC">
            <w:pPr>
              <w:spacing w:line="500" w:lineRule="exact"/>
              <w:ind w:firstLine="482"/>
              <w:rPr>
                <w:color w:val="000000" w:themeColor="text1"/>
                <w:sz w:val="24"/>
              </w:rPr>
            </w:pPr>
            <w:r w:rsidRPr="001A3D29">
              <w:rPr>
                <w:rFonts w:hint="eastAsia"/>
                <w:color w:val="000000" w:themeColor="text1"/>
                <w:sz w:val="24"/>
              </w:rPr>
              <w:t>式中：</w:t>
            </w:r>
            <w:r w:rsidRPr="001A3D29">
              <w:rPr>
                <w:rFonts w:hint="eastAsia"/>
                <w:color w:val="000000" w:themeColor="text1"/>
                <w:sz w:val="24"/>
              </w:rPr>
              <w:t>L</w:t>
            </w:r>
            <w:r w:rsidRPr="001A3D29">
              <w:rPr>
                <w:rFonts w:hint="eastAsia"/>
                <w:color w:val="000000" w:themeColor="text1"/>
                <w:sz w:val="24"/>
                <w:vertAlign w:val="subscript"/>
              </w:rPr>
              <w:t>eqg</w:t>
            </w:r>
            <w:r w:rsidRPr="001A3D29">
              <w:rPr>
                <w:rFonts w:hint="eastAsia"/>
                <w:color w:val="000000" w:themeColor="text1"/>
                <w:sz w:val="24"/>
              </w:rPr>
              <w:t>——项目声源在预测点的等效声级贡献值，</w:t>
            </w:r>
            <w:r w:rsidRPr="001A3D29">
              <w:rPr>
                <w:rFonts w:hint="eastAsia"/>
                <w:color w:val="000000" w:themeColor="text1"/>
                <w:sz w:val="24"/>
              </w:rPr>
              <w:t>dB</w:t>
            </w:r>
            <w:r w:rsidRPr="001A3D29">
              <w:rPr>
                <w:rFonts w:hint="eastAsia"/>
                <w:color w:val="000000" w:themeColor="text1"/>
                <w:sz w:val="24"/>
              </w:rPr>
              <w:t>（</w:t>
            </w:r>
            <w:r w:rsidRPr="001A3D29">
              <w:rPr>
                <w:rFonts w:hint="eastAsia"/>
                <w:color w:val="000000" w:themeColor="text1"/>
                <w:sz w:val="24"/>
              </w:rPr>
              <w:t>A</w:t>
            </w:r>
            <w:r w:rsidRPr="001A3D29">
              <w:rPr>
                <w:rFonts w:hint="eastAsia"/>
                <w:color w:val="000000" w:themeColor="text1"/>
                <w:sz w:val="24"/>
              </w:rPr>
              <w:t>）；</w:t>
            </w:r>
          </w:p>
          <w:p w:rsidR="00604CFC" w:rsidRPr="001A3D29" w:rsidRDefault="00604CFC" w:rsidP="00604CFC">
            <w:pPr>
              <w:spacing w:line="500" w:lineRule="exact"/>
              <w:ind w:firstLine="482"/>
              <w:rPr>
                <w:color w:val="000000" w:themeColor="text1"/>
                <w:sz w:val="24"/>
              </w:rPr>
            </w:pPr>
            <w:r w:rsidRPr="001A3D29">
              <w:rPr>
                <w:rFonts w:hint="eastAsia"/>
                <w:color w:val="000000" w:themeColor="text1"/>
                <w:sz w:val="24"/>
              </w:rPr>
              <w:t xml:space="preserve">      L</w:t>
            </w:r>
            <w:r w:rsidRPr="001A3D29">
              <w:rPr>
                <w:rFonts w:hint="eastAsia"/>
                <w:color w:val="000000" w:themeColor="text1"/>
                <w:sz w:val="24"/>
                <w:vertAlign w:val="subscript"/>
              </w:rPr>
              <w:t>Ai</w:t>
            </w:r>
            <w:r w:rsidRPr="001A3D29">
              <w:rPr>
                <w:rFonts w:hint="eastAsia"/>
                <w:color w:val="000000" w:themeColor="text1"/>
                <w:sz w:val="24"/>
              </w:rPr>
              <w:t>——</w:t>
            </w:r>
            <w:r w:rsidRPr="001A3D29">
              <w:rPr>
                <w:rFonts w:hint="eastAsia"/>
                <w:color w:val="000000" w:themeColor="text1"/>
                <w:sz w:val="24"/>
              </w:rPr>
              <w:t>i</w:t>
            </w:r>
            <w:r w:rsidRPr="001A3D29">
              <w:rPr>
                <w:rFonts w:hint="eastAsia"/>
                <w:color w:val="000000" w:themeColor="text1"/>
                <w:sz w:val="24"/>
              </w:rPr>
              <w:t>声源在预测点产生的</w:t>
            </w:r>
            <w:r w:rsidRPr="001A3D29">
              <w:rPr>
                <w:rFonts w:hint="eastAsia"/>
                <w:color w:val="000000" w:themeColor="text1"/>
                <w:sz w:val="24"/>
              </w:rPr>
              <w:t>A</w:t>
            </w:r>
            <w:r w:rsidRPr="001A3D29">
              <w:rPr>
                <w:rFonts w:hint="eastAsia"/>
                <w:color w:val="000000" w:themeColor="text1"/>
                <w:sz w:val="24"/>
              </w:rPr>
              <w:t>声级，</w:t>
            </w:r>
            <w:r w:rsidRPr="001A3D29">
              <w:rPr>
                <w:rFonts w:hint="eastAsia"/>
                <w:color w:val="000000" w:themeColor="text1"/>
                <w:sz w:val="24"/>
              </w:rPr>
              <w:t>dB</w:t>
            </w:r>
            <w:r w:rsidRPr="001A3D29">
              <w:rPr>
                <w:rFonts w:hint="eastAsia"/>
                <w:color w:val="000000" w:themeColor="text1"/>
                <w:sz w:val="24"/>
              </w:rPr>
              <w:t>（</w:t>
            </w:r>
            <w:r w:rsidRPr="001A3D29">
              <w:rPr>
                <w:rFonts w:hint="eastAsia"/>
                <w:color w:val="000000" w:themeColor="text1"/>
                <w:sz w:val="24"/>
              </w:rPr>
              <w:t>A</w:t>
            </w:r>
            <w:r w:rsidRPr="001A3D29">
              <w:rPr>
                <w:rFonts w:hint="eastAsia"/>
                <w:color w:val="000000" w:themeColor="text1"/>
                <w:sz w:val="24"/>
              </w:rPr>
              <w:t>）；</w:t>
            </w:r>
          </w:p>
          <w:p w:rsidR="00604CFC" w:rsidRPr="001A3D29" w:rsidRDefault="00604CFC" w:rsidP="00604CFC">
            <w:pPr>
              <w:spacing w:line="500" w:lineRule="exact"/>
              <w:ind w:firstLine="482"/>
              <w:rPr>
                <w:color w:val="000000" w:themeColor="text1"/>
                <w:sz w:val="24"/>
              </w:rPr>
            </w:pPr>
            <w:r w:rsidRPr="001A3D29">
              <w:rPr>
                <w:rFonts w:hint="eastAsia"/>
                <w:color w:val="000000" w:themeColor="text1"/>
                <w:sz w:val="24"/>
              </w:rPr>
              <w:t xml:space="preserve">      T</w:t>
            </w:r>
            <w:r w:rsidRPr="001A3D29">
              <w:rPr>
                <w:rFonts w:hint="eastAsia"/>
                <w:color w:val="000000" w:themeColor="text1"/>
                <w:sz w:val="24"/>
              </w:rPr>
              <w:t>——预测计算的时间段，</w:t>
            </w:r>
            <w:r w:rsidRPr="001A3D29">
              <w:rPr>
                <w:rFonts w:hint="eastAsia"/>
                <w:color w:val="000000" w:themeColor="text1"/>
                <w:sz w:val="24"/>
              </w:rPr>
              <w:t>s</w:t>
            </w:r>
            <w:r w:rsidRPr="001A3D29">
              <w:rPr>
                <w:rFonts w:hint="eastAsia"/>
                <w:color w:val="000000" w:themeColor="text1"/>
                <w:sz w:val="24"/>
              </w:rPr>
              <w:t>；</w:t>
            </w:r>
          </w:p>
          <w:p w:rsidR="00604CFC" w:rsidRPr="001A3D29" w:rsidRDefault="00604CFC" w:rsidP="00604CFC">
            <w:pPr>
              <w:spacing w:line="500" w:lineRule="exact"/>
              <w:ind w:firstLine="482"/>
              <w:rPr>
                <w:color w:val="000000" w:themeColor="text1"/>
                <w:sz w:val="24"/>
              </w:rPr>
            </w:pPr>
            <w:r w:rsidRPr="001A3D29">
              <w:rPr>
                <w:rFonts w:hint="eastAsia"/>
                <w:color w:val="000000" w:themeColor="text1"/>
                <w:sz w:val="24"/>
              </w:rPr>
              <w:t xml:space="preserve">      t</w:t>
            </w:r>
            <w:r w:rsidRPr="001A3D29">
              <w:rPr>
                <w:rFonts w:hint="eastAsia"/>
                <w:color w:val="000000" w:themeColor="text1"/>
                <w:sz w:val="24"/>
                <w:vertAlign w:val="subscript"/>
              </w:rPr>
              <w:t>i</w:t>
            </w:r>
            <w:r w:rsidRPr="001A3D29">
              <w:rPr>
                <w:rFonts w:hint="eastAsia"/>
                <w:color w:val="000000" w:themeColor="text1"/>
                <w:sz w:val="24"/>
              </w:rPr>
              <w:t>——</w:t>
            </w:r>
            <w:r w:rsidRPr="001A3D29">
              <w:rPr>
                <w:rFonts w:hint="eastAsia"/>
                <w:color w:val="000000" w:themeColor="text1"/>
                <w:sz w:val="24"/>
              </w:rPr>
              <w:t>i</w:t>
            </w:r>
            <w:r w:rsidRPr="001A3D29">
              <w:rPr>
                <w:rFonts w:hint="eastAsia"/>
                <w:color w:val="000000" w:themeColor="text1"/>
                <w:sz w:val="24"/>
              </w:rPr>
              <w:t>声源在</w:t>
            </w:r>
            <w:r w:rsidRPr="001A3D29">
              <w:rPr>
                <w:rFonts w:hint="eastAsia"/>
                <w:color w:val="000000" w:themeColor="text1"/>
                <w:sz w:val="24"/>
              </w:rPr>
              <w:t>T</w:t>
            </w:r>
            <w:r w:rsidRPr="001A3D29">
              <w:rPr>
                <w:rFonts w:hint="eastAsia"/>
                <w:color w:val="000000" w:themeColor="text1"/>
                <w:sz w:val="24"/>
              </w:rPr>
              <w:t>时段内的运行时间，</w:t>
            </w:r>
            <w:r w:rsidRPr="001A3D29">
              <w:rPr>
                <w:rFonts w:hint="eastAsia"/>
                <w:color w:val="000000" w:themeColor="text1"/>
                <w:sz w:val="24"/>
              </w:rPr>
              <w:t>s</w:t>
            </w:r>
            <w:r w:rsidRPr="001A3D29">
              <w:rPr>
                <w:rFonts w:hint="eastAsia"/>
                <w:color w:val="000000" w:themeColor="text1"/>
                <w:sz w:val="24"/>
              </w:rPr>
              <w:t>。</w:t>
            </w:r>
          </w:p>
          <w:p w:rsidR="00604CFC" w:rsidRPr="001A3D29" w:rsidRDefault="00604CFC" w:rsidP="00604CFC">
            <w:pPr>
              <w:spacing w:line="500" w:lineRule="exact"/>
              <w:ind w:firstLine="482"/>
              <w:rPr>
                <w:color w:val="000000" w:themeColor="text1"/>
                <w:sz w:val="24"/>
              </w:rPr>
            </w:pPr>
            <w:r w:rsidRPr="001A3D29">
              <w:rPr>
                <w:rFonts w:hint="eastAsia"/>
                <w:color w:val="000000" w:themeColor="text1"/>
                <w:sz w:val="24"/>
              </w:rPr>
              <w:t>（</w:t>
            </w:r>
            <w:r w:rsidRPr="001A3D29">
              <w:rPr>
                <w:rFonts w:hint="eastAsia"/>
                <w:color w:val="000000" w:themeColor="text1"/>
                <w:sz w:val="24"/>
              </w:rPr>
              <w:t>2</w:t>
            </w:r>
            <w:r w:rsidRPr="001A3D29">
              <w:rPr>
                <w:rFonts w:hint="eastAsia"/>
                <w:color w:val="000000" w:themeColor="text1"/>
                <w:sz w:val="24"/>
              </w:rPr>
              <w:t>）预测点的预测等效声级计算公式：</w:t>
            </w:r>
          </w:p>
          <w:p w:rsidR="00604CFC" w:rsidRPr="001A3D29" w:rsidRDefault="00852C7D" w:rsidP="00604CFC">
            <w:pPr>
              <w:jc w:val="center"/>
              <w:rPr>
                <w:color w:val="000000" w:themeColor="text1"/>
                <w:sz w:val="24"/>
              </w:rPr>
            </w:pPr>
            <w:r w:rsidRPr="001A3D29">
              <w:rPr>
                <w:rFonts w:hint="eastAsia"/>
                <w:noProof/>
                <w:color w:val="000000" w:themeColor="text1"/>
                <w:sz w:val="24"/>
              </w:rPr>
              <w:drawing>
                <wp:inline distT="0" distB="0" distL="0" distR="0">
                  <wp:extent cx="2143125" cy="3143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2143125" cy="314325"/>
                          </a:xfrm>
                          <a:prstGeom prst="rect">
                            <a:avLst/>
                          </a:prstGeom>
                          <a:noFill/>
                          <a:ln w="9525">
                            <a:noFill/>
                            <a:miter lim="800000"/>
                            <a:headEnd/>
                            <a:tailEnd/>
                          </a:ln>
                        </pic:spPr>
                      </pic:pic>
                    </a:graphicData>
                  </a:graphic>
                </wp:inline>
              </w:drawing>
            </w:r>
          </w:p>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t>式中：</w:t>
            </w:r>
            <w:r w:rsidRPr="001A3D29">
              <w:rPr>
                <w:rFonts w:hint="eastAsia"/>
                <w:color w:val="000000" w:themeColor="text1"/>
                <w:sz w:val="24"/>
              </w:rPr>
              <w:t>L</w:t>
            </w:r>
            <w:r w:rsidRPr="001A3D29">
              <w:rPr>
                <w:rFonts w:hint="eastAsia"/>
                <w:color w:val="000000" w:themeColor="text1"/>
                <w:sz w:val="24"/>
                <w:vertAlign w:val="subscript"/>
              </w:rPr>
              <w:t>eqg</w:t>
            </w:r>
            <w:r w:rsidRPr="001A3D29">
              <w:rPr>
                <w:rFonts w:hint="eastAsia"/>
                <w:color w:val="000000" w:themeColor="text1"/>
                <w:sz w:val="24"/>
              </w:rPr>
              <w:t>——项目声源在预测点的等效声级贡献值，</w:t>
            </w:r>
            <w:r w:rsidRPr="001A3D29">
              <w:rPr>
                <w:rFonts w:hint="eastAsia"/>
                <w:color w:val="000000" w:themeColor="text1"/>
                <w:sz w:val="24"/>
              </w:rPr>
              <w:t>dB</w:t>
            </w:r>
            <w:r w:rsidRPr="001A3D29">
              <w:rPr>
                <w:rFonts w:hint="eastAsia"/>
                <w:color w:val="000000" w:themeColor="text1"/>
                <w:sz w:val="24"/>
              </w:rPr>
              <w:t>（</w:t>
            </w:r>
            <w:r w:rsidRPr="001A3D29">
              <w:rPr>
                <w:rFonts w:hint="eastAsia"/>
                <w:color w:val="000000" w:themeColor="text1"/>
                <w:sz w:val="24"/>
              </w:rPr>
              <w:t>A</w:t>
            </w:r>
            <w:r w:rsidRPr="001A3D29">
              <w:rPr>
                <w:rFonts w:hint="eastAsia"/>
                <w:color w:val="000000" w:themeColor="text1"/>
                <w:sz w:val="24"/>
              </w:rPr>
              <w:t>）；</w:t>
            </w:r>
          </w:p>
          <w:p w:rsidR="00604CFC" w:rsidRPr="001A3D29" w:rsidRDefault="00604CFC" w:rsidP="004B42B0">
            <w:pPr>
              <w:spacing w:line="520" w:lineRule="exact"/>
              <w:ind w:firstLineChars="500" w:firstLine="1200"/>
              <w:rPr>
                <w:color w:val="000000" w:themeColor="text1"/>
                <w:sz w:val="24"/>
              </w:rPr>
            </w:pPr>
            <w:r w:rsidRPr="001A3D29">
              <w:rPr>
                <w:rFonts w:hint="eastAsia"/>
                <w:color w:val="000000" w:themeColor="text1"/>
                <w:sz w:val="24"/>
              </w:rPr>
              <w:t>L</w:t>
            </w:r>
            <w:r w:rsidRPr="001A3D29">
              <w:rPr>
                <w:rFonts w:hint="eastAsia"/>
                <w:color w:val="000000" w:themeColor="text1"/>
                <w:sz w:val="24"/>
                <w:vertAlign w:val="subscript"/>
              </w:rPr>
              <w:t>eqb</w:t>
            </w:r>
            <w:r w:rsidRPr="001A3D29">
              <w:rPr>
                <w:rFonts w:hint="eastAsia"/>
                <w:color w:val="000000" w:themeColor="text1"/>
                <w:sz w:val="24"/>
              </w:rPr>
              <w:t>——预测点的背景值，</w:t>
            </w:r>
            <w:r w:rsidRPr="001A3D29">
              <w:rPr>
                <w:rFonts w:hint="eastAsia"/>
                <w:color w:val="000000" w:themeColor="text1"/>
                <w:sz w:val="24"/>
              </w:rPr>
              <w:t>dB</w:t>
            </w:r>
            <w:r w:rsidRPr="001A3D29">
              <w:rPr>
                <w:rFonts w:hint="eastAsia"/>
                <w:color w:val="000000" w:themeColor="text1"/>
                <w:sz w:val="24"/>
              </w:rPr>
              <w:t>（</w:t>
            </w:r>
            <w:r w:rsidRPr="001A3D29">
              <w:rPr>
                <w:rFonts w:hint="eastAsia"/>
                <w:color w:val="000000" w:themeColor="text1"/>
                <w:sz w:val="24"/>
              </w:rPr>
              <w:t>A</w:t>
            </w:r>
            <w:r w:rsidRPr="001A3D29">
              <w:rPr>
                <w:rFonts w:hint="eastAsia"/>
                <w:color w:val="000000" w:themeColor="text1"/>
                <w:sz w:val="24"/>
              </w:rPr>
              <w:t>）。</w:t>
            </w:r>
          </w:p>
          <w:p w:rsidR="00604CFC" w:rsidRPr="001A3D29" w:rsidRDefault="00604CFC" w:rsidP="004B42B0">
            <w:pPr>
              <w:spacing w:line="520" w:lineRule="exact"/>
              <w:ind w:firstLine="482"/>
              <w:rPr>
                <w:color w:val="000000" w:themeColor="text1"/>
                <w:sz w:val="24"/>
              </w:rPr>
            </w:pPr>
            <w:r w:rsidRPr="001A3D29">
              <w:rPr>
                <w:color w:val="000000" w:themeColor="text1"/>
                <w:sz w:val="24"/>
              </w:rPr>
              <w:t>（</w:t>
            </w:r>
            <w:r w:rsidRPr="001A3D29">
              <w:rPr>
                <w:rFonts w:hint="eastAsia"/>
                <w:color w:val="000000" w:themeColor="text1"/>
                <w:sz w:val="24"/>
              </w:rPr>
              <w:t>3</w:t>
            </w:r>
            <w:r w:rsidRPr="001A3D29">
              <w:rPr>
                <w:color w:val="000000" w:themeColor="text1"/>
                <w:sz w:val="24"/>
              </w:rPr>
              <w:t>）</w:t>
            </w:r>
            <w:r w:rsidRPr="001A3D29">
              <w:rPr>
                <w:rFonts w:hint="eastAsia"/>
                <w:color w:val="000000" w:themeColor="text1"/>
                <w:sz w:val="24"/>
              </w:rPr>
              <w:t>点声源的几何发散衰减</w:t>
            </w:r>
          </w:p>
          <w:p w:rsidR="00604CFC" w:rsidRPr="001A3D29" w:rsidRDefault="00852C7D" w:rsidP="00604CFC">
            <w:pPr>
              <w:jc w:val="center"/>
              <w:rPr>
                <w:color w:val="000000" w:themeColor="text1"/>
                <w:sz w:val="24"/>
              </w:rPr>
            </w:pPr>
            <w:r w:rsidRPr="001A3D29">
              <w:rPr>
                <w:noProof/>
                <w:color w:val="000000" w:themeColor="text1"/>
                <w:sz w:val="24"/>
              </w:rPr>
              <w:drawing>
                <wp:inline distT="0" distB="0" distL="0" distR="0">
                  <wp:extent cx="2047875" cy="314325"/>
                  <wp:effectExtent l="19050" t="0" r="9525"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srcRect/>
                          <a:stretch>
                            <a:fillRect/>
                          </a:stretch>
                        </pic:blipFill>
                        <pic:spPr bwMode="auto">
                          <a:xfrm>
                            <a:off x="0" y="0"/>
                            <a:ext cx="2047875" cy="314325"/>
                          </a:xfrm>
                          <a:prstGeom prst="rect">
                            <a:avLst/>
                          </a:prstGeom>
                          <a:noFill/>
                          <a:ln w="9525">
                            <a:noFill/>
                            <a:miter lim="800000"/>
                            <a:headEnd/>
                            <a:tailEnd/>
                          </a:ln>
                        </pic:spPr>
                      </pic:pic>
                    </a:graphicData>
                  </a:graphic>
                </wp:inline>
              </w:drawing>
            </w:r>
          </w:p>
          <w:p w:rsidR="00604CFC" w:rsidRPr="001A3D29" w:rsidRDefault="00604CFC" w:rsidP="004B42B0">
            <w:pPr>
              <w:spacing w:line="520" w:lineRule="exact"/>
              <w:ind w:firstLine="482"/>
              <w:rPr>
                <w:color w:val="000000" w:themeColor="text1"/>
                <w:sz w:val="24"/>
              </w:rPr>
            </w:pPr>
            <w:r w:rsidRPr="001A3D29">
              <w:rPr>
                <w:color w:val="000000" w:themeColor="text1"/>
                <w:sz w:val="24"/>
              </w:rPr>
              <w:t>式中</w:t>
            </w:r>
            <w:r w:rsidRPr="001A3D29">
              <w:rPr>
                <w:color w:val="000000" w:themeColor="text1"/>
                <w:sz w:val="24"/>
              </w:rPr>
              <w:t>L</w:t>
            </w:r>
            <w:r w:rsidRPr="001A3D29">
              <w:rPr>
                <w:rFonts w:hint="eastAsia"/>
                <w:color w:val="000000" w:themeColor="text1"/>
                <w:sz w:val="24"/>
                <w:vertAlign w:val="subscript"/>
              </w:rPr>
              <w:t>p</w:t>
            </w:r>
            <w:r w:rsidRPr="001A3D29">
              <w:rPr>
                <w:color w:val="000000" w:themeColor="text1"/>
                <w:sz w:val="24"/>
              </w:rPr>
              <w:t>(r)</w:t>
            </w:r>
            <w:r w:rsidRPr="001A3D29">
              <w:rPr>
                <w:color w:val="000000" w:themeColor="text1"/>
                <w:sz w:val="24"/>
              </w:rPr>
              <w:t>、</w:t>
            </w:r>
            <w:r w:rsidRPr="001A3D29">
              <w:rPr>
                <w:color w:val="000000" w:themeColor="text1"/>
                <w:sz w:val="24"/>
              </w:rPr>
              <w:t>L</w:t>
            </w:r>
            <w:r w:rsidRPr="001A3D29">
              <w:rPr>
                <w:rFonts w:hint="eastAsia"/>
                <w:color w:val="000000" w:themeColor="text1"/>
                <w:sz w:val="24"/>
                <w:vertAlign w:val="subscript"/>
              </w:rPr>
              <w:t>p</w:t>
            </w:r>
            <w:r w:rsidRPr="001A3D29">
              <w:rPr>
                <w:color w:val="000000" w:themeColor="text1"/>
                <w:sz w:val="24"/>
              </w:rPr>
              <w:t>(r</w:t>
            </w:r>
            <w:r w:rsidRPr="001A3D29">
              <w:rPr>
                <w:color w:val="000000" w:themeColor="text1"/>
                <w:sz w:val="24"/>
                <w:vertAlign w:val="subscript"/>
              </w:rPr>
              <w:t>0</w:t>
            </w:r>
            <w:r w:rsidRPr="001A3D29">
              <w:rPr>
                <w:color w:val="000000" w:themeColor="text1"/>
                <w:sz w:val="24"/>
              </w:rPr>
              <w:t>)</w:t>
            </w:r>
            <w:r w:rsidRPr="001A3D29">
              <w:rPr>
                <w:color w:val="000000" w:themeColor="text1"/>
                <w:sz w:val="24"/>
              </w:rPr>
              <w:t>分别是距声源</w:t>
            </w:r>
            <w:r w:rsidRPr="001A3D29">
              <w:rPr>
                <w:color w:val="000000" w:themeColor="text1"/>
                <w:sz w:val="24"/>
              </w:rPr>
              <w:t>r</w:t>
            </w:r>
            <w:r w:rsidRPr="001A3D29">
              <w:rPr>
                <w:color w:val="000000" w:themeColor="text1"/>
                <w:sz w:val="24"/>
              </w:rPr>
              <w:t>、</w:t>
            </w:r>
            <w:r w:rsidRPr="001A3D29">
              <w:rPr>
                <w:color w:val="000000" w:themeColor="text1"/>
                <w:sz w:val="24"/>
              </w:rPr>
              <w:t>r</w:t>
            </w:r>
            <w:r w:rsidRPr="001A3D29">
              <w:rPr>
                <w:color w:val="000000" w:themeColor="text1"/>
                <w:sz w:val="24"/>
                <w:vertAlign w:val="subscript"/>
              </w:rPr>
              <w:t>0</w:t>
            </w:r>
            <w:r w:rsidRPr="001A3D29">
              <w:rPr>
                <w:color w:val="000000" w:themeColor="text1"/>
                <w:sz w:val="24"/>
              </w:rPr>
              <w:t>处的</w:t>
            </w:r>
            <w:r w:rsidRPr="001A3D29">
              <w:rPr>
                <w:color w:val="000000" w:themeColor="text1"/>
                <w:sz w:val="24"/>
              </w:rPr>
              <w:t>A</w:t>
            </w:r>
            <w:r w:rsidRPr="001A3D29">
              <w:rPr>
                <w:color w:val="000000" w:themeColor="text1"/>
                <w:sz w:val="24"/>
              </w:rPr>
              <w:t>声级值。</w:t>
            </w:r>
          </w:p>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t>（</w:t>
            </w:r>
            <w:r w:rsidRPr="001A3D29">
              <w:rPr>
                <w:rFonts w:hint="eastAsia"/>
                <w:color w:val="000000" w:themeColor="text1"/>
                <w:sz w:val="24"/>
              </w:rPr>
              <w:t>4</w:t>
            </w:r>
            <w:r w:rsidRPr="001A3D29">
              <w:rPr>
                <w:rFonts w:hint="eastAsia"/>
                <w:color w:val="000000" w:themeColor="text1"/>
                <w:sz w:val="24"/>
              </w:rPr>
              <w:t>）大气吸收引起的衰减（</w:t>
            </w:r>
            <w:r w:rsidRPr="001A3D29">
              <w:rPr>
                <w:rFonts w:hint="eastAsia"/>
                <w:color w:val="000000" w:themeColor="text1"/>
                <w:sz w:val="24"/>
              </w:rPr>
              <w:t>Aatm</w:t>
            </w:r>
            <w:r w:rsidRPr="001A3D29">
              <w:rPr>
                <w:rFonts w:hint="eastAsia"/>
                <w:color w:val="000000" w:themeColor="text1"/>
                <w:sz w:val="24"/>
              </w:rPr>
              <w:t>）</w:t>
            </w:r>
          </w:p>
          <w:p w:rsidR="00604CFC" w:rsidRPr="001A3D29" w:rsidRDefault="00604CFC" w:rsidP="004B42B0">
            <w:pPr>
              <w:spacing w:line="520" w:lineRule="exact"/>
              <w:ind w:firstLine="482"/>
              <w:rPr>
                <w:color w:val="000000" w:themeColor="text1"/>
                <w:sz w:val="24"/>
              </w:rPr>
            </w:pPr>
            <w:r w:rsidRPr="001A3D29">
              <w:rPr>
                <w:i/>
                <w:color w:val="000000" w:themeColor="text1"/>
                <w:sz w:val="24"/>
              </w:rPr>
              <w:t>Aatm——α</w:t>
            </w:r>
            <w:r w:rsidRPr="001A3D29">
              <w:rPr>
                <w:rFonts w:hAnsi="宋体"/>
                <w:i/>
                <w:color w:val="000000" w:themeColor="text1"/>
                <w:sz w:val="24"/>
              </w:rPr>
              <w:t>（</w:t>
            </w:r>
            <w:r w:rsidRPr="001A3D29">
              <w:rPr>
                <w:i/>
                <w:color w:val="000000" w:themeColor="text1"/>
                <w:sz w:val="24"/>
              </w:rPr>
              <w:t>r- r</w:t>
            </w:r>
            <w:r w:rsidRPr="001A3D29">
              <w:rPr>
                <w:i/>
                <w:color w:val="000000" w:themeColor="text1"/>
                <w:sz w:val="24"/>
                <w:vertAlign w:val="subscript"/>
              </w:rPr>
              <w:t>0</w:t>
            </w:r>
            <w:r w:rsidRPr="001A3D29">
              <w:rPr>
                <w:rFonts w:hAnsi="宋体"/>
                <w:i/>
                <w:color w:val="000000" w:themeColor="text1"/>
                <w:sz w:val="24"/>
              </w:rPr>
              <w:t>）</w:t>
            </w:r>
            <w:r w:rsidRPr="001A3D29">
              <w:rPr>
                <w:color w:val="000000" w:themeColor="text1"/>
                <w:sz w:val="24"/>
              </w:rPr>
              <w:t>/1000</w:t>
            </w:r>
          </w:p>
          <w:p w:rsidR="00604CFC" w:rsidRPr="001A3D29" w:rsidRDefault="00604CFC" w:rsidP="004B42B0">
            <w:pPr>
              <w:spacing w:line="520" w:lineRule="exact"/>
              <w:ind w:firstLine="482"/>
              <w:rPr>
                <w:color w:val="000000" w:themeColor="text1"/>
                <w:sz w:val="24"/>
              </w:rPr>
            </w:pPr>
            <w:r w:rsidRPr="001A3D29">
              <w:rPr>
                <w:rFonts w:ascii="宋体" w:hAnsi="宋体" w:hint="eastAsia"/>
                <w:color w:val="000000" w:themeColor="text1"/>
                <w:sz w:val="24"/>
              </w:rPr>
              <w:t>式中：</w:t>
            </w:r>
            <w:r w:rsidRPr="001A3D29">
              <w:rPr>
                <w:color w:val="000000" w:themeColor="text1"/>
                <w:sz w:val="24"/>
              </w:rPr>
              <w:t>α</w:t>
            </w:r>
            <w:r w:rsidRPr="001A3D29">
              <w:rPr>
                <w:rFonts w:hint="eastAsia"/>
                <w:color w:val="000000" w:themeColor="text1"/>
                <w:sz w:val="24"/>
              </w:rPr>
              <w:t>为温度、湿度和声波频率的函数，本次评价取</w:t>
            </w:r>
            <w:r w:rsidRPr="001A3D29">
              <w:rPr>
                <w:rFonts w:hint="eastAsia"/>
                <w:color w:val="000000" w:themeColor="text1"/>
                <w:sz w:val="24"/>
              </w:rPr>
              <w:t>1.2</w:t>
            </w:r>
            <w:r w:rsidRPr="001A3D29">
              <w:rPr>
                <w:rFonts w:hint="eastAsia"/>
                <w:color w:val="000000" w:themeColor="text1"/>
                <w:sz w:val="24"/>
              </w:rPr>
              <w:t>（温度</w:t>
            </w:r>
            <w:r w:rsidRPr="001A3D29">
              <w:rPr>
                <w:rFonts w:hint="eastAsia"/>
                <w:color w:val="000000" w:themeColor="text1"/>
                <w:sz w:val="24"/>
              </w:rPr>
              <w:t>15</w:t>
            </w:r>
            <w:r w:rsidRPr="001A3D29">
              <w:rPr>
                <w:rFonts w:hint="eastAsia"/>
                <w:color w:val="000000" w:themeColor="text1"/>
                <w:sz w:val="24"/>
              </w:rPr>
              <w:t>℃、相对湿度</w:t>
            </w:r>
            <w:r w:rsidRPr="001A3D29">
              <w:rPr>
                <w:rFonts w:hint="eastAsia"/>
                <w:color w:val="000000" w:themeColor="text1"/>
                <w:sz w:val="24"/>
              </w:rPr>
              <w:t>50%</w:t>
            </w:r>
            <w:r w:rsidRPr="001A3D29">
              <w:rPr>
                <w:rFonts w:hint="eastAsia"/>
                <w:color w:val="000000" w:themeColor="text1"/>
                <w:sz w:val="24"/>
              </w:rPr>
              <w:t>、倍频带中心频率</w:t>
            </w:r>
            <w:r w:rsidRPr="001A3D29">
              <w:rPr>
                <w:rFonts w:hint="eastAsia"/>
                <w:color w:val="000000" w:themeColor="text1"/>
                <w:sz w:val="24"/>
              </w:rPr>
              <w:t>150Hz</w:t>
            </w:r>
            <w:r w:rsidRPr="001A3D29">
              <w:rPr>
                <w:rFonts w:hint="eastAsia"/>
                <w:color w:val="000000" w:themeColor="text1"/>
                <w:sz w:val="24"/>
              </w:rPr>
              <w:t>）。</w:t>
            </w:r>
          </w:p>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lastRenderedPageBreak/>
              <w:t>（</w:t>
            </w:r>
            <w:r w:rsidRPr="001A3D29">
              <w:rPr>
                <w:rFonts w:hint="eastAsia"/>
                <w:color w:val="000000" w:themeColor="text1"/>
                <w:sz w:val="24"/>
              </w:rPr>
              <w:t>5</w:t>
            </w:r>
            <w:r w:rsidRPr="001A3D29">
              <w:rPr>
                <w:rFonts w:hint="eastAsia"/>
                <w:color w:val="000000" w:themeColor="text1"/>
                <w:sz w:val="24"/>
              </w:rPr>
              <w:t>）疏松地面效应衰减（</w:t>
            </w:r>
            <w:r w:rsidRPr="001A3D29">
              <w:rPr>
                <w:rFonts w:hint="eastAsia"/>
                <w:color w:val="000000" w:themeColor="text1"/>
                <w:sz w:val="24"/>
              </w:rPr>
              <w:t>Agr</w:t>
            </w:r>
            <w:r w:rsidRPr="001A3D29">
              <w:rPr>
                <w:rFonts w:hint="eastAsia"/>
                <w:color w:val="000000" w:themeColor="text1"/>
                <w:sz w:val="24"/>
              </w:rPr>
              <w:t>）</w:t>
            </w:r>
          </w:p>
          <w:p w:rsidR="00604CFC" w:rsidRPr="001A3D29" w:rsidRDefault="00852C7D" w:rsidP="00604CFC">
            <w:pPr>
              <w:jc w:val="center"/>
              <w:rPr>
                <w:color w:val="000000" w:themeColor="text1"/>
                <w:sz w:val="24"/>
              </w:rPr>
            </w:pPr>
            <w:r w:rsidRPr="001A3D29">
              <w:rPr>
                <w:rFonts w:hint="eastAsia"/>
                <w:noProof/>
                <w:color w:val="000000" w:themeColor="text1"/>
                <w:sz w:val="24"/>
              </w:rPr>
              <w:drawing>
                <wp:inline distT="0" distB="0" distL="0" distR="0">
                  <wp:extent cx="2066925" cy="495300"/>
                  <wp:effectExtent l="19050" t="0" r="9525"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srcRect/>
                          <a:stretch>
                            <a:fillRect/>
                          </a:stretch>
                        </pic:blipFill>
                        <pic:spPr bwMode="auto">
                          <a:xfrm>
                            <a:off x="0" y="0"/>
                            <a:ext cx="2066925" cy="495300"/>
                          </a:xfrm>
                          <a:prstGeom prst="rect">
                            <a:avLst/>
                          </a:prstGeom>
                          <a:noFill/>
                          <a:ln w="9525">
                            <a:noFill/>
                            <a:miter lim="800000"/>
                            <a:headEnd/>
                            <a:tailEnd/>
                          </a:ln>
                        </pic:spPr>
                      </pic:pic>
                    </a:graphicData>
                  </a:graphic>
                </wp:inline>
              </w:drawing>
            </w:r>
          </w:p>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t>式中：</w:t>
            </w:r>
            <w:r w:rsidRPr="001A3D29">
              <w:rPr>
                <w:rFonts w:hint="eastAsia"/>
                <w:color w:val="000000" w:themeColor="text1"/>
                <w:sz w:val="24"/>
              </w:rPr>
              <w:t>hm</w:t>
            </w:r>
            <w:r w:rsidRPr="001A3D29">
              <w:rPr>
                <w:rFonts w:hint="eastAsia"/>
                <w:color w:val="000000" w:themeColor="text1"/>
                <w:sz w:val="24"/>
              </w:rPr>
              <w:t>——传播路径的平均离地高度，</w:t>
            </w:r>
            <w:r w:rsidRPr="001A3D29">
              <w:rPr>
                <w:rFonts w:hint="eastAsia"/>
                <w:color w:val="000000" w:themeColor="text1"/>
                <w:sz w:val="24"/>
              </w:rPr>
              <w:t>m</w:t>
            </w:r>
            <w:r w:rsidRPr="001A3D29">
              <w:rPr>
                <w:rFonts w:hint="eastAsia"/>
                <w:color w:val="000000" w:themeColor="text1"/>
                <w:sz w:val="24"/>
              </w:rPr>
              <w:t>；</w:t>
            </w:r>
          </w:p>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t>若</w:t>
            </w:r>
            <w:r w:rsidRPr="001A3D29">
              <w:rPr>
                <w:rFonts w:hint="eastAsia"/>
                <w:color w:val="000000" w:themeColor="text1"/>
                <w:sz w:val="24"/>
              </w:rPr>
              <w:t>Agr</w:t>
            </w:r>
            <w:r w:rsidRPr="001A3D29">
              <w:rPr>
                <w:rFonts w:hint="eastAsia"/>
                <w:color w:val="000000" w:themeColor="text1"/>
                <w:sz w:val="24"/>
              </w:rPr>
              <w:t>计算出现负值，可用“</w:t>
            </w:r>
            <w:r w:rsidRPr="001A3D29">
              <w:rPr>
                <w:rFonts w:hint="eastAsia"/>
                <w:color w:val="000000" w:themeColor="text1"/>
                <w:sz w:val="24"/>
              </w:rPr>
              <w:t>0</w:t>
            </w:r>
            <w:r w:rsidRPr="001A3D29">
              <w:rPr>
                <w:rFonts w:hint="eastAsia"/>
                <w:color w:val="000000" w:themeColor="text1"/>
                <w:sz w:val="24"/>
              </w:rPr>
              <w:t>”代替。</w:t>
            </w:r>
          </w:p>
          <w:p w:rsidR="00604CFC" w:rsidRPr="001A3D29" w:rsidRDefault="00604CFC" w:rsidP="004B42B0">
            <w:pPr>
              <w:spacing w:line="520" w:lineRule="exact"/>
              <w:ind w:firstLine="482"/>
              <w:rPr>
                <w:color w:val="000000" w:themeColor="text1"/>
                <w:sz w:val="24"/>
              </w:rPr>
            </w:pPr>
            <w:r w:rsidRPr="001A3D29">
              <w:rPr>
                <w:color w:val="000000" w:themeColor="text1"/>
                <w:sz w:val="24"/>
              </w:rPr>
              <w:t>（</w:t>
            </w:r>
            <w:r w:rsidRPr="001A3D29">
              <w:rPr>
                <w:rFonts w:hint="eastAsia"/>
                <w:color w:val="000000" w:themeColor="text1"/>
                <w:sz w:val="24"/>
              </w:rPr>
              <w:t>6</w:t>
            </w:r>
            <w:r w:rsidRPr="001A3D29">
              <w:rPr>
                <w:color w:val="000000" w:themeColor="text1"/>
                <w:sz w:val="24"/>
              </w:rPr>
              <w:t>）</w:t>
            </w:r>
            <w:r w:rsidRPr="001A3D29">
              <w:rPr>
                <w:rFonts w:hint="eastAsia"/>
                <w:color w:val="000000" w:themeColor="text1"/>
                <w:sz w:val="24"/>
              </w:rPr>
              <w:t>屏障引起的衰减（</w:t>
            </w:r>
            <w:r w:rsidRPr="001A3D29">
              <w:rPr>
                <w:rFonts w:hint="eastAsia"/>
                <w:color w:val="000000" w:themeColor="text1"/>
                <w:sz w:val="24"/>
              </w:rPr>
              <w:t>Abar</w:t>
            </w:r>
            <w:r w:rsidRPr="001A3D29">
              <w:rPr>
                <w:rFonts w:hint="eastAsia"/>
                <w:color w:val="000000" w:themeColor="text1"/>
                <w:sz w:val="24"/>
              </w:rPr>
              <w:t>）</w:t>
            </w:r>
          </w:p>
          <w:p w:rsidR="00604CFC" w:rsidRPr="001A3D29" w:rsidRDefault="00852C7D" w:rsidP="00604CFC">
            <w:pPr>
              <w:jc w:val="center"/>
              <w:rPr>
                <w:color w:val="000000" w:themeColor="text1"/>
                <w:sz w:val="24"/>
              </w:rPr>
            </w:pPr>
            <w:r w:rsidRPr="001A3D29">
              <w:rPr>
                <w:rFonts w:hint="eastAsia"/>
                <w:noProof/>
                <w:color w:val="000000" w:themeColor="text1"/>
                <w:sz w:val="24"/>
              </w:rPr>
              <w:drawing>
                <wp:inline distT="0" distB="0" distL="0" distR="0">
                  <wp:extent cx="3143250" cy="504825"/>
                  <wp:effectExtent l="19050" t="0" r="0"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srcRect/>
                          <a:stretch>
                            <a:fillRect/>
                          </a:stretch>
                        </pic:blipFill>
                        <pic:spPr bwMode="auto">
                          <a:xfrm>
                            <a:off x="0" y="0"/>
                            <a:ext cx="3143250" cy="504825"/>
                          </a:xfrm>
                          <a:prstGeom prst="rect">
                            <a:avLst/>
                          </a:prstGeom>
                          <a:noFill/>
                          <a:ln w="9525">
                            <a:noFill/>
                            <a:miter lim="800000"/>
                            <a:headEnd/>
                            <a:tailEnd/>
                          </a:ln>
                        </pic:spPr>
                      </pic:pic>
                    </a:graphicData>
                  </a:graphic>
                </wp:inline>
              </w:drawing>
            </w:r>
          </w:p>
          <w:p w:rsidR="00604CFC" w:rsidRPr="001A3D29" w:rsidRDefault="00604CFC" w:rsidP="004B42B0">
            <w:pPr>
              <w:spacing w:line="520" w:lineRule="exact"/>
              <w:ind w:firstLine="482"/>
              <w:rPr>
                <w:color w:val="000000" w:themeColor="text1"/>
                <w:sz w:val="24"/>
              </w:rPr>
            </w:pPr>
            <w:r w:rsidRPr="001A3D29">
              <w:rPr>
                <w:rFonts w:hint="eastAsia"/>
                <w:color w:val="000000" w:themeColor="text1"/>
                <w:sz w:val="24"/>
              </w:rPr>
              <w:t>式中：</w:t>
            </w:r>
            <w:r w:rsidRPr="001A3D29">
              <w:rPr>
                <w:rFonts w:hint="eastAsia"/>
                <w:color w:val="000000" w:themeColor="text1"/>
                <w:sz w:val="24"/>
              </w:rPr>
              <w:t>N</w:t>
            </w:r>
            <w:r w:rsidRPr="001A3D29">
              <w:rPr>
                <w:rFonts w:hint="eastAsia"/>
                <w:color w:val="000000" w:themeColor="text1"/>
                <w:sz w:val="24"/>
              </w:rPr>
              <w:t>为</w:t>
            </w:r>
            <w:r w:rsidRPr="001A3D29">
              <w:rPr>
                <w:color w:val="000000" w:themeColor="text1"/>
                <w:sz w:val="24"/>
              </w:rPr>
              <w:t>菲涅尔系数</w:t>
            </w:r>
            <w:r w:rsidRPr="001A3D29">
              <w:rPr>
                <w:rFonts w:hint="eastAsia"/>
                <w:color w:val="000000" w:themeColor="text1"/>
                <w:sz w:val="24"/>
              </w:rPr>
              <w:t>，</w:t>
            </w:r>
            <w:r w:rsidRPr="001A3D29">
              <w:rPr>
                <w:rFonts w:hint="eastAsia"/>
                <w:color w:val="000000" w:themeColor="text1"/>
                <w:sz w:val="24"/>
              </w:rPr>
              <w:t>N=</w:t>
            </w:r>
            <w:r w:rsidRPr="001A3D29">
              <w:rPr>
                <w:color w:val="000000" w:themeColor="text1"/>
                <w:sz w:val="24"/>
              </w:rPr>
              <w:t>2δ/λ</w:t>
            </w:r>
            <w:r w:rsidRPr="001A3D29">
              <w:rPr>
                <w:rFonts w:hint="eastAsia"/>
                <w:color w:val="000000" w:themeColor="text1"/>
                <w:sz w:val="24"/>
              </w:rPr>
              <w:t>；</w:t>
            </w:r>
            <w:r w:rsidRPr="001A3D29">
              <w:rPr>
                <w:color w:val="000000" w:themeColor="text1"/>
                <w:sz w:val="24"/>
              </w:rPr>
              <w:t>δ</w:t>
            </w:r>
            <w:r w:rsidRPr="001A3D29">
              <w:rPr>
                <w:rFonts w:hint="eastAsia"/>
                <w:color w:val="000000" w:themeColor="text1"/>
                <w:sz w:val="24"/>
              </w:rPr>
              <w:t>为声程差，</w:t>
            </w:r>
            <w:r w:rsidRPr="001A3D29">
              <w:rPr>
                <w:color w:val="000000" w:themeColor="text1"/>
                <w:sz w:val="24"/>
              </w:rPr>
              <w:t>λ</w:t>
            </w:r>
            <w:r w:rsidRPr="001A3D29">
              <w:rPr>
                <w:rFonts w:hint="eastAsia"/>
                <w:color w:val="000000" w:themeColor="text1"/>
                <w:sz w:val="24"/>
              </w:rPr>
              <w:t>为波长。</w:t>
            </w:r>
          </w:p>
          <w:p w:rsidR="00604CFC" w:rsidRPr="001A3D29" w:rsidRDefault="00604CFC" w:rsidP="004B42B0">
            <w:pPr>
              <w:spacing w:line="360" w:lineRule="auto"/>
              <w:ind w:firstLineChars="200" w:firstLine="480"/>
              <w:rPr>
                <w:color w:val="000000" w:themeColor="text1"/>
                <w:sz w:val="24"/>
              </w:rPr>
            </w:pPr>
            <w:r w:rsidRPr="001A3D29">
              <w:rPr>
                <w:rFonts w:hint="eastAsia"/>
                <w:color w:val="000000" w:themeColor="text1"/>
                <w:sz w:val="24"/>
              </w:rPr>
              <w:t>（</w:t>
            </w:r>
            <w:r w:rsidRPr="001A3D29">
              <w:rPr>
                <w:rFonts w:hint="eastAsia"/>
                <w:color w:val="000000" w:themeColor="text1"/>
                <w:sz w:val="24"/>
              </w:rPr>
              <w:t>7</w:t>
            </w:r>
            <w:r w:rsidRPr="001A3D29">
              <w:rPr>
                <w:rFonts w:hint="eastAsia"/>
                <w:color w:val="000000" w:themeColor="text1"/>
                <w:sz w:val="24"/>
              </w:rPr>
              <w:t>）绿化林带噪声衰减计算</w:t>
            </w:r>
          </w:p>
          <w:p w:rsidR="00604CFC" w:rsidRPr="001A3D29" w:rsidRDefault="00604CFC" w:rsidP="004B42B0">
            <w:pPr>
              <w:spacing w:line="360" w:lineRule="auto"/>
              <w:ind w:firstLineChars="200" w:firstLine="480"/>
              <w:rPr>
                <w:color w:val="000000" w:themeColor="text1"/>
                <w:sz w:val="24"/>
              </w:rPr>
            </w:pPr>
            <w:r w:rsidRPr="001A3D29">
              <w:rPr>
                <w:rFonts w:hint="eastAsia"/>
                <w:color w:val="000000" w:themeColor="text1"/>
                <w:sz w:val="24"/>
              </w:rPr>
              <w:t>绿化林带的附加衰减与树种、林带结构和密度等因素有关。在声源附近的绿化林带，或在预测点附近的绿化林带，或两者均有的情况都可以使声波衰减。通过树叶传播造成的噪声衰减随通过树叶传播距离</w:t>
            </w:r>
            <w:r w:rsidRPr="001A3D29">
              <w:rPr>
                <w:rFonts w:hint="eastAsia"/>
                <w:color w:val="000000" w:themeColor="text1"/>
                <w:sz w:val="24"/>
              </w:rPr>
              <w:t>df</w:t>
            </w:r>
            <w:r w:rsidRPr="001A3D29">
              <w:rPr>
                <w:rFonts w:hint="eastAsia"/>
                <w:color w:val="000000" w:themeColor="text1"/>
                <w:sz w:val="24"/>
              </w:rPr>
              <w:t>的增长而增加，具体衰减量可查询《环境影响评价技术导则——声环境》（</w:t>
            </w:r>
            <w:r w:rsidRPr="001A3D29">
              <w:rPr>
                <w:rFonts w:hint="eastAsia"/>
                <w:color w:val="000000" w:themeColor="text1"/>
                <w:sz w:val="24"/>
              </w:rPr>
              <w:t>HJ2.4-2008</w:t>
            </w:r>
            <w:r w:rsidRPr="001A3D29">
              <w:rPr>
                <w:rFonts w:hint="eastAsia"/>
                <w:color w:val="000000" w:themeColor="text1"/>
                <w:sz w:val="24"/>
              </w:rPr>
              <w:t>）表</w:t>
            </w:r>
            <w:r w:rsidRPr="001A3D29">
              <w:rPr>
                <w:rFonts w:hint="eastAsia"/>
                <w:color w:val="000000" w:themeColor="text1"/>
                <w:sz w:val="24"/>
              </w:rPr>
              <w:t>4</w:t>
            </w:r>
            <w:r w:rsidRPr="001A3D29">
              <w:rPr>
                <w:rFonts w:hint="eastAsia"/>
                <w:color w:val="000000" w:themeColor="text1"/>
                <w:sz w:val="24"/>
              </w:rPr>
              <w:t>。</w:t>
            </w:r>
          </w:p>
          <w:p w:rsidR="00604CFC" w:rsidRPr="001A3D29" w:rsidRDefault="00604CFC" w:rsidP="004B42B0">
            <w:pPr>
              <w:spacing w:line="500" w:lineRule="exact"/>
              <w:ind w:firstLineChars="200" w:firstLine="480"/>
              <w:rPr>
                <w:color w:val="000000" w:themeColor="text1"/>
                <w:sz w:val="24"/>
              </w:rPr>
            </w:pPr>
            <w:r w:rsidRPr="001A3D29">
              <w:rPr>
                <w:rFonts w:hint="eastAsia"/>
                <w:color w:val="000000" w:themeColor="text1"/>
                <w:sz w:val="24"/>
              </w:rPr>
              <w:t>（</w:t>
            </w:r>
            <w:r w:rsidRPr="001A3D29">
              <w:rPr>
                <w:rFonts w:hint="eastAsia"/>
                <w:color w:val="000000" w:themeColor="text1"/>
                <w:sz w:val="24"/>
              </w:rPr>
              <w:t>8</w:t>
            </w:r>
            <w:r w:rsidRPr="001A3D29">
              <w:rPr>
                <w:rFonts w:hint="eastAsia"/>
                <w:color w:val="000000" w:themeColor="text1"/>
                <w:sz w:val="24"/>
              </w:rPr>
              <w:t>）</w:t>
            </w:r>
            <w:r w:rsidRPr="001A3D29">
              <w:rPr>
                <w:color w:val="000000" w:themeColor="text1"/>
                <w:sz w:val="24"/>
              </w:rPr>
              <w:t>各噪声源对预测点贡献声级及背景噪声叠加。</w:t>
            </w:r>
          </w:p>
          <w:p w:rsidR="00604CFC" w:rsidRPr="001A3D29" w:rsidRDefault="00F77F2B" w:rsidP="004B42B0">
            <w:pPr>
              <w:spacing w:line="500" w:lineRule="exact"/>
              <w:ind w:firstLineChars="200" w:firstLine="560"/>
              <w:rPr>
                <w:color w:val="000000" w:themeColor="text1"/>
                <w:sz w:val="28"/>
                <w:szCs w:val="28"/>
              </w:rPr>
            </w:pPr>
            <w:r>
              <w:rPr>
                <w:color w:val="000000" w:themeColor="text1"/>
                <w:sz w:val="28"/>
                <w:szCs w:val="28"/>
              </w:rPr>
              <w:pict>
                <v:shape id="对象 307" o:spid="_x0000_s1773" type="#_x0000_t75" style="position:absolute;left:0;text-align:left;margin-left:135.55pt;margin-top:8.75pt;width:125.8pt;height:37pt;z-index:-251668992">
                  <v:fill o:detectmouseclick="t"/>
                  <v:imagedata r:id="rId14" o:title=""/>
                </v:shape>
                <o:OLEObject Type="Embed" ProgID="Equation.3" ShapeID="对象 307" DrawAspect="Content" ObjectID="_1633273185" r:id="rId15">
                  <o:FieldCodes>\* MERGEFORMAT</o:FieldCodes>
                </o:OLEObject>
              </w:pict>
            </w:r>
          </w:p>
          <w:p w:rsidR="00604CFC" w:rsidRPr="001A3D29" w:rsidRDefault="00604CFC" w:rsidP="004B42B0">
            <w:pPr>
              <w:spacing w:line="500" w:lineRule="exact"/>
              <w:ind w:firstLineChars="200" w:firstLine="480"/>
              <w:rPr>
                <w:color w:val="000000" w:themeColor="text1"/>
                <w:sz w:val="24"/>
              </w:rPr>
            </w:pPr>
          </w:p>
          <w:p w:rsidR="00604CFC" w:rsidRPr="001A3D29" w:rsidRDefault="00604CFC" w:rsidP="004B42B0">
            <w:pPr>
              <w:spacing w:line="500" w:lineRule="exact"/>
              <w:ind w:firstLineChars="200" w:firstLine="480"/>
              <w:rPr>
                <w:color w:val="000000" w:themeColor="text1"/>
                <w:sz w:val="24"/>
              </w:rPr>
            </w:pPr>
            <w:r w:rsidRPr="001A3D29">
              <w:rPr>
                <w:color w:val="000000" w:themeColor="text1"/>
                <w:sz w:val="24"/>
              </w:rPr>
              <w:t>式中：</w:t>
            </w:r>
            <w:r w:rsidRPr="001A3D29">
              <w:rPr>
                <w:color w:val="000000" w:themeColor="text1"/>
                <w:sz w:val="24"/>
              </w:rPr>
              <w:t>L</w:t>
            </w:r>
            <w:r w:rsidRPr="001A3D29">
              <w:rPr>
                <w:color w:val="000000" w:themeColor="text1"/>
                <w:sz w:val="24"/>
                <w:vertAlign w:val="subscript"/>
              </w:rPr>
              <w:t>Ai</w:t>
            </w:r>
            <w:r w:rsidRPr="001A3D29">
              <w:rPr>
                <w:color w:val="000000" w:themeColor="text1"/>
                <w:sz w:val="24"/>
              </w:rPr>
              <w:t>为声源单独作用时预测处的</w:t>
            </w:r>
            <w:r w:rsidRPr="001A3D29">
              <w:rPr>
                <w:color w:val="000000" w:themeColor="text1"/>
                <w:sz w:val="24"/>
              </w:rPr>
              <w:t>A</w:t>
            </w:r>
            <w:r w:rsidRPr="001A3D29">
              <w:rPr>
                <w:color w:val="000000" w:themeColor="text1"/>
                <w:sz w:val="24"/>
              </w:rPr>
              <w:t>声级，</w:t>
            </w:r>
            <w:r w:rsidRPr="001A3D29">
              <w:rPr>
                <w:color w:val="000000" w:themeColor="text1"/>
                <w:sz w:val="24"/>
              </w:rPr>
              <w:t>n</w:t>
            </w:r>
            <w:r w:rsidRPr="001A3D29">
              <w:rPr>
                <w:color w:val="000000" w:themeColor="text1"/>
                <w:sz w:val="24"/>
              </w:rPr>
              <w:t>为声源个数。</w:t>
            </w:r>
          </w:p>
          <w:p w:rsidR="00CB2E7E" w:rsidRPr="00A823F4" w:rsidRDefault="00604CFC" w:rsidP="00A823F4">
            <w:pPr>
              <w:spacing w:line="520" w:lineRule="exact"/>
              <w:ind w:firstLineChars="200" w:firstLine="480"/>
              <w:rPr>
                <w:color w:val="FF0000"/>
                <w:sz w:val="24"/>
              </w:rPr>
            </w:pPr>
            <w:r w:rsidRPr="001A3D29">
              <w:rPr>
                <w:rFonts w:hint="eastAsia"/>
                <w:color w:val="000000" w:themeColor="text1"/>
                <w:sz w:val="24"/>
              </w:rPr>
              <w:t>根据上述预测公式进行预测，项目各厂界噪声预测情况见表</w:t>
            </w:r>
            <w:r w:rsidR="00F23F32">
              <w:rPr>
                <w:rFonts w:hint="eastAsia"/>
                <w:color w:val="000000" w:themeColor="text1"/>
                <w:sz w:val="24"/>
              </w:rPr>
              <w:t>26</w:t>
            </w:r>
            <w:r w:rsidRPr="001A3D29">
              <w:rPr>
                <w:rFonts w:hint="eastAsia"/>
                <w:color w:val="000000" w:themeColor="text1"/>
                <w:sz w:val="24"/>
              </w:rPr>
              <w:t>。</w:t>
            </w:r>
          </w:p>
          <w:p w:rsidR="00604CFC" w:rsidRPr="00315A04" w:rsidRDefault="00604CFC" w:rsidP="00734443">
            <w:pPr>
              <w:adjustRightInd w:val="0"/>
              <w:spacing w:beforeLines="20" w:afterLines="20"/>
              <w:jc w:val="center"/>
              <w:rPr>
                <w:b/>
                <w:color w:val="000000" w:themeColor="text1"/>
                <w:kern w:val="0"/>
                <w:szCs w:val="21"/>
              </w:rPr>
            </w:pPr>
            <w:r w:rsidRPr="00315A04">
              <w:rPr>
                <w:b/>
                <w:color w:val="000000" w:themeColor="text1"/>
                <w:kern w:val="0"/>
                <w:szCs w:val="21"/>
              </w:rPr>
              <w:t>表</w:t>
            </w:r>
            <w:r w:rsidR="00F23F32">
              <w:rPr>
                <w:rFonts w:hint="eastAsia"/>
                <w:b/>
                <w:color w:val="000000" w:themeColor="text1"/>
                <w:kern w:val="0"/>
                <w:szCs w:val="21"/>
              </w:rPr>
              <w:t>26</w:t>
            </w:r>
            <w:r w:rsidRPr="00315A04">
              <w:rPr>
                <w:rFonts w:hint="eastAsia"/>
                <w:b/>
                <w:color w:val="000000" w:themeColor="text1"/>
                <w:kern w:val="0"/>
                <w:szCs w:val="21"/>
              </w:rPr>
              <w:t xml:space="preserve">    </w:t>
            </w:r>
            <w:r w:rsidRPr="00315A04">
              <w:rPr>
                <w:b/>
                <w:color w:val="000000" w:themeColor="text1"/>
                <w:kern w:val="0"/>
                <w:szCs w:val="21"/>
              </w:rPr>
              <w:t>厂界噪声</w:t>
            </w:r>
            <w:r w:rsidRPr="00315A04">
              <w:rPr>
                <w:rFonts w:hint="eastAsia"/>
                <w:b/>
                <w:color w:val="000000" w:themeColor="text1"/>
                <w:kern w:val="0"/>
                <w:szCs w:val="21"/>
              </w:rPr>
              <w:t>预测</w:t>
            </w:r>
            <w:r w:rsidRPr="00315A04">
              <w:rPr>
                <w:b/>
                <w:color w:val="000000" w:themeColor="text1"/>
                <w:kern w:val="0"/>
                <w:szCs w:val="21"/>
              </w:rPr>
              <w:t>值</w:t>
            </w:r>
          </w:p>
          <w:tbl>
            <w:tblPr>
              <w:tblW w:w="87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87"/>
              <w:gridCol w:w="992"/>
              <w:gridCol w:w="1134"/>
              <w:gridCol w:w="851"/>
              <w:gridCol w:w="966"/>
              <w:gridCol w:w="709"/>
              <w:gridCol w:w="876"/>
              <w:gridCol w:w="851"/>
              <w:gridCol w:w="1084"/>
            </w:tblGrid>
            <w:tr w:rsidR="00604CFC" w:rsidRPr="004141CA" w:rsidTr="007A1DDA">
              <w:trPr>
                <w:jc w:val="center"/>
              </w:trPr>
              <w:tc>
                <w:tcPr>
                  <w:tcW w:w="1287" w:type="dxa"/>
                  <w:vMerge w:val="restart"/>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噪声源</w:t>
                  </w:r>
                </w:p>
              </w:tc>
              <w:tc>
                <w:tcPr>
                  <w:tcW w:w="2126" w:type="dxa"/>
                  <w:gridSpan w:val="2"/>
                  <w:vAlign w:val="center"/>
                </w:tcPr>
                <w:p w:rsidR="00604CFC" w:rsidRPr="004141CA" w:rsidRDefault="007A1DDA"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东</w:t>
                  </w:r>
                  <w:r w:rsidR="00604CFC" w:rsidRPr="004141CA">
                    <w:rPr>
                      <w:rFonts w:hAnsi="宋体" w:hint="eastAsia"/>
                      <w:b/>
                      <w:color w:val="000000" w:themeColor="text1"/>
                      <w:szCs w:val="21"/>
                    </w:rPr>
                    <w:t>厂界</w:t>
                  </w:r>
                </w:p>
              </w:tc>
              <w:tc>
                <w:tcPr>
                  <w:tcW w:w="1817" w:type="dxa"/>
                  <w:gridSpan w:val="2"/>
                  <w:vAlign w:val="center"/>
                </w:tcPr>
                <w:p w:rsidR="00604CFC" w:rsidRPr="004141CA" w:rsidRDefault="007A1DDA"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南</w:t>
                  </w:r>
                  <w:r w:rsidR="00604CFC" w:rsidRPr="004141CA">
                    <w:rPr>
                      <w:rFonts w:hAnsi="宋体" w:hint="eastAsia"/>
                      <w:b/>
                      <w:color w:val="000000" w:themeColor="text1"/>
                      <w:szCs w:val="21"/>
                    </w:rPr>
                    <w:t>厂界</w:t>
                  </w:r>
                </w:p>
              </w:tc>
              <w:tc>
                <w:tcPr>
                  <w:tcW w:w="1585" w:type="dxa"/>
                  <w:gridSpan w:val="2"/>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西厂界</w:t>
                  </w:r>
                </w:p>
              </w:tc>
              <w:tc>
                <w:tcPr>
                  <w:tcW w:w="1935" w:type="dxa"/>
                  <w:gridSpan w:val="2"/>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北厂界</w:t>
                  </w:r>
                </w:p>
              </w:tc>
            </w:tr>
            <w:tr w:rsidR="00604CFC" w:rsidRPr="004141CA" w:rsidTr="007A1DDA">
              <w:trPr>
                <w:jc w:val="center"/>
              </w:trPr>
              <w:tc>
                <w:tcPr>
                  <w:tcW w:w="1287" w:type="dxa"/>
                  <w:vMerge/>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p>
              </w:tc>
              <w:tc>
                <w:tcPr>
                  <w:tcW w:w="992" w:type="dxa"/>
                  <w:vAlign w:val="center"/>
                </w:tcPr>
                <w:p w:rsidR="00604CFC" w:rsidRPr="004141CA" w:rsidRDefault="00604CFC" w:rsidP="007A1DDA">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距离</w:t>
                  </w:r>
                  <w:r w:rsidR="007A1DDA" w:rsidRPr="004141CA">
                    <w:rPr>
                      <w:rFonts w:hAnsi="宋体" w:hint="eastAsia"/>
                      <w:b/>
                      <w:color w:val="000000" w:themeColor="text1"/>
                      <w:szCs w:val="21"/>
                    </w:rPr>
                    <w:t>（</w:t>
                  </w:r>
                  <w:r w:rsidR="007A1DDA" w:rsidRPr="004141CA">
                    <w:rPr>
                      <w:rFonts w:hAnsi="宋体" w:hint="eastAsia"/>
                      <w:b/>
                      <w:color w:val="000000" w:themeColor="text1"/>
                      <w:szCs w:val="21"/>
                    </w:rPr>
                    <w:t>m</w:t>
                  </w:r>
                  <w:r w:rsidR="007A1DDA" w:rsidRPr="004141CA">
                    <w:rPr>
                      <w:rFonts w:hAnsi="宋体" w:hint="eastAsia"/>
                      <w:b/>
                      <w:color w:val="000000" w:themeColor="text1"/>
                      <w:szCs w:val="21"/>
                    </w:rPr>
                    <w:t>）</w:t>
                  </w:r>
                </w:p>
              </w:tc>
              <w:tc>
                <w:tcPr>
                  <w:tcW w:w="1134" w:type="dxa"/>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贡献值</w:t>
                  </w:r>
                </w:p>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dB</w:t>
                  </w:r>
                  <w:r w:rsidRPr="004141CA">
                    <w:rPr>
                      <w:rFonts w:hAnsi="宋体" w:hint="eastAsia"/>
                      <w:b/>
                      <w:color w:val="000000" w:themeColor="text1"/>
                      <w:szCs w:val="21"/>
                    </w:rPr>
                    <w:t>（</w:t>
                  </w:r>
                  <w:r w:rsidRPr="004141CA">
                    <w:rPr>
                      <w:rFonts w:hAnsi="宋体" w:hint="eastAsia"/>
                      <w:b/>
                      <w:color w:val="000000" w:themeColor="text1"/>
                      <w:szCs w:val="21"/>
                    </w:rPr>
                    <w:t>A</w:t>
                  </w:r>
                  <w:r w:rsidRPr="004141CA">
                    <w:rPr>
                      <w:rFonts w:hAnsi="宋体" w:hint="eastAsia"/>
                      <w:b/>
                      <w:color w:val="000000" w:themeColor="text1"/>
                      <w:szCs w:val="21"/>
                    </w:rPr>
                    <w:t>）</w:t>
                  </w:r>
                </w:p>
              </w:tc>
              <w:tc>
                <w:tcPr>
                  <w:tcW w:w="851" w:type="dxa"/>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距离</w:t>
                  </w:r>
                  <w:r w:rsidR="007A1DDA" w:rsidRPr="004141CA">
                    <w:rPr>
                      <w:rFonts w:hAnsi="宋体" w:hint="eastAsia"/>
                      <w:b/>
                      <w:color w:val="000000" w:themeColor="text1"/>
                      <w:szCs w:val="21"/>
                    </w:rPr>
                    <w:t>（</w:t>
                  </w:r>
                  <w:r w:rsidR="007A1DDA" w:rsidRPr="004141CA">
                    <w:rPr>
                      <w:rFonts w:hAnsi="宋体" w:hint="eastAsia"/>
                      <w:b/>
                      <w:color w:val="000000" w:themeColor="text1"/>
                      <w:szCs w:val="21"/>
                    </w:rPr>
                    <w:t>m</w:t>
                  </w:r>
                  <w:r w:rsidR="007A1DDA" w:rsidRPr="004141CA">
                    <w:rPr>
                      <w:rFonts w:hAnsi="宋体" w:hint="eastAsia"/>
                      <w:b/>
                      <w:color w:val="000000" w:themeColor="text1"/>
                      <w:szCs w:val="21"/>
                    </w:rPr>
                    <w:t>）</w:t>
                  </w:r>
                </w:p>
              </w:tc>
              <w:tc>
                <w:tcPr>
                  <w:tcW w:w="966" w:type="dxa"/>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贡献值</w:t>
                  </w:r>
                </w:p>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dB</w:t>
                  </w:r>
                  <w:r w:rsidRPr="004141CA">
                    <w:rPr>
                      <w:rFonts w:hAnsi="宋体" w:hint="eastAsia"/>
                      <w:b/>
                      <w:color w:val="000000" w:themeColor="text1"/>
                      <w:szCs w:val="21"/>
                    </w:rPr>
                    <w:t>（</w:t>
                  </w:r>
                  <w:r w:rsidRPr="004141CA">
                    <w:rPr>
                      <w:rFonts w:hAnsi="宋体" w:hint="eastAsia"/>
                      <w:b/>
                      <w:color w:val="000000" w:themeColor="text1"/>
                      <w:szCs w:val="21"/>
                    </w:rPr>
                    <w:t>A</w:t>
                  </w:r>
                  <w:r w:rsidRPr="004141CA">
                    <w:rPr>
                      <w:rFonts w:hAnsi="宋体" w:hint="eastAsia"/>
                      <w:b/>
                      <w:color w:val="000000" w:themeColor="text1"/>
                      <w:szCs w:val="21"/>
                    </w:rPr>
                    <w:t>）</w:t>
                  </w:r>
                </w:p>
              </w:tc>
              <w:tc>
                <w:tcPr>
                  <w:tcW w:w="709" w:type="dxa"/>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距离</w:t>
                  </w:r>
                  <w:r w:rsidR="007A1DDA" w:rsidRPr="004141CA">
                    <w:rPr>
                      <w:rFonts w:hAnsi="宋体" w:hint="eastAsia"/>
                      <w:b/>
                      <w:color w:val="000000" w:themeColor="text1"/>
                      <w:szCs w:val="21"/>
                    </w:rPr>
                    <w:t>（</w:t>
                  </w:r>
                  <w:r w:rsidR="007A1DDA" w:rsidRPr="004141CA">
                    <w:rPr>
                      <w:rFonts w:hAnsi="宋体" w:hint="eastAsia"/>
                      <w:b/>
                      <w:color w:val="000000" w:themeColor="text1"/>
                      <w:szCs w:val="21"/>
                    </w:rPr>
                    <w:t>m</w:t>
                  </w:r>
                  <w:r w:rsidR="007A1DDA" w:rsidRPr="004141CA">
                    <w:rPr>
                      <w:rFonts w:hAnsi="宋体" w:hint="eastAsia"/>
                      <w:b/>
                      <w:color w:val="000000" w:themeColor="text1"/>
                      <w:szCs w:val="21"/>
                    </w:rPr>
                    <w:t>）</w:t>
                  </w:r>
                </w:p>
              </w:tc>
              <w:tc>
                <w:tcPr>
                  <w:tcW w:w="876" w:type="dxa"/>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贡献值</w:t>
                  </w:r>
                </w:p>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dB</w:t>
                  </w:r>
                  <w:r w:rsidRPr="004141CA">
                    <w:rPr>
                      <w:rFonts w:hAnsi="宋体" w:hint="eastAsia"/>
                      <w:b/>
                      <w:color w:val="000000" w:themeColor="text1"/>
                      <w:szCs w:val="21"/>
                    </w:rPr>
                    <w:t>（</w:t>
                  </w:r>
                  <w:r w:rsidRPr="004141CA">
                    <w:rPr>
                      <w:rFonts w:hAnsi="宋体" w:hint="eastAsia"/>
                      <w:b/>
                      <w:color w:val="000000" w:themeColor="text1"/>
                      <w:szCs w:val="21"/>
                    </w:rPr>
                    <w:t>A</w:t>
                  </w:r>
                  <w:r w:rsidRPr="004141CA">
                    <w:rPr>
                      <w:rFonts w:hAnsi="宋体" w:hint="eastAsia"/>
                      <w:b/>
                      <w:color w:val="000000" w:themeColor="text1"/>
                      <w:szCs w:val="21"/>
                    </w:rPr>
                    <w:t>）</w:t>
                  </w:r>
                </w:p>
              </w:tc>
              <w:tc>
                <w:tcPr>
                  <w:tcW w:w="851" w:type="dxa"/>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距离</w:t>
                  </w:r>
                  <w:r w:rsidR="007A1DDA" w:rsidRPr="004141CA">
                    <w:rPr>
                      <w:rFonts w:hAnsi="宋体" w:hint="eastAsia"/>
                      <w:b/>
                      <w:color w:val="000000" w:themeColor="text1"/>
                      <w:szCs w:val="21"/>
                    </w:rPr>
                    <w:t>（</w:t>
                  </w:r>
                  <w:r w:rsidR="007A1DDA" w:rsidRPr="004141CA">
                    <w:rPr>
                      <w:rFonts w:hAnsi="宋体" w:hint="eastAsia"/>
                      <w:b/>
                      <w:color w:val="000000" w:themeColor="text1"/>
                      <w:szCs w:val="21"/>
                    </w:rPr>
                    <w:t>m</w:t>
                  </w:r>
                  <w:r w:rsidR="007A1DDA" w:rsidRPr="004141CA">
                    <w:rPr>
                      <w:rFonts w:hAnsi="宋体" w:hint="eastAsia"/>
                      <w:b/>
                      <w:color w:val="000000" w:themeColor="text1"/>
                      <w:szCs w:val="21"/>
                    </w:rPr>
                    <w:t>）</w:t>
                  </w:r>
                </w:p>
              </w:tc>
              <w:tc>
                <w:tcPr>
                  <w:tcW w:w="1084" w:type="dxa"/>
                  <w:vAlign w:val="center"/>
                </w:tcPr>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贡献值</w:t>
                  </w:r>
                </w:p>
                <w:p w:rsidR="00604CFC" w:rsidRPr="004141CA" w:rsidRDefault="00604CFC" w:rsidP="00604CFC">
                  <w:pPr>
                    <w:tabs>
                      <w:tab w:val="left" w:pos="930"/>
                    </w:tabs>
                    <w:adjustRightInd w:val="0"/>
                    <w:snapToGrid w:val="0"/>
                    <w:spacing w:line="320" w:lineRule="exact"/>
                    <w:jc w:val="center"/>
                    <w:rPr>
                      <w:rFonts w:hAnsi="宋体"/>
                      <w:b/>
                      <w:color w:val="000000" w:themeColor="text1"/>
                      <w:szCs w:val="21"/>
                    </w:rPr>
                  </w:pPr>
                  <w:r w:rsidRPr="004141CA">
                    <w:rPr>
                      <w:rFonts w:hAnsi="宋体" w:hint="eastAsia"/>
                      <w:b/>
                      <w:color w:val="000000" w:themeColor="text1"/>
                      <w:szCs w:val="21"/>
                    </w:rPr>
                    <w:t>dB</w:t>
                  </w:r>
                  <w:r w:rsidRPr="004141CA">
                    <w:rPr>
                      <w:rFonts w:hAnsi="宋体" w:hint="eastAsia"/>
                      <w:b/>
                      <w:color w:val="000000" w:themeColor="text1"/>
                      <w:szCs w:val="21"/>
                    </w:rPr>
                    <w:t>（</w:t>
                  </w:r>
                  <w:r w:rsidRPr="004141CA">
                    <w:rPr>
                      <w:rFonts w:hAnsi="宋体" w:hint="eastAsia"/>
                      <w:b/>
                      <w:color w:val="000000" w:themeColor="text1"/>
                      <w:szCs w:val="21"/>
                    </w:rPr>
                    <w:t>A</w:t>
                  </w:r>
                  <w:r w:rsidRPr="004141CA">
                    <w:rPr>
                      <w:rFonts w:hAnsi="宋体" w:hint="eastAsia"/>
                      <w:b/>
                      <w:color w:val="000000" w:themeColor="text1"/>
                      <w:szCs w:val="21"/>
                    </w:rPr>
                    <w:t>）</w:t>
                  </w:r>
                </w:p>
              </w:tc>
            </w:tr>
            <w:tr w:rsidR="00CB2E7E" w:rsidRPr="004141CA" w:rsidTr="007A1DDA">
              <w:trPr>
                <w:jc w:val="center"/>
              </w:trPr>
              <w:tc>
                <w:tcPr>
                  <w:tcW w:w="1287" w:type="dxa"/>
                  <w:vAlign w:val="center"/>
                </w:tcPr>
                <w:p w:rsidR="00CB2E7E" w:rsidRPr="004141CA" w:rsidRDefault="00CB2E7E" w:rsidP="007A1DDA">
                  <w:pPr>
                    <w:spacing w:line="360" w:lineRule="exact"/>
                    <w:jc w:val="center"/>
                    <w:rPr>
                      <w:bCs/>
                      <w:color w:val="000000" w:themeColor="text1"/>
                      <w:szCs w:val="21"/>
                    </w:rPr>
                  </w:pPr>
                  <w:r w:rsidRPr="004141CA">
                    <w:rPr>
                      <w:color w:val="000000" w:themeColor="text1"/>
                      <w:szCs w:val="21"/>
                    </w:rPr>
                    <w:t>储罐增压撬</w:t>
                  </w:r>
                </w:p>
              </w:tc>
              <w:tc>
                <w:tcPr>
                  <w:tcW w:w="992"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25</w:t>
                  </w:r>
                </w:p>
              </w:tc>
              <w:tc>
                <w:tcPr>
                  <w:tcW w:w="1134" w:type="dxa"/>
                  <w:vAlign w:val="center"/>
                </w:tcPr>
                <w:p w:rsidR="00CB2E7E" w:rsidRPr="004141CA" w:rsidRDefault="007A1DDA" w:rsidP="00782CFB">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32.0</w:t>
                  </w:r>
                </w:p>
              </w:tc>
              <w:tc>
                <w:tcPr>
                  <w:tcW w:w="851"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60</w:t>
                  </w:r>
                </w:p>
              </w:tc>
              <w:tc>
                <w:tcPr>
                  <w:tcW w:w="966"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24.4</w:t>
                  </w:r>
                </w:p>
              </w:tc>
              <w:tc>
                <w:tcPr>
                  <w:tcW w:w="709"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40</w:t>
                  </w:r>
                </w:p>
              </w:tc>
              <w:tc>
                <w:tcPr>
                  <w:tcW w:w="876"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28.0</w:t>
                  </w:r>
                </w:p>
              </w:tc>
              <w:tc>
                <w:tcPr>
                  <w:tcW w:w="851"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130</w:t>
                  </w:r>
                </w:p>
              </w:tc>
              <w:tc>
                <w:tcPr>
                  <w:tcW w:w="1084"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17.7</w:t>
                  </w:r>
                </w:p>
              </w:tc>
            </w:tr>
            <w:tr w:rsidR="00CB2E7E" w:rsidRPr="004141CA" w:rsidTr="007A1DDA">
              <w:trPr>
                <w:jc w:val="center"/>
              </w:trPr>
              <w:tc>
                <w:tcPr>
                  <w:tcW w:w="1287" w:type="dxa"/>
                  <w:vAlign w:val="center"/>
                </w:tcPr>
                <w:p w:rsidR="00CB2E7E" w:rsidRPr="004141CA" w:rsidRDefault="00CB2E7E" w:rsidP="007A1DDA">
                  <w:pPr>
                    <w:spacing w:line="360" w:lineRule="exact"/>
                    <w:jc w:val="center"/>
                    <w:rPr>
                      <w:bCs/>
                      <w:color w:val="000000" w:themeColor="text1"/>
                      <w:szCs w:val="21"/>
                    </w:rPr>
                  </w:pPr>
                  <w:r w:rsidRPr="004141CA">
                    <w:rPr>
                      <w:rFonts w:hint="eastAsia"/>
                      <w:color w:val="000000" w:themeColor="text1"/>
                      <w:szCs w:val="21"/>
                    </w:rPr>
                    <w:t>主</w:t>
                  </w:r>
                  <w:r w:rsidRPr="004141CA">
                    <w:rPr>
                      <w:color w:val="000000" w:themeColor="text1"/>
                      <w:szCs w:val="21"/>
                    </w:rPr>
                    <w:t>空温</w:t>
                  </w:r>
                  <w:r w:rsidRPr="004141CA">
                    <w:rPr>
                      <w:rFonts w:hint="eastAsia"/>
                      <w:color w:val="000000" w:themeColor="text1"/>
                      <w:szCs w:val="21"/>
                    </w:rPr>
                    <w:t>式</w:t>
                  </w:r>
                  <w:r w:rsidRPr="004141CA">
                    <w:rPr>
                      <w:color w:val="000000" w:themeColor="text1"/>
                      <w:szCs w:val="21"/>
                    </w:rPr>
                    <w:t>气化器</w:t>
                  </w:r>
                </w:p>
              </w:tc>
              <w:tc>
                <w:tcPr>
                  <w:tcW w:w="992"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25</w:t>
                  </w:r>
                </w:p>
              </w:tc>
              <w:tc>
                <w:tcPr>
                  <w:tcW w:w="1134" w:type="dxa"/>
                  <w:vAlign w:val="center"/>
                </w:tcPr>
                <w:p w:rsidR="00CB2E7E" w:rsidRPr="004141CA" w:rsidRDefault="00315A04" w:rsidP="00782CFB">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22.0</w:t>
                  </w:r>
                </w:p>
              </w:tc>
              <w:tc>
                <w:tcPr>
                  <w:tcW w:w="851"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55</w:t>
                  </w:r>
                </w:p>
              </w:tc>
              <w:tc>
                <w:tcPr>
                  <w:tcW w:w="966" w:type="dxa"/>
                  <w:vAlign w:val="center"/>
                </w:tcPr>
                <w:p w:rsidR="00CB2E7E"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15.2</w:t>
                  </w:r>
                </w:p>
              </w:tc>
              <w:tc>
                <w:tcPr>
                  <w:tcW w:w="709"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40</w:t>
                  </w:r>
                </w:p>
              </w:tc>
              <w:tc>
                <w:tcPr>
                  <w:tcW w:w="876" w:type="dxa"/>
                  <w:vAlign w:val="center"/>
                </w:tcPr>
                <w:p w:rsidR="00CB2E7E"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18.0</w:t>
                  </w:r>
                </w:p>
              </w:tc>
              <w:tc>
                <w:tcPr>
                  <w:tcW w:w="851" w:type="dxa"/>
                  <w:vAlign w:val="center"/>
                </w:tcPr>
                <w:p w:rsidR="00CB2E7E" w:rsidRPr="004141CA" w:rsidRDefault="007A1DDA"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135</w:t>
                  </w:r>
                </w:p>
              </w:tc>
              <w:tc>
                <w:tcPr>
                  <w:tcW w:w="1084" w:type="dxa"/>
                  <w:vAlign w:val="center"/>
                </w:tcPr>
                <w:p w:rsidR="00CB2E7E" w:rsidRPr="004141CA" w:rsidRDefault="00315A04"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7.4</w:t>
                  </w:r>
                </w:p>
              </w:tc>
            </w:tr>
            <w:tr w:rsidR="00CB2E7E" w:rsidRPr="004141CA" w:rsidTr="007A1DDA">
              <w:trPr>
                <w:jc w:val="center"/>
              </w:trPr>
              <w:tc>
                <w:tcPr>
                  <w:tcW w:w="1287" w:type="dxa"/>
                  <w:vAlign w:val="center"/>
                </w:tcPr>
                <w:p w:rsidR="00CB2E7E" w:rsidRPr="004141CA" w:rsidRDefault="00CB2E7E" w:rsidP="007A1DDA">
                  <w:pPr>
                    <w:ind w:leftChars="-50" w:left="-105" w:rightChars="-50" w:right="-105"/>
                    <w:jc w:val="center"/>
                    <w:rPr>
                      <w:color w:val="000000" w:themeColor="text1"/>
                      <w:szCs w:val="21"/>
                    </w:rPr>
                  </w:pPr>
                  <w:r w:rsidRPr="004141CA">
                    <w:rPr>
                      <w:color w:val="000000" w:themeColor="text1"/>
                      <w:szCs w:val="21"/>
                    </w:rPr>
                    <w:t>BOG</w:t>
                  </w:r>
                  <w:r w:rsidRPr="004141CA">
                    <w:rPr>
                      <w:color w:val="000000" w:themeColor="text1"/>
                      <w:szCs w:val="21"/>
                    </w:rPr>
                    <w:t>气化器</w:t>
                  </w:r>
                </w:p>
              </w:tc>
              <w:tc>
                <w:tcPr>
                  <w:tcW w:w="992"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30</w:t>
                  </w:r>
                </w:p>
              </w:tc>
              <w:tc>
                <w:tcPr>
                  <w:tcW w:w="1134" w:type="dxa"/>
                  <w:vAlign w:val="center"/>
                </w:tcPr>
                <w:p w:rsidR="00CB2E7E" w:rsidRPr="004141CA" w:rsidRDefault="00315A04" w:rsidP="00782CFB">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25.5</w:t>
                  </w:r>
                </w:p>
              </w:tc>
              <w:tc>
                <w:tcPr>
                  <w:tcW w:w="851"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50</w:t>
                  </w:r>
                </w:p>
              </w:tc>
              <w:tc>
                <w:tcPr>
                  <w:tcW w:w="966" w:type="dxa"/>
                  <w:vAlign w:val="center"/>
                </w:tcPr>
                <w:p w:rsidR="00CB2E7E"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21.0</w:t>
                  </w:r>
                </w:p>
              </w:tc>
              <w:tc>
                <w:tcPr>
                  <w:tcW w:w="709"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35</w:t>
                  </w:r>
                </w:p>
              </w:tc>
              <w:tc>
                <w:tcPr>
                  <w:tcW w:w="876" w:type="dxa"/>
                  <w:vAlign w:val="center"/>
                </w:tcPr>
                <w:p w:rsidR="00CB2E7E"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24.1</w:t>
                  </w:r>
                </w:p>
              </w:tc>
              <w:tc>
                <w:tcPr>
                  <w:tcW w:w="851" w:type="dxa"/>
                  <w:vAlign w:val="center"/>
                </w:tcPr>
                <w:p w:rsidR="00CB2E7E" w:rsidRPr="004141CA" w:rsidRDefault="007A1DDA"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140</w:t>
                  </w:r>
                </w:p>
              </w:tc>
              <w:tc>
                <w:tcPr>
                  <w:tcW w:w="1084" w:type="dxa"/>
                  <w:vAlign w:val="center"/>
                </w:tcPr>
                <w:p w:rsidR="00CB2E7E" w:rsidRPr="004141CA" w:rsidRDefault="00315A04"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12.1</w:t>
                  </w:r>
                </w:p>
              </w:tc>
            </w:tr>
            <w:tr w:rsidR="00CB2E7E" w:rsidRPr="004141CA" w:rsidTr="007A1DDA">
              <w:trPr>
                <w:jc w:val="center"/>
              </w:trPr>
              <w:tc>
                <w:tcPr>
                  <w:tcW w:w="1287" w:type="dxa"/>
                  <w:vAlign w:val="center"/>
                </w:tcPr>
                <w:p w:rsidR="00CB2E7E" w:rsidRPr="004141CA" w:rsidRDefault="00CB2E7E" w:rsidP="007A1DDA">
                  <w:pPr>
                    <w:spacing w:line="360" w:lineRule="exact"/>
                    <w:jc w:val="center"/>
                    <w:rPr>
                      <w:color w:val="000000" w:themeColor="text1"/>
                      <w:szCs w:val="21"/>
                    </w:rPr>
                  </w:pPr>
                  <w:r w:rsidRPr="004141CA">
                    <w:rPr>
                      <w:color w:val="000000" w:themeColor="text1"/>
                      <w:szCs w:val="21"/>
                    </w:rPr>
                    <w:t>卸车增压撬</w:t>
                  </w:r>
                </w:p>
              </w:tc>
              <w:tc>
                <w:tcPr>
                  <w:tcW w:w="992" w:type="dxa"/>
                  <w:vAlign w:val="center"/>
                </w:tcPr>
                <w:p w:rsidR="00CB2E7E" w:rsidRPr="004141CA" w:rsidRDefault="007A1DDA" w:rsidP="007A1DDA">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10</w:t>
                  </w:r>
                </w:p>
              </w:tc>
              <w:tc>
                <w:tcPr>
                  <w:tcW w:w="1134" w:type="dxa"/>
                  <w:vAlign w:val="center"/>
                </w:tcPr>
                <w:p w:rsidR="00CB2E7E" w:rsidRPr="004141CA" w:rsidRDefault="00315A04" w:rsidP="00782CFB">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40.0</w:t>
                  </w:r>
                </w:p>
              </w:tc>
              <w:tc>
                <w:tcPr>
                  <w:tcW w:w="851"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80</w:t>
                  </w:r>
                </w:p>
              </w:tc>
              <w:tc>
                <w:tcPr>
                  <w:tcW w:w="966" w:type="dxa"/>
                  <w:vAlign w:val="center"/>
                </w:tcPr>
                <w:p w:rsidR="00CB2E7E"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21.9</w:t>
                  </w:r>
                </w:p>
              </w:tc>
              <w:tc>
                <w:tcPr>
                  <w:tcW w:w="709" w:type="dxa"/>
                  <w:vAlign w:val="center"/>
                </w:tcPr>
                <w:p w:rsidR="00CB2E7E"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62</w:t>
                  </w:r>
                </w:p>
              </w:tc>
              <w:tc>
                <w:tcPr>
                  <w:tcW w:w="876" w:type="dxa"/>
                  <w:vAlign w:val="center"/>
                </w:tcPr>
                <w:p w:rsidR="00CB2E7E"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24.2</w:t>
                  </w:r>
                </w:p>
              </w:tc>
              <w:tc>
                <w:tcPr>
                  <w:tcW w:w="851" w:type="dxa"/>
                  <w:vAlign w:val="center"/>
                </w:tcPr>
                <w:p w:rsidR="00CB2E7E" w:rsidRPr="004141CA" w:rsidRDefault="007A1DDA"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112</w:t>
                  </w:r>
                </w:p>
              </w:tc>
              <w:tc>
                <w:tcPr>
                  <w:tcW w:w="1084" w:type="dxa"/>
                  <w:vAlign w:val="center"/>
                </w:tcPr>
                <w:p w:rsidR="00CB2E7E" w:rsidRPr="004141CA" w:rsidRDefault="00315A04"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19.0</w:t>
                  </w:r>
                </w:p>
              </w:tc>
            </w:tr>
            <w:tr w:rsidR="002D4AD2" w:rsidRPr="004141CA" w:rsidTr="007A1DDA">
              <w:trPr>
                <w:jc w:val="center"/>
              </w:trPr>
              <w:tc>
                <w:tcPr>
                  <w:tcW w:w="1287" w:type="dxa"/>
                  <w:vAlign w:val="center"/>
                </w:tcPr>
                <w:p w:rsidR="002D4AD2" w:rsidRPr="004141CA" w:rsidRDefault="002D4AD2" w:rsidP="007A1DDA">
                  <w:pPr>
                    <w:spacing w:line="360" w:lineRule="exact"/>
                    <w:jc w:val="center"/>
                    <w:rPr>
                      <w:color w:val="000000" w:themeColor="text1"/>
                      <w:szCs w:val="21"/>
                    </w:rPr>
                  </w:pPr>
                  <w:r>
                    <w:rPr>
                      <w:rFonts w:hint="eastAsia"/>
                      <w:color w:val="000000" w:themeColor="text1"/>
                      <w:szCs w:val="21"/>
                    </w:rPr>
                    <w:t>空压机</w:t>
                  </w:r>
                </w:p>
              </w:tc>
              <w:tc>
                <w:tcPr>
                  <w:tcW w:w="992" w:type="dxa"/>
                  <w:vAlign w:val="center"/>
                </w:tcPr>
                <w:p w:rsidR="002D4AD2" w:rsidRPr="004141CA" w:rsidRDefault="002D4AD2" w:rsidP="007A1DDA">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22</w:t>
                  </w:r>
                </w:p>
              </w:tc>
              <w:tc>
                <w:tcPr>
                  <w:tcW w:w="1134" w:type="dxa"/>
                  <w:vAlign w:val="center"/>
                </w:tcPr>
                <w:p w:rsidR="002D4AD2" w:rsidRPr="004141CA" w:rsidRDefault="002D4AD2" w:rsidP="002D4AD2">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48.2</w:t>
                  </w:r>
                </w:p>
              </w:tc>
              <w:tc>
                <w:tcPr>
                  <w:tcW w:w="851" w:type="dxa"/>
                  <w:vAlign w:val="center"/>
                </w:tcPr>
                <w:p w:rsidR="002D4AD2" w:rsidRPr="004141CA" w:rsidRDefault="002D4AD2" w:rsidP="00604CFC">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61</w:t>
                  </w:r>
                </w:p>
              </w:tc>
              <w:tc>
                <w:tcPr>
                  <w:tcW w:w="966" w:type="dxa"/>
                  <w:vAlign w:val="center"/>
                </w:tcPr>
                <w:p w:rsidR="002D4AD2" w:rsidRPr="004141CA" w:rsidRDefault="002D4AD2" w:rsidP="00604CFC">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39.3</w:t>
                  </w:r>
                </w:p>
              </w:tc>
              <w:tc>
                <w:tcPr>
                  <w:tcW w:w="709" w:type="dxa"/>
                  <w:vAlign w:val="center"/>
                </w:tcPr>
                <w:p w:rsidR="002D4AD2" w:rsidRPr="004141CA" w:rsidRDefault="002D4AD2" w:rsidP="00604CFC">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42</w:t>
                  </w:r>
                </w:p>
              </w:tc>
              <w:tc>
                <w:tcPr>
                  <w:tcW w:w="876" w:type="dxa"/>
                  <w:vAlign w:val="center"/>
                </w:tcPr>
                <w:p w:rsidR="002D4AD2" w:rsidRPr="004141CA" w:rsidRDefault="002D4AD2" w:rsidP="00604CFC">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42.5</w:t>
                  </w:r>
                </w:p>
              </w:tc>
              <w:tc>
                <w:tcPr>
                  <w:tcW w:w="851" w:type="dxa"/>
                  <w:vAlign w:val="center"/>
                </w:tcPr>
                <w:p w:rsidR="002D4AD2" w:rsidRPr="004141CA" w:rsidRDefault="002D4AD2" w:rsidP="002D4AD2">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132</w:t>
                  </w:r>
                </w:p>
              </w:tc>
              <w:tc>
                <w:tcPr>
                  <w:tcW w:w="1084" w:type="dxa"/>
                  <w:vAlign w:val="center"/>
                </w:tcPr>
                <w:p w:rsidR="002D4AD2" w:rsidRPr="004141CA" w:rsidRDefault="002D4AD2" w:rsidP="00D652F3">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32.6</w:t>
                  </w:r>
                </w:p>
              </w:tc>
            </w:tr>
            <w:tr w:rsidR="007A1DDA" w:rsidRPr="004141CA" w:rsidTr="007A1DDA">
              <w:trPr>
                <w:jc w:val="center"/>
              </w:trPr>
              <w:tc>
                <w:tcPr>
                  <w:tcW w:w="1287" w:type="dxa"/>
                  <w:vAlign w:val="center"/>
                </w:tcPr>
                <w:p w:rsidR="007A1DDA" w:rsidRPr="004141CA" w:rsidRDefault="007A1DDA" w:rsidP="007A1DDA">
                  <w:pPr>
                    <w:spacing w:line="360" w:lineRule="exact"/>
                    <w:jc w:val="center"/>
                    <w:rPr>
                      <w:color w:val="000000" w:themeColor="text1"/>
                      <w:szCs w:val="21"/>
                    </w:rPr>
                  </w:pPr>
                  <w:r w:rsidRPr="004141CA">
                    <w:rPr>
                      <w:rFonts w:hint="eastAsia"/>
                      <w:color w:val="000000" w:themeColor="text1"/>
                      <w:szCs w:val="21"/>
                    </w:rPr>
                    <w:lastRenderedPageBreak/>
                    <w:t>运输车辆</w:t>
                  </w:r>
                </w:p>
              </w:tc>
              <w:tc>
                <w:tcPr>
                  <w:tcW w:w="992" w:type="dxa"/>
                  <w:vAlign w:val="center"/>
                </w:tcPr>
                <w:p w:rsidR="007A1DDA" w:rsidRPr="004141CA" w:rsidRDefault="007A1DDA" w:rsidP="007A1DDA">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5</w:t>
                  </w:r>
                </w:p>
              </w:tc>
              <w:tc>
                <w:tcPr>
                  <w:tcW w:w="1134" w:type="dxa"/>
                  <w:vAlign w:val="center"/>
                </w:tcPr>
                <w:p w:rsidR="007A1DDA" w:rsidRPr="004141CA" w:rsidRDefault="00315A04" w:rsidP="00782CFB">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36.0</w:t>
                  </w:r>
                </w:p>
              </w:tc>
              <w:tc>
                <w:tcPr>
                  <w:tcW w:w="851" w:type="dxa"/>
                  <w:vAlign w:val="center"/>
                </w:tcPr>
                <w:p w:rsidR="007A1DDA"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20</w:t>
                  </w:r>
                </w:p>
              </w:tc>
              <w:tc>
                <w:tcPr>
                  <w:tcW w:w="966" w:type="dxa"/>
                  <w:vAlign w:val="center"/>
                </w:tcPr>
                <w:p w:rsidR="007A1DDA"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24.0</w:t>
                  </w:r>
                </w:p>
              </w:tc>
              <w:tc>
                <w:tcPr>
                  <w:tcW w:w="709" w:type="dxa"/>
                  <w:vAlign w:val="center"/>
                </w:tcPr>
                <w:p w:rsidR="007A1DDA"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20</w:t>
                  </w:r>
                </w:p>
              </w:tc>
              <w:tc>
                <w:tcPr>
                  <w:tcW w:w="876" w:type="dxa"/>
                  <w:vAlign w:val="center"/>
                </w:tcPr>
                <w:p w:rsidR="007A1DDA"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24.0</w:t>
                  </w:r>
                </w:p>
              </w:tc>
              <w:tc>
                <w:tcPr>
                  <w:tcW w:w="851" w:type="dxa"/>
                  <w:vAlign w:val="center"/>
                </w:tcPr>
                <w:p w:rsidR="007A1DDA" w:rsidRPr="004141CA" w:rsidRDefault="007A1DDA"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40</w:t>
                  </w:r>
                </w:p>
              </w:tc>
              <w:tc>
                <w:tcPr>
                  <w:tcW w:w="1084" w:type="dxa"/>
                  <w:vAlign w:val="center"/>
                </w:tcPr>
                <w:p w:rsidR="007A1DDA" w:rsidRPr="004141CA" w:rsidRDefault="00315A04"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18.0</w:t>
                  </w:r>
                </w:p>
              </w:tc>
            </w:tr>
            <w:tr w:rsidR="00315A04" w:rsidRPr="004141CA" w:rsidTr="007A1DDA">
              <w:trPr>
                <w:jc w:val="center"/>
              </w:trPr>
              <w:tc>
                <w:tcPr>
                  <w:tcW w:w="1287" w:type="dxa"/>
                  <w:vAlign w:val="center"/>
                </w:tcPr>
                <w:p w:rsidR="00315A04" w:rsidRPr="004141CA" w:rsidRDefault="00315A04" w:rsidP="007A1DDA">
                  <w:pPr>
                    <w:spacing w:line="360" w:lineRule="exact"/>
                    <w:jc w:val="center"/>
                    <w:rPr>
                      <w:color w:val="000000" w:themeColor="text1"/>
                      <w:szCs w:val="21"/>
                    </w:rPr>
                  </w:pPr>
                  <w:r w:rsidRPr="004141CA">
                    <w:rPr>
                      <w:rFonts w:hAnsi="宋体" w:hint="eastAsia"/>
                      <w:color w:val="000000" w:themeColor="text1"/>
                      <w:kern w:val="0"/>
                      <w:szCs w:val="21"/>
                    </w:rPr>
                    <w:t>噪声预测值</w:t>
                  </w:r>
                </w:p>
              </w:tc>
              <w:tc>
                <w:tcPr>
                  <w:tcW w:w="992" w:type="dxa"/>
                  <w:vAlign w:val="center"/>
                </w:tcPr>
                <w:p w:rsidR="00315A04" w:rsidRPr="004141CA" w:rsidRDefault="00315A04" w:rsidP="007A1DDA">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w:t>
                  </w:r>
                </w:p>
              </w:tc>
              <w:tc>
                <w:tcPr>
                  <w:tcW w:w="1134" w:type="dxa"/>
                  <w:vAlign w:val="center"/>
                </w:tcPr>
                <w:p w:rsidR="00315A04" w:rsidRPr="004141CA" w:rsidRDefault="002D4AD2" w:rsidP="00782CFB">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49.3</w:t>
                  </w:r>
                </w:p>
              </w:tc>
              <w:tc>
                <w:tcPr>
                  <w:tcW w:w="851" w:type="dxa"/>
                  <w:vAlign w:val="center"/>
                </w:tcPr>
                <w:p w:rsidR="00315A04"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w:t>
                  </w:r>
                </w:p>
              </w:tc>
              <w:tc>
                <w:tcPr>
                  <w:tcW w:w="966" w:type="dxa"/>
                  <w:vAlign w:val="center"/>
                </w:tcPr>
                <w:p w:rsidR="00315A04" w:rsidRPr="004141CA" w:rsidRDefault="002D4AD2" w:rsidP="00604CFC">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39.7</w:t>
                  </w:r>
                </w:p>
              </w:tc>
              <w:tc>
                <w:tcPr>
                  <w:tcW w:w="709" w:type="dxa"/>
                  <w:vAlign w:val="center"/>
                </w:tcPr>
                <w:p w:rsidR="00315A04" w:rsidRPr="004141CA" w:rsidRDefault="00315A04"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w:t>
                  </w:r>
                </w:p>
              </w:tc>
              <w:tc>
                <w:tcPr>
                  <w:tcW w:w="876" w:type="dxa"/>
                  <w:vAlign w:val="center"/>
                </w:tcPr>
                <w:p w:rsidR="00315A04" w:rsidRPr="004141CA" w:rsidRDefault="002D4AD2" w:rsidP="00604CFC">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42.9</w:t>
                  </w:r>
                </w:p>
              </w:tc>
              <w:tc>
                <w:tcPr>
                  <w:tcW w:w="851" w:type="dxa"/>
                  <w:vAlign w:val="center"/>
                </w:tcPr>
                <w:p w:rsidR="00315A04" w:rsidRPr="004141CA" w:rsidRDefault="00315A04" w:rsidP="00D652F3">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w:t>
                  </w:r>
                </w:p>
              </w:tc>
              <w:tc>
                <w:tcPr>
                  <w:tcW w:w="1084" w:type="dxa"/>
                  <w:vAlign w:val="center"/>
                </w:tcPr>
                <w:p w:rsidR="00315A04" w:rsidRPr="004141CA" w:rsidRDefault="002D4AD2" w:rsidP="00D652F3">
                  <w:pPr>
                    <w:tabs>
                      <w:tab w:val="left" w:pos="930"/>
                    </w:tabs>
                    <w:adjustRightInd w:val="0"/>
                    <w:snapToGrid w:val="0"/>
                    <w:spacing w:line="320" w:lineRule="exact"/>
                    <w:jc w:val="center"/>
                    <w:rPr>
                      <w:rFonts w:hAnsi="宋体"/>
                      <w:color w:val="000000" w:themeColor="text1"/>
                      <w:szCs w:val="21"/>
                    </w:rPr>
                  </w:pPr>
                  <w:r>
                    <w:rPr>
                      <w:rFonts w:hAnsi="宋体" w:hint="eastAsia"/>
                      <w:color w:val="000000" w:themeColor="text1"/>
                      <w:szCs w:val="21"/>
                    </w:rPr>
                    <w:t>33.1</w:t>
                  </w:r>
                </w:p>
              </w:tc>
            </w:tr>
            <w:tr w:rsidR="007A1DDA" w:rsidRPr="004141CA" w:rsidTr="007A1DDA">
              <w:trPr>
                <w:jc w:val="center"/>
              </w:trPr>
              <w:tc>
                <w:tcPr>
                  <w:tcW w:w="1287" w:type="dxa"/>
                  <w:vAlign w:val="center"/>
                </w:tcPr>
                <w:p w:rsidR="007A1DDA"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执行标准</w:t>
                  </w:r>
                </w:p>
              </w:tc>
              <w:tc>
                <w:tcPr>
                  <w:tcW w:w="2126" w:type="dxa"/>
                  <w:gridSpan w:val="2"/>
                  <w:vAlign w:val="center"/>
                </w:tcPr>
                <w:p w:rsidR="007A1DDA" w:rsidRPr="004141CA" w:rsidRDefault="007A1DDA" w:rsidP="00604CFC">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《工业企业厂界环境噪声排放标准》（</w:t>
                  </w:r>
                  <w:r w:rsidRPr="004141CA">
                    <w:rPr>
                      <w:rFonts w:hAnsi="宋体" w:hint="eastAsia"/>
                      <w:color w:val="000000" w:themeColor="text1"/>
                      <w:szCs w:val="21"/>
                    </w:rPr>
                    <w:t>GB12348-2008</w:t>
                  </w:r>
                  <w:r w:rsidRPr="004141CA">
                    <w:rPr>
                      <w:rFonts w:hAnsi="宋体" w:hint="eastAsia"/>
                      <w:color w:val="000000" w:themeColor="text1"/>
                      <w:szCs w:val="21"/>
                    </w:rPr>
                    <w:t>）</w:t>
                  </w:r>
                </w:p>
                <w:p w:rsidR="007A1DDA" w:rsidRPr="004141CA" w:rsidRDefault="00315A04" w:rsidP="00315A04">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4</w:t>
                  </w:r>
                  <w:r w:rsidR="007A1DDA" w:rsidRPr="004141CA">
                    <w:rPr>
                      <w:rFonts w:hAnsi="宋体" w:hint="eastAsia"/>
                      <w:color w:val="000000" w:themeColor="text1"/>
                      <w:szCs w:val="21"/>
                    </w:rPr>
                    <w:t>类标准：昼间</w:t>
                  </w:r>
                  <w:r w:rsidRPr="004141CA">
                    <w:rPr>
                      <w:rFonts w:hAnsi="宋体" w:hint="eastAsia"/>
                      <w:color w:val="000000" w:themeColor="text1"/>
                      <w:szCs w:val="21"/>
                    </w:rPr>
                    <w:t>70</w:t>
                  </w:r>
                  <w:r w:rsidR="007A1DDA" w:rsidRPr="004141CA">
                    <w:rPr>
                      <w:rFonts w:hAnsi="宋体" w:hint="eastAsia"/>
                      <w:color w:val="000000" w:themeColor="text1"/>
                      <w:szCs w:val="21"/>
                    </w:rPr>
                    <w:t>dB</w:t>
                  </w:r>
                  <w:r w:rsidR="007A1DDA" w:rsidRPr="004141CA">
                    <w:rPr>
                      <w:rFonts w:hAnsi="宋体" w:hint="eastAsia"/>
                      <w:color w:val="000000" w:themeColor="text1"/>
                      <w:szCs w:val="21"/>
                    </w:rPr>
                    <w:t>（</w:t>
                  </w:r>
                  <w:r w:rsidR="007A1DDA" w:rsidRPr="004141CA">
                    <w:rPr>
                      <w:rFonts w:hAnsi="宋体" w:hint="eastAsia"/>
                      <w:color w:val="000000" w:themeColor="text1"/>
                      <w:szCs w:val="21"/>
                    </w:rPr>
                    <w:t>A</w:t>
                  </w:r>
                  <w:r w:rsidR="007A1DDA" w:rsidRPr="004141CA">
                    <w:rPr>
                      <w:rFonts w:hAnsi="宋体" w:hint="eastAsia"/>
                      <w:color w:val="000000" w:themeColor="text1"/>
                      <w:szCs w:val="21"/>
                    </w:rPr>
                    <w:t>）</w:t>
                  </w:r>
                  <w:r w:rsidRPr="004141CA">
                    <w:rPr>
                      <w:rFonts w:hAnsi="宋体" w:hint="eastAsia"/>
                      <w:color w:val="000000" w:themeColor="text1"/>
                      <w:szCs w:val="21"/>
                    </w:rPr>
                    <w:t>、夜间</w:t>
                  </w:r>
                  <w:r w:rsidRPr="004141CA">
                    <w:rPr>
                      <w:rFonts w:hAnsi="宋体" w:hint="eastAsia"/>
                      <w:color w:val="000000" w:themeColor="text1"/>
                      <w:szCs w:val="21"/>
                    </w:rPr>
                    <w:t>55 dB</w:t>
                  </w:r>
                  <w:r w:rsidRPr="004141CA">
                    <w:rPr>
                      <w:rFonts w:hAnsi="宋体" w:hint="eastAsia"/>
                      <w:color w:val="000000" w:themeColor="text1"/>
                      <w:szCs w:val="21"/>
                    </w:rPr>
                    <w:t>（</w:t>
                  </w:r>
                  <w:r w:rsidRPr="004141CA">
                    <w:rPr>
                      <w:rFonts w:hAnsi="宋体" w:hint="eastAsia"/>
                      <w:color w:val="000000" w:themeColor="text1"/>
                      <w:szCs w:val="21"/>
                    </w:rPr>
                    <w:t>A</w:t>
                  </w:r>
                  <w:r w:rsidRPr="004141CA">
                    <w:rPr>
                      <w:rFonts w:hAnsi="宋体" w:hint="eastAsia"/>
                      <w:color w:val="000000" w:themeColor="text1"/>
                      <w:szCs w:val="21"/>
                    </w:rPr>
                    <w:t>）</w:t>
                  </w:r>
                </w:p>
              </w:tc>
              <w:tc>
                <w:tcPr>
                  <w:tcW w:w="5337" w:type="dxa"/>
                  <w:gridSpan w:val="6"/>
                  <w:vAlign w:val="center"/>
                </w:tcPr>
                <w:p w:rsidR="007A1DDA" w:rsidRPr="004141CA" w:rsidRDefault="007A1DDA" w:rsidP="007A1DDA">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《工业企业厂界环境噪声排放标准》（</w:t>
                  </w:r>
                  <w:r w:rsidRPr="004141CA">
                    <w:rPr>
                      <w:rFonts w:hAnsi="宋体" w:hint="eastAsia"/>
                      <w:color w:val="000000" w:themeColor="text1"/>
                      <w:szCs w:val="21"/>
                    </w:rPr>
                    <w:t>GB12348-2008</w:t>
                  </w:r>
                  <w:r w:rsidRPr="004141CA">
                    <w:rPr>
                      <w:rFonts w:hAnsi="宋体" w:hint="eastAsia"/>
                      <w:color w:val="000000" w:themeColor="text1"/>
                      <w:szCs w:val="21"/>
                    </w:rPr>
                    <w:t>）</w:t>
                  </w:r>
                </w:p>
                <w:p w:rsidR="007A1DDA" w:rsidRPr="004141CA" w:rsidRDefault="007A1DDA" w:rsidP="00315A04">
                  <w:pPr>
                    <w:tabs>
                      <w:tab w:val="left" w:pos="930"/>
                    </w:tabs>
                    <w:adjustRightInd w:val="0"/>
                    <w:snapToGrid w:val="0"/>
                    <w:spacing w:line="320" w:lineRule="exact"/>
                    <w:jc w:val="center"/>
                    <w:rPr>
                      <w:rFonts w:hAnsi="宋体"/>
                      <w:color w:val="000000" w:themeColor="text1"/>
                      <w:szCs w:val="21"/>
                    </w:rPr>
                  </w:pPr>
                  <w:r w:rsidRPr="004141CA">
                    <w:rPr>
                      <w:rFonts w:hAnsi="宋体" w:hint="eastAsia"/>
                      <w:color w:val="000000" w:themeColor="text1"/>
                      <w:szCs w:val="21"/>
                    </w:rPr>
                    <w:t>2</w:t>
                  </w:r>
                  <w:r w:rsidRPr="004141CA">
                    <w:rPr>
                      <w:rFonts w:hAnsi="宋体" w:hint="eastAsia"/>
                      <w:color w:val="000000" w:themeColor="text1"/>
                      <w:szCs w:val="21"/>
                    </w:rPr>
                    <w:t>类标准：昼间</w:t>
                  </w:r>
                  <w:r w:rsidR="00315A04" w:rsidRPr="004141CA">
                    <w:rPr>
                      <w:rFonts w:hAnsi="宋体" w:hint="eastAsia"/>
                      <w:color w:val="000000" w:themeColor="text1"/>
                      <w:szCs w:val="21"/>
                    </w:rPr>
                    <w:t>60</w:t>
                  </w:r>
                  <w:r w:rsidRPr="004141CA">
                    <w:rPr>
                      <w:rFonts w:hAnsi="宋体" w:hint="eastAsia"/>
                      <w:color w:val="000000" w:themeColor="text1"/>
                      <w:szCs w:val="21"/>
                    </w:rPr>
                    <w:t>dB</w:t>
                  </w:r>
                  <w:r w:rsidRPr="004141CA">
                    <w:rPr>
                      <w:rFonts w:hAnsi="宋体" w:hint="eastAsia"/>
                      <w:color w:val="000000" w:themeColor="text1"/>
                      <w:szCs w:val="21"/>
                    </w:rPr>
                    <w:t>（</w:t>
                  </w:r>
                  <w:r w:rsidRPr="004141CA">
                    <w:rPr>
                      <w:rFonts w:hAnsi="宋体" w:hint="eastAsia"/>
                      <w:color w:val="000000" w:themeColor="text1"/>
                      <w:szCs w:val="21"/>
                    </w:rPr>
                    <w:t>A</w:t>
                  </w:r>
                  <w:r w:rsidRPr="004141CA">
                    <w:rPr>
                      <w:rFonts w:hAnsi="宋体" w:hint="eastAsia"/>
                      <w:color w:val="000000" w:themeColor="text1"/>
                      <w:szCs w:val="21"/>
                    </w:rPr>
                    <w:t>）</w:t>
                  </w:r>
                  <w:r w:rsidR="00315A04" w:rsidRPr="004141CA">
                    <w:rPr>
                      <w:rFonts w:hAnsi="宋体" w:hint="eastAsia"/>
                      <w:color w:val="000000" w:themeColor="text1"/>
                      <w:szCs w:val="21"/>
                    </w:rPr>
                    <w:t>、夜间</w:t>
                  </w:r>
                  <w:r w:rsidR="00315A04" w:rsidRPr="004141CA">
                    <w:rPr>
                      <w:rFonts w:hAnsi="宋体" w:hint="eastAsia"/>
                      <w:color w:val="000000" w:themeColor="text1"/>
                      <w:szCs w:val="21"/>
                    </w:rPr>
                    <w:t>50 dB</w:t>
                  </w:r>
                  <w:r w:rsidR="00315A04" w:rsidRPr="004141CA">
                    <w:rPr>
                      <w:rFonts w:hAnsi="宋体" w:hint="eastAsia"/>
                      <w:color w:val="000000" w:themeColor="text1"/>
                      <w:szCs w:val="21"/>
                    </w:rPr>
                    <w:t>（</w:t>
                  </w:r>
                  <w:r w:rsidR="00315A04" w:rsidRPr="004141CA">
                    <w:rPr>
                      <w:rFonts w:hAnsi="宋体" w:hint="eastAsia"/>
                      <w:color w:val="000000" w:themeColor="text1"/>
                      <w:szCs w:val="21"/>
                    </w:rPr>
                    <w:t>A</w:t>
                  </w:r>
                  <w:r w:rsidR="00315A04" w:rsidRPr="004141CA">
                    <w:rPr>
                      <w:rFonts w:hAnsi="宋体" w:hint="eastAsia"/>
                      <w:color w:val="000000" w:themeColor="text1"/>
                      <w:szCs w:val="21"/>
                    </w:rPr>
                    <w:t>）</w:t>
                  </w:r>
                </w:p>
              </w:tc>
            </w:tr>
          </w:tbl>
          <w:p w:rsidR="00604CFC" w:rsidRPr="00315A04" w:rsidRDefault="00604CFC" w:rsidP="004B42B0">
            <w:pPr>
              <w:adjustRightInd w:val="0"/>
              <w:snapToGrid w:val="0"/>
              <w:spacing w:line="500" w:lineRule="exact"/>
              <w:ind w:firstLineChars="200" w:firstLine="480"/>
              <w:rPr>
                <w:bCs/>
                <w:color w:val="000000" w:themeColor="text1"/>
                <w:sz w:val="24"/>
              </w:rPr>
            </w:pPr>
            <w:r w:rsidRPr="00315A04">
              <w:rPr>
                <w:rFonts w:hint="eastAsia"/>
                <w:color w:val="000000" w:themeColor="text1"/>
                <w:kern w:val="0"/>
                <w:sz w:val="24"/>
              </w:rPr>
              <w:t>根据表</w:t>
            </w:r>
            <w:r w:rsidR="00F23F32">
              <w:rPr>
                <w:rFonts w:hint="eastAsia"/>
                <w:color w:val="000000" w:themeColor="text1"/>
                <w:kern w:val="0"/>
                <w:sz w:val="24"/>
              </w:rPr>
              <w:t>26</w:t>
            </w:r>
            <w:r w:rsidR="00315A04" w:rsidRPr="00315A04">
              <w:rPr>
                <w:rFonts w:hint="eastAsia"/>
                <w:color w:val="000000" w:themeColor="text1"/>
                <w:kern w:val="0"/>
                <w:sz w:val="24"/>
              </w:rPr>
              <w:t>预测结果，项目东边</w:t>
            </w:r>
            <w:r w:rsidRPr="00315A04">
              <w:rPr>
                <w:rFonts w:hint="eastAsia"/>
                <w:color w:val="000000" w:themeColor="text1"/>
                <w:kern w:val="0"/>
                <w:sz w:val="24"/>
              </w:rPr>
              <w:t>界噪声贡献值可以满足《工业企业厂界环境噪声排放标准》（</w:t>
            </w:r>
            <w:r w:rsidRPr="00315A04">
              <w:rPr>
                <w:rFonts w:hint="eastAsia"/>
                <w:color w:val="000000" w:themeColor="text1"/>
                <w:kern w:val="0"/>
                <w:sz w:val="24"/>
              </w:rPr>
              <w:t>GB12348-2008</w:t>
            </w:r>
            <w:r w:rsidRPr="00315A04">
              <w:rPr>
                <w:rFonts w:hint="eastAsia"/>
                <w:color w:val="000000" w:themeColor="text1"/>
                <w:kern w:val="0"/>
                <w:sz w:val="24"/>
              </w:rPr>
              <w:t>）</w:t>
            </w:r>
            <w:r w:rsidR="00315A04" w:rsidRPr="00315A04">
              <w:rPr>
                <w:rFonts w:hint="eastAsia"/>
                <w:color w:val="000000" w:themeColor="text1"/>
                <w:kern w:val="0"/>
                <w:sz w:val="24"/>
              </w:rPr>
              <w:t>4</w:t>
            </w:r>
            <w:r w:rsidRPr="00315A04">
              <w:rPr>
                <w:rFonts w:hint="eastAsia"/>
                <w:color w:val="000000" w:themeColor="text1"/>
                <w:kern w:val="0"/>
                <w:sz w:val="24"/>
              </w:rPr>
              <w:t>类标准要求</w:t>
            </w:r>
            <w:r w:rsidR="00315A04" w:rsidRPr="00315A04">
              <w:rPr>
                <w:rFonts w:hint="eastAsia"/>
                <w:color w:val="000000" w:themeColor="text1"/>
                <w:kern w:val="0"/>
                <w:sz w:val="24"/>
              </w:rPr>
              <w:t>，南、西、北边界噪声贡献值可以满足《工业企业厂界环境噪声排放标准》（</w:t>
            </w:r>
            <w:r w:rsidR="00315A04" w:rsidRPr="00315A04">
              <w:rPr>
                <w:rFonts w:hint="eastAsia"/>
                <w:color w:val="000000" w:themeColor="text1"/>
                <w:kern w:val="0"/>
                <w:sz w:val="24"/>
              </w:rPr>
              <w:t>GB12348-2008</w:t>
            </w:r>
            <w:r w:rsidR="00315A04" w:rsidRPr="00315A04">
              <w:rPr>
                <w:rFonts w:hint="eastAsia"/>
                <w:color w:val="000000" w:themeColor="text1"/>
                <w:kern w:val="0"/>
                <w:sz w:val="24"/>
              </w:rPr>
              <w:t>）</w:t>
            </w:r>
            <w:r w:rsidR="00315A04" w:rsidRPr="00315A04">
              <w:rPr>
                <w:rFonts w:hint="eastAsia"/>
                <w:color w:val="000000" w:themeColor="text1"/>
                <w:kern w:val="0"/>
                <w:sz w:val="24"/>
              </w:rPr>
              <w:t>2</w:t>
            </w:r>
            <w:r w:rsidR="00315A04" w:rsidRPr="00315A04">
              <w:rPr>
                <w:rFonts w:hint="eastAsia"/>
                <w:color w:val="000000" w:themeColor="text1"/>
                <w:kern w:val="0"/>
                <w:sz w:val="24"/>
              </w:rPr>
              <w:t>类标准要求</w:t>
            </w:r>
            <w:r w:rsidRPr="00315A04">
              <w:rPr>
                <w:rFonts w:hint="eastAsia"/>
                <w:bCs/>
                <w:color w:val="000000" w:themeColor="text1"/>
                <w:sz w:val="24"/>
              </w:rPr>
              <w:t>，</w:t>
            </w:r>
            <w:r w:rsidRPr="00315A04">
              <w:rPr>
                <w:rFonts w:hint="eastAsia"/>
                <w:color w:val="000000" w:themeColor="text1"/>
                <w:kern w:val="0"/>
                <w:sz w:val="24"/>
              </w:rPr>
              <w:t>项目运行对周边声环境质量影响不大。</w:t>
            </w:r>
          </w:p>
          <w:p w:rsidR="00604CFC" w:rsidRPr="00315A04" w:rsidRDefault="00604CFC" w:rsidP="004B42B0">
            <w:pPr>
              <w:adjustRightInd w:val="0"/>
              <w:spacing w:line="360" w:lineRule="auto"/>
              <w:rPr>
                <w:b/>
                <w:color w:val="000000" w:themeColor="text1"/>
                <w:sz w:val="24"/>
              </w:rPr>
            </w:pPr>
            <w:r w:rsidRPr="00315A04">
              <w:rPr>
                <w:b/>
                <w:color w:val="000000" w:themeColor="text1"/>
                <w:sz w:val="24"/>
              </w:rPr>
              <w:t>2.4</w:t>
            </w:r>
            <w:r w:rsidRPr="00315A04">
              <w:rPr>
                <w:b/>
                <w:color w:val="000000" w:themeColor="text1"/>
                <w:sz w:val="24"/>
              </w:rPr>
              <w:t>固体废物影响分析</w:t>
            </w:r>
          </w:p>
          <w:p w:rsidR="002D4AD2" w:rsidRPr="00375040" w:rsidRDefault="002D4AD2" w:rsidP="002D4AD2">
            <w:pPr>
              <w:spacing w:line="500" w:lineRule="exact"/>
              <w:ind w:firstLineChars="200" w:firstLine="480"/>
              <w:rPr>
                <w:color w:val="000000" w:themeColor="text1"/>
                <w:sz w:val="24"/>
              </w:rPr>
            </w:pPr>
            <w:r w:rsidRPr="00375040">
              <w:rPr>
                <w:rFonts w:hAnsi="宋体" w:hint="eastAsia"/>
                <w:color w:val="000000" w:themeColor="text1"/>
                <w:sz w:val="24"/>
              </w:rPr>
              <w:t>运营期产生的固体废物主要为</w:t>
            </w:r>
            <w:r w:rsidRPr="00375040">
              <w:rPr>
                <w:rFonts w:hint="eastAsia"/>
                <w:color w:val="000000" w:themeColor="text1"/>
                <w:sz w:val="24"/>
              </w:rPr>
              <w:t>过滤器更换滤芯产生的废滤芯、清理滤芯产生的滤渣、</w:t>
            </w:r>
            <w:r w:rsidRPr="00375040">
              <w:rPr>
                <w:rFonts w:hAnsi="宋体" w:hint="eastAsia"/>
                <w:color w:val="000000" w:themeColor="text1"/>
                <w:sz w:val="24"/>
              </w:rPr>
              <w:t>职工生活垃圾。</w:t>
            </w:r>
          </w:p>
          <w:p w:rsidR="002D4AD2" w:rsidRPr="00036EAF" w:rsidRDefault="002D4AD2" w:rsidP="002D4AD2">
            <w:pPr>
              <w:spacing w:line="500" w:lineRule="exact"/>
              <w:ind w:firstLineChars="200" w:firstLine="480"/>
              <w:rPr>
                <w:sz w:val="24"/>
              </w:rPr>
            </w:pPr>
            <w:r w:rsidRPr="00036EAF">
              <w:rPr>
                <w:rFonts w:ascii="宋体" w:hAnsi="宋体" w:hint="eastAsia"/>
                <w:color w:val="000000" w:themeColor="text1"/>
                <w:sz w:val="24"/>
              </w:rPr>
              <w:t>①</w:t>
            </w:r>
            <w:r w:rsidRPr="00036EAF">
              <w:rPr>
                <w:rFonts w:hint="eastAsia"/>
                <w:color w:val="000000" w:themeColor="text1"/>
                <w:sz w:val="24"/>
              </w:rPr>
              <w:t>过滤器更换滤芯产生的废滤芯</w:t>
            </w:r>
          </w:p>
          <w:p w:rsidR="002D4AD2" w:rsidRDefault="002D4AD2" w:rsidP="002D4AD2">
            <w:pPr>
              <w:tabs>
                <w:tab w:val="left" w:pos="1260"/>
              </w:tabs>
              <w:adjustRightInd w:val="0"/>
              <w:snapToGrid w:val="0"/>
              <w:spacing w:line="500" w:lineRule="exact"/>
              <w:ind w:firstLineChars="200" w:firstLine="480"/>
              <w:rPr>
                <w:sz w:val="24"/>
              </w:rPr>
            </w:pPr>
            <w:r>
              <w:rPr>
                <w:rFonts w:hint="eastAsia"/>
                <w:sz w:val="24"/>
              </w:rPr>
              <w:t>项目过滤器需定期更换滤芯，根据建设单位提供资料，约</w:t>
            </w:r>
            <w:r>
              <w:rPr>
                <w:rFonts w:hint="eastAsia"/>
                <w:sz w:val="24"/>
              </w:rPr>
              <w:t>4</w:t>
            </w:r>
            <w:r>
              <w:rPr>
                <w:rFonts w:hint="eastAsia"/>
                <w:sz w:val="24"/>
              </w:rPr>
              <w:t>年更换一次滤芯，类比同类项目，废滤芯年产生量为</w:t>
            </w:r>
            <w:r>
              <w:rPr>
                <w:rFonts w:hint="eastAsia"/>
                <w:sz w:val="24"/>
              </w:rPr>
              <w:t>0.01t/a</w:t>
            </w:r>
            <w:r>
              <w:rPr>
                <w:rFonts w:hint="eastAsia"/>
                <w:sz w:val="24"/>
              </w:rPr>
              <w:t>，更换滤芯时产生的废滤芯</w:t>
            </w:r>
            <w:r w:rsidR="00BB37C0">
              <w:rPr>
                <w:rFonts w:hint="eastAsia"/>
                <w:sz w:val="24"/>
              </w:rPr>
              <w:t>属于一般固废，更换滤芯时直接</w:t>
            </w:r>
            <w:r>
              <w:rPr>
                <w:rFonts w:hint="eastAsia"/>
                <w:sz w:val="24"/>
              </w:rPr>
              <w:t>由供应厂家回收，不在厂区存放。</w:t>
            </w:r>
          </w:p>
          <w:p w:rsidR="002D4AD2" w:rsidRDefault="002D4AD2" w:rsidP="002D4AD2">
            <w:pPr>
              <w:adjustRightInd w:val="0"/>
              <w:snapToGrid w:val="0"/>
              <w:spacing w:line="500" w:lineRule="exact"/>
              <w:ind w:firstLineChars="200" w:firstLine="480"/>
              <w:rPr>
                <w:sz w:val="24"/>
              </w:rPr>
            </w:pPr>
            <w:r>
              <w:rPr>
                <w:rFonts w:ascii="宋体" w:hAnsi="宋体" w:hint="eastAsia"/>
                <w:sz w:val="24"/>
              </w:rPr>
              <w:t>②</w:t>
            </w:r>
            <w:r w:rsidRPr="002D4AD2">
              <w:rPr>
                <w:rFonts w:hint="eastAsia"/>
                <w:color w:val="000000" w:themeColor="text1"/>
                <w:sz w:val="24"/>
              </w:rPr>
              <w:t>过滤器清理滤芯产生的滤渣</w:t>
            </w:r>
          </w:p>
          <w:p w:rsidR="002D4AD2" w:rsidRDefault="002D4AD2" w:rsidP="002D4AD2">
            <w:pPr>
              <w:tabs>
                <w:tab w:val="left" w:pos="1260"/>
              </w:tabs>
              <w:adjustRightInd w:val="0"/>
              <w:snapToGrid w:val="0"/>
              <w:spacing w:line="500" w:lineRule="exact"/>
              <w:ind w:firstLineChars="200" w:firstLine="480"/>
              <w:rPr>
                <w:sz w:val="24"/>
              </w:rPr>
            </w:pPr>
            <w:r>
              <w:rPr>
                <w:rFonts w:hint="eastAsia"/>
                <w:sz w:val="24"/>
              </w:rPr>
              <w:t>根据建设单位提供资料，过滤器滤芯约</w:t>
            </w:r>
            <w:r>
              <w:rPr>
                <w:rFonts w:hint="eastAsia"/>
                <w:sz w:val="24"/>
              </w:rPr>
              <w:t>2</w:t>
            </w:r>
            <w:r>
              <w:rPr>
                <w:rFonts w:hint="eastAsia"/>
                <w:sz w:val="24"/>
              </w:rPr>
              <w:t>年清理一次，会产生少量的滤渣，产生量约为</w:t>
            </w:r>
            <w:r>
              <w:rPr>
                <w:rFonts w:hint="eastAsia"/>
                <w:sz w:val="24"/>
              </w:rPr>
              <w:t>0.004t/</w:t>
            </w:r>
            <w:r>
              <w:rPr>
                <w:rFonts w:hint="eastAsia"/>
                <w:sz w:val="24"/>
              </w:rPr>
              <w:t>次，则每年产生量约为</w:t>
            </w:r>
            <w:r>
              <w:rPr>
                <w:rFonts w:hint="eastAsia"/>
                <w:sz w:val="24"/>
              </w:rPr>
              <w:t>0.002t</w:t>
            </w:r>
            <w:r>
              <w:rPr>
                <w:rFonts w:hint="eastAsia"/>
                <w:sz w:val="24"/>
              </w:rPr>
              <w:t>，主要为少量的灰尘、</w:t>
            </w:r>
            <w:r>
              <w:rPr>
                <w:rFonts w:hint="eastAsia"/>
                <w:sz w:val="24"/>
              </w:rPr>
              <w:t>Fe</w:t>
            </w:r>
            <w:r w:rsidRPr="00B80DE1">
              <w:rPr>
                <w:rFonts w:hint="eastAsia"/>
                <w:sz w:val="24"/>
                <w:vertAlign w:val="subscript"/>
              </w:rPr>
              <w:t>2</w:t>
            </w:r>
            <w:r>
              <w:rPr>
                <w:rFonts w:hint="eastAsia"/>
                <w:sz w:val="24"/>
              </w:rPr>
              <w:t>O</w:t>
            </w:r>
            <w:r w:rsidRPr="00B80DE1">
              <w:rPr>
                <w:rFonts w:hint="eastAsia"/>
                <w:sz w:val="24"/>
                <w:vertAlign w:val="subscript"/>
              </w:rPr>
              <w:t>3</w:t>
            </w:r>
            <w:r>
              <w:rPr>
                <w:rFonts w:hint="eastAsia"/>
                <w:sz w:val="24"/>
              </w:rPr>
              <w:t>、重烃类，属于一般固废，集中收集后</w:t>
            </w:r>
            <w:r w:rsidR="00BB37C0">
              <w:rPr>
                <w:rFonts w:hint="eastAsia"/>
                <w:sz w:val="24"/>
              </w:rPr>
              <w:t>一般固废暂存间暂存，定期</w:t>
            </w:r>
            <w:r>
              <w:rPr>
                <w:rFonts w:hint="eastAsia"/>
                <w:sz w:val="24"/>
              </w:rPr>
              <w:t>交环卫部门处理。</w:t>
            </w:r>
          </w:p>
          <w:p w:rsidR="002D4AD2" w:rsidRDefault="002D4AD2" w:rsidP="002D4AD2">
            <w:pPr>
              <w:adjustRightInd w:val="0"/>
              <w:snapToGrid w:val="0"/>
              <w:spacing w:line="500" w:lineRule="exact"/>
              <w:ind w:firstLineChars="200" w:firstLine="480"/>
              <w:rPr>
                <w:sz w:val="24"/>
              </w:rPr>
            </w:pPr>
            <w:r>
              <w:rPr>
                <w:rFonts w:ascii="宋体" w:hAnsi="宋体" w:hint="eastAsia"/>
                <w:sz w:val="24"/>
              </w:rPr>
              <w:t>③</w:t>
            </w:r>
            <w:r>
              <w:rPr>
                <w:rFonts w:hint="eastAsia"/>
                <w:sz w:val="24"/>
              </w:rPr>
              <w:t>生活垃圾</w:t>
            </w:r>
          </w:p>
          <w:p w:rsidR="00604CFC" w:rsidRPr="00EF6999" w:rsidRDefault="002D4AD2" w:rsidP="002D4AD2">
            <w:pPr>
              <w:widowControl/>
              <w:spacing w:line="360" w:lineRule="auto"/>
              <w:ind w:firstLineChars="200" w:firstLine="480"/>
              <w:jc w:val="left"/>
              <w:rPr>
                <w:bCs/>
                <w:color w:val="FF0000"/>
                <w:sz w:val="24"/>
              </w:rPr>
            </w:pPr>
            <w:r>
              <w:rPr>
                <w:rFonts w:hint="eastAsia"/>
                <w:sz w:val="24"/>
              </w:rPr>
              <w:t>本</w:t>
            </w:r>
            <w:r>
              <w:rPr>
                <w:sz w:val="24"/>
              </w:rPr>
              <w:t>项目</w:t>
            </w:r>
            <w:r>
              <w:rPr>
                <w:rFonts w:hint="eastAsia"/>
                <w:sz w:val="24"/>
              </w:rPr>
              <w:t>劳动定员</w:t>
            </w:r>
            <w:r>
              <w:rPr>
                <w:rFonts w:hint="eastAsia"/>
                <w:sz w:val="24"/>
              </w:rPr>
              <w:t>8</w:t>
            </w:r>
            <w:r>
              <w:rPr>
                <w:rFonts w:hint="eastAsia"/>
                <w:sz w:val="24"/>
              </w:rPr>
              <w:t>人</w:t>
            </w:r>
            <w:r>
              <w:rPr>
                <w:sz w:val="24"/>
              </w:rPr>
              <w:t>，</w:t>
            </w:r>
            <w:r>
              <w:rPr>
                <w:rFonts w:hint="eastAsia"/>
                <w:sz w:val="24"/>
              </w:rPr>
              <w:t>年运行</w:t>
            </w:r>
            <w:r>
              <w:rPr>
                <w:rFonts w:hint="eastAsia"/>
                <w:sz w:val="24"/>
              </w:rPr>
              <w:t>365</w:t>
            </w:r>
            <w:r>
              <w:rPr>
                <w:rFonts w:hint="eastAsia"/>
                <w:sz w:val="24"/>
              </w:rPr>
              <w:t>天，</w:t>
            </w:r>
            <w:r>
              <w:rPr>
                <w:sz w:val="24"/>
              </w:rPr>
              <w:t>员工生活垃圾以每人每天</w:t>
            </w:r>
            <w:r>
              <w:rPr>
                <w:rFonts w:hint="eastAsia"/>
                <w:sz w:val="24"/>
              </w:rPr>
              <w:t>0.5</w:t>
            </w:r>
            <w:r>
              <w:rPr>
                <w:sz w:val="24"/>
              </w:rPr>
              <w:t>kg</w:t>
            </w:r>
            <w:r>
              <w:rPr>
                <w:sz w:val="24"/>
              </w:rPr>
              <w:t>计算，</w:t>
            </w:r>
            <w:r>
              <w:rPr>
                <w:rFonts w:hint="eastAsia"/>
                <w:sz w:val="24"/>
              </w:rPr>
              <w:t>日产生量约为</w:t>
            </w:r>
            <w:r>
              <w:rPr>
                <w:rFonts w:hint="eastAsia"/>
                <w:sz w:val="24"/>
              </w:rPr>
              <w:t>4kg/d</w:t>
            </w:r>
            <w:r>
              <w:rPr>
                <w:rFonts w:hint="eastAsia"/>
                <w:sz w:val="24"/>
              </w:rPr>
              <w:t>，年</w:t>
            </w:r>
            <w:r>
              <w:rPr>
                <w:sz w:val="24"/>
              </w:rPr>
              <w:t>产生量约</w:t>
            </w:r>
            <w:r>
              <w:rPr>
                <w:rFonts w:hint="eastAsia"/>
                <w:sz w:val="24"/>
              </w:rPr>
              <w:t>1.45</w:t>
            </w:r>
            <w:r>
              <w:rPr>
                <w:sz w:val="24"/>
              </w:rPr>
              <w:t>t/a</w:t>
            </w:r>
            <w:r>
              <w:rPr>
                <w:sz w:val="24"/>
              </w:rPr>
              <w:t>。</w:t>
            </w:r>
            <w:r>
              <w:rPr>
                <w:rFonts w:hint="eastAsia"/>
                <w:sz w:val="24"/>
              </w:rPr>
              <w:t>职工生活垃圾收集在垃圾桶内，由环卫部门处理。</w:t>
            </w:r>
          </w:p>
          <w:p w:rsidR="00DC039E" w:rsidRPr="00DC039E" w:rsidRDefault="00DC039E" w:rsidP="00DC039E">
            <w:pPr>
              <w:pStyle w:val="Default"/>
              <w:spacing w:line="500" w:lineRule="exact"/>
              <w:ind w:firstLineChars="200" w:firstLine="480"/>
              <w:jc w:val="both"/>
              <w:rPr>
                <w:rFonts w:hint="eastAsia"/>
              </w:rPr>
            </w:pPr>
            <w:r w:rsidRPr="00DC039E">
              <w:t>一般固废暂存间要做好防风、防雨、防晒措施；地面与裙脚要用坚固、防渗的材料建造；堆放间应采用渗透系数相当于</w:t>
            </w:r>
            <w:r w:rsidRPr="00DC039E">
              <w:rPr>
                <w:rFonts w:ascii="Times New Roman" w:cs="Times New Roman"/>
              </w:rPr>
              <w:t>10</w:t>
            </w:r>
            <w:r w:rsidRPr="00DC039E">
              <w:rPr>
                <w:rFonts w:ascii="Times New Roman" w:cs="Times New Roman"/>
                <w:vertAlign w:val="superscript"/>
              </w:rPr>
              <w:t>-7</w:t>
            </w:r>
            <w:r w:rsidRPr="00DC039E">
              <w:rPr>
                <w:rFonts w:ascii="Times New Roman" w:cs="Times New Roman"/>
              </w:rPr>
              <w:t>cm/s</w:t>
            </w:r>
            <w:r w:rsidRPr="00DC039E">
              <w:t>的人工材料构筑防渗层；堆放间地</w:t>
            </w:r>
            <w:r w:rsidRPr="00DC039E">
              <w:lastRenderedPageBreak/>
              <w:t>面应无</w:t>
            </w:r>
            <w:r w:rsidRPr="00DC039E">
              <w:rPr>
                <w:rFonts w:hint="eastAsia"/>
              </w:rPr>
              <w:t>裂痕。</w:t>
            </w:r>
          </w:p>
          <w:p w:rsidR="00604CFC" w:rsidRPr="00253243" w:rsidRDefault="00604CFC" w:rsidP="004B42B0">
            <w:pPr>
              <w:widowControl/>
              <w:spacing w:line="360" w:lineRule="auto"/>
              <w:ind w:firstLineChars="200" w:firstLine="480"/>
              <w:jc w:val="left"/>
              <w:rPr>
                <w:bCs/>
                <w:color w:val="000000" w:themeColor="text1"/>
                <w:sz w:val="24"/>
              </w:rPr>
            </w:pPr>
            <w:r w:rsidRPr="00253243">
              <w:rPr>
                <w:bCs/>
                <w:color w:val="000000" w:themeColor="text1"/>
                <w:sz w:val="24"/>
              </w:rPr>
              <w:t>综上，项目固废均得到合理处置，不会对周边环境造成明显影响。</w:t>
            </w:r>
          </w:p>
          <w:p w:rsidR="0018645F" w:rsidRDefault="0018645F" w:rsidP="0018645F">
            <w:pPr>
              <w:widowControl/>
              <w:spacing w:line="360" w:lineRule="auto"/>
              <w:jc w:val="left"/>
              <w:rPr>
                <w:b/>
                <w:bCs/>
                <w:color w:val="000000" w:themeColor="text1"/>
                <w:sz w:val="24"/>
              </w:rPr>
            </w:pPr>
            <w:r w:rsidRPr="00315A04">
              <w:rPr>
                <w:rFonts w:hint="eastAsia"/>
                <w:b/>
                <w:bCs/>
                <w:color w:val="000000" w:themeColor="text1"/>
                <w:sz w:val="24"/>
              </w:rPr>
              <w:t>2.5</w:t>
            </w:r>
            <w:r w:rsidRPr="00315A04">
              <w:rPr>
                <w:rFonts w:hint="eastAsia"/>
                <w:b/>
                <w:bCs/>
                <w:color w:val="000000" w:themeColor="text1"/>
                <w:sz w:val="24"/>
              </w:rPr>
              <w:t>地下水环境影响分析</w:t>
            </w:r>
          </w:p>
          <w:p w:rsidR="007F2C90" w:rsidRPr="007F2C90" w:rsidRDefault="007F2C90" w:rsidP="005059F6">
            <w:pPr>
              <w:pStyle w:val="HTML"/>
              <w:spacing w:line="500" w:lineRule="exact"/>
              <w:ind w:firstLineChars="200" w:firstLine="480"/>
              <w:jc w:val="both"/>
              <w:rPr>
                <w:rFonts w:ascii="Times New Roman" w:hAnsi="Times New Roman" w:cs="Times New Roman"/>
              </w:rPr>
            </w:pPr>
            <w:r w:rsidRPr="007F2C90">
              <w:rPr>
                <w:rFonts w:ascii="Times New Roman" w:cs="Times New Roman"/>
              </w:rPr>
              <w:t>本项目</w:t>
            </w:r>
            <w:r w:rsidRPr="007F2C90">
              <w:rPr>
                <w:rFonts w:ascii="Times New Roman" w:hAnsi="Times New Roman" w:cs="Times New Roman"/>
              </w:rPr>
              <w:t>LNG</w:t>
            </w:r>
            <w:r w:rsidRPr="007F2C90">
              <w:rPr>
                <w:rFonts w:ascii="Times New Roman" w:cs="Times New Roman"/>
              </w:rPr>
              <w:t>储罐采用双层罐，正常情况下不会造成天然气泄露。</w:t>
            </w:r>
            <w:r>
              <w:rPr>
                <w:rFonts w:hint="eastAsia"/>
                <w:color w:val="000000"/>
              </w:rPr>
              <w:t>参照相应标准要求铺设防渗混凝土，增加防渗层，以阻止地面的污染物进入地下水中，同时对站内管网定期巡检</w:t>
            </w:r>
            <w:r w:rsidRPr="003731D1">
              <w:rPr>
                <w:rFonts w:ascii="Times New Roman" w:cs="Times New Roman"/>
                <w:color w:val="000000"/>
              </w:rPr>
              <w:t>，杜绝地下水污染隐患。</w:t>
            </w:r>
            <w:r w:rsidR="003731D1" w:rsidRPr="0009216F">
              <w:rPr>
                <w:rFonts w:ascii="Times New Roman" w:cs="Times New Roman"/>
                <w:color w:val="000000" w:themeColor="text1"/>
              </w:rPr>
              <w:t>站内设固定式可燃气体泄漏报警器，并且分别在储罐区、气化区、</w:t>
            </w:r>
            <w:r w:rsidR="003731D1" w:rsidRPr="0009216F">
              <w:rPr>
                <w:rFonts w:ascii="Times New Roman" w:hAnsi="Times New Roman" w:cs="Times New Roman"/>
                <w:color w:val="000000" w:themeColor="text1"/>
              </w:rPr>
              <w:t>LNG</w:t>
            </w:r>
            <w:r w:rsidR="003731D1" w:rsidRPr="0009216F">
              <w:rPr>
                <w:rFonts w:ascii="Times New Roman" w:cs="Times New Roman"/>
                <w:color w:val="000000" w:themeColor="text1"/>
              </w:rPr>
              <w:t>卸车区、门站工艺区等处设置可燃气体探测仪。监控盘安装在控制室内，并</w:t>
            </w:r>
            <w:r w:rsidR="003731D1" w:rsidRPr="0009216F">
              <w:rPr>
                <w:rFonts w:ascii="Times New Roman" w:hAnsi="Times New Roman" w:cs="Times New Roman"/>
                <w:color w:val="000000" w:themeColor="text1"/>
              </w:rPr>
              <w:t>24</w:t>
            </w:r>
            <w:r w:rsidR="003731D1" w:rsidRPr="0009216F">
              <w:rPr>
                <w:rFonts w:ascii="Times New Roman" w:cs="Times New Roman"/>
                <w:color w:val="000000" w:themeColor="text1"/>
              </w:rPr>
              <w:t>小时安排人值</w:t>
            </w:r>
            <w:r w:rsidR="003731D1" w:rsidRPr="0009216F">
              <w:rPr>
                <w:rFonts w:hint="eastAsia"/>
                <w:color w:val="000000" w:themeColor="text1"/>
              </w:rPr>
              <w:t>守。</w:t>
            </w:r>
            <w:r w:rsidRPr="0009216F">
              <w:rPr>
                <w:rFonts w:ascii="Times New Roman" w:cs="Times New Roman"/>
                <w:color w:val="000000" w:themeColor="text1"/>
              </w:rPr>
              <w:t>当有天然气泄露时，本项目设置的</w:t>
            </w:r>
            <w:r w:rsidR="003731D1" w:rsidRPr="0009216F">
              <w:rPr>
                <w:rFonts w:hint="eastAsia"/>
                <w:color w:val="000000" w:themeColor="text1"/>
              </w:rPr>
              <w:t>可燃气体泄漏报警器</w:t>
            </w:r>
            <w:r w:rsidRPr="0009216F">
              <w:rPr>
                <w:rFonts w:ascii="Times New Roman" w:cs="Times New Roman"/>
                <w:color w:val="000000" w:themeColor="text1"/>
              </w:rPr>
              <w:t>会提示预警信号，使建设单位及时采取补救措施，同时本项目采取输气气管防渗、门站区防渗等措施，并建立跟踪监测机制，定期对地下水进行跟踪监测，保证及时掌握地下水水质的变化情况。</w:t>
            </w:r>
            <w:r w:rsidR="00F71645" w:rsidRPr="0009216F">
              <w:rPr>
                <w:rFonts w:ascii="Times New Roman" w:cs="Times New Roman" w:hint="eastAsia"/>
                <w:color w:val="000000" w:themeColor="text1"/>
              </w:rPr>
              <w:t>另外，在站区出入口、</w:t>
            </w:r>
            <w:r w:rsidR="00F71645" w:rsidRPr="0009216F">
              <w:rPr>
                <w:rFonts w:ascii="Times New Roman" w:cs="Times New Roman"/>
                <w:color w:val="000000" w:themeColor="text1"/>
              </w:rPr>
              <w:t>储罐区、气化区、</w:t>
            </w:r>
            <w:r w:rsidR="00F71645" w:rsidRPr="0009216F">
              <w:rPr>
                <w:rFonts w:ascii="Times New Roman" w:hAnsi="Times New Roman" w:cs="Times New Roman"/>
                <w:color w:val="000000" w:themeColor="text1"/>
              </w:rPr>
              <w:t>LNG</w:t>
            </w:r>
            <w:r w:rsidR="00F71645" w:rsidRPr="0009216F">
              <w:rPr>
                <w:rFonts w:ascii="Times New Roman" w:cs="Times New Roman"/>
                <w:color w:val="000000" w:themeColor="text1"/>
              </w:rPr>
              <w:t>卸车区、门站工艺区</w:t>
            </w:r>
            <w:r w:rsidR="00F71645" w:rsidRPr="0009216F">
              <w:rPr>
                <w:rFonts w:ascii="Times New Roman" w:cs="Times New Roman" w:hint="eastAsia"/>
                <w:color w:val="000000" w:themeColor="text1"/>
              </w:rPr>
              <w:t>等重点部位设置视频监控摄像头，进行视频监控。</w:t>
            </w:r>
            <w:r w:rsidRPr="007F2C90">
              <w:rPr>
                <w:rFonts w:ascii="Times New Roman" w:cs="Times New Roman"/>
              </w:rPr>
              <w:t>在认真落实评价提出的各项污染防治措施的基础上，本项目不易对地下水造成污染，从地下水环境保护的角度分析，项目建设可行。</w:t>
            </w:r>
          </w:p>
          <w:p w:rsidR="00604CFC" w:rsidRPr="005A5595" w:rsidRDefault="00253243" w:rsidP="00253243">
            <w:pPr>
              <w:widowControl/>
              <w:spacing w:line="500" w:lineRule="exact"/>
              <w:jc w:val="left"/>
              <w:rPr>
                <w:b/>
                <w:bCs/>
                <w:color w:val="000000" w:themeColor="text1"/>
                <w:sz w:val="24"/>
              </w:rPr>
            </w:pPr>
            <w:r w:rsidRPr="005A5595">
              <w:rPr>
                <w:rFonts w:hint="eastAsia"/>
                <w:b/>
                <w:color w:val="000000" w:themeColor="text1"/>
                <w:sz w:val="24"/>
              </w:rPr>
              <w:t>2.</w:t>
            </w:r>
            <w:r w:rsidR="005059F6">
              <w:rPr>
                <w:rFonts w:hint="eastAsia"/>
                <w:b/>
                <w:color w:val="000000" w:themeColor="text1"/>
                <w:sz w:val="24"/>
              </w:rPr>
              <w:t>6</w:t>
            </w:r>
            <w:r w:rsidRPr="005A5595">
              <w:rPr>
                <w:b/>
                <w:bCs/>
                <w:color w:val="000000" w:themeColor="text1"/>
                <w:sz w:val="24"/>
              </w:rPr>
              <w:t>环境风险</w:t>
            </w:r>
          </w:p>
          <w:p w:rsidR="00253243" w:rsidRPr="005A5595" w:rsidRDefault="005B51AF" w:rsidP="005B51AF">
            <w:pPr>
              <w:spacing w:line="500" w:lineRule="exact"/>
              <w:rPr>
                <w:bCs/>
                <w:color w:val="000000" w:themeColor="text1"/>
                <w:sz w:val="24"/>
              </w:rPr>
            </w:pPr>
            <w:r>
              <w:rPr>
                <w:rFonts w:hint="eastAsia"/>
                <w:bCs/>
                <w:color w:val="000000" w:themeColor="text1"/>
                <w:sz w:val="24"/>
              </w:rPr>
              <w:t>2.6.1</w:t>
            </w:r>
            <w:r w:rsidR="00253243" w:rsidRPr="005A5595">
              <w:rPr>
                <w:rFonts w:hint="eastAsia"/>
                <w:bCs/>
                <w:color w:val="000000" w:themeColor="text1"/>
                <w:sz w:val="24"/>
              </w:rPr>
              <w:t>风险调查</w:t>
            </w:r>
          </w:p>
          <w:p w:rsidR="00381281" w:rsidRDefault="00381281" w:rsidP="007718A9">
            <w:pPr>
              <w:spacing w:line="500" w:lineRule="exact"/>
              <w:ind w:firstLineChars="200" w:firstLine="504"/>
              <w:rPr>
                <w:color w:val="000000" w:themeColor="text1"/>
                <w:spacing w:val="6"/>
                <w:sz w:val="24"/>
              </w:rPr>
            </w:pPr>
            <w:r>
              <w:rPr>
                <w:rFonts w:hint="eastAsia"/>
                <w:color w:val="000000" w:themeColor="text1"/>
                <w:spacing w:val="6"/>
                <w:sz w:val="24"/>
              </w:rPr>
              <w:t>（</w:t>
            </w:r>
            <w:r>
              <w:rPr>
                <w:rFonts w:hint="eastAsia"/>
                <w:color w:val="000000" w:themeColor="text1"/>
                <w:spacing w:val="6"/>
                <w:sz w:val="24"/>
              </w:rPr>
              <w:t>1</w:t>
            </w:r>
            <w:r>
              <w:rPr>
                <w:rFonts w:hint="eastAsia"/>
                <w:color w:val="000000" w:themeColor="text1"/>
                <w:spacing w:val="6"/>
                <w:sz w:val="24"/>
              </w:rPr>
              <w:t>）风险源调查</w:t>
            </w:r>
          </w:p>
          <w:p w:rsidR="00253243" w:rsidRPr="005A5595" w:rsidRDefault="00253243" w:rsidP="007718A9">
            <w:pPr>
              <w:spacing w:line="500" w:lineRule="exact"/>
              <w:ind w:firstLineChars="200" w:firstLine="504"/>
              <w:rPr>
                <w:color w:val="000000" w:themeColor="text1"/>
                <w:spacing w:val="6"/>
                <w:sz w:val="24"/>
              </w:rPr>
            </w:pPr>
            <w:r w:rsidRPr="005A5595">
              <w:rPr>
                <w:color w:val="000000" w:themeColor="text1"/>
                <w:spacing w:val="6"/>
                <w:sz w:val="24"/>
              </w:rPr>
              <w:t>本</w:t>
            </w:r>
            <w:r w:rsidR="005B51AF">
              <w:rPr>
                <w:rFonts w:hint="eastAsia"/>
                <w:color w:val="000000" w:themeColor="text1"/>
                <w:spacing w:val="6"/>
                <w:sz w:val="24"/>
              </w:rPr>
              <w:t>项目</w:t>
            </w:r>
            <w:r w:rsidRPr="005A5595">
              <w:rPr>
                <w:color w:val="000000" w:themeColor="text1"/>
                <w:spacing w:val="6"/>
                <w:sz w:val="24"/>
              </w:rPr>
              <w:t>生产过程中涉及</w:t>
            </w:r>
            <w:r w:rsidR="005B51AF">
              <w:rPr>
                <w:rFonts w:hint="eastAsia"/>
                <w:color w:val="000000" w:themeColor="text1"/>
                <w:spacing w:val="6"/>
                <w:sz w:val="24"/>
              </w:rPr>
              <w:t>到</w:t>
            </w:r>
            <w:r w:rsidRPr="005A5595">
              <w:rPr>
                <w:color w:val="000000" w:themeColor="text1"/>
                <w:spacing w:val="6"/>
                <w:sz w:val="24"/>
              </w:rPr>
              <w:t>的危险</w:t>
            </w:r>
            <w:r w:rsidRPr="005A5595">
              <w:rPr>
                <w:rFonts w:hint="eastAsia"/>
                <w:color w:val="000000" w:themeColor="text1"/>
                <w:spacing w:val="6"/>
                <w:sz w:val="24"/>
              </w:rPr>
              <w:t>物质</w:t>
            </w:r>
            <w:r w:rsidRPr="005A5595">
              <w:rPr>
                <w:color w:val="000000" w:themeColor="text1"/>
                <w:spacing w:val="6"/>
                <w:sz w:val="24"/>
              </w:rPr>
              <w:t>为天然气，</w:t>
            </w:r>
            <w:r w:rsidR="005B51AF">
              <w:rPr>
                <w:rFonts w:hint="eastAsia"/>
                <w:color w:val="000000" w:themeColor="text1"/>
                <w:spacing w:val="6"/>
                <w:sz w:val="24"/>
              </w:rPr>
              <w:t>天然气为</w:t>
            </w:r>
            <w:r w:rsidR="00DF629B">
              <w:rPr>
                <w:rFonts w:hint="eastAsia"/>
                <w:color w:val="000000" w:themeColor="text1"/>
                <w:spacing w:val="6"/>
                <w:sz w:val="24"/>
              </w:rPr>
              <w:t>易挥发、</w:t>
            </w:r>
            <w:r w:rsidR="005B51AF">
              <w:rPr>
                <w:rFonts w:hint="eastAsia"/>
                <w:color w:val="000000" w:themeColor="text1"/>
                <w:spacing w:val="6"/>
                <w:sz w:val="24"/>
              </w:rPr>
              <w:t>易燃</w:t>
            </w:r>
            <w:r w:rsidR="00DF629B">
              <w:rPr>
                <w:rFonts w:hint="eastAsia"/>
                <w:color w:val="000000" w:themeColor="text1"/>
                <w:spacing w:val="6"/>
                <w:sz w:val="24"/>
              </w:rPr>
              <w:t>、易爆物质</w:t>
            </w:r>
            <w:r w:rsidR="005B51AF">
              <w:rPr>
                <w:rFonts w:hint="eastAsia"/>
                <w:color w:val="000000" w:themeColor="text1"/>
                <w:spacing w:val="6"/>
                <w:sz w:val="24"/>
              </w:rPr>
              <w:t>，液化天然气在</w:t>
            </w:r>
            <w:r w:rsidR="007718A9">
              <w:rPr>
                <w:rFonts w:hint="eastAsia"/>
                <w:color w:val="000000" w:themeColor="text1"/>
                <w:spacing w:val="6"/>
                <w:sz w:val="24"/>
              </w:rPr>
              <w:t>储存、</w:t>
            </w:r>
            <w:r w:rsidR="005B51AF">
              <w:rPr>
                <w:rFonts w:hint="eastAsia"/>
                <w:color w:val="000000" w:themeColor="text1"/>
                <w:spacing w:val="6"/>
                <w:sz w:val="24"/>
              </w:rPr>
              <w:t>气化、调压等工艺过程中因泄漏、压力过大可能引发</w:t>
            </w:r>
            <w:r w:rsidR="007718A9">
              <w:rPr>
                <w:rFonts w:hint="eastAsia"/>
                <w:color w:val="000000" w:themeColor="text1"/>
                <w:spacing w:val="6"/>
                <w:sz w:val="24"/>
              </w:rPr>
              <w:t>爆炸、火灾等危害。</w:t>
            </w:r>
            <w:r w:rsidRPr="005A5595">
              <w:rPr>
                <w:color w:val="000000" w:themeColor="text1"/>
                <w:spacing w:val="6"/>
                <w:sz w:val="24"/>
              </w:rPr>
              <w:t>项目所需天然气由</w:t>
            </w:r>
            <w:r w:rsidRPr="005A5595">
              <w:rPr>
                <w:color w:val="000000" w:themeColor="text1"/>
                <w:spacing w:val="6"/>
                <w:sz w:val="24"/>
              </w:rPr>
              <w:t>LNG</w:t>
            </w:r>
            <w:r w:rsidRPr="005A5595">
              <w:rPr>
                <w:color w:val="000000" w:themeColor="text1"/>
                <w:spacing w:val="6"/>
                <w:sz w:val="24"/>
              </w:rPr>
              <w:t>罐车运输</w:t>
            </w:r>
            <w:r w:rsidR="005B51AF">
              <w:rPr>
                <w:rFonts w:hint="eastAsia"/>
                <w:color w:val="000000" w:themeColor="text1"/>
                <w:spacing w:val="6"/>
                <w:sz w:val="24"/>
              </w:rPr>
              <w:t>进场</w:t>
            </w:r>
            <w:r w:rsidRPr="005A5595">
              <w:rPr>
                <w:color w:val="000000" w:themeColor="text1"/>
                <w:spacing w:val="6"/>
                <w:sz w:val="24"/>
              </w:rPr>
              <w:t>，场内设置</w:t>
            </w:r>
            <w:r w:rsidR="005B51AF" w:rsidRPr="005A5595">
              <w:rPr>
                <w:color w:val="000000" w:themeColor="text1"/>
                <w:spacing w:val="6"/>
                <w:sz w:val="24"/>
              </w:rPr>
              <w:t>1</w:t>
            </w:r>
            <w:r w:rsidR="005B51AF" w:rsidRPr="005A5595">
              <w:rPr>
                <w:color w:val="000000" w:themeColor="text1"/>
                <w:spacing w:val="6"/>
                <w:sz w:val="24"/>
              </w:rPr>
              <w:t>座</w:t>
            </w:r>
            <w:r w:rsidR="001A3D29" w:rsidRPr="005A5595">
              <w:rPr>
                <w:rFonts w:hint="eastAsia"/>
                <w:color w:val="000000" w:themeColor="text1"/>
                <w:spacing w:val="6"/>
                <w:sz w:val="24"/>
              </w:rPr>
              <w:t>6</w:t>
            </w:r>
            <w:r w:rsidRPr="005A5595">
              <w:rPr>
                <w:color w:val="000000" w:themeColor="text1"/>
                <w:spacing w:val="6"/>
                <w:sz w:val="24"/>
              </w:rPr>
              <w:t>0m</w:t>
            </w:r>
            <w:r w:rsidRPr="005A5595">
              <w:rPr>
                <w:color w:val="000000" w:themeColor="text1"/>
                <w:spacing w:val="6"/>
                <w:sz w:val="24"/>
                <w:vertAlign w:val="superscript"/>
              </w:rPr>
              <w:t>3</w:t>
            </w:r>
            <w:r w:rsidR="005B51AF">
              <w:rPr>
                <w:rFonts w:hint="eastAsia"/>
                <w:color w:val="000000" w:themeColor="text1"/>
                <w:spacing w:val="6"/>
                <w:sz w:val="24"/>
              </w:rPr>
              <w:t>的</w:t>
            </w:r>
            <w:r w:rsidR="005B51AF">
              <w:rPr>
                <w:rFonts w:hint="eastAsia"/>
                <w:color w:val="000000" w:themeColor="text1"/>
                <w:spacing w:val="6"/>
                <w:sz w:val="24"/>
              </w:rPr>
              <w:t>LNG</w:t>
            </w:r>
            <w:r w:rsidRPr="005A5595">
              <w:rPr>
                <w:color w:val="000000" w:themeColor="text1"/>
                <w:spacing w:val="6"/>
                <w:sz w:val="24"/>
              </w:rPr>
              <w:t>储罐</w:t>
            </w:r>
            <w:r w:rsidR="001A3D29" w:rsidRPr="005A5595">
              <w:rPr>
                <w:color w:val="000000" w:themeColor="text1"/>
                <w:spacing w:val="6"/>
                <w:sz w:val="24"/>
              </w:rPr>
              <w:t>，本</w:t>
            </w:r>
            <w:r w:rsidRPr="005A5595">
              <w:rPr>
                <w:color w:val="000000" w:themeColor="text1"/>
                <w:spacing w:val="6"/>
                <w:sz w:val="24"/>
              </w:rPr>
              <w:t>工程日常最大储存液化天然气量为</w:t>
            </w:r>
            <w:r w:rsidR="002E0D54">
              <w:rPr>
                <w:rFonts w:hint="eastAsia"/>
                <w:color w:val="000000" w:themeColor="text1"/>
                <w:spacing w:val="6"/>
                <w:sz w:val="24"/>
              </w:rPr>
              <w:t>2</w:t>
            </w:r>
            <w:r w:rsidR="00171F91">
              <w:rPr>
                <w:rFonts w:hint="eastAsia"/>
                <w:color w:val="000000" w:themeColor="text1"/>
                <w:spacing w:val="6"/>
                <w:sz w:val="24"/>
              </w:rPr>
              <w:t>2.68</w:t>
            </w:r>
            <w:r w:rsidRPr="005A5595">
              <w:rPr>
                <w:color w:val="000000" w:themeColor="text1"/>
                <w:spacing w:val="6"/>
                <w:sz w:val="24"/>
              </w:rPr>
              <w:t>吨</w:t>
            </w:r>
            <w:r w:rsidR="005B51AF">
              <w:rPr>
                <w:rFonts w:hint="eastAsia"/>
                <w:color w:val="000000" w:themeColor="text1"/>
                <w:spacing w:val="6"/>
                <w:sz w:val="24"/>
              </w:rPr>
              <w:t>，天然气主要分布于</w:t>
            </w:r>
            <w:r w:rsidR="005B51AF">
              <w:rPr>
                <w:rFonts w:hint="eastAsia"/>
                <w:color w:val="000000" w:themeColor="text1"/>
                <w:spacing w:val="6"/>
                <w:sz w:val="24"/>
              </w:rPr>
              <w:t>LNG</w:t>
            </w:r>
            <w:r w:rsidR="005B51AF">
              <w:rPr>
                <w:rFonts w:hint="eastAsia"/>
                <w:color w:val="000000" w:themeColor="text1"/>
                <w:spacing w:val="6"/>
                <w:sz w:val="24"/>
              </w:rPr>
              <w:t>储罐和燃气管道中。</w:t>
            </w:r>
            <w:r w:rsidRPr="005A5595">
              <w:rPr>
                <w:color w:val="000000" w:themeColor="text1"/>
                <w:sz w:val="24"/>
              </w:rPr>
              <w:t>依据《危险化学品重大危险源识别》（</w:t>
            </w:r>
            <w:r w:rsidRPr="005A5595">
              <w:rPr>
                <w:color w:val="000000" w:themeColor="text1"/>
                <w:sz w:val="24"/>
              </w:rPr>
              <w:t>GB181218-2009</w:t>
            </w:r>
            <w:r w:rsidRPr="005A5595">
              <w:rPr>
                <w:color w:val="000000" w:themeColor="text1"/>
                <w:sz w:val="24"/>
              </w:rPr>
              <w:t>）</w:t>
            </w:r>
            <w:r w:rsidRPr="005A5595">
              <w:rPr>
                <w:rFonts w:hint="eastAsia"/>
                <w:color w:val="000000" w:themeColor="text1"/>
                <w:sz w:val="24"/>
              </w:rPr>
              <w:t>及</w:t>
            </w:r>
            <w:r w:rsidRPr="005A5595">
              <w:rPr>
                <w:color w:val="000000" w:themeColor="text1"/>
                <w:sz w:val="24"/>
              </w:rPr>
              <w:t>《危险化学品安全技术全书》（化学工业出版社）和</w:t>
            </w:r>
            <w:r w:rsidRPr="005A5595">
              <w:rPr>
                <w:color w:val="000000" w:themeColor="text1"/>
                <w:sz w:val="24"/>
              </w:rPr>
              <w:t>MSDS</w:t>
            </w:r>
            <w:r w:rsidRPr="005A5595">
              <w:rPr>
                <w:color w:val="000000" w:themeColor="text1"/>
                <w:sz w:val="24"/>
              </w:rPr>
              <w:t>危险化学品安全技术说明书。本次工程</w:t>
            </w:r>
            <w:r w:rsidRPr="005A5595">
              <w:rPr>
                <w:rFonts w:hint="eastAsia"/>
                <w:color w:val="000000" w:themeColor="text1"/>
                <w:sz w:val="24"/>
              </w:rPr>
              <w:t>天然气</w:t>
            </w:r>
            <w:r w:rsidR="0022657C" w:rsidRPr="005A5595">
              <w:rPr>
                <w:rFonts w:hint="eastAsia"/>
                <w:color w:val="000000" w:themeColor="text1"/>
                <w:sz w:val="24"/>
              </w:rPr>
              <w:t>的</w:t>
            </w:r>
            <w:r w:rsidRPr="005A5595">
              <w:rPr>
                <w:color w:val="000000" w:themeColor="text1"/>
                <w:sz w:val="24"/>
              </w:rPr>
              <w:t>理化性质见表</w:t>
            </w:r>
            <w:r w:rsidR="00F23F32">
              <w:rPr>
                <w:rFonts w:hint="eastAsia"/>
                <w:color w:val="000000" w:themeColor="text1"/>
                <w:sz w:val="24"/>
              </w:rPr>
              <w:t>27</w:t>
            </w:r>
            <w:r w:rsidRPr="005A5595">
              <w:rPr>
                <w:color w:val="000000" w:themeColor="text1"/>
                <w:sz w:val="24"/>
              </w:rPr>
              <w:t>。</w:t>
            </w:r>
          </w:p>
          <w:p w:rsidR="00090DC0" w:rsidRDefault="00090DC0" w:rsidP="00253243">
            <w:pPr>
              <w:widowControl/>
              <w:spacing w:line="500" w:lineRule="exact"/>
              <w:jc w:val="center"/>
              <w:rPr>
                <w:rFonts w:hint="eastAsia"/>
                <w:b/>
                <w:color w:val="000000" w:themeColor="text1"/>
                <w:szCs w:val="21"/>
              </w:rPr>
            </w:pPr>
          </w:p>
          <w:p w:rsidR="00090DC0" w:rsidRDefault="00090DC0" w:rsidP="00253243">
            <w:pPr>
              <w:widowControl/>
              <w:spacing w:line="500" w:lineRule="exact"/>
              <w:jc w:val="center"/>
              <w:rPr>
                <w:rFonts w:hint="eastAsia"/>
                <w:b/>
                <w:color w:val="000000" w:themeColor="text1"/>
                <w:szCs w:val="21"/>
              </w:rPr>
            </w:pPr>
          </w:p>
          <w:p w:rsidR="00253243" w:rsidRPr="005A5595" w:rsidRDefault="00253243" w:rsidP="00253243">
            <w:pPr>
              <w:widowControl/>
              <w:spacing w:line="500" w:lineRule="exact"/>
              <w:jc w:val="center"/>
              <w:rPr>
                <w:b/>
                <w:color w:val="000000" w:themeColor="text1"/>
                <w:szCs w:val="21"/>
              </w:rPr>
            </w:pPr>
            <w:r w:rsidRPr="005A5595">
              <w:rPr>
                <w:b/>
                <w:color w:val="000000" w:themeColor="text1"/>
                <w:szCs w:val="21"/>
              </w:rPr>
              <w:lastRenderedPageBreak/>
              <w:t>表</w:t>
            </w:r>
            <w:r w:rsidR="00F23F32">
              <w:rPr>
                <w:rFonts w:hint="eastAsia"/>
                <w:b/>
                <w:color w:val="000000" w:themeColor="text1"/>
                <w:szCs w:val="21"/>
              </w:rPr>
              <w:t>27</w:t>
            </w:r>
            <w:r w:rsidRPr="005A5595">
              <w:rPr>
                <w:b/>
                <w:color w:val="000000" w:themeColor="text1"/>
                <w:szCs w:val="21"/>
              </w:rPr>
              <w:t xml:space="preserve">    </w:t>
            </w:r>
            <w:r w:rsidRPr="005A5595">
              <w:rPr>
                <w:b/>
                <w:color w:val="000000" w:themeColor="text1"/>
                <w:szCs w:val="21"/>
              </w:rPr>
              <w:t>天然气的</w:t>
            </w:r>
            <w:r w:rsidR="001A3D29" w:rsidRPr="005A5595">
              <w:rPr>
                <w:rFonts w:hint="eastAsia"/>
                <w:b/>
                <w:color w:val="000000" w:themeColor="text1"/>
                <w:szCs w:val="21"/>
              </w:rPr>
              <w:t>主要</w:t>
            </w:r>
            <w:r w:rsidRPr="005A5595">
              <w:rPr>
                <w:b/>
                <w:color w:val="000000" w:themeColor="text1"/>
                <w:szCs w:val="21"/>
              </w:rPr>
              <w:t>理化性质</w:t>
            </w:r>
            <w:r w:rsidR="001A3D29" w:rsidRPr="005A5595">
              <w:rPr>
                <w:rFonts w:hint="eastAsia"/>
                <w:b/>
                <w:color w:val="000000" w:themeColor="text1"/>
                <w:szCs w:val="21"/>
              </w:rPr>
              <w:t>表</w:t>
            </w:r>
          </w:p>
          <w:tbl>
            <w:tblPr>
              <w:tblW w:w="8946"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269"/>
              <w:gridCol w:w="2383"/>
              <w:gridCol w:w="34"/>
              <w:gridCol w:w="1261"/>
              <w:gridCol w:w="1398"/>
              <w:gridCol w:w="2601"/>
            </w:tblGrid>
            <w:tr w:rsidR="00253243" w:rsidRPr="005A5567" w:rsidTr="007718A9">
              <w:trPr>
                <w:trHeight w:val="397"/>
                <w:jc w:val="center"/>
              </w:trPr>
              <w:tc>
                <w:tcPr>
                  <w:tcW w:w="8946" w:type="dxa"/>
                  <w:gridSpan w:val="6"/>
                  <w:vAlign w:val="center"/>
                </w:tcPr>
                <w:p w:rsidR="00253243" w:rsidRPr="005A5567" w:rsidRDefault="00253243" w:rsidP="00DA4D33">
                  <w:pPr>
                    <w:widowControl/>
                    <w:jc w:val="center"/>
                    <w:rPr>
                      <w:b/>
                      <w:color w:val="000000" w:themeColor="text1"/>
                      <w:kern w:val="0"/>
                      <w:szCs w:val="21"/>
                    </w:rPr>
                  </w:pPr>
                  <w:r w:rsidRPr="005A5567">
                    <w:rPr>
                      <w:b/>
                      <w:color w:val="000000" w:themeColor="text1"/>
                      <w:kern w:val="0"/>
                      <w:szCs w:val="21"/>
                    </w:rPr>
                    <w:t>天然气</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分子式</w:t>
                  </w:r>
                </w:p>
              </w:tc>
              <w:tc>
                <w:tcPr>
                  <w:tcW w:w="2417"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CH</w:t>
                  </w:r>
                  <w:r w:rsidRPr="005A5567">
                    <w:rPr>
                      <w:color w:val="000000" w:themeColor="text1"/>
                      <w:szCs w:val="21"/>
                      <w:vertAlign w:val="subscript"/>
                    </w:rPr>
                    <w:t>4</w:t>
                  </w:r>
                </w:p>
              </w:tc>
              <w:tc>
                <w:tcPr>
                  <w:tcW w:w="1261"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性状</w:t>
                  </w:r>
                </w:p>
              </w:tc>
              <w:tc>
                <w:tcPr>
                  <w:tcW w:w="3999" w:type="dxa"/>
                  <w:gridSpan w:val="2"/>
                  <w:vAlign w:val="center"/>
                </w:tcPr>
                <w:p w:rsidR="00253243" w:rsidRPr="005A5567" w:rsidRDefault="00253243" w:rsidP="003B6327">
                  <w:pPr>
                    <w:widowControl/>
                    <w:jc w:val="center"/>
                    <w:rPr>
                      <w:color w:val="000000" w:themeColor="text1"/>
                      <w:kern w:val="0"/>
                      <w:szCs w:val="21"/>
                    </w:rPr>
                  </w:pPr>
                  <w:r w:rsidRPr="005A5567">
                    <w:rPr>
                      <w:color w:val="000000" w:themeColor="text1"/>
                      <w:kern w:val="0"/>
                      <w:szCs w:val="21"/>
                    </w:rPr>
                    <w:t>无色无臭</w:t>
                  </w:r>
                  <w:r w:rsidR="003B6327">
                    <w:rPr>
                      <w:rFonts w:hint="eastAsia"/>
                      <w:color w:val="000000" w:themeColor="text1"/>
                      <w:kern w:val="0"/>
                      <w:szCs w:val="21"/>
                    </w:rPr>
                    <w:t>液</w:t>
                  </w:r>
                  <w:r w:rsidRPr="005A5567">
                    <w:rPr>
                      <w:color w:val="000000" w:themeColor="text1"/>
                      <w:kern w:val="0"/>
                      <w:szCs w:val="21"/>
                    </w:rPr>
                    <w:t>体</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分子量</w:t>
                  </w:r>
                </w:p>
              </w:tc>
              <w:tc>
                <w:tcPr>
                  <w:tcW w:w="2417"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16.04</w:t>
                  </w:r>
                </w:p>
              </w:tc>
              <w:tc>
                <w:tcPr>
                  <w:tcW w:w="1261"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蒸汽压</w:t>
                  </w:r>
                </w:p>
              </w:tc>
              <w:tc>
                <w:tcPr>
                  <w:tcW w:w="3999"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53.32</w:t>
                  </w:r>
                  <w:r w:rsidRPr="005A5567">
                    <w:rPr>
                      <w:color w:val="000000" w:themeColor="text1"/>
                      <w:kern w:val="0"/>
                      <w:szCs w:val="21"/>
                    </w:rPr>
                    <w:t>（饱和蒸汽压）</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闪点</w:t>
                  </w:r>
                </w:p>
              </w:tc>
              <w:tc>
                <w:tcPr>
                  <w:tcW w:w="2417"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-188</w:t>
                  </w:r>
                </w:p>
              </w:tc>
              <w:tc>
                <w:tcPr>
                  <w:tcW w:w="1261"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沸点</w:t>
                  </w:r>
                </w:p>
              </w:tc>
              <w:tc>
                <w:tcPr>
                  <w:tcW w:w="3999"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-161.5℃</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临界温度</w:t>
                  </w:r>
                </w:p>
              </w:tc>
              <w:tc>
                <w:tcPr>
                  <w:tcW w:w="2417"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-82.6℃</w:t>
                  </w:r>
                </w:p>
              </w:tc>
              <w:tc>
                <w:tcPr>
                  <w:tcW w:w="1261"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溶解性</w:t>
                  </w:r>
                </w:p>
              </w:tc>
              <w:tc>
                <w:tcPr>
                  <w:tcW w:w="3999"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微溶于水，溶于醇、乙醚</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稳定性</w:t>
                  </w:r>
                </w:p>
              </w:tc>
              <w:tc>
                <w:tcPr>
                  <w:tcW w:w="2417"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稳定</w:t>
                  </w:r>
                </w:p>
              </w:tc>
              <w:tc>
                <w:tcPr>
                  <w:tcW w:w="1261"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密度</w:t>
                  </w:r>
                </w:p>
              </w:tc>
              <w:tc>
                <w:tcPr>
                  <w:tcW w:w="3999" w:type="dxa"/>
                  <w:gridSpan w:val="2"/>
                  <w:vAlign w:val="center"/>
                </w:tcPr>
                <w:p w:rsidR="00253243" w:rsidRPr="005A5567" w:rsidRDefault="00253243" w:rsidP="00171F91">
                  <w:pPr>
                    <w:widowControl/>
                    <w:jc w:val="center"/>
                    <w:rPr>
                      <w:color w:val="000000" w:themeColor="text1"/>
                      <w:kern w:val="0"/>
                      <w:szCs w:val="21"/>
                    </w:rPr>
                  </w:pPr>
                  <w:r w:rsidRPr="005A5567">
                    <w:rPr>
                      <w:color w:val="000000" w:themeColor="text1"/>
                      <w:szCs w:val="21"/>
                    </w:rPr>
                    <w:t>相对密度</w:t>
                  </w:r>
                  <w:r w:rsidRPr="005A5567">
                    <w:rPr>
                      <w:color w:val="000000" w:themeColor="text1"/>
                      <w:szCs w:val="21"/>
                    </w:rPr>
                    <w:t>(</w:t>
                  </w:r>
                  <w:r w:rsidRPr="005A5567">
                    <w:rPr>
                      <w:color w:val="000000" w:themeColor="text1"/>
                      <w:szCs w:val="21"/>
                    </w:rPr>
                    <w:t>空气</w:t>
                  </w:r>
                  <w:r w:rsidRPr="005A5567">
                    <w:rPr>
                      <w:color w:val="000000" w:themeColor="text1"/>
                      <w:szCs w:val="21"/>
                    </w:rPr>
                    <w:t>=1)0.4</w:t>
                  </w:r>
                  <w:r w:rsidR="00171F91">
                    <w:rPr>
                      <w:rFonts w:hint="eastAsia"/>
                      <w:color w:val="000000" w:themeColor="text1"/>
                      <w:szCs w:val="21"/>
                    </w:rPr>
                    <w:t>2</w:t>
                  </w:r>
                  <w:r w:rsidRPr="005A5567">
                    <w:rPr>
                      <w:color w:val="000000" w:themeColor="text1"/>
                      <w:szCs w:val="21"/>
                    </w:rPr>
                    <w:t>（</w:t>
                  </w:r>
                  <w:r w:rsidRPr="005A5567">
                    <w:rPr>
                      <w:color w:val="000000" w:themeColor="text1"/>
                      <w:szCs w:val="21"/>
                    </w:rPr>
                    <w:t>-164</w:t>
                  </w:r>
                  <w:r w:rsidRPr="005A5567">
                    <w:rPr>
                      <w:rFonts w:ascii="宋体" w:hAnsi="宋体" w:cs="宋体" w:hint="eastAsia"/>
                      <w:color w:val="000000" w:themeColor="text1"/>
                      <w:szCs w:val="21"/>
                    </w:rPr>
                    <w:t>℃</w:t>
                  </w:r>
                  <w:r w:rsidRPr="005A5567">
                    <w:rPr>
                      <w:color w:val="000000" w:themeColor="text1"/>
                      <w:szCs w:val="21"/>
                    </w:rPr>
                    <w:t>）</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危险标记</w:t>
                  </w:r>
                </w:p>
              </w:tc>
              <w:tc>
                <w:tcPr>
                  <w:tcW w:w="2417"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第</w:t>
                  </w:r>
                  <w:r w:rsidRPr="005A5567">
                    <w:rPr>
                      <w:color w:val="000000" w:themeColor="text1"/>
                      <w:kern w:val="0"/>
                      <w:szCs w:val="21"/>
                    </w:rPr>
                    <w:t>2.1</w:t>
                  </w:r>
                  <w:r w:rsidRPr="005A5567">
                    <w:rPr>
                      <w:color w:val="000000" w:themeColor="text1"/>
                      <w:kern w:val="0"/>
                      <w:szCs w:val="21"/>
                    </w:rPr>
                    <w:t>类</w:t>
                  </w:r>
                  <w:r w:rsidRPr="005A5567">
                    <w:rPr>
                      <w:color w:val="000000" w:themeColor="text1"/>
                      <w:kern w:val="0"/>
                      <w:szCs w:val="21"/>
                    </w:rPr>
                    <w:t>(</w:t>
                  </w:r>
                  <w:r w:rsidRPr="005A5567">
                    <w:rPr>
                      <w:color w:val="000000" w:themeColor="text1"/>
                      <w:kern w:val="0"/>
                      <w:szCs w:val="21"/>
                    </w:rPr>
                    <w:t>易燃气体</w:t>
                  </w:r>
                  <w:r w:rsidRPr="005A5567">
                    <w:rPr>
                      <w:color w:val="000000" w:themeColor="text1"/>
                      <w:kern w:val="0"/>
                      <w:szCs w:val="21"/>
                    </w:rPr>
                    <w:t>)</w:t>
                  </w:r>
                </w:p>
              </w:tc>
              <w:tc>
                <w:tcPr>
                  <w:tcW w:w="1261" w:type="dxa"/>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热值</w:t>
                  </w:r>
                </w:p>
              </w:tc>
              <w:tc>
                <w:tcPr>
                  <w:tcW w:w="3999" w:type="dxa"/>
                  <w:gridSpan w:val="2"/>
                  <w:vAlign w:val="center"/>
                </w:tcPr>
                <w:p w:rsidR="00253243" w:rsidRPr="005A5567" w:rsidRDefault="00253243" w:rsidP="00DA4D33">
                  <w:pPr>
                    <w:widowControl/>
                    <w:jc w:val="center"/>
                    <w:rPr>
                      <w:color w:val="000000" w:themeColor="text1"/>
                      <w:kern w:val="0"/>
                      <w:szCs w:val="21"/>
                    </w:rPr>
                  </w:pPr>
                  <w:r w:rsidRPr="005A5567">
                    <w:rPr>
                      <w:color w:val="000000" w:themeColor="text1"/>
                      <w:szCs w:val="21"/>
                    </w:rPr>
                    <w:t>889.5</w:t>
                  </w:r>
                  <w:r w:rsidRPr="005A5567">
                    <w:rPr>
                      <w:color w:val="000000" w:themeColor="text1"/>
                      <w:szCs w:val="21"/>
                    </w:rPr>
                    <w:t>（</w:t>
                  </w:r>
                  <w:r w:rsidRPr="005A5567">
                    <w:rPr>
                      <w:color w:val="000000" w:themeColor="text1"/>
                      <w:szCs w:val="21"/>
                    </w:rPr>
                    <w:t>kJ/mol</w:t>
                  </w:r>
                  <w:r w:rsidRPr="005A5567">
                    <w:rPr>
                      <w:color w:val="000000" w:themeColor="text1"/>
                      <w:szCs w:val="21"/>
                    </w:rPr>
                    <w:t>）</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健康危害</w:t>
                  </w:r>
                </w:p>
              </w:tc>
              <w:tc>
                <w:tcPr>
                  <w:tcW w:w="7677" w:type="dxa"/>
                  <w:gridSpan w:val="5"/>
                  <w:vAlign w:val="center"/>
                </w:tcPr>
                <w:p w:rsidR="00253243" w:rsidRPr="005A5567" w:rsidRDefault="00253243" w:rsidP="00DA4D33">
                  <w:pPr>
                    <w:widowControl/>
                    <w:rPr>
                      <w:color w:val="000000" w:themeColor="text1"/>
                      <w:szCs w:val="21"/>
                    </w:rPr>
                  </w:pPr>
                  <w:r w:rsidRPr="005A5567">
                    <w:rPr>
                      <w:rFonts w:hint="eastAsia"/>
                      <w:color w:val="000000" w:themeColor="text1"/>
                      <w:szCs w:val="21"/>
                    </w:rPr>
                    <w:t>天然气主要由甲烷组成，其性质与纯甲烷相似，属“单纯窒息性”气体，高浓度时因缺氧而引起窒息。空气中甲烷浓度达到</w:t>
                  </w:r>
                  <w:r w:rsidRPr="005A5567">
                    <w:rPr>
                      <w:rFonts w:hint="eastAsia"/>
                      <w:color w:val="000000" w:themeColor="text1"/>
                      <w:szCs w:val="21"/>
                    </w:rPr>
                    <w:t>25%</w:t>
                  </w:r>
                  <w:r w:rsidRPr="005A5567">
                    <w:rPr>
                      <w:rFonts w:hint="eastAsia"/>
                      <w:color w:val="000000" w:themeColor="text1"/>
                      <w:szCs w:val="21"/>
                    </w:rPr>
                    <w:t>～</w:t>
                  </w:r>
                  <w:r w:rsidRPr="005A5567">
                    <w:rPr>
                      <w:rFonts w:hint="eastAsia"/>
                      <w:color w:val="000000" w:themeColor="text1"/>
                      <w:szCs w:val="21"/>
                    </w:rPr>
                    <w:t>30%</w:t>
                  </w:r>
                  <w:r w:rsidRPr="005A5567">
                    <w:rPr>
                      <w:rFonts w:hint="eastAsia"/>
                      <w:color w:val="000000" w:themeColor="text1"/>
                      <w:szCs w:val="21"/>
                    </w:rPr>
                    <w:t>时，出现头昏、呼吸加速、运动失调。</w:t>
                  </w:r>
                </w:p>
              </w:tc>
            </w:tr>
            <w:tr w:rsidR="00253243" w:rsidRPr="005A5567" w:rsidTr="007718A9">
              <w:trPr>
                <w:trHeight w:val="397"/>
                <w:jc w:val="center"/>
              </w:trPr>
              <w:tc>
                <w:tcPr>
                  <w:tcW w:w="1269" w:type="dxa"/>
                  <w:vAlign w:val="center"/>
                </w:tcPr>
                <w:p w:rsidR="00253243" w:rsidRPr="005A5567" w:rsidRDefault="00253243" w:rsidP="00DA4D33">
                  <w:pPr>
                    <w:widowControl/>
                    <w:jc w:val="center"/>
                    <w:rPr>
                      <w:color w:val="000000" w:themeColor="text1"/>
                      <w:kern w:val="0"/>
                      <w:szCs w:val="21"/>
                    </w:rPr>
                  </w:pPr>
                  <w:r w:rsidRPr="005A5567">
                    <w:rPr>
                      <w:color w:val="000000" w:themeColor="text1"/>
                      <w:kern w:val="0"/>
                      <w:szCs w:val="21"/>
                    </w:rPr>
                    <w:t>侵入途径</w:t>
                  </w:r>
                </w:p>
              </w:tc>
              <w:tc>
                <w:tcPr>
                  <w:tcW w:w="7677" w:type="dxa"/>
                  <w:gridSpan w:val="5"/>
                  <w:vAlign w:val="center"/>
                </w:tcPr>
                <w:p w:rsidR="00253243" w:rsidRPr="005A5567" w:rsidRDefault="00253243" w:rsidP="00DA4D33">
                  <w:pPr>
                    <w:widowControl/>
                    <w:rPr>
                      <w:color w:val="000000" w:themeColor="text1"/>
                      <w:szCs w:val="21"/>
                    </w:rPr>
                  </w:pPr>
                  <w:r w:rsidRPr="005A5567">
                    <w:rPr>
                      <w:color w:val="000000" w:themeColor="text1"/>
                      <w:szCs w:val="21"/>
                    </w:rPr>
                    <w:t>吸入</w:t>
                  </w:r>
                </w:p>
              </w:tc>
            </w:tr>
            <w:tr w:rsidR="007718A9" w:rsidRPr="005A5567" w:rsidTr="007718A9">
              <w:trPr>
                <w:trHeight w:val="397"/>
                <w:jc w:val="center"/>
              </w:trPr>
              <w:tc>
                <w:tcPr>
                  <w:tcW w:w="1269" w:type="dxa"/>
                  <w:vAlign w:val="center"/>
                </w:tcPr>
                <w:p w:rsidR="007718A9" w:rsidRPr="005A5567" w:rsidRDefault="007718A9" w:rsidP="00DA4D33">
                  <w:pPr>
                    <w:widowControl/>
                    <w:jc w:val="center"/>
                    <w:rPr>
                      <w:color w:val="000000" w:themeColor="text1"/>
                      <w:kern w:val="0"/>
                      <w:szCs w:val="21"/>
                    </w:rPr>
                  </w:pPr>
                  <w:r>
                    <w:rPr>
                      <w:rFonts w:hint="eastAsia"/>
                      <w:color w:val="000000" w:themeColor="text1"/>
                      <w:szCs w:val="21"/>
                    </w:rPr>
                    <w:t>急救方法</w:t>
                  </w:r>
                </w:p>
              </w:tc>
              <w:tc>
                <w:tcPr>
                  <w:tcW w:w="7677" w:type="dxa"/>
                  <w:gridSpan w:val="5"/>
                  <w:vAlign w:val="center"/>
                </w:tcPr>
                <w:p w:rsidR="007718A9" w:rsidRPr="005A5567" w:rsidRDefault="007718A9" w:rsidP="007718A9">
                  <w:pPr>
                    <w:widowControl/>
                    <w:rPr>
                      <w:color w:val="000000" w:themeColor="text1"/>
                      <w:szCs w:val="21"/>
                    </w:rPr>
                  </w:pPr>
                  <w:r>
                    <w:rPr>
                      <w:rFonts w:hint="eastAsia"/>
                      <w:color w:val="000000" w:themeColor="text1"/>
                      <w:szCs w:val="21"/>
                    </w:rPr>
                    <w:t>应使吸入天然气的患者脱离污染区，安置休息并保暖；当呼吸失调时进行输氧；如呼吸停止，应先清洗口腔和呼吸道中的粘液及呕吐物，然后立即进行口对口人工呼吸，并送医院抢救。</w:t>
                  </w:r>
                </w:p>
              </w:tc>
            </w:tr>
            <w:tr w:rsidR="003B6327" w:rsidRPr="005A5567" w:rsidTr="003B6327">
              <w:trPr>
                <w:trHeight w:val="397"/>
                <w:jc w:val="center"/>
              </w:trPr>
              <w:tc>
                <w:tcPr>
                  <w:tcW w:w="1269" w:type="dxa"/>
                  <w:vAlign w:val="center"/>
                </w:tcPr>
                <w:p w:rsidR="003B6327" w:rsidRPr="005A5567" w:rsidRDefault="003B6327" w:rsidP="003B6327">
                  <w:pPr>
                    <w:widowControl/>
                    <w:jc w:val="center"/>
                    <w:rPr>
                      <w:color w:val="000000" w:themeColor="text1"/>
                      <w:kern w:val="0"/>
                      <w:szCs w:val="21"/>
                    </w:rPr>
                  </w:pPr>
                  <w:r>
                    <w:rPr>
                      <w:rFonts w:hint="eastAsia"/>
                      <w:color w:val="000000" w:themeColor="text1"/>
                      <w:kern w:val="0"/>
                      <w:szCs w:val="21"/>
                    </w:rPr>
                    <w:t>燃烧性</w:t>
                  </w:r>
                </w:p>
              </w:tc>
              <w:tc>
                <w:tcPr>
                  <w:tcW w:w="2383" w:type="dxa"/>
                  <w:tcBorders>
                    <w:righ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易燃</w:t>
                  </w:r>
                </w:p>
              </w:tc>
              <w:tc>
                <w:tcPr>
                  <w:tcW w:w="2693" w:type="dxa"/>
                  <w:gridSpan w:val="3"/>
                  <w:tcBorders>
                    <w:left w:val="single" w:sz="4" w:space="0" w:color="auto"/>
                    <w:righ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燃烧分解物</w:t>
                  </w:r>
                </w:p>
              </w:tc>
              <w:tc>
                <w:tcPr>
                  <w:tcW w:w="2601" w:type="dxa"/>
                  <w:tcBorders>
                    <w:lef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w:t>
                  </w:r>
                </w:p>
              </w:tc>
            </w:tr>
            <w:tr w:rsidR="003B6327" w:rsidRPr="005A5567" w:rsidTr="003B6327">
              <w:trPr>
                <w:trHeight w:val="397"/>
                <w:jc w:val="center"/>
              </w:trPr>
              <w:tc>
                <w:tcPr>
                  <w:tcW w:w="1269" w:type="dxa"/>
                  <w:vAlign w:val="center"/>
                </w:tcPr>
                <w:p w:rsidR="003B6327" w:rsidRDefault="003B6327" w:rsidP="003B6327">
                  <w:pPr>
                    <w:widowControl/>
                    <w:jc w:val="center"/>
                    <w:rPr>
                      <w:color w:val="000000" w:themeColor="text1"/>
                      <w:kern w:val="0"/>
                      <w:szCs w:val="21"/>
                    </w:rPr>
                  </w:pPr>
                  <w:r>
                    <w:rPr>
                      <w:rFonts w:hint="eastAsia"/>
                      <w:color w:val="000000" w:themeColor="text1"/>
                      <w:kern w:val="0"/>
                      <w:szCs w:val="21"/>
                    </w:rPr>
                    <w:t>闪点（℃）</w:t>
                  </w:r>
                </w:p>
              </w:tc>
              <w:tc>
                <w:tcPr>
                  <w:tcW w:w="2383" w:type="dxa"/>
                  <w:tcBorders>
                    <w:righ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w:t>
                  </w:r>
                </w:p>
              </w:tc>
              <w:tc>
                <w:tcPr>
                  <w:tcW w:w="2693" w:type="dxa"/>
                  <w:gridSpan w:val="3"/>
                  <w:tcBorders>
                    <w:left w:val="single" w:sz="4" w:space="0" w:color="auto"/>
                    <w:righ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爆炸上限</w:t>
                  </w:r>
                  <w:r w:rsidRPr="003B6327">
                    <w:rPr>
                      <w:rFonts w:ascii="Arial Unicode MS" w:eastAsia="Arial Unicode MS" w:hAnsi="Arial Unicode MS" w:cs="Arial Unicode MS" w:hint="eastAsia"/>
                      <w:bCs/>
                      <w:color w:val="000000" w:themeColor="text1"/>
                      <w:spacing w:val="8"/>
                      <w:kern w:val="0"/>
                      <w:szCs w:val="21"/>
                    </w:rPr>
                    <w:t>％</w:t>
                  </w:r>
                  <w:r>
                    <w:rPr>
                      <w:rFonts w:hint="eastAsia"/>
                      <w:bCs/>
                      <w:color w:val="000000" w:themeColor="text1"/>
                      <w:spacing w:val="8"/>
                      <w:kern w:val="0"/>
                      <w:szCs w:val="21"/>
                    </w:rPr>
                    <w:t>（</w:t>
                  </w:r>
                  <w:r>
                    <w:rPr>
                      <w:rFonts w:hint="eastAsia"/>
                      <w:bCs/>
                      <w:color w:val="000000" w:themeColor="text1"/>
                      <w:spacing w:val="8"/>
                      <w:kern w:val="0"/>
                      <w:szCs w:val="21"/>
                    </w:rPr>
                    <w:t>V</w:t>
                  </w:r>
                  <w:r w:rsidRPr="003B6327">
                    <w:rPr>
                      <w:rFonts w:ascii="Arial Unicode MS" w:eastAsia="Arial Unicode MS" w:hAnsi="Arial Unicode MS" w:cs="Arial Unicode MS" w:hint="eastAsia"/>
                      <w:bCs/>
                      <w:color w:val="000000" w:themeColor="text1"/>
                      <w:spacing w:val="8"/>
                      <w:kern w:val="0"/>
                      <w:szCs w:val="21"/>
                    </w:rPr>
                    <w:t>％</w:t>
                  </w:r>
                  <w:r>
                    <w:rPr>
                      <w:rFonts w:hint="eastAsia"/>
                      <w:bCs/>
                      <w:color w:val="000000" w:themeColor="text1"/>
                      <w:spacing w:val="8"/>
                      <w:kern w:val="0"/>
                      <w:szCs w:val="21"/>
                    </w:rPr>
                    <w:t>）</w:t>
                  </w:r>
                </w:p>
              </w:tc>
              <w:tc>
                <w:tcPr>
                  <w:tcW w:w="2601" w:type="dxa"/>
                  <w:tcBorders>
                    <w:lef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14</w:t>
                  </w:r>
                  <w:r>
                    <w:rPr>
                      <w:rFonts w:hint="eastAsia"/>
                      <w:bCs/>
                      <w:color w:val="000000" w:themeColor="text1"/>
                      <w:spacing w:val="8"/>
                      <w:kern w:val="0"/>
                      <w:szCs w:val="21"/>
                    </w:rPr>
                    <w:t>（室温时）：</w:t>
                  </w:r>
                  <w:r>
                    <w:rPr>
                      <w:rFonts w:hint="eastAsia"/>
                      <w:bCs/>
                      <w:color w:val="000000" w:themeColor="text1"/>
                      <w:spacing w:val="8"/>
                      <w:kern w:val="0"/>
                      <w:szCs w:val="21"/>
                    </w:rPr>
                    <w:t>13</w:t>
                  </w:r>
                  <w:r>
                    <w:rPr>
                      <w:rFonts w:hint="eastAsia"/>
                      <w:bCs/>
                      <w:color w:val="000000" w:themeColor="text1"/>
                      <w:spacing w:val="8"/>
                      <w:kern w:val="0"/>
                      <w:szCs w:val="21"/>
                    </w:rPr>
                    <w:t>（</w:t>
                  </w:r>
                  <w:r>
                    <w:rPr>
                      <w:rFonts w:hint="eastAsia"/>
                      <w:bCs/>
                      <w:color w:val="000000" w:themeColor="text1"/>
                      <w:spacing w:val="8"/>
                      <w:kern w:val="0"/>
                      <w:szCs w:val="21"/>
                    </w:rPr>
                    <w:t>-162</w:t>
                  </w:r>
                  <w:r>
                    <w:rPr>
                      <w:rFonts w:hint="eastAsia"/>
                      <w:bCs/>
                      <w:color w:val="000000" w:themeColor="text1"/>
                      <w:spacing w:val="8"/>
                      <w:kern w:val="0"/>
                      <w:szCs w:val="21"/>
                    </w:rPr>
                    <w:t>℃）</w:t>
                  </w:r>
                </w:p>
              </w:tc>
            </w:tr>
            <w:tr w:rsidR="003B6327" w:rsidRPr="005A5567" w:rsidTr="003B6327">
              <w:trPr>
                <w:trHeight w:val="397"/>
                <w:jc w:val="center"/>
              </w:trPr>
              <w:tc>
                <w:tcPr>
                  <w:tcW w:w="1269" w:type="dxa"/>
                  <w:vAlign w:val="center"/>
                </w:tcPr>
                <w:p w:rsidR="003B6327" w:rsidRDefault="003B6327" w:rsidP="003B6327">
                  <w:pPr>
                    <w:widowControl/>
                    <w:jc w:val="center"/>
                    <w:rPr>
                      <w:color w:val="000000" w:themeColor="text1"/>
                      <w:kern w:val="0"/>
                      <w:szCs w:val="21"/>
                    </w:rPr>
                  </w:pPr>
                  <w:r>
                    <w:rPr>
                      <w:rFonts w:hint="eastAsia"/>
                      <w:color w:val="000000" w:themeColor="text1"/>
                      <w:kern w:val="0"/>
                      <w:szCs w:val="21"/>
                    </w:rPr>
                    <w:t>自燃温度（℃）</w:t>
                  </w:r>
                </w:p>
              </w:tc>
              <w:tc>
                <w:tcPr>
                  <w:tcW w:w="2383" w:type="dxa"/>
                  <w:tcBorders>
                    <w:righ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w:t>
                  </w:r>
                </w:p>
              </w:tc>
              <w:tc>
                <w:tcPr>
                  <w:tcW w:w="2693" w:type="dxa"/>
                  <w:gridSpan w:val="3"/>
                  <w:tcBorders>
                    <w:left w:val="single" w:sz="4" w:space="0" w:color="auto"/>
                    <w:righ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爆炸下限</w:t>
                  </w:r>
                  <w:r w:rsidRPr="003B6327">
                    <w:rPr>
                      <w:rFonts w:ascii="Arial Unicode MS" w:eastAsia="Arial Unicode MS" w:hAnsi="Arial Unicode MS" w:cs="Arial Unicode MS" w:hint="eastAsia"/>
                      <w:bCs/>
                      <w:color w:val="000000" w:themeColor="text1"/>
                      <w:spacing w:val="8"/>
                      <w:kern w:val="0"/>
                      <w:szCs w:val="21"/>
                    </w:rPr>
                    <w:t>％</w:t>
                  </w:r>
                  <w:r>
                    <w:rPr>
                      <w:rFonts w:hint="eastAsia"/>
                      <w:bCs/>
                      <w:color w:val="000000" w:themeColor="text1"/>
                      <w:spacing w:val="8"/>
                      <w:kern w:val="0"/>
                      <w:szCs w:val="21"/>
                    </w:rPr>
                    <w:t>（</w:t>
                  </w:r>
                  <w:r>
                    <w:rPr>
                      <w:rFonts w:hint="eastAsia"/>
                      <w:bCs/>
                      <w:color w:val="000000" w:themeColor="text1"/>
                      <w:spacing w:val="8"/>
                      <w:kern w:val="0"/>
                      <w:szCs w:val="21"/>
                    </w:rPr>
                    <w:t>V</w:t>
                  </w:r>
                  <w:r w:rsidRPr="003B6327">
                    <w:rPr>
                      <w:rFonts w:ascii="Arial Unicode MS" w:eastAsia="Arial Unicode MS" w:hAnsi="Arial Unicode MS" w:cs="Arial Unicode MS" w:hint="eastAsia"/>
                      <w:bCs/>
                      <w:color w:val="000000" w:themeColor="text1"/>
                      <w:spacing w:val="8"/>
                      <w:kern w:val="0"/>
                      <w:szCs w:val="21"/>
                    </w:rPr>
                    <w:t>％</w:t>
                  </w:r>
                  <w:r>
                    <w:rPr>
                      <w:rFonts w:hint="eastAsia"/>
                      <w:bCs/>
                      <w:color w:val="000000" w:themeColor="text1"/>
                      <w:spacing w:val="8"/>
                      <w:kern w:val="0"/>
                      <w:szCs w:val="21"/>
                    </w:rPr>
                    <w:t>）</w:t>
                  </w:r>
                </w:p>
              </w:tc>
              <w:tc>
                <w:tcPr>
                  <w:tcW w:w="2601" w:type="dxa"/>
                  <w:tcBorders>
                    <w:left w:val="single" w:sz="4" w:space="0" w:color="auto"/>
                  </w:tcBorders>
                  <w:vAlign w:val="center"/>
                </w:tcPr>
                <w:p w:rsidR="003B6327" w:rsidRDefault="003B6327" w:rsidP="003B6327">
                  <w:pPr>
                    <w:widowControl/>
                    <w:jc w:val="center"/>
                    <w:rPr>
                      <w:bCs/>
                      <w:color w:val="000000" w:themeColor="text1"/>
                      <w:spacing w:val="8"/>
                      <w:kern w:val="0"/>
                      <w:szCs w:val="21"/>
                    </w:rPr>
                  </w:pPr>
                  <w:r>
                    <w:rPr>
                      <w:rFonts w:hint="eastAsia"/>
                      <w:bCs/>
                      <w:color w:val="000000" w:themeColor="text1"/>
                      <w:spacing w:val="8"/>
                      <w:kern w:val="0"/>
                      <w:szCs w:val="21"/>
                    </w:rPr>
                    <w:t>5</w:t>
                  </w:r>
                  <w:r>
                    <w:rPr>
                      <w:rFonts w:hint="eastAsia"/>
                      <w:bCs/>
                      <w:color w:val="000000" w:themeColor="text1"/>
                      <w:spacing w:val="8"/>
                      <w:kern w:val="0"/>
                      <w:szCs w:val="21"/>
                    </w:rPr>
                    <w:t>（室温时）：</w:t>
                  </w:r>
                  <w:r>
                    <w:rPr>
                      <w:rFonts w:hint="eastAsia"/>
                      <w:bCs/>
                      <w:color w:val="000000" w:themeColor="text1"/>
                      <w:spacing w:val="8"/>
                      <w:kern w:val="0"/>
                      <w:szCs w:val="21"/>
                    </w:rPr>
                    <w:t>6</w:t>
                  </w:r>
                  <w:r>
                    <w:rPr>
                      <w:rFonts w:hint="eastAsia"/>
                      <w:bCs/>
                      <w:color w:val="000000" w:themeColor="text1"/>
                      <w:spacing w:val="8"/>
                      <w:kern w:val="0"/>
                      <w:szCs w:val="21"/>
                    </w:rPr>
                    <w:t>（</w:t>
                  </w:r>
                  <w:r>
                    <w:rPr>
                      <w:rFonts w:hint="eastAsia"/>
                      <w:bCs/>
                      <w:color w:val="000000" w:themeColor="text1"/>
                      <w:spacing w:val="8"/>
                      <w:kern w:val="0"/>
                      <w:szCs w:val="21"/>
                    </w:rPr>
                    <w:t>-162</w:t>
                  </w:r>
                  <w:r>
                    <w:rPr>
                      <w:rFonts w:hint="eastAsia"/>
                      <w:bCs/>
                      <w:color w:val="000000" w:themeColor="text1"/>
                      <w:spacing w:val="8"/>
                      <w:kern w:val="0"/>
                      <w:szCs w:val="21"/>
                    </w:rPr>
                    <w:t>℃）</w:t>
                  </w:r>
                </w:p>
              </w:tc>
            </w:tr>
            <w:tr w:rsidR="007718A9" w:rsidRPr="005A5567" w:rsidTr="007718A9">
              <w:trPr>
                <w:trHeight w:val="397"/>
                <w:jc w:val="center"/>
              </w:trPr>
              <w:tc>
                <w:tcPr>
                  <w:tcW w:w="1269" w:type="dxa"/>
                  <w:vAlign w:val="center"/>
                </w:tcPr>
                <w:p w:rsidR="007718A9" w:rsidRPr="005A5567" w:rsidRDefault="007718A9" w:rsidP="003B6327">
                  <w:pPr>
                    <w:widowControl/>
                    <w:jc w:val="center"/>
                    <w:rPr>
                      <w:color w:val="000000" w:themeColor="text1"/>
                      <w:kern w:val="0"/>
                      <w:szCs w:val="21"/>
                    </w:rPr>
                  </w:pPr>
                  <w:r w:rsidRPr="005A5567">
                    <w:rPr>
                      <w:color w:val="000000" w:themeColor="text1"/>
                      <w:kern w:val="0"/>
                      <w:szCs w:val="21"/>
                    </w:rPr>
                    <w:t>危险特性</w:t>
                  </w:r>
                </w:p>
              </w:tc>
              <w:tc>
                <w:tcPr>
                  <w:tcW w:w="7677" w:type="dxa"/>
                  <w:gridSpan w:val="5"/>
                  <w:vAlign w:val="center"/>
                </w:tcPr>
                <w:p w:rsidR="007718A9" w:rsidRPr="005A5567" w:rsidRDefault="007718A9" w:rsidP="003B6327">
                  <w:pPr>
                    <w:widowControl/>
                    <w:rPr>
                      <w:color w:val="000000" w:themeColor="text1"/>
                      <w:kern w:val="0"/>
                      <w:szCs w:val="21"/>
                    </w:rPr>
                  </w:pPr>
                  <w:r>
                    <w:rPr>
                      <w:rFonts w:hint="eastAsia"/>
                      <w:bCs/>
                      <w:color w:val="000000" w:themeColor="text1"/>
                      <w:spacing w:val="8"/>
                      <w:kern w:val="0"/>
                      <w:szCs w:val="21"/>
                    </w:rPr>
                    <w:t>蒸汽能</w:t>
                  </w:r>
                  <w:r w:rsidRPr="005A5567">
                    <w:rPr>
                      <w:bCs/>
                      <w:color w:val="000000" w:themeColor="text1"/>
                      <w:spacing w:val="8"/>
                      <w:kern w:val="0"/>
                      <w:szCs w:val="21"/>
                    </w:rPr>
                    <w:t>与空气混合能形成爆炸性混合物，遇明火、高热极易燃烧爆炸。与氟、氯等能发生剧烈的化学反应。其蒸气比空气重，能在较低处扩散到相当远的地方，遇明火会引着回燃。若遇高热，容器内压增大，有开裂和爆炸的危险。</w:t>
                  </w:r>
                </w:p>
              </w:tc>
            </w:tr>
            <w:tr w:rsidR="003B6327" w:rsidRPr="005A5567" w:rsidTr="007718A9">
              <w:trPr>
                <w:trHeight w:val="397"/>
                <w:jc w:val="center"/>
              </w:trPr>
              <w:tc>
                <w:tcPr>
                  <w:tcW w:w="1269" w:type="dxa"/>
                  <w:vAlign w:val="center"/>
                </w:tcPr>
                <w:p w:rsidR="003B6327" w:rsidRDefault="003B6327" w:rsidP="00DA4D33">
                  <w:pPr>
                    <w:widowControl/>
                    <w:jc w:val="center"/>
                    <w:rPr>
                      <w:color w:val="000000" w:themeColor="text1"/>
                      <w:kern w:val="0"/>
                      <w:szCs w:val="21"/>
                    </w:rPr>
                  </w:pPr>
                  <w:r>
                    <w:rPr>
                      <w:rFonts w:hint="eastAsia"/>
                      <w:color w:val="000000" w:themeColor="text1"/>
                      <w:kern w:val="0"/>
                      <w:szCs w:val="21"/>
                    </w:rPr>
                    <w:t>储运条件</w:t>
                  </w:r>
                </w:p>
              </w:tc>
              <w:tc>
                <w:tcPr>
                  <w:tcW w:w="7677" w:type="dxa"/>
                  <w:gridSpan w:val="5"/>
                  <w:vAlign w:val="center"/>
                </w:tcPr>
                <w:p w:rsidR="003B6327" w:rsidRPr="003B6327" w:rsidRDefault="003B6327" w:rsidP="003B6327">
                  <w:pPr>
                    <w:pStyle w:val="HTML"/>
                    <w:spacing w:line="320" w:lineRule="exact"/>
                    <w:jc w:val="both"/>
                    <w:rPr>
                      <w:color w:val="000000"/>
                      <w:sz w:val="21"/>
                      <w:szCs w:val="21"/>
                    </w:rPr>
                  </w:pPr>
                  <w:r w:rsidRPr="003B6327">
                    <w:rPr>
                      <w:rFonts w:hint="eastAsia"/>
                      <w:color w:val="000000"/>
                      <w:sz w:val="21"/>
                      <w:szCs w:val="21"/>
                    </w:rPr>
                    <w:t>液化天然气应在大气压下稍高于沸点温度</w:t>
                  </w:r>
                  <w:r w:rsidRPr="009E1CAE">
                    <w:rPr>
                      <w:rFonts w:ascii="Times New Roman" w:cs="Times New Roman"/>
                      <w:color w:val="000000"/>
                      <w:sz w:val="21"/>
                      <w:szCs w:val="21"/>
                    </w:rPr>
                    <w:t>（</w:t>
                  </w:r>
                  <w:r w:rsidRPr="009E1CAE">
                    <w:rPr>
                      <w:rFonts w:ascii="Times New Roman" w:hAnsi="Times New Roman" w:cs="Times New Roman"/>
                      <w:color w:val="000000"/>
                      <w:sz w:val="21"/>
                      <w:szCs w:val="21"/>
                    </w:rPr>
                    <w:t>-162</w:t>
                  </w:r>
                  <w:r w:rsidRPr="003B6327">
                    <w:rPr>
                      <w:rFonts w:hint="eastAsia"/>
                      <w:color w:val="000000"/>
                      <w:sz w:val="21"/>
                      <w:szCs w:val="21"/>
                    </w:rPr>
                    <w:t>℃）下用绝缘槽车或槽式驳船运输</w:t>
                  </w:r>
                  <w:r w:rsidR="009E1CAE">
                    <w:rPr>
                      <w:rFonts w:hint="eastAsia"/>
                      <w:color w:val="000000"/>
                      <w:sz w:val="21"/>
                      <w:szCs w:val="21"/>
                    </w:rPr>
                    <w:t>；</w:t>
                  </w:r>
                  <w:r w:rsidRPr="003B6327">
                    <w:rPr>
                      <w:rFonts w:hint="eastAsia"/>
                      <w:color w:val="000000"/>
                      <w:sz w:val="21"/>
                      <w:szCs w:val="21"/>
                    </w:rPr>
                    <w:t>用大型保温气柜在接近</w:t>
                  </w:r>
                  <w:r w:rsidR="009E1CAE">
                    <w:rPr>
                      <w:rFonts w:hint="eastAsia"/>
                      <w:color w:val="000000"/>
                      <w:sz w:val="21"/>
                      <w:szCs w:val="21"/>
                    </w:rPr>
                    <w:t>大</w:t>
                  </w:r>
                  <w:r w:rsidRPr="003B6327">
                    <w:rPr>
                      <w:rFonts w:hint="eastAsia"/>
                      <w:color w:val="000000"/>
                      <w:sz w:val="21"/>
                      <w:szCs w:val="21"/>
                    </w:rPr>
                    <w:t>气压并在相应的低温</w:t>
                  </w:r>
                  <w:r w:rsidR="009E1CAE">
                    <w:rPr>
                      <w:rFonts w:hint="eastAsia"/>
                      <w:color w:val="000000"/>
                      <w:sz w:val="21"/>
                      <w:szCs w:val="21"/>
                    </w:rPr>
                    <w:t>（</w:t>
                  </w:r>
                  <w:r w:rsidR="009E1CAE" w:rsidRPr="009E1CAE">
                    <w:rPr>
                      <w:rFonts w:ascii="Times New Roman" w:hAnsi="Times New Roman" w:cs="Times New Roman"/>
                      <w:color w:val="000000"/>
                      <w:sz w:val="21"/>
                      <w:szCs w:val="21"/>
                    </w:rPr>
                    <w:t>-160~-164</w:t>
                  </w:r>
                  <w:r w:rsidRPr="003B6327">
                    <w:rPr>
                      <w:rFonts w:hint="eastAsia"/>
                      <w:color w:val="000000"/>
                      <w:sz w:val="21"/>
                      <w:szCs w:val="21"/>
                    </w:rPr>
                    <w:t>℃）下储存，远离火种、热源，并备有防泄漏的专门仪器</w:t>
                  </w:r>
                  <w:r w:rsidR="009E1CAE">
                    <w:rPr>
                      <w:rFonts w:hint="eastAsia"/>
                      <w:color w:val="000000"/>
                      <w:sz w:val="21"/>
                      <w:szCs w:val="21"/>
                    </w:rPr>
                    <w:t>；</w:t>
                  </w:r>
                  <w:r w:rsidRPr="003B6327">
                    <w:rPr>
                      <w:rFonts w:hint="eastAsia"/>
                      <w:color w:val="000000"/>
                      <w:sz w:val="21"/>
                      <w:szCs w:val="21"/>
                    </w:rPr>
                    <w:t>钢瓶应储存在阴凉、通风良好的专用库房内，与五氯化溴、氯气、二氧化氯、三氟化氮、液氧、二氟化氧、氧化剂隔离储运。</w:t>
                  </w:r>
                  <w:r>
                    <w:rPr>
                      <w:rFonts w:hint="eastAsia"/>
                      <w:color w:val="000000"/>
                    </w:rPr>
                    <w:t xml:space="preserve"> </w:t>
                  </w:r>
                </w:p>
                <w:p w:rsidR="003B6327" w:rsidRPr="003B6327" w:rsidRDefault="003B6327" w:rsidP="007718A9">
                  <w:pPr>
                    <w:widowControl/>
                    <w:rPr>
                      <w:color w:val="000000" w:themeColor="text1"/>
                      <w:szCs w:val="21"/>
                    </w:rPr>
                  </w:pPr>
                </w:p>
              </w:tc>
            </w:tr>
            <w:tr w:rsidR="007718A9" w:rsidRPr="005A5567" w:rsidTr="007718A9">
              <w:trPr>
                <w:trHeight w:val="397"/>
                <w:jc w:val="center"/>
              </w:trPr>
              <w:tc>
                <w:tcPr>
                  <w:tcW w:w="1269" w:type="dxa"/>
                  <w:vAlign w:val="center"/>
                </w:tcPr>
                <w:p w:rsidR="007718A9" w:rsidRPr="005A5567" w:rsidRDefault="007718A9" w:rsidP="00DA4D33">
                  <w:pPr>
                    <w:widowControl/>
                    <w:jc w:val="center"/>
                    <w:rPr>
                      <w:color w:val="000000" w:themeColor="text1"/>
                      <w:kern w:val="0"/>
                      <w:szCs w:val="21"/>
                    </w:rPr>
                  </w:pPr>
                  <w:r>
                    <w:rPr>
                      <w:rFonts w:hint="eastAsia"/>
                      <w:color w:val="000000" w:themeColor="text1"/>
                      <w:kern w:val="0"/>
                      <w:szCs w:val="21"/>
                    </w:rPr>
                    <w:t>泄漏处理</w:t>
                  </w:r>
                </w:p>
              </w:tc>
              <w:tc>
                <w:tcPr>
                  <w:tcW w:w="7677" w:type="dxa"/>
                  <w:gridSpan w:val="5"/>
                  <w:vAlign w:val="center"/>
                </w:tcPr>
                <w:p w:rsidR="007718A9" w:rsidRPr="005A5567" w:rsidRDefault="007718A9" w:rsidP="007718A9">
                  <w:pPr>
                    <w:widowControl/>
                    <w:rPr>
                      <w:color w:val="000000" w:themeColor="text1"/>
                      <w:szCs w:val="21"/>
                    </w:rPr>
                  </w:pPr>
                  <w:r>
                    <w:rPr>
                      <w:rFonts w:hint="eastAsia"/>
                      <w:color w:val="000000" w:themeColor="text1"/>
                      <w:szCs w:val="21"/>
                    </w:rPr>
                    <w:t>切断电源，</w:t>
                  </w:r>
                  <w:r>
                    <w:rPr>
                      <w:rFonts w:hint="eastAsia"/>
                      <w:color w:val="000000" w:themeColor="text1"/>
                      <w:kern w:val="0"/>
                      <w:szCs w:val="21"/>
                    </w:rPr>
                    <w:t>勿使其燃烧，同时关闭阀门等，制止泄露；操作时必须穿戴防毒面具与手套。对残余废气或钢瓶出气要用排风扇排至空旷地方。</w:t>
                  </w:r>
                </w:p>
              </w:tc>
            </w:tr>
            <w:tr w:rsidR="007718A9" w:rsidRPr="005A5567" w:rsidTr="007718A9">
              <w:trPr>
                <w:trHeight w:val="397"/>
                <w:jc w:val="center"/>
              </w:trPr>
              <w:tc>
                <w:tcPr>
                  <w:tcW w:w="1269" w:type="dxa"/>
                  <w:vAlign w:val="center"/>
                </w:tcPr>
                <w:p w:rsidR="007718A9" w:rsidRPr="005A5567" w:rsidRDefault="007718A9" w:rsidP="00DA4D33">
                  <w:pPr>
                    <w:widowControl/>
                    <w:jc w:val="center"/>
                    <w:rPr>
                      <w:color w:val="000000" w:themeColor="text1"/>
                      <w:kern w:val="0"/>
                      <w:szCs w:val="21"/>
                    </w:rPr>
                  </w:pPr>
                  <w:r>
                    <w:rPr>
                      <w:rFonts w:hint="eastAsia"/>
                      <w:color w:val="000000" w:themeColor="text1"/>
                      <w:kern w:val="0"/>
                      <w:szCs w:val="21"/>
                    </w:rPr>
                    <w:t>灭火方法</w:t>
                  </w:r>
                </w:p>
              </w:tc>
              <w:tc>
                <w:tcPr>
                  <w:tcW w:w="7677" w:type="dxa"/>
                  <w:gridSpan w:val="5"/>
                  <w:vAlign w:val="center"/>
                </w:tcPr>
                <w:p w:rsidR="007718A9" w:rsidRPr="005A5567" w:rsidRDefault="007718A9" w:rsidP="00DA4D33">
                  <w:pPr>
                    <w:widowControl/>
                    <w:rPr>
                      <w:color w:val="000000" w:themeColor="text1"/>
                      <w:szCs w:val="21"/>
                    </w:rPr>
                  </w:pPr>
                  <w:r>
                    <w:rPr>
                      <w:rFonts w:hint="eastAsia"/>
                      <w:color w:val="000000" w:themeColor="text1"/>
                      <w:szCs w:val="21"/>
                    </w:rPr>
                    <w:t>用泡沫、雾状水、二氧化碳、干粉。</w:t>
                  </w:r>
                </w:p>
              </w:tc>
            </w:tr>
          </w:tbl>
          <w:p w:rsidR="007718A9" w:rsidRDefault="00381281" w:rsidP="00381281">
            <w:pPr>
              <w:spacing w:line="500" w:lineRule="exact"/>
              <w:ind w:firstLineChars="200" w:firstLine="504"/>
              <w:rPr>
                <w:bCs/>
                <w:color w:val="000000" w:themeColor="text1"/>
                <w:spacing w:val="6"/>
                <w:sz w:val="24"/>
              </w:rPr>
            </w:pPr>
            <w:r>
              <w:rPr>
                <w:rFonts w:hint="eastAsia"/>
                <w:bCs/>
                <w:color w:val="000000" w:themeColor="text1"/>
                <w:spacing w:val="6"/>
                <w:sz w:val="24"/>
              </w:rPr>
              <w:t>（</w:t>
            </w:r>
            <w:r>
              <w:rPr>
                <w:rFonts w:hint="eastAsia"/>
                <w:bCs/>
                <w:color w:val="000000" w:themeColor="text1"/>
                <w:spacing w:val="6"/>
                <w:sz w:val="24"/>
              </w:rPr>
              <w:t>2</w:t>
            </w:r>
            <w:r>
              <w:rPr>
                <w:rFonts w:hint="eastAsia"/>
                <w:bCs/>
                <w:color w:val="000000" w:themeColor="text1"/>
                <w:spacing w:val="6"/>
                <w:sz w:val="24"/>
              </w:rPr>
              <w:t>）</w:t>
            </w:r>
            <w:r w:rsidR="007718A9">
              <w:rPr>
                <w:rFonts w:hint="eastAsia"/>
                <w:bCs/>
                <w:color w:val="000000" w:themeColor="text1"/>
                <w:spacing w:val="6"/>
                <w:sz w:val="24"/>
              </w:rPr>
              <w:t>环境敏感目标调查</w:t>
            </w:r>
          </w:p>
          <w:p w:rsidR="00A54AA1" w:rsidRPr="00BA1626" w:rsidRDefault="00381281" w:rsidP="009E1CAE">
            <w:pPr>
              <w:spacing w:line="500" w:lineRule="exact"/>
              <w:ind w:firstLineChars="200" w:firstLine="504"/>
              <w:rPr>
                <w:bCs/>
                <w:color w:val="000000" w:themeColor="text1"/>
                <w:spacing w:val="6"/>
                <w:sz w:val="24"/>
              </w:rPr>
            </w:pPr>
            <w:r w:rsidRPr="00BA1626">
              <w:rPr>
                <w:rFonts w:hint="eastAsia"/>
                <w:bCs/>
                <w:color w:val="000000" w:themeColor="text1"/>
                <w:spacing w:val="6"/>
                <w:sz w:val="24"/>
              </w:rPr>
              <w:t>经调查，本项目</w:t>
            </w:r>
            <w:r w:rsidRPr="00BA1626">
              <w:rPr>
                <w:rFonts w:hint="eastAsia"/>
                <w:bCs/>
                <w:color w:val="000000" w:themeColor="text1"/>
                <w:spacing w:val="6"/>
                <w:sz w:val="24"/>
              </w:rPr>
              <w:t>5km</w:t>
            </w:r>
            <w:r w:rsidRPr="00BA1626">
              <w:rPr>
                <w:rFonts w:hint="eastAsia"/>
                <w:bCs/>
                <w:color w:val="000000" w:themeColor="text1"/>
                <w:spacing w:val="6"/>
                <w:sz w:val="24"/>
              </w:rPr>
              <w:t>范围内主要环境敏感目标见下表。</w:t>
            </w:r>
          </w:p>
          <w:p w:rsidR="008B24DD" w:rsidRPr="00BA1626" w:rsidRDefault="008B24DD" w:rsidP="00734443">
            <w:pPr>
              <w:widowControl/>
              <w:spacing w:beforeLines="20" w:afterLines="20"/>
              <w:jc w:val="center"/>
              <w:rPr>
                <w:b/>
                <w:color w:val="000000" w:themeColor="text1"/>
                <w:sz w:val="24"/>
              </w:rPr>
            </w:pPr>
            <w:r w:rsidRPr="00BA1626">
              <w:rPr>
                <w:b/>
                <w:bCs/>
                <w:color w:val="000000" w:themeColor="text1"/>
                <w:szCs w:val="21"/>
              </w:rPr>
              <w:t>表</w:t>
            </w:r>
            <w:r w:rsidRPr="00BA1626">
              <w:rPr>
                <w:rFonts w:hint="eastAsia"/>
                <w:b/>
                <w:bCs/>
                <w:color w:val="000000" w:themeColor="text1"/>
                <w:szCs w:val="21"/>
              </w:rPr>
              <w:t>2</w:t>
            </w:r>
            <w:r w:rsidR="00F23F32">
              <w:rPr>
                <w:rFonts w:hint="eastAsia"/>
                <w:b/>
                <w:bCs/>
                <w:color w:val="000000" w:themeColor="text1"/>
                <w:szCs w:val="21"/>
              </w:rPr>
              <w:t>8</w:t>
            </w:r>
            <w:r w:rsidRPr="00BA1626">
              <w:rPr>
                <w:rFonts w:hint="eastAsia"/>
                <w:b/>
                <w:bCs/>
                <w:color w:val="000000" w:themeColor="text1"/>
                <w:szCs w:val="21"/>
              </w:rPr>
              <w:t xml:space="preserve">   </w:t>
            </w:r>
            <w:r w:rsidRPr="00BA1626">
              <w:rPr>
                <w:b/>
                <w:bCs/>
                <w:color w:val="000000" w:themeColor="text1"/>
                <w:szCs w:val="21"/>
              </w:rPr>
              <w:t xml:space="preserve">  </w:t>
            </w:r>
            <w:r w:rsidRPr="00BA1626">
              <w:rPr>
                <w:b/>
                <w:bCs/>
                <w:color w:val="000000" w:themeColor="text1"/>
                <w:szCs w:val="21"/>
              </w:rPr>
              <w:t>本</w:t>
            </w:r>
            <w:r w:rsidRPr="00BA1626">
              <w:rPr>
                <w:rFonts w:hint="eastAsia"/>
                <w:b/>
                <w:bCs/>
                <w:color w:val="000000" w:themeColor="text1"/>
                <w:szCs w:val="21"/>
              </w:rPr>
              <w:t>项目</w:t>
            </w:r>
            <w:r w:rsidRPr="00BA1626">
              <w:rPr>
                <w:b/>
                <w:bCs/>
                <w:color w:val="000000" w:themeColor="text1"/>
                <w:szCs w:val="21"/>
              </w:rPr>
              <w:t>主要</w:t>
            </w:r>
            <w:r w:rsidRPr="00BA1626">
              <w:rPr>
                <w:rFonts w:hint="eastAsia"/>
                <w:b/>
                <w:bCs/>
                <w:color w:val="000000" w:themeColor="text1"/>
                <w:szCs w:val="21"/>
              </w:rPr>
              <w:t>大气</w:t>
            </w:r>
            <w:r w:rsidRPr="00BA1626">
              <w:rPr>
                <w:b/>
                <w:bCs/>
                <w:color w:val="000000" w:themeColor="text1"/>
                <w:szCs w:val="21"/>
              </w:rPr>
              <w:t>环境</w:t>
            </w:r>
            <w:r w:rsidRPr="00BA1626">
              <w:rPr>
                <w:rFonts w:hint="eastAsia"/>
                <w:b/>
                <w:bCs/>
                <w:color w:val="000000" w:themeColor="text1"/>
                <w:szCs w:val="21"/>
              </w:rPr>
              <w:t>敏感</w:t>
            </w:r>
            <w:r w:rsidRPr="00BA1626">
              <w:rPr>
                <w:b/>
                <w:bCs/>
                <w:color w:val="000000" w:themeColor="text1"/>
                <w:szCs w:val="21"/>
              </w:rPr>
              <w:t>目标</w:t>
            </w:r>
          </w:p>
          <w:tbl>
            <w:tblPr>
              <w:tblW w:w="87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70"/>
              <w:gridCol w:w="1575"/>
              <w:gridCol w:w="1332"/>
              <w:gridCol w:w="1969"/>
              <w:gridCol w:w="935"/>
              <w:gridCol w:w="1051"/>
            </w:tblGrid>
            <w:tr w:rsidR="008B24DD" w:rsidRPr="00BA1626" w:rsidTr="003B6327">
              <w:trPr>
                <w:trHeight w:val="275"/>
                <w:tblHeader/>
                <w:jc w:val="center"/>
              </w:trPr>
              <w:tc>
                <w:tcPr>
                  <w:tcW w:w="1870" w:type="dxa"/>
                  <w:vAlign w:val="center"/>
                </w:tcPr>
                <w:p w:rsidR="008B24DD" w:rsidRPr="00BA1626" w:rsidRDefault="008B24DD" w:rsidP="003B6327">
                  <w:pPr>
                    <w:spacing w:line="320" w:lineRule="exact"/>
                    <w:jc w:val="center"/>
                    <w:rPr>
                      <w:b/>
                      <w:color w:val="000000" w:themeColor="text1"/>
                      <w:szCs w:val="21"/>
                    </w:rPr>
                  </w:pPr>
                  <w:r w:rsidRPr="00BA1626">
                    <w:rPr>
                      <w:rFonts w:hint="eastAsia"/>
                      <w:b/>
                      <w:color w:val="000000" w:themeColor="text1"/>
                      <w:szCs w:val="21"/>
                    </w:rPr>
                    <w:t>序号</w:t>
                  </w:r>
                </w:p>
              </w:tc>
              <w:tc>
                <w:tcPr>
                  <w:tcW w:w="1575" w:type="dxa"/>
                  <w:vAlign w:val="center"/>
                </w:tcPr>
                <w:p w:rsidR="008B24DD" w:rsidRPr="00BA1626" w:rsidRDefault="008B24DD" w:rsidP="003B6327">
                  <w:pPr>
                    <w:spacing w:line="320" w:lineRule="exact"/>
                    <w:jc w:val="center"/>
                    <w:rPr>
                      <w:b/>
                      <w:color w:val="000000" w:themeColor="text1"/>
                      <w:szCs w:val="21"/>
                    </w:rPr>
                  </w:pPr>
                  <w:r w:rsidRPr="00BA1626">
                    <w:rPr>
                      <w:b/>
                      <w:color w:val="000000" w:themeColor="text1"/>
                      <w:szCs w:val="21"/>
                    </w:rPr>
                    <w:t>保护目标</w:t>
                  </w:r>
                </w:p>
              </w:tc>
              <w:tc>
                <w:tcPr>
                  <w:tcW w:w="1332" w:type="dxa"/>
                  <w:vAlign w:val="center"/>
                </w:tcPr>
                <w:p w:rsidR="008B24DD" w:rsidRPr="00BA1626" w:rsidRDefault="008B24DD" w:rsidP="003B6327">
                  <w:pPr>
                    <w:spacing w:line="320" w:lineRule="exact"/>
                    <w:jc w:val="center"/>
                    <w:rPr>
                      <w:b/>
                      <w:color w:val="000000" w:themeColor="text1"/>
                      <w:szCs w:val="21"/>
                    </w:rPr>
                  </w:pPr>
                  <w:r w:rsidRPr="00BA1626">
                    <w:rPr>
                      <w:b/>
                      <w:color w:val="000000" w:themeColor="text1"/>
                      <w:szCs w:val="21"/>
                    </w:rPr>
                    <w:t>方位</w:t>
                  </w:r>
                </w:p>
              </w:tc>
              <w:tc>
                <w:tcPr>
                  <w:tcW w:w="1969" w:type="dxa"/>
                  <w:vAlign w:val="center"/>
                </w:tcPr>
                <w:p w:rsidR="008B24DD" w:rsidRPr="00BA1626" w:rsidRDefault="008B24DD" w:rsidP="003B6327">
                  <w:pPr>
                    <w:spacing w:line="320" w:lineRule="exact"/>
                    <w:jc w:val="center"/>
                    <w:rPr>
                      <w:b/>
                      <w:color w:val="000000" w:themeColor="text1"/>
                      <w:szCs w:val="21"/>
                    </w:rPr>
                  </w:pPr>
                  <w:r w:rsidRPr="00BA1626">
                    <w:rPr>
                      <w:b/>
                      <w:color w:val="000000" w:themeColor="text1"/>
                      <w:szCs w:val="21"/>
                    </w:rPr>
                    <w:t>距离</w:t>
                  </w:r>
                </w:p>
              </w:tc>
              <w:tc>
                <w:tcPr>
                  <w:tcW w:w="935" w:type="dxa"/>
                </w:tcPr>
                <w:p w:rsidR="008B24DD" w:rsidRPr="00BA1626" w:rsidRDefault="008B24DD" w:rsidP="003B6327">
                  <w:pPr>
                    <w:spacing w:line="320" w:lineRule="exact"/>
                    <w:jc w:val="center"/>
                    <w:rPr>
                      <w:b/>
                      <w:color w:val="000000" w:themeColor="text1"/>
                      <w:szCs w:val="21"/>
                    </w:rPr>
                  </w:pPr>
                  <w:r w:rsidRPr="00BA1626">
                    <w:rPr>
                      <w:rFonts w:hint="eastAsia"/>
                      <w:b/>
                      <w:color w:val="000000" w:themeColor="text1"/>
                      <w:szCs w:val="21"/>
                    </w:rPr>
                    <w:t>人口数</w:t>
                  </w:r>
                </w:p>
              </w:tc>
              <w:tc>
                <w:tcPr>
                  <w:tcW w:w="1051" w:type="dxa"/>
                  <w:vAlign w:val="center"/>
                </w:tcPr>
                <w:p w:rsidR="008B24DD" w:rsidRPr="00BA1626" w:rsidRDefault="008B24DD" w:rsidP="003B6327">
                  <w:pPr>
                    <w:spacing w:line="320" w:lineRule="exact"/>
                    <w:jc w:val="center"/>
                    <w:rPr>
                      <w:b/>
                      <w:color w:val="000000" w:themeColor="text1"/>
                      <w:szCs w:val="21"/>
                    </w:rPr>
                  </w:pPr>
                  <w:r w:rsidRPr="00BA1626">
                    <w:rPr>
                      <w:b/>
                      <w:color w:val="000000" w:themeColor="text1"/>
                      <w:szCs w:val="21"/>
                    </w:rPr>
                    <w:t>功能</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陈庄村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1625m</w:t>
                  </w:r>
                </w:p>
              </w:tc>
              <w:tc>
                <w:tcPr>
                  <w:tcW w:w="935"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620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lastRenderedPageBreak/>
                    <w:t>2</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皇台村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1450m</w:t>
                  </w:r>
                </w:p>
              </w:tc>
              <w:tc>
                <w:tcPr>
                  <w:tcW w:w="935"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2700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玉皇庙村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775m</w:t>
                  </w:r>
                </w:p>
              </w:tc>
              <w:tc>
                <w:tcPr>
                  <w:tcW w:w="935"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1250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豆子营</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685m</w:t>
                  </w:r>
                </w:p>
              </w:tc>
              <w:tc>
                <w:tcPr>
                  <w:tcW w:w="935"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110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田洼</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1986m</w:t>
                  </w:r>
                </w:p>
              </w:tc>
              <w:tc>
                <w:tcPr>
                  <w:tcW w:w="935"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160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6</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赵堂村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1032m</w:t>
                  </w:r>
                </w:p>
              </w:tc>
              <w:tc>
                <w:tcPr>
                  <w:tcW w:w="935"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300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7</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汤郭庄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1400m</w:t>
                  </w:r>
                </w:p>
              </w:tc>
              <w:tc>
                <w:tcPr>
                  <w:tcW w:w="935"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330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8</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殷庄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380m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460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9</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马口</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950m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430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10</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楚楼村</w:t>
                  </w:r>
                </w:p>
              </w:tc>
              <w:tc>
                <w:tcPr>
                  <w:tcW w:w="1332"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东侧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420m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11</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赵楼村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2740m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1000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12</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黄大庄村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2375m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375</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13</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王庄村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2783m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14</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刘屯</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3256m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15</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苏郎庙</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2375m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410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16</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后吴村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3036m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520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17</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老关张村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2186m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800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18</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张庄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2795m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19</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田油坊</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2380m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270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20</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刘店</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2885m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21</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阎庙</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2710m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630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22</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陈漫芝村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2155m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205</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23</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邹楼</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2327m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410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24</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黄城寨村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2770m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1380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25</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马庄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2260m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3100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26</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北刘楼村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1890m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1200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27</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西何庄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2830m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730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28</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雷屯村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2000m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1300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29</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泊头村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2970m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700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30</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南王庄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3820m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1800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31</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康庄村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3825m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4150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32</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闫土楼村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3450m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2000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33</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黄小庄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4370m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34</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轩屯村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4020m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35</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均庄村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4275m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36</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涧岗村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3895m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1200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37</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张大庄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4360m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38</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小桥村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3960m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480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39</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木鱼井村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3940m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660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40</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杨屯</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4670m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310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lastRenderedPageBreak/>
                    <w:t>41</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程庄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3750m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290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42</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铁佛寺村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西南侧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4215m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1000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43</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徐大楼村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4645m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600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44</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河沿</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4435m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850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45</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刘小庄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4390m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800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46</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王集村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3540m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750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47</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柴寨村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4645m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780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48</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南袁庄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3555m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49</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杨桥</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3750m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350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50</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赵庄村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4740m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710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51</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田花园村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4560m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800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52</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安楼村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4370m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600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53</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许庄村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4230m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1100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54</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南孙庄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4072m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400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55</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侯庄</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3275m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56</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张莲池</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3980m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1000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r w:rsidR="008B24DD" w:rsidRPr="00BA1626" w:rsidTr="003B6327">
              <w:trPr>
                <w:trHeight w:val="280"/>
                <w:jc w:val="center"/>
              </w:trPr>
              <w:tc>
                <w:tcPr>
                  <w:tcW w:w="1870"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57</w:t>
                  </w:r>
                </w:p>
              </w:tc>
              <w:tc>
                <w:tcPr>
                  <w:tcW w:w="1575"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闫庄村</w:t>
                  </w:r>
                </w:p>
              </w:tc>
              <w:tc>
                <w:tcPr>
                  <w:tcW w:w="1332" w:type="dxa"/>
                  <w:vAlign w:val="center"/>
                </w:tcPr>
                <w:p w:rsidR="008B24DD" w:rsidRPr="00BA1626" w:rsidRDefault="008B24DD" w:rsidP="003B6327">
                  <w:pPr>
                    <w:spacing w:line="320" w:lineRule="exact"/>
                    <w:jc w:val="center"/>
                    <w:rPr>
                      <w:bCs/>
                      <w:color w:val="000000" w:themeColor="text1"/>
                      <w:szCs w:val="21"/>
                    </w:rPr>
                  </w:pPr>
                  <w:r w:rsidRPr="00BA1626">
                    <w:rPr>
                      <w:rFonts w:hint="eastAsia"/>
                      <w:bCs/>
                      <w:color w:val="000000" w:themeColor="text1"/>
                      <w:szCs w:val="21"/>
                    </w:rPr>
                    <w:t>东北侧</w:t>
                  </w:r>
                </w:p>
              </w:tc>
              <w:tc>
                <w:tcPr>
                  <w:tcW w:w="1969" w:type="dxa"/>
                  <w:vAlign w:val="center"/>
                </w:tcPr>
                <w:p w:rsidR="008B24DD" w:rsidRPr="00BA1626" w:rsidRDefault="008B24DD" w:rsidP="003B6327">
                  <w:pPr>
                    <w:spacing w:line="320" w:lineRule="exact"/>
                    <w:jc w:val="center"/>
                    <w:rPr>
                      <w:color w:val="000000" w:themeColor="text1"/>
                      <w:szCs w:val="21"/>
                    </w:rPr>
                  </w:pPr>
                  <w:r w:rsidRPr="00BA1626">
                    <w:rPr>
                      <w:rFonts w:hint="eastAsia"/>
                      <w:color w:val="000000" w:themeColor="text1"/>
                      <w:szCs w:val="21"/>
                    </w:rPr>
                    <w:t>4775m</w:t>
                  </w:r>
                </w:p>
              </w:tc>
              <w:tc>
                <w:tcPr>
                  <w:tcW w:w="935" w:type="dxa"/>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300</w:t>
                  </w:r>
                </w:p>
              </w:tc>
              <w:tc>
                <w:tcPr>
                  <w:tcW w:w="1051" w:type="dxa"/>
                  <w:vAlign w:val="center"/>
                </w:tcPr>
                <w:p w:rsidR="008B24DD" w:rsidRPr="00BA1626" w:rsidRDefault="008B24DD" w:rsidP="003B6327">
                  <w:pPr>
                    <w:snapToGrid w:val="0"/>
                    <w:spacing w:line="320" w:lineRule="exact"/>
                    <w:contextualSpacing/>
                    <w:jc w:val="center"/>
                    <w:rPr>
                      <w:color w:val="000000" w:themeColor="text1"/>
                      <w:szCs w:val="21"/>
                    </w:rPr>
                  </w:pPr>
                  <w:r w:rsidRPr="00BA1626">
                    <w:rPr>
                      <w:rFonts w:hint="eastAsia"/>
                      <w:color w:val="000000" w:themeColor="text1"/>
                      <w:szCs w:val="21"/>
                    </w:rPr>
                    <w:t>居住</w:t>
                  </w:r>
                </w:p>
              </w:tc>
            </w:tr>
          </w:tbl>
          <w:p w:rsidR="00381281" w:rsidRPr="00BA1626" w:rsidRDefault="00750A52" w:rsidP="00931CDB">
            <w:pPr>
              <w:spacing w:line="500" w:lineRule="exact"/>
              <w:ind w:firstLine="504"/>
              <w:rPr>
                <w:color w:val="000000" w:themeColor="text1"/>
                <w:sz w:val="24"/>
              </w:rPr>
            </w:pPr>
            <w:r w:rsidRPr="00BA1626">
              <w:rPr>
                <w:rFonts w:hint="eastAsia"/>
                <w:color w:val="000000" w:themeColor="text1"/>
                <w:sz w:val="24"/>
              </w:rPr>
              <w:t>距离</w:t>
            </w:r>
            <w:r w:rsidR="003F547E" w:rsidRPr="00BA1626">
              <w:rPr>
                <w:rFonts w:hint="eastAsia"/>
                <w:color w:val="000000" w:themeColor="text1"/>
                <w:sz w:val="24"/>
              </w:rPr>
              <w:t>本项目</w:t>
            </w:r>
            <w:r w:rsidRPr="00BA1626">
              <w:rPr>
                <w:rFonts w:hint="eastAsia"/>
                <w:color w:val="000000" w:themeColor="text1"/>
                <w:sz w:val="24"/>
              </w:rPr>
              <w:t>较近的地表水体为项目西侧</w:t>
            </w:r>
            <w:r w:rsidRPr="00BA1626">
              <w:rPr>
                <w:rFonts w:hint="eastAsia"/>
                <w:color w:val="000000" w:themeColor="text1"/>
                <w:sz w:val="24"/>
              </w:rPr>
              <w:t>220m</w:t>
            </w:r>
            <w:r w:rsidRPr="00BA1626">
              <w:rPr>
                <w:rFonts w:hint="eastAsia"/>
                <w:color w:val="000000" w:themeColor="text1"/>
                <w:sz w:val="24"/>
              </w:rPr>
              <w:t>的利民河和项目东侧</w:t>
            </w:r>
            <w:r w:rsidRPr="00BA1626">
              <w:rPr>
                <w:rFonts w:hint="eastAsia"/>
                <w:color w:val="000000" w:themeColor="text1"/>
                <w:sz w:val="24"/>
              </w:rPr>
              <w:t>990m</w:t>
            </w:r>
            <w:r w:rsidRPr="00BA1626">
              <w:rPr>
                <w:rFonts w:hint="eastAsia"/>
                <w:color w:val="000000" w:themeColor="text1"/>
                <w:sz w:val="24"/>
              </w:rPr>
              <w:t>处的申家沟。</w:t>
            </w:r>
            <w:r w:rsidR="00D274B1" w:rsidRPr="00BA1626">
              <w:rPr>
                <w:rFonts w:hint="eastAsia"/>
                <w:color w:val="000000" w:themeColor="text1"/>
                <w:sz w:val="24"/>
              </w:rPr>
              <w:t>依据地表水环境功能区划，利民河和申家沟均属于</w:t>
            </w:r>
            <w:r w:rsidR="00D274B1" w:rsidRPr="00BA1626">
              <w:rPr>
                <w:rFonts w:ascii="宋体" w:hAnsi="宋体" w:hint="eastAsia"/>
                <w:color w:val="000000" w:themeColor="text1"/>
                <w:sz w:val="24"/>
              </w:rPr>
              <w:t>Ⅴ</w:t>
            </w:r>
            <w:r w:rsidR="00D274B1" w:rsidRPr="00BA1626">
              <w:rPr>
                <w:rFonts w:hint="eastAsia"/>
                <w:color w:val="000000" w:themeColor="text1"/>
                <w:sz w:val="24"/>
              </w:rPr>
              <w:t>类地表水体。</w:t>
            </w:r>
          </w:p>
          <w:p w:rsidR="00750A52" w:rsidRPr="00BA1626" w:rsidRDefault="00D274B1" w:rsidP="00931CDB">
            <w:pPr>
              <w:spacing w:line="500" w:lineRule="exact"/>
              <w:ind w:firstLine="504"/>
              <w:rPr>
                <w:color w:val="000000" w:themeColor="text1"/>
                <w:sz w:val="24"/>
              </w:rPr>
            </w:pPr>
            <w:r w:rsidRPr="00BA1626">
              <w:rPr>
                <w:rFonts w:hint="eastAsia"/>
                <w:color w:val="000000" w:themeColor="text1"/>
                <w:sz w:val="24"/>
              </w:rPr>
              <w:t>距离本项目最近的县级饮用水水源为睢县二水厂地下水井群，项目位于睢县二水厂地下水井群西北侧</w:t>
            </w:r>
            <w:r w:rsidRPr="00BA1626">
              <w:rPr>
                <w:rFonts w:hint="eastAsia"/>
                <w:color w:val="000000" w:themeColor="text1"/>
                <w:sz w:val="24"/>
              </w:rPr>
              <w:t>6.1km</w:t>
            </w:r>
            <w:r w:rsidRPr="00BA1626">
              <w:rPr>
                <w:rFonts w:hint="eastAsia"/>
                <w:color w:val="000000" w:themeColor="text1"/>
                <w:sz w:val="24"/>
              </w:rPr>
              <w:t>，距离本项目最近的乡镇地下水井群为睢县城郊乡地下水井群（共</w:t>
            </w:r>
            <w:r w:rsidRPr="00BA1626">
              <w:rPr>
                <w:rFonts w:hint="eastAsia"/>
                <w:color w:val="000000" w:themeColor="text1"/>
                <w:sz w:val="24"/>
              </w:rPr>
              <w:t>2</w:t>
            </w:r>
            <w:r w:rsidRPr="00BA1626">
              <w:rPr>
                <w:rFonts w:hint="eastAsia"/>
                <w:color w:val="000000" w:themeColor="text1"/>
                <w:sz w:val="24"/>
              </w:rPr>
              <w:t>眼井），项目位于睢县城郊乡地下水井群东北侧</w:t>
            </w:r>
            <w:r w:rsidRPr="00BA1626">
              <w:rPr>
                <w:rFonts w:hint="eastAsia"/>
                <w:color w:val="000000" w:themeColor="text1"/>
                <w:sz w:val="24"/>
              </w:rPr>
              <w:t>6.8km</w:t>
            </w:r>
            <w:r w:rsidRPr="00BA1626">
              <w:rPr>
                <w:rFonts w:hint="eastAsia"/>
                <w:color w:val="000000" w:themeColor="text1"/>
                <w:sz w:val="24"/>
              </w:rPr>
              <w:t>处，均不在地下水井群保护区范围内。</w:t>
            </w:r>
          </w:p>
          <w:p w:rsidR="00381281" w:rsidRDefault="00381281" w:rsidP="00931CDB">
            <w:pPr>
              <w:spacing w:line="500" w:lineRule="exact"/>
              <w:rPr>
                <w:bCs/>
                <w:color w:val="000000" w:themeColor="text1"/>
                <w:spacing w:val="6"/>
                <w:sz w:val="24"/>
              </w:rPr>
            </w:pPr>
            <w:r>
              <w:rPr>
                <w:rFonts w:hint="eastAsia"/>
                <w:bCs/>
                <w:color w:val="000000" w:themeColor="text1"/>
                <w:spacing w:val="6"/>
                <w:sz w:val="24"/>
              </w:rPr>
              <w:t>2.6.2</w:t>
            </w:r>
            <w:r>
              <w:rPr>
                <w:rFonts w:hint="eastAsia"/>
                <w:bCs/>
                <w:color w:val="000000" w:themeColor="text1"/>
                <w:spacing w:val="6"/>
                <w:sz w:val="24"/>
              </w:rPr>
              <w:t>环境风险潜势初判</w:t>
            </w:r>
          </w:p>
          <w:p w:rsidR="00253243" w:rsidRPr="005A5595" w:rsidRDefault="00253243" w:rsidP="00931CDB">
            <w:pPr>
              <w:spacing w:line="500" w:lineRule="exact"/>
              <w:ind w:firstLine="504"/>
              <w:rPr>
                <w:bCs/>
                <w:color w:val="000000" w:themeColor="text1"/>
                <w:spacing w:val="6"/>
                <w:sz w:val="24"/>
              </w:rPr>
            </w:pPr>
            <w:r w:rsidRPr="005A5595">
              <w:rPr>
                <w:rFonts w:hint="eastAsia"/>
                <w:bCs/>
                <w:color w:val="000000" w:themeColor="text1"/>
                <w:spacing w:val="6"/>
                <w:sz w:val="24"/>
              </w:rPr>
              <w:t>（</w:t>
            </w:r>
            <w:r w:rsidR="00381281">
              <w:rPr>
                <w:rFonts w:hint="eastAsia"/>
                <w:bCs/>
                <w:color w:val="000000" w:themeColor="text1"/>
                <w:spacing w:val="6"/>
                <w:sz w:val="24"/>
              </w:rPr>
              <w:t>1</w:t>
            </w:r>
            <w:r w:rsidRPr="005A5595">
              <w:rPr>
                <w:rFonts w:hint="eastAsia"/>
                <w:bCs/>
                <w:color w:val="000000" w:themeColor="text1"/>
                <w:spacing w:val="6"/>
                <w:sz w:val="24"/>
              </w:rPr>
              <w:t>）</w:t>
            </w:r>
            <w:r w:rsidR="00B95F7E">
              <w:rPr>
                <w:rFonts w:hint="eastAsia"/>
                <w:bCs/>
                <w:color w:val="000000" w:themeColor="text1"/>
                <w:spacing w:val="6"/>
                <w:sz w:val="24"/>
              </w:rPr>
              <w:t>P</w:t>
            </w:r>
            <w:r w:rsidR="00B95F7E">
              <w:rPr>
                <w:rFonts w:hint="eastAsia"/>
                <w:bCs/>
                <w:color w:val="000000" w:themeColor="text1"/>
                <w:spacing w:val="6"/>
                <w:sz w:val="24"/>
              </w:rPr>
              <w:t>的分级确定</w:t>
            </w:r>
          </w:p>
          <w:p w:rsidR="005A02CD" w:rsidRDefault="005A02CD" w:rsidP="00931CDB">
            <w:pPr>
              <w:spacing w:line="500" w:lineRule="exact"/>
              <w:ind w:firstLine="505"/>
              <w:rPr>
                <w:bCs/>
                <w:color w:val="000000" w:themeColor="text1"/>
                <w:spacing w:val="6"/>
                <w:sz w:val="24"/>
              </w:rPr>
            </w:pPr>
            <w:r>
              <w:rPr>
                <w:rFonts w:ascii="宋体" w:hAnsi="宋体" w:hint="eastAsia"/>
                <w:bCs/>
                <w:color w:val="000000" w:themeColor="text1"/>
                <w:spacing w:val="6"/>
                <w:sz w:val="24"/>
              </w:rPr>
              <w:t>①</w:t>
            </w:r>
            <w:r>
              <w:rPr>
                <w:rFonts w:hint="eastAsia"/>
                <w:bCs/>
                <w:color w:val="000000" w:themeColor="text1"/>
                <w:spacing w:val="6"/>
                <w:sz w:val="24"/>
              </w:rPr>
              <w:t>危险物质数量与临界量比值</w:t>
            </w:r>
          </w:p>
          <w:p w:rsidR="00253243" w:rsidRPr="005A5595" w:rsidRDefault="00253243" w:rsidP="00931CDB">
            <w:pPr>
              <w:spacing w:line="500" w:lineRule="exact"/>
              <w:ind w:firstLine="505"/>
              <w:rPr>
                <w:bCs/>
                <w:color w:val="000000" w:themeColor="text1"/>
                <w:spacing w:val="6"/>
                <w:sz w:val="24"/>
              </w:rPr>
            </w:pPr>
            <w:r w:rsidRPr="005A5595">
              <w:rPr>
                <w:rFonts w:hint="eastAsia"/>
                <w:bCs/>
                <w:color w:val="000000" w:themeColor="text1"/>
                <w:spacing w:val="6"/>
                <w:sz w:val="24"/>
              </w:rPr>
              <w:t>根据《建设项目环境风险评价技术导则》（</w:t>
            </w:r>
            <w:r w:rsidRPr="005A5595">
              <w:rPr>
                <w:rFonts w:hint="eastAsia"/>
                <w:bCs/>
                <w:color w:val="000000" w:themeColor="text1"/>
                <w:spacing w:val="6"/>
                <w:sz w:val="24"/>
              </w:rPr>
              <w:t>HJ169-2018</w:t>
            </w:r>
            <w:r w:rsidRPr="005A5595">
              <w:rPr>
                <w:rFonts w:hint="eastAsia"/>
                <w:bCs/>
                <w:color w:val="000000" w:themeColor="text1"/>
                <w:spacing w:val="6"/>
                <w:sz w:val="24"/>
              </w:rPr>
              <w:t>）附录</w:t>
            </w:r>
            <w:r w:rsidRPr="005A5595">
              <w:rPr>
                <w:rFonts w:hint="eastAsia"/>
                <w:bCs/>
                <w:color w:val="000000" w:themeColor="text1"/>
                <w:spacing w:val="6"/>
                <w:sz w:val="24"/>
              </w:rPr>
              <w:t>B</w:t>
            </w:r>
            <w:r w:rsidRPr="005A5595">
              <w:rPr>
                <w:rFonts w:hint="eastAsia"/>
                <w:bCs/>
                <w:color w:val="000000" w:themeColor="text1"/>
                <w:spacing w:val="6"/>
                <w:sz w:val="24"/>
              </w:rPr>
              <w:t>中所列的危险物质，确定本次工程有可能构成重大危险源的物质为天然气，危险物质的临界量见表</w:t>
            </w:r>
            <w:r w:rsidR="001233D7">
              <w:rPr>
                <w:rFonts w:hint="eastAsia"/>
                <w:bCs/>
                <w:color w:val="000000" w:themeColor="text1"/>
                <w:spacing w:val="6"/>
                <w:sz w:val="24"/>
              </w:rPr>
              <w:t>2</w:t>
            </w:r>
            <w:r w:rsidR="00F23F32">
              <w:rPr>
                <w:rFonts w:hint="eastAsia"/>
                <w:bCs/>
                <w:color w:val="000000" w:themeColor="text1"/>
                <w:spacing w:val="6"/>
                <w:sz w:val="24"/>
              </w:rPr>
              <w:t>9</w:t>
            </w:r>
            <w:r w:rsidRPr="005A5595">
              <w:rPr>
                <w:rFonts w:hint="eastAsia"/>
                <w:bCs/>
                <w:color w:val="000000" w:themeColor="text1"/>
                <w:spacing w:val="6"/>
                <w:sz w:val="24"/>
              </w:rPr>
              <w:t>。</w:t>
            </w:r>
          </w:p>
          <w:p w:rsidR="00931CDB" w:rsidRDefault="00931CDB" w:rsidP="00253243">
            <w:pPr>
              <w:widowControl/>
              <w:spacing w:line="500" w:lineRule="exact"/>
              <w:jc w:val="center"/>
              <w:rPr>
                <w:rFonts w:hint="eastAsia"/>
                <w:b/>
                <w:color w:val="000000" w:themeColor="text1"/>
                <w:szCs w:val="21"/>
              </w:rPr>
            </w:pPr>
          </w:p>
          <w:p w:rsidR="00931CDB" w:rsidRDefault="00931CDB" w:rsidP="00253243">
            <w:pPr>
              <w:widowControl/>
              <w:spacing w:line="500" w:lineRule="exact"/>
              <w:jc w:val="center"/>
              <w:rPr>
                <w:rFonts w:hint="eastAsia"/>
                <w:b/>
                <w:color w:val="000000" w:themeColor="text1"/>
                <w:szCs w:val="21"/>
              </w:rPr>
            </w:pPr>
          </w:p>
          <w:p w:rsidR="00253243" w:rsidRPr="005A5595" w:rsidRDefault="00253243" w:rsidP="00253243">
            <w:pPr>
              <w:widowControl/>
              <w:spacing w:line="500" w:lineRule="exact"/>
              <w:jc w:val="center"/>
              <w:rPr>
                <w:b/>
                <w:color w:val="000000" w:themeColor="text1"/>
                <w:sz w:val="24"/>
              </w:rPr>
            </w:pPr>
            <w:r w:rsidRPr="005A5595">
              <w:rPr>
                <w:b/>
                <w:color w:val="000000" w:themeColor="text1"/>
                <w:szCs w:val="21"/>
              </w:rPr>
              <w:lastRenderedPageBreak/>
              <w:t>表</w:t>
            </w:r>
            <w:r w:rsidR="001233D7">
              <w:rPr>
                <w:rFonts w:hint="eastAsia"/>
                <w:b/>
                <w:color w:val="000000" w:themeColor="text1"/>
                <w:szCs w:val="21"/>
              </w:rPr>
              <w:t>2</w:t>
            </w:r>
            <w:r w:rsidR="00F23F32">
              <w:rPr>
                <w:rFonts w:hint="eastAsia"/>
                <w:b/>
                <w:color w:val="000000" w:themeColor="text1"/>
                <w:szCs w:val="21"/>
              </w:rPr>
              <w:t>9</w:t>
            </w:r>
            <w:r w:rsidRPr="005A5595">
              <w:rPr>
                <w:b/>
                <w:color w:val="000000" w:themeColor="text1"/>
                <w:szCs w:val="21"/>
              </w:rPr>
              <w:t xml:space="preserve">   </w:t>
            </w:r>
            <w:r w:rsidRPr="005A5595">
              <w:rPr>
                <w:b/>
                <w:color w:val="000000" w:themeColor="text1"/>
                <w:spacing w:val="6"/>
                <w:szCs w:val="21"/>
              </w:rPr>
              <w:t>本次工程危险物质临界量表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tblPr>
            <w:tblGrid>
              <w:gridCol w:w="1720"/>
              <w:gridCol w:w="1720"/>
              <w:gridCol w:w="1720"/>
              <w:gridCol w:w="1720"/>
              <w:gridCol w:w="1720"/>
            </w:tblGrid>
            <w:tr w:rsidR="00253243" w:rsidRPr="005A5595" w:rsidTr="00931CDB">
              <w:trPr>
                <w:cantSplit/>
                <w:trHeight w:val="23"/>
              </w:trPr>
              <w:tc>
                <w:tcPr>
                  <w:tcW w:w="1000" w:type="pct"/>
                  <w:vAlign w:val="center"/>
                </w:tcPr>
                <w:p w:rsidR="00253243" w:rsidRPr="005A02CD" w:rsidRDefault="00253243" w:rsidP="00931CDB">
                  <w:pPr>
                    <w:spacing w:line="320" w:lineRule="exact"/>
                    <w:jc w:val="center"/>
                    <w:rPr>
                      <w:b/>
                      <w:color w:val="000000" w:themeColor="text1"/>
                    </w:rPr>
                  </w:pPr>
                  <w:r w:rsidRPr="005A02CD">
                    <w:rPr>
                      <w:b/>
                      <w:color w:val="000000" w:themeColor="text1"/>
                    </w:rPr>
                    <w:t>类</w:t>
                  </w:r>
                  <w:r w:rsidRPr="005A02CD">
                    <w:rPr>
                      <w:b/>
                      <w:color w:val="000000" w:themeColor="text1"/>
                    </w:rPr>
                    <w:t xml:space="preserve">  </w:t>
                  </w:r>
                  <w:r w:rsidRPr="005A02CD">
                    <w:rPr>
                      <w:b/>
                      <w:color w:val="000000" w:themeColor="text1"/>
                    </w:rPr>
                    <w:t>别</w:t>
                  </w:r>
                </w:p>
              </w:tc>
              <w:tc>
                <w:tcPr>
                  <w:tcW w:w="1000" w:type="pct"/>
                  <w:vAlign w:val="center"/>
                </w:tcPr>
                <w:p w:rsidR="00253243" w:rsidRPr="005A02CD" w:rsidRDefault="00253243" w:rsidP="00931CDB">
                  <w:pPr>
                    <w:spacing w:line="320" w:lineRule="exact"/>
                    <w:jc w:val="center"/>
                    <w:rPr>
                      <w:b/>
                      <w:color w:val="000000" w:themeColor="text1"/>
                    </w:rPr>
                  </w:pPr>
                  <w:r w:rsidRPr="005A02CD">
                    <w:rPr>
                      <w:b/>
                      <w:color w:val="000000" w:themeColor="text1"/>
                    </w:rPr>
                    <w:t>物质名称</w:t>
                  </w:r>
                </w:p>
              </w:tc>
              <w:tc>
                <w:tcPr>
                  <w:tcW w:w="1000" w:type="pct"/>
                  <w:vAlign w:val="center"/>
                </w:tcPr>
                <w:p w:rsidR="00253243" w:rsidRPr="005A02CD" w:rsidRDefault="00253243" w:rsidP="00931CDB">
                  <w:pPr>
                    <w:spacing w:line="320" w:lineRule="exact"/>
                    <w:jc w:val="center"/>
                    <w:rPr>
                      <w:b/>
                      <w:color w:val="000000" w:themeColor="text1"/>
                    </w:rPr>
                  </w:pPr>
                  <w:r w:rsidRPr="005A02CD">
                    <w:rPr>
                      <w:b/>
                      <w:color w:val="000000" w:themeColor="text1"/>
                    </w:rPr>
                    <w:t>标准临界量（</w:t>
                  </w:r>
                  <w:r w:rsidRPr="005A02CD">
                    <w:rPr>
                      <w:b/>
                      <w:color w:val="000000" w:themeColor="text1"/>
                    </w:rPr>
                    <w:t>t</w:t>
                  </w:r>
                  <w:r w:rsidRPr="005A02CD">
                    <w:rPr>
                      <w:b/>
                      <w:color w:val="000000" w:themeColor="text1"/>
                    </w:rPr>
                    <w:t>）</w:t>
                  </w:r>
                </w:p>
              </w:tc>
              <w:tc>
                <w:tcPr>
                  <w:tcW w:w="1000" w:type="pct"/>
                  <w:vAlign w:val="center"/>
                </w:tcPr>
                <w:p w:rsidR="00253243" w:rsidRPr="005A02CD" w:rsidRDefault="00253243" w:rsidP="00931CDB">
                  <w:pPr>
                    <w:spacing w:line="320" w:lineRule="exact"/>
                    <w:jc w:val="center"/>
                    <w:rPr>
                      <w:b/>
                      <w:color w:val="000000" w:themeColor="text1"/>
                    </w:rPr>
                  </w:pPr>
                  <w:r w:rsidRPr="005A02CD">
                    <w:rPr>
                      <w:b/>
                      <w:color w:val="000000" w:themeColor="text1"/>
                    </w:rPr>
                    <w:t>实际量（</w:t>
                  </w:r>
                  <w:r w:rsidRPr="005A02CD">
                    <w:rPr>
                      <w:b/>
                      <w:color w:val="000000" w:themeColor="text1"/>
                    </w:rPr>
                    <w:t>t</w:t>
                  </w:r>
                  <w:r w:rsidRPr="005A02CD">
                    <w:rPr>
                      <w:b/>
                      <w:color w:val="000000" w:themeColor="text1"/>
                    </w:rPr>
                    <w:t>）</w:t>
                  </w:r>
                </w:p>
              </w:tc>
              <w:tc>
                <w:tcPr>
                  <w:tcW w:w="1000" w:type="pct"/>
                </w:tcPr>
                <w:p w:rsidR="00253243" w:rsidRPr="005A02CD" w:rsidRDefault="00253243" w:rsidP="00931CDB">
                  <w:pPr>
                    <w:spacing w:line="320" w:lineRule="exact"/>
                    <w:jc w:val="center"/>
                    <w:textAlignment w:val="baseline"/>
                    <w:rPr>
                      <w:b/>
                      <w:color w:val="000000" w:themeColor="text1"/>
                      <w:szCs w:val="21"/>
                    </w:rPr>
                  </w:pPr>
                  <w:r w:rsidRPr="005A02CD">
                    <w:rPr>
                      <w:b/>
                      <w:color w:val="000000" w:themeColor="text1"/>
                      <w:szCs w:val="21"/>
                    </w:rPr>
                    <w:t>Qi/Qi</w:t>
                  </w:r>
                </w:p>
              </w:tc>
            </w:tr>
            <w:tr w:rsidR="00253243" w:rsidRPr="005A5595" w:rsidTr="00931CDB">
              <w:trPr>
                <w:cantSplit/>
                <w:trHeight w:val="141"/>
              </w:trPr>
              <w:tc>
                <w:tcPr>
                  <w:tcW w:w="1000" w:type="pct"/>
                  <w:vAlign w:val="center"/>
                </w:tcPr>
                <w:p w:rsidR="00253243" w:rsidRPr="005A5595" w:rsidRDefault="00253243" w:rsidP="00931CDB">
                  <w:pPr>
                    <w:spacing w:line="320" w:lineRule="exact"/>
                    <w:jc w:val="center"/>
                    <w:rPr>
                      <w:color w:val="000000" w:themeColor="text1"/>
                    </w:rPr>
                  </w:pPr>
                  <w:r w:rsidRPr="005A5595">
                    <w:rPr>
                      <w:color w:val="000000" w:themeColor="text1"/>
                    </w:rPr>
                    <w:t>易燃液体</w:t>
                  </w:r>
                </w:p>
              </w:tc>
              <w:tc>
                <w:tcPr>
                  <w:tcW w:w="1000" w:type="pct"/>
                  <w:vAlign w:val="center"/>
                </w:tcPr>
                <w:p w:rsidR="00253243" w:rsidRPr="005A5595" w:rsidRDefault="00B4112D" w:rsidP="00931CDB">
                  <w:pPr>
                    <w:tabs>
                      <w:tab w:val="left" w:pos="6060"/>
                    </w:tabs>
                    <w:spacing w:line="320" w:lineRule="exact"/>
                    <w:jc w:val="center"/>
                    <w:rPr>
                      <w:color w:val="000000" w:themeColor="text1"/>
                    </w:rPr>
                  </w:pPr>
                  <w:r>
                    <w:rPr>
                      <w:rFonts w:hint="eastAsia"/>
                      <w:color w:val="000000" w:themeColor="text1"/>
                      <w:szCs w:val="21"/>
                    </w:rPr>
                    <w:t>甲烷</w:t>
                  </w:r>
                </w:p>
              </w:tc>
              <w:tc>
                <w:tcPr>
                  <w:tcW w:w="1000" w:type="pct"/>
                  <w:vAlign w:val="center"/>
                </w:tcPr>
                <w:p w:rsidR="00253243" w:rsidRPr="005A5595" w:rsidRDefault="005A5595" w:rsidP="00931CDB">
                  <w:pPr>
                    <w:spacing w:line="320" w:lineRule="exact"/>
                    <w:jc w:val="center"/>
                    <w:rPr>
                      <w:color w:val="000000" w:themeColor="text1"/>
                    </w:rPr>
                  </w:pPr>
                  <w:r>
                    <w:rPr>
                      <w:rFonts w:hint="eastAsia"/>
                      <w:color w:val="000000" w:themeColor="text1"/>
                    </w:rPr>
                    <w:t>1</w:t>
                  </w:r>
                  <w:r w:rsidR="0022657C" w:rsidRPr="005A5595">
                    <w:rPr>
                      <w:rFonts w:hint="eastAsia"/>
                      <w:color w:val="000000" w:themeColor="text1"/>
                    </w:rPr>
                    <w:t>0</w:t>
                  </w:r>
                </w:p>
              </w:tc>
              <w:tc>
                <w:tcPr>
                  <w:tcW w:w="1000" w:type="pct"/>
                  <w:vAlign w:val="center"/>
                </w:tcPr>
                <w:p w:rsidR="00253243" w:rsidRPr="005A5595" w:rsidRDefault="002E0D54" w:rsidP="00931CDB">
                  <w:pPr>
                    <w:spacing w:line="320" w:lineRule="exact"/>
                    <w:jc w:val="center"/>
                    <w:rPr>
                      <w:color w:val="000000" w:themeColor="text1"/>
                    </w:rPr>
                  </w:pPr>
                  <w:r>
                    <w:rPr>
                      <w:rFonts w:hint="eastAsia"/>
                      <w:color w:val="000000" w:themeColor="text1"/>
                    </w:rPr>
                    <w:t>2</w:t>
                  </w:r>
                  <w:r w:rsidR="00D07371">
                    <w:rPr>
                      <w:rFonts w:hint="eastAsia"/>
                      <w:color w:val="000000" w:themeColor="text1"/>
                    </w:rPr>
                    <w:t>2.</w:t>
                  </w:r>
                  <w:r w:rsidR="00156A2B">
                    <w:rPr>
                      <w:rFonts w:hint="eastAsia"/>
                      <w:color w:val="000000" w:themeColor="text1"/>
                    </w:rPr>
                    <w:t>59</w:t>
                  </w:r>
                </w:p>
              </w:tc>
              <w:tc>
                <w:tcPr>
                  <w:tcW w:w="1000" w:type="pct"/>
                </w:tcPr>
                <w:p w:rsidR="00253243" w:rsidRPr="005A5595" w:rsidRDefault="002E0D54" w:rsidP="00931CDB">
                  <w:pPr>
                    <w:spacing w:line="320" w:lineRule="exact"/>
                    <w:jc w:val="center"/>
                    <w:rPr>
                      <w:color w:val="000000" w:themeColor="text1"/>
                    </w:rPr>
                  </w:pPr>
                  <w:r>
                    <w:rPr>
                      <w:rFonts w:hint="eastAsia"/>
                      <w:color w:val="000000" w:themeColor="text1"/>
                    </w:rPr>
                    <w:t>2.</w:t>
                  </w:r>
                  <w:r w:rsidR="00D07371">
                    <w:rPr>
                      <w:rFonts w:hint="eastAsia"/>
                      <w:color w:val="000000" w:themeColor="text1"/>
                    </w:rPr>
                    <w:t>2</w:t>
                  </w:r>
                  <w:r w:rsidR="00156A2B">
                    <w:rPr>
                      <w:rFonts w:hint="eastAsia"/>
                      <w:color w:val="000000" w:themeColor="text1"/>
                    </w:rPr>
                    <w:t>59</w:t>
                  </w:r>
                </w:p>
              </w:tc>
            </w:tr>
            <w:tr w:rsidR="00253243" w:rsidRPr="005A5595" w:rsidTr="00931CDB">
              <w:trPr>
                <w:cantSplit/>
                <w:trHeight w:val="182"/>
              </w:trPr>
              <w:tc>
                <w:tcPr>
                  <w:tcW w:w="5000" w:type="pct"/>
                  <w:gridSpan w:val="5"/>
                  <w:vAlign w:val="center"/>
                </w:tcPr>
                <w:p w:rsidR="00253243" w:rsidRPr="005A5595" w:rsidRDefault="00253243" w:rsidP="00931CDB">
                  <w:pPr>
                    <w:spacing w:line="320" w:lineRule="exact"/>
                    <w:jc w:val="center"/>
                    <w:rPr>
                      <w:color w:val="000000" w:themeColor="text1"/>
                    </w:rPr>
                  </w:pPr>
                  <w:r w:rsidRPr="005A5595">
                    <w:rPr>
                      <w:color w:val="000000" w:themeColor="text1"/>
                      <w:szCs w:val="21"/>
                    </w:rPr>
                    <w:t>Σqi/Qi=</w:t>
                  </w:r>
                  <w:r w:rsidR="002E0D54">
                    <w:rPr>
                      <w:rFonts w:hint="eastAsia"/>
                      <w:color w:val="000000" w:themeColor="text1"/>
                      <w:szCs w:val="21"/>
                    </w:rPr>
                    <w:t>2.</w:t>
                  </w:r>
                  <w:r w:rsidR="00D07371">
                    <w:rPr>
                      <w:rFonts w:hint="eastAsia"/>
                      <w:color w:val="000000" w:themeColor="text1"/>
                      <w:szCs w:val="21"/>
                    </w:rPr>
                    <w:t>2</w:t>
                  </w:r>
                  <w:r w:rsidR="00156A2B">
                    <w:rPr>
                      <w:rFonts w:hint="eastAsia"/>
                      <w:color w:val="000000" w:themeColor="text1"/>
                      <w:szCs w:val="21"/>
                    </w:rPr>
                    <w:t>59</w:t>
                  </w:r>
                  <w:r w:rsidR="005A02CD">
                    <w:rPr>
                      <w:rFonts w:ascii="宋体" w:hAnsi="宋体" w:hint="eastAsia"/>
                      <w:color w:val="000000" w:themeColor="text1"/>
                      <w:szCs w:val="21"/>
                    </w:rPr>
                    <w:t>＞</w:t>
                  </w:r>
                  <w:r w:rsidRPr="005A5595">
                    <w:rPr>
                      <w:color w:val="000000" w:themeColor="text1"/>
                      <w:szCs w:val="21"/>
                    </w:rPr>
                    <w:t>1</w:t>
                  </w:r>
                </w:p>
              </w:tc>
            </w:tr>
          </w:tbl>
          <w:p w:rsidR="00A13217" w:rsidRPr="005A5595" w:rsidRDefault="00A13217" w:rsidP="00A13217">
            <w:pPr>
              <w:snapToGrid w:val="0"/>
              <w:spacing w:line="500" w:lineRule="exact"/>
              <w:ind w:firstLineChars="200" w:firstLine="480"/>
              <w:rPr>
                <w:color w:val="000000" w:themeColor="text1"/>
                <w:sz w:val="24"/>
              </w:rPr>
            </w:pPr>
            <w:r w:rsidRPr="005A5595">
              <w:rPr>
                <w:rFonts w:hint="eastAsia"/>
                <w:color w:val="000000" w:themeColor="text1"/>
                <w:sz w:val="24"/>
              </w:rPr>
              <w:t>危险物质数量与临界量比值（</w:t>
            </w:r>
            <w:r w:rsidRPr="005A5595">
              <w:rPr>
                <w:rFonts w:hint="eastAsia"/>
                <w:color w:val="000000" w:themeColor="text1"/>
                <w:sz w:val="24"/>
              </w:rPr>
              <w:t>Q</w:t>
            </w:r>
            <w:r w:rsidRPr="005A5595">
              <w:rPr>
                <w:rFonts w:hint="eastAsia"/>
                <w:color w:val="000000" w:themeColor="text1"/>
                <w:sz w:val="24"/>
              </w:rPr>
              <w:t>）</w:t>
            </w:r>
            <w:r w:rsidRPr="005A5595">
              <w:rPr>
                <w:color w:val="000000" w:themeColor="text1"/>
                <w:sz w:val="24"/>
              </w:rPr>
              <w:t>：</w:t>
            </w:r>
          </w:p>
          <w:p w:rsidR="00A13217" w:rsidRPr="005A5595" w:rsidRDefault="00A13217" w:rsidP="00A13217">
            <w:pPr>
              <w:snapToGrid w:val="0"/>
              <w:spacing w:line="500" w:lineRule="exact"/>
              <w:ind w:firstLineChars="200" w:firstLine="480"/>
              <w:rPr>
                <w:color w:val="000000" w:themeColor="text1"/>
                <w:sz w:val="24"/>
              </w:rPr>
            </w:pPr>
            <w:r w:rsidRPr="005A5595">
              <w:rPr>
                <w:rFonts w:hint="eastAsia"/>
                <w:color w:val="000000" w:themeColor="text1"/>
                <w:sz w:val="24"/>
              </w:rPr>
              <w:t>Q=</w:t>
            </w:r>
            <w:r w:rsidRPr="005A5595">
              <w:rPr>
                <w:color w:val="000000" w:themeColor="text1"/>
                <w:sz w:val="24"/>
              </w:rPr>
              <w:t>q</w:t>
            </w:r>
            <w:r w:rsidRPr="005A5595">
              <w:rPr>
                <w:color w:val="000000" w:themeColor="text1"/>
                <w:sz w:val="24"/>
                <w:vertAlign w:val="subscript"/>
              </w:rPr>
              <w:t>1</w:t>
            </w:r>
            <w:r w:rsidRPr="005A5595">
              <w:rPr>
                <w:color w:val="000000" w:themeColor="text1"/>
                <w:sz w:val="24"/>
              </w:rPr>
              <w:t>/Q</w:t>
            </w:r>
            <w:r w:rsidRPr="005A5595">
              <w:rPr>
                <w:color w:val="000000" w:themeColor="text1"/>
                <w:sz w:val="24"/>
                <w:vertAlign w:val="subscript"/>
              </w:rPr>
              <w:t xml:space="preserve">1 </w:t>
            </w:r>
            <w:r w:rsidRPr="005A5595">
              <w:rPr>
                <w:color w:val="000000" w:themeColor="text1"/>
                <w:sz w:val="24"/>
              </w:rPr>
              <w:t>+ q</w:t>
            </w:r>
            <w:r w:rsidRPr="005A5595">
              <w:rPr>
                <w:color w:val="000000" w:themeColor="text1"/>
                <w:sz w:val="24"/>
                <w:vertAlign w:val="subscript"/>
              </w:rPr>
              <w:t>2</w:t>
            </w:r>
            <w:r w:rsidRPr="005A5595">
              <w:rPr>
                <w:color w:val="000000" w:themeColor="text1"/>
                <w:sz w:val="24"/>
              </w:rPr>
              <w:t>/Q</w:t>
            </w:r>
            <w:r w:rsidRPr="005A5595">
              <w:rPr>
                <w:color w:val="000000" w:themeColor="text1"/>
                <w:sz w:val="24"/>
                <w:vertAlign w:val="subscript"/>
              </w:rPr>
              <w:t xml:space="preserve">2 </w:t>
            </w:r>
            <w:r w:rsidRPr="005A5595">
              <w:rPr>
                <w:color w:val="000000" w:themeColor="text1"/>
                <w:sz w:val="24"/>
              </w:rPr>
              <w:t>+ ··· + q</w:t>
            </w:r>
            <w:r w:rsidRPr="005A5595">
              <w:rPr>
                <w:color w:val="000000" w:themeColor="text1"/>
                <w:sz w:val="24"/>
                <w:vertAlign w:val="subscript"/>
              </w:rPr>
              <w:t>n</w:t>
            </w:r>
            <w:r w:rsidRPr="005A5595">
              <w:rPr>
                <w:color w:val="000000" w:themeColor="text1"/>
                <w:sz w:val="24"/>
              </w:rPr>
              <w:t>/Q</w:t>
            </w:r>
            <w:r w:rsidRPr="005A5595">
              <w:rPr>
                <w:color w:val="000000" w:themeColor="text1"/>
                <w:sz w:val="24"/>
                <w:vertAlign w:val="subscript"/>
              </w:rPr>
              <w:t>n</w:t>
            </w:r>
            <w:r w:rsidRPr="005A5595">
              <w:rPr>
                <w:rFonts w:hint="eastAsia"/>
                <w:color w:val="000000" w:themeColor="text1"/>
                <w:sz w:val="24"/>
              </w:rPr>
              <w:t xml:space="preserve">                 </w:t>
            </w:r>
            <w:r w:rsidRPr="005A5595">
              <w:rPr>
                <w:color w:val="000000" w:themeColor="text1"/>
                <w:sz w:val="24"/>
              </w:rPr>
              <w:t>·</w:t>
            </w:r>
            <w:r w:rsidRPr="005A5595">
              <w:rPr>
                <w:color w:val="000000" w:themeColor="text1"/>
                <w:sz w:val="24"/>
              </w:rPr>
              <w:t>（</w:t>
            </w:r>
            <w:r w:rsidRPr="005A5595">
              <w:rPr>
                <w:color w:val="000000" w:themeColor="text1"/>
                <w:sz w:val="24"/>
              </w:rPr>
              <w:t>1</w:t>
            </w:r>
            <w:r w:rsidRPr="005A5595">
              <w:rPr>
                <w:color w:val="000000" w:themeColor="text1"/>
                <w:sz w:val="24"/>
              </w:rPr>
              <w:t>）</w:t>
            </w:r>
          </w:p>
          <w:p w:rsidR="00A13217" w:rsidRPr="005A5595" w:rsidRDefault="00A13217" w:rsidP="00A13217">
            <w:pPr>
              <w:snapToGrid w:val="0"/>
              <w:spacing w:line="500" w:lineRule="exact"/>
              <w:ind w:firstLineChars="200" w:firstLine="480"/>
              <w:rPr>
                <w:color w:val="000000" w:themeColor="text1"/>
                <w:sz w:val="24"/>
              </w:rPr>
            </w:pPr>
            <w:r w:rsidRPr="005A5595">
              <w:rPr>
                <w:color w:val="000000" w:themeColor="text1"/>
                <w:sz w:val="24"/>
              </w:rPr>
              <w:t>式中：</w:t>
            </w:r>
          </w:p>
          <w:p w:rsidR="00A13217" w:rsidRPr="005A5595" w:rsidRDefault="00A13217" w:rsidP="00A13217">
            <w:pPr>
              <w:snapToGrid w:val="0"/>
              <w:spacing w:line="480" w:lineRule="exact"/>
              <w:ind w:firstLineChars="200" w:firstLine="480"/>
              <w:rPr>
                <w:color w:val="000000" w:themeColor="text1"/>
                <w:sz w:val="24"/>
              </w:rPr>
            </w:pPr>
            <w:r w:rsidRPr="005A5595">
              <w:rPr>
                <w:color w:val="000000" w:themeColor="text1"/>
                <w:sz w:val="24"/>
              </w:rPr>
              <w:t>q</w:t>
            </w:r>
            <w:r w:rsidRPr="005A5595">
              <w:rPr>
                <w:color w:val="000000" w:themeColor="text1"/>
                <w:sz w:val="24"/>
                <w:vertAlign w:val="subscript"/>
              </w:rPr>
              <w:t>1</w:t>
            </w:r>
            <w:r w:rsidRPr="005A5595">
              <w:rPr>
                <w:color w:val="000000" w:themeColor="text1"/>
                <w:sz w:val="24"/>
              </w:rPr>
              <w:t>，</w:t>
            </w:r>
            <w:r w:rsidRPr="005A5595">
              <w:rPr>
                <w:color w:val="000000" w:themeColor="text1"/>
                <w:sz w:val="24"/>
              </w:rPr>
              <w:t>q</w:t>
            </w:r>
            <w:r w:rsidRPr="005A5595">
              <w:rPr>
                <w:color w:val="000000" w:themeColor="text1"/>
                <w:sz w:val="24"/>
                <w:vertAlign w:val="subscript"/>
              </w:rPr>
              <w:t>2</w:t>
            </w:r>
            <w:r w:rsidRPr="005A5595">
              <w:rPr>
                <w:color w:val="000000" w:themeColor="text1"/>
                <w:sz w:val="24"/>
              </w:rPr>
              <w:t>，</w:t>
            </w:r>
            <w:r w:rsidRPr="005A5595">
              <w:rPr>
                <w:color w:val="000000" w:themeColor="text1"/>
                <w:sz w:val="24"/>
              </w:rPr>
              <w:t>···</w:t>
            </w:r>
            <w:r w:rsidRPr="005A5595">
              <w:rPr>
                <w:color w:val="000000" w:themeColor="text1"/>
                <w:sz w:val="24"/>
              </w:rPr>
              <w:t>，</w:t>
            </w:r>
            <w:r w:rsidRPr="005A5595">
              <w:rPr>
                <w:color w:val="000000" w:themeColor="text1"/>
                <w:sz w:val="24"/>
              </w:rPr>
              <w:t>q</w:t>
            </w:r>
            <w:r w:rsidRPr="005A5595">
              <w:rPr>
                <w:color w:val="000000" w:themeColor="text1"/>
                <w:sz w:val="24"/>
                <w:vertAlign w:val="subscript"/>
              </w:rPr>
              <w:t>n</w:t>
            </w:r>
            <w:r w:rsidRPr="005A5595">
              <w:rPr>
                <w:color w:val="000000" w:themeColor="text1"/>
                <w:sz w:val="24"/>
              </w:rPr>
              <w:t>——</w:t>
            </w:r>
            <w:r w:rsidRPr="005A5595">
              <w:rPr>
                <w:color w:val="000000" w:themeColor="text1"/>
                <w:sz w:val="24"/>
              </w:rPr>
              <w:t>每种危险</w:t>
            </w:r>
            <w:r w:rsidRPr="005A5595">
              <w:rPr>
                <w:rFonts w:hint="eastAsia"/>
                <w:color w:val="000000" w:themeColor="text1"/>
                <w:sz w:val="24"/>
              </w:rPr>
              <w:t>物质的最大</w:t>
            </w:r>
            <w:r w:rsidRPr="005A5595">
              <w:rPr>
                <w:color w:val="000000" w:themeColor="text1"/>
                <w:sz w:val="24"/>
              </w:rPr>
              <w:t>存在</w:t>
            </w:r>
            <w:r w:rsidRPr="005A5595">
              <w:rPr>
                <w:rFonts w:hint="eastAsia"/>
                <w:color w:val="000000" w:themeColor="text1"/>
                <w:sz w:val="24"/>
              </w:rPr>
              <w:t>总</w:t>
            </w:r>
            <w:r w:rsidRPr="005A5595">
              <w:rPr>
                <w:color w:val="000000" w:themeColor="text1"/>
                <w:sz w:val="24"/>
              </w:rPr>
              <w:t>量，</w:t>
            </w:r>
            <w:r w:rsidRPr="005A5595">
              <w:rPr>
                <w:color w:val="000000" w:themeColor="text1"/>
                <w:sz w:val="24"/>
              </w:rPr>
              <w:t>t</w:t>
            </w:r>
            <w:r w:rsidRPr="005A5595">
              <w:rPr>
                <w:color w:val="000000" w:themeColor="text1"/>
                <w:sz w:val="24"/>
              </w:rPr>
              <w:t>；</w:t>
            </w:r>
          </w:p>
          <w:p w:rsidR="00A13217" w:rsidRPr="005A5595" w:rsidRDefault="00A13217" w:rsidP="00A13217">
            <w:pPr>
              <w:snapToGrid w:val="0"/>
              <w:spacing w:line="480" w:lineRule="exact"/>
              <w:ind w:firstLineChars="200" w:firstLine="480"/>
              <w:rPr>
                <w:color w:val="000000" w:themeColor="text1"/>
                <w:sz w:val="24"/>
              </w:rPr>
            </w:pPr>
            <w:r w:rsidRPr="005A5595">
              <w:rPr>
                <w:color w:val="000000" w:themeColor="text1"/>
                <w:sz w:val="24"/>
              </w:rPr>
              <w:t>Q</w:t>
            </w:r>
            <w:r w:rsidRPr="005A5595">
              <w:rPr>
                <w:color w:val="000000" w:themeColor="text1"/>
                <w:sz w:val="24"/>
                <w:vertAlign w:val="subscript"/>
              </w:rPr>
              <w:t>1</w:t>
            </w:r>
            <w:r w:rsidRPr="005A5595">
              <w:rPr>
                <w:color w:val="000000" w:themeColor="text1"/>
                <w:sz w:val="24"/>
              </w:rPr>
              <w:t>，</w:t>
            </w:r>
            <w:r w:rsidRPr="005A5595">
              <w:rPr>
                <w:color w:val="000000" w:themeColor="text1"/>
                <w:sz w:val="24"/>
              </w:rPr>
              <w:t>Q</w:t>
            </w:r>
            <w:r w:rsidRPr="005A5595">
              <w:rPr>
                <w:color w:val="000000" w:themeColor="text1"/>
                <w:sz w:val="24"/>
                <w:vertAlign w:val="subscript"/>
              </w:rPr>
              <w:t>2</w:t>
            </w:r>
            <w:r w:rsidRPr="005A5595">
              <w:rPr>
                <w:color w:val="000000" w:themeColor="text1"/>
                <w:sz w:val="24"/>
              </w:rPr>
              <w:t>，</w:t>
            </w:r>
            <w:r w:rsidRPr="005A5595">
              <w:rPr>
                <w:color w:val="000000" w:themeColor="text1"/>
                <w:sz w:val="24"/>
              </w:rPr>
              <w:t>···</w:t>
            </w:r>
            <w:r w:rsidRPr="005A5595">
              <w:rPr>
                <w:color w:val="000000" w:themeColor="text1"/>
                <w:sz w:val="24"/>
              </w:rPr>
              <w:t>，</w:t>
            </w:r>
            <w:r w:rsidRPr="005A5595">
              <w:rPr>
                <w:color w:val="000000" w:themeColor="text1"/>
                <w:sz w:val="24"/>
              </w:rPr>
              <w:t>Q</w:t>
            </w:r>
            <w:r w:rsidRPr="005A5595">
              <w:rPr>
                <w:color w:val="000000" w:themeColor="text1"/>
                <w:sz w:val="24"/>
                <w:vertAlign w:val="subscript"/>
              </w:rPr>
              <w:t>n</w:t>
            </w:r>
            <w:r w:rsidRPr="005A5595">
              <w:rPr>
                <w:color w:val="000000" w:themeColor="text1"/>
                <w:sz w:val="24"/>
              </w:rPr>
              <w:t>——</w:t>
            </w:r>
            <w:r w:rsidRPr="005A5595">
              <w:rPr>
                <w:rFonts w:hint="eastAsia"/>
                <w:color w:val="000000" w:themeColor="text1"/>
                <w:sz w:val="24"/>
              </w:rPr>
              <w:t>每种</w:t>
            </w:r>
            <w:r w:rsidRPr="005A5595">
              <w:rPr>
                <w:color w:val="000000" w:themeColor="text1"/>
                <w:sz w:val="24"/>
              </w:rPr>
              <w:t>危险</w:t>
            </w:r>
            <w:r w:rsidRPr="005A5595">
              <w:rPr>
                <w:rFonts w:hint="eastAsia"/>
                <w:color w:val="000000" w:themeColor="text1"/>
                <w:sz w:val="24"/>
              </w:rPr>
              <w:t>物质的</w:t>
            </w:r>
            <w:r w:rsidRPr="005A5595">
              <w:rPr>
                <w:color w:val="000000" w:themeColor="text1"/>
                <w:sz w:val="24"/>
              </w:rPr>
              <w:t>临界量，</w:t>
            </w:r>
            <w:r w:rsidRPr="005A5595">
              <w:rPr>
                <w:color w:val="000000" w:themeColor="text1"/>
                <w:sz w:val="24"/>
              </w:rPr>
              <w:t>t</w:t>
            </w:r>
            <w:r w:rsidRPr="005A5595">
              <w:rPr>
                <w:color w:val="000000" w:themeColor="text1"/>
                <w:sz w:val="24"/>
              </w:rPr>
              <w:t>。</w:t>
            </w:r>
          </w:p>
          <w:p w:rsidR="00A13217" w:rsidRPr="005A5595" w:rsidRDefault="00A13217" w:rsidP="00A13217">
            <w:pPr>
              <w:snapToGrid w:val="0"/>
              <w:spacing w:line="480" w:lineRule="exact"/>
              <w:ind w:firstLineChars="200" w:firstLine="480"/>
              <w:rPr>
                <w:color w:val="000000" w:themeColor="text1"/>
                <w:sz w:val="24"/>
              </w:rPr>
            </w:pPr>
            <w:r w:rsidRPr="005A5595">
              <w:rPr>
                <w:rFonts w:hint="eastAsia"/>
                <w:color w:val="000000" w:themeColor="text1"/>
                <w:sz w:val="24"/>
              </w:rPr>
              <w:t>当</w:t>
            </w:r>
            <w:r w:rsidRPr="005A5595">
              <w:rPr>
                <w:rFonts w:hint="eastAsia"/>
                <w:color w:val="000000" w:themeColor="text1"/>
                <w:sz w:val="24"/>
              </w:rPr>
              <w:t>Q</w:t>
            </w:r>
            <w:r w:rsidRPr="005A5595">
              <w:rPr>
                <w:color w:val="000000" w:themeColor="text1"/>
                <w:sz w:val="24"/>
              </w:rPr>
              <w:t>＜</w:t>
            </w:r>
            <w:r w:rsidRPr="005A5595">
              <w:rPr>
                <w:rFonts w:hint="eastAsia"/>
                <w:color w:val="000000" w:themeColor="text1"/>
                <w:sz w:val="24"/>
              </w:rPr>
              <w:t>1</w:t>
            </w:r>
            <w:r w:rsidRPr="005A5595">
              <w:rPr>
                <w:rFonts w:hint="eastAsia"/>
                <w:color w:val="000000" w:themeColor="text1"/>
                <w:sz w:val="24"/>
              </w:rPr>
              <w:t>时，该项目环境风险潜势为</w:t>
            </w:r>
            <w:r w:rsidRPr="005A5595">
              <w:rPr>
                <w:rFonts w:hint="eastAsia"/>
                <w:color w:val="000000" w:themeColor="text1"/>
                <w:sz w:val="24"/>
              </w:rPr>
              <w:t>I</w:t>
            </w:r>
            <w:r w:rsidRPr="005A5595">
              <w:rPr>
                <w:rFonts w:hint="eastAsia"/>
                <w:color w:val="000000" w:themeColor="text1"/>
                <w:sz w:val="24"/>
              </w:rPr>
              <w:t>。</w:t>
            </w:r>
          </w:p>
          <w:p w:rsidR="00A13217" w:rsidRDefault="00A13217" w:rsidP="00A13217">
            <w:pPr>
              <w:snapToGrid w:val="0"/>
              <w:spacing w:line="480" w:lineRule="exact"/>
              <w:ind w:firstLineChars="200" w:firstLine="480"/>
              <w:rPr>
                <w:rFonts w:hAnsi="宋体"/>
                <w:color w:val="000000" w:themeColor="text1"/>
                <w:sz w:val="24"/>
              </w:rPr>
            </w:pPr>
            <w:r w:rsidRPr="005A5595">
              <w:rPr>
                <w:rFonts w:hint="eastAsia"/>
                <w:color w:val="000000" w:themeColor="text1"/>
                <w:sz w:val="24"/>
              </w:rPr>
              <w:t>当</w:t>
            </w:r>
            <w:r w:rsidRPr="005A5595">
              <w:rPr>
                <w:rFonts w:hint="eastAsia"/>
                <w:color w:val="000000" w:themeColor="text1"/>
                <w:sz w:val="24"/>
              </w:rPr>
              <w:t>Q</w:t>
            </w:r>
            <w:r w:rsidRPr="005A5595">
              <w:rPr>
                <w:rFonts w:ascii="宋体" w:hAnsi="宋体" w:hint="eastAsia"/>
                <w:color w:val="000000" w:themeColor="text1"/>
                <w:sz w:val="24"/>
              </w:rPr>
              <w:t>≥</w:t>
            </w:r>
            <w:r w:rsidRPr="005A5595">
              <w:rPr>
                <w:rFonts w:hint="eastAsia"/>
                <w:color w:val="000000" w:themeColor="text1"/>
                <w:sz w:val="24"/>
              </w:rPr>
              <w:t>1</w:t>
            </w:r>
            <w:r w:rsidRPr="005A5595">
              <w:rPr>
                <w:rFonts w:hint="eastAsia"/>
                <w:color w:val="000000" w:themeColor="text1"/>
                <w:sz w:val="24"/>
              </w:rPr>
              <w:t>时，将</w:t>
            </w:r>
            <w:r w:rsidRPr="005A5595">
              <w:rPr>
                <w:rFonts w:hint="eastAsia"/>
                <w:color w:val="000000" w:themeColor="text1"/>
                <w:sz w:val="24"/>
              </w:rPr>
              <w:t>Q</w:t>
            </w:r>
            <w:r w:rsidRPr="005A5595">
              <w:rPr>
                <w:rFonts w:hint="eastAsia"/>
                <w:color w:val="000000" w:themeColor="text1"/>
                <w:sz w:val="24"/>
              </w:rPr>
              <w:t>值划分为：（</w:t>
            </w:r>
            <w:r w:rsidRPr="005A5595">
              <w:rPr>
                <w:rFonts w:hint="eastAsia"/>
                <w:color w:val="000000" w:themeColor="text1"/>
                <w:sz w:val="24"/>
              </w:rPr>
              <w:t>1</w:t>
            </w:r>
            <w:r w:rsidRPr="005A5595">
              <w:rPr>
                <w:rFonts w:hint="eastAsia"/>
                <w:color w:val="000000" w:themeColor="text1"/>
                <w:sz w:val="24"/>
              </w:rPr>
              <w:t>）</w:t>
            </w:r>
            <w:r w:rsidRPr="005A5595">
              <w:rPr>
                <w:rFonts w:hint="eastAsia"/>
                <w:color w:val="000000" w:themeColor="text1"/>
                <w:sz w:val="24"/>
              </w:rPr>
              <w:t>1</w:t>
            </w:r>
            <w:r w:rsidRPr="005A5595">
              <w:rPr>
                <w:rFonts w:ascii="宋体" w:hAnsi="宋体" w:hint="eastAsia"/>
                <w:color w:val="000000" w:themeColor="text1"/>
                <w:sz w:val="24"/>
              </w:rPr>
              <w:t>≤</w:t>
            </w:r>
            <w:r w:rsidRPr="005A5595">
              <w:rPr>
                <w:rFonts w:hint="eastAsia"/>
                <w:color w:val="000000" w:themeColor="text1"/>
                <w:sz w:val="24"/>
              </w:rPr>
              <w:t>Q</w:t>
            </w:r>
            <w:r w:rsidRPr="005A5595">
              <w:rPr>
                <w:color w:val="000000" w:themeColor="text1"/>
                <w:sz w:val="24"/>
              </w:rPr>
              <w:t>＜</w:t>
            </w:r>
            <w:r w:rsidRPr="005A5595">
              <w:rPr>
                <w:rFonts w:hint="eastAsia"/>
                <w:color w:val="000000" w:themeColor="text1"/>
                <w:sz w:val="24"/>
              </w:rPr>
              <w:t>10</w:t>
            </w:r>
            <w:r w:rsidRPr="005A5595">
              <w:rPr>
                <w:rFonts w:hint="eastAsia"/>
                <w:color w:val="000000" w:themeColor="text1"/>
                <w:sz w:val="24"/>
              </w:rPr>
              <w:t>；（</w:t>
            </w:r>
            <w:r w:rsidRPr="005A5595">
              <w:rPr>
                <w:rFonts w:hint="eastAsia"/>
                <w:color w:val="000000" w:themeColor="text1"/>
                <w:sz w:val="24"/>
              </w:rPr>
              <w:t>2</w:t>
            </w:r>
            <w:r w:rsidRPr="005A5595">
              <w:rPr>
                <w:rFonts w:hint="eastAsia"/>
                <w:color w:val="000000" w:themeColor="text1"/>
                <w:sz w:val="24"/>
              </w:rPr>
              <w:t>）</w:t>
            </w:r>
            <w:r w:rsidRPr="005A5595">
              <w:rPr>
                <w:rFonts w:hint="eastAsia"/>
                <w:color w:val="000000" w:themeColor="text1"/>
                <w:sz w:val="24"/>
              </w:rPr>
              <w:t>10</w:t>
            </w:r>
            <w:r w:rsidRPr="005A5595">
              <w:rPr>
                <w:rFonts w:ascii="宋体" w:hAnsi="宋体" w:hint="eastAsia"/>
                <w:color w:val="000000" w:themeColor="text1"/>
                <w:sz w:val="24"/>
              </w:rPr>
              <w:t>≤</w:t>
            </w:r>
            <w:r w:rsidRPr="005A5595">
              <w:rPr>
                <w:rFonts w:hint="eastAsia"/>
                <w:color w:val="000000" w:themeColor="text1"/>
                <w:sz w:val="24"/>
              </w:rPr>
              <w:t>Q</w:t>
            </w:r>
            <w:r w:rsidRPr="005A5595">
              <w:rPr>
                <w:color w:val="000000" w:themeColor="text1"/>
                <w:sz w:val="24"/>
              </w:rPr>
              <w:t>＜</w:t>
            </w:r>
            <w:r w:rsidRPr="005A5595">
              <w:rPr>
                <w:rFonts w:hint="eastAsia"/>
                <w:color w:val="000000" w:themeColor="text1"/>
                <w:sz w:val="24"/>
              </w:rPr>
              <w:t>100</w:t>
            </w:r>
            <w:r w:rsidRPr="005A5595">
              <w:rPr>
                <w:rFonts w:hint="eastAsia"/>
                <w:color w:val="000000" w:themeColor="text1"/>
                <w:sz w:val="24"/>
              </w:rPr>
              <w:t>；（</w:t>
            </w:r>
            <w:r w:rsidRPr="005A5595">
              <w:rPr>
                <w:rFonts w:hint="eastAsia"/>
                <w:color w:val="000000" w:themeColor="text1"/>
                <w:sz w:val="24"/>
              </w:rPr>
              <w:t>3</w:t>
            </w:r>
            <w:r w:rsidRPr="005A5595">
              <w:rPr>
                <w:rFonts w:hint="eastAsia"/>
                <w:color w:val="000000" w:themeColor="text1"/>
                <w:sz w:val="24"/>
              </w:rPr>
              <w:t>）</w:t>
            </w:r>
            <w:r w:rsidRPr="005A5595">
              <w:rPr>
                <w:rFonts w:hint="eastAsia"/>
                <w:color w:val="000000" w:themeColor="text1"/>
                <w:sz w:val="24"/>
              </w:rPr>
              <w:t>Q</w:t>
            </w:r>
            <w:r w:rsidRPr="005A5595">
              <w:rPr>
                <w:rFonts w:ascii="宋体" w:hAnsi="宋体" w:hint="eastAsia"/>
                <w:color w:val="000000" w:themeColor="text1"/>
                <w:sz w:val="24"/>
              </w:rPr>
              <w:t>≥</w:t>
            </w:r>
            <w:r w:rsidRPr="005A5595">
              <w:rPr>
                <w:color w:val="000000" w:themeColor="text1"/>
                <w:sz w:val="24"/>
              </w:rPr>
              <w:t>100</w:t>
            </w:r>
            <w:r w:rsidRPr="005A5595">
              <w:rPr>
                <w:rFonts w:hAnsi="宋体"/>
                <w:color w:val="000000" w:themeColor="text1"/>
                <w:sz w:val="24"/>
              </w:rPr>
              <w:t>。</w:t>
            </w:r>
          </w:p>
          <w:p w:rsidR="005A02CD" w:rsidRDefault="005A02CD" w:rsidP="00A13217">
            <w:pPr>
              <w:snapToGrid w:val="0"/>
              <w:spacing w:line="480" w:lineRule="exact"/>
              <w:ind w:firstLineChars="200" w:firstLine="480"/>
              <w:rPr>
                <w:rFonts w:hAnsi="宋体"/>
                <w:color w:val="000000" w:themeColor="text1"/>
                <w:sz w:val="24"/>
              </w:rPr>
            </w:pPr>
            <w:r>
              <w:rPr>
                <w:rFonts w:hAnsi="宋体" w:hint="eastAsia"/>
                <w:color w:val="000000" w:themeColor="text1"/>
                <w:sz w:val="24"/>
              </w:rPr>
              <w:t>根据以上分析，本项目危险物质临界量比值</w:t>
            </w:r>
            <w:r w:rsidRPr="005A5595">
              <w:rPr>
                <w:rFonts w:hint="eastAsia"/>
                <w:color w:val="000000" w:themeColor="text1"/>
                <w:sz w:val="24"/>
              </w:rPr>
              <w:t>1</w:t>
            </w:r>
            <w:r w:rsidRPr="005A5595">
              <w:rPr>
                <w:rFonts w:ascii="宋体" w:hAnsi="宋体" w:hint="eastAsia"/>
                <w:color w:val="000000" w:themeColor="text1"/>
                <w:sz w:val="24"/>
              </w:rPr>
              <w:t>≤</w:t>
            </w:r>
            <w:r w:rsidRPr="005A5595">
              <w:rPr>
                <w:rFonts w:hint="eastAsia"/>
                <w:color w:val="000000" w:themeColor="text1"/>
                <w:sz w:val="24"/>
              </w:rPr>
              <w:t>Q</w:t>
            </w:r>
            <w:r w:rsidRPr="005A5595">
              <w:rPr>
                <w:color w:val="000000" w:themeColor="text1"/>
                <w:sz w:val="24"/>
              </w:rPr>
              <w:t>＜</w:t>
            </w:r>
            <w:r w:rsidRPr="005A5595">
              <w:rPr>
                <w:rFonts w:hint="eastAsia"/>
                <w:color w:val="000000" w:themeColor="text1"/>
                <w:sz w:val="24"/>
              </w:rPr>
              <w:t>10</w:t>
            </w:r>
            <w:r>
              <w:rPr>
                <w:rFonts w:hint="eastAsia"/>
                <w:color w:val="000000" w:themeColor="text1"/>
                <w:sz w:val="24"/>
              </w:rPr>
              <w:t>。</w:t>
            </w:r>
          </w:p>
          <w:p w:rsidR="005A02CD" w:rsidRDefault="005A02CD" w:rsidP="00A13217">
            <w:pPr>
              <w:snapToGrid w:val="0"/>
              <w:spacing w:line="480" w:lineRule="exact"/>
              <w:ind w:firstLineChars="200" w:firstLine="480"/>
              <w:rPr>
                <w:rFonts w:ascii="宋体" w:hAnsi="宋体"/>
                <w:color w:val="000000" w:themeColor="text1"/>
                <w:sz w:val="24"/>
              </w:rPr>
            </w:pPr>
            <w:r>
              <w:rPr>
                <w:rFonts w:ascii="宋体" w:hAnsi="宋体" w:hint="eastAsia"/>
                <w:color w:val="000000" w:themeColor="text1"/>
                <w:sz w:val="24"/>
              </w:rPr>
              <w:t>②行业及生产工艺</w:t>
            </w:r>
            <w:r w:rsidR="007948EE">
              <w:rPr>
                <w:rFonts w:ascii="宋体" w:hAnsi="宋体" w:hint="eastAsia"/>
                <w:color w:val="000000" w:themeColor="text1"/>
                <w:sz w:val="24"/>
              </w:rPr>
              <w:t>（</w:t>
            </w:r>
            <w:r w:rsidR="007948EE" w:rsidRPr="007948EE">
              <w:rPr>
                <w:color w:val="000000" w:themeColor="text1"/>
                <w:sz w:val="24"/>
              </w:rPr>
              <w:t>M</w:t>
            </w:r>
            <w:r w:rsidR="007948EE">
              <w:rPr>
                <w:rFonts w:ascii="宋体" w:hAnsi="宋体" w:hint="eastAsia"/>
                <w:color w:val="000000" w:themeColor="text1"/>
                <w:sz w:val="24"/>
              </w:rPr>
              <w:t>）</w:t>
            </w:r>
          </w:p>
          <w:p w:rsidR="00A84294" w:rsidRPr="00F23F32" w:rsidRDefault="00BC2478" w:rsidP="00F23F32">
            <w:pPr>
              <w:widowControl/>
              <w:spacing w:line="500" w:lineRule="exact"/>
              <w:ind w:firstLineChars="200" w:firstLine="480"/>
              <w:rPr>
                <w:color w:val="000000" w:themeColor="text1"/>
                <w:sz w:val="24"/>
              </w:rPr>
            </w:pPr>
            <w:r w:rsidRPr="007F1ED6">
              <w:rPr>
                <w:rFonts w:hint="eastAsia"/>
                <w:color w:val="000000" w:themeColor="text1"/>
                <w:sz w:val="24"/>
              </w:rPr>
              <w:t>具有多套工艺单元的项目，对每套生产工艺分别评分并求和。将</w:t>
            </w:r>
            <w:r w:rsidRPr="007F1ED6">
              <w:rPr>
                <w:rFonts w:hint="eastAsia"/>
                <w:color w:val="000000" w:themeColor="text1"/>
                <w:sz w:val="24"/>
              </w:rPr>
              <w:t>M</w:t>
            </w:r>
            <w:r w:rsidRPr="007F1ED6">
              <w:rPr>
                <w:rFonts w:hint="eastAsia"/>
                <w:color w:val="000000" w:themeColor="text1"/>
                <w:sz w:val="24"/>
              </w:rPr>
              <w:t>划分为（</w:t>
            </w:r>
            <w:r w:rsidRPr="007F1ED6">
              <w:rPr>
                <w:rFonts w:hint="eastAsia"/>
                <w:color w:val="000000" w:themeColor="text1"/>
                <w:sz w:val="24"/>
              </w:rPr>
              <w:t>1</w:t>
            </w:r>
            <w:r w:rsidRPr="007F1ED6">
              <w:rPr>
                <w:rFonts w:hint="eastAsia"/>
                <w:color w:val="000000" w:themeColor="text1"/>
                <w:sz w:val="24"/>
              </w:rPr>
              <w:t>）</w:t>
            </w:r>
            <w:r w:rsidRPr="007F1ED6">
              <w:rPr>
                <w:rFonts w:hint="eastAsia"/>
                <w:color w:val="000000" w:themeColor="text1"/>
                <w:sz w:val="24"/>
              </w:rPr>
              <w:t>M</w:t>
            </w:r>
            <w:r w:rsidRPr="007F1ED6">
              <w:rPr>
                <w:rFonts w:hint="eastAsia"/>
                <w:color w:val="000000" w:themeColor="text1"/>
                <w:sz w:val="24"/>
              </w:rPr>
              <w:t>＞</w:t>
            </w:r>
            <w:r w:rsidRPr="007F1ED6">
              <w:rPr>
                <w:rFonts w:hint="eastAsia"/>
                <w:color w:val="000000" w:themeColor="text1"/>
                <w:sz w:val="24"/>
              </w:rPr>
              <w:t>20</w:t>
            </w:r>
            <w:r w:rsidRPr="007F1ED6">
              <w:rPr>
                <w:rFonts w:hint="eastAsia"/>
                <w:color w:val="000000" w:themeColor="text1"/>
                <w:sz w:val="24"/>
              </w:rPr>
              <w:t>；（</w:t>
            </w:r>
            <w:r w:rsidRPr="007F1ED6">
              <w:rPr>
                <w:rFonts w:hint="eastAsia"/>
                <w:color w:val="000000" w:themeColor="text1"/>
                <w:sz w:val="24"/>
              </w:rPr>
              <w:t>2</w:t>
            </w:r>
            <w:r w:rsidRPr="007F1ED6">
              <w:rPr>
                <w:rFonts w:hint="eastAsia"/>
                <w:color w:val="000000" w:themeColor="text1"/>
                <w:sz w:val="24"/>
              </w:rPr>
              <w:t>）</w:t>
            </w:r>
            <w:r w:rsidRPr="007F1ED6">
              <w:rPr>
                <w:rFonts w:hint="eastAsia"/>
                <w:color w:val="000000" w:themeColor="text1"/>
                <w:sz w:val="24"/>
              </w:rPr>
              <w:t>10</w:t>
            </w:r>
            <w:r w:rsidRPr="007F1ED6">
              <w:rPr>
                <w:rFonts w:hint="eastAsia"/>
                <w:color w:val="000000" w:themeColor="text1"/>
                <w:sz w:val="24"/>
              </w:rPr>
              <w:t>＜</w:t>
            </w:r>
            <w:r w:rsidRPr="007F1ED6">
              <w:rPr>
                <w:rFonts w:hint="eastAsia"/>
                <w:color w:val="000000" w:themeColor="text1"/>
                <w:sz w:val="24"/>
              </w:rPr>
              <w:t>M</w:t>
            </w:r>
            <w:r w:rsidRPr="007F1ED6">
              <w:rPr>
                <w:rFonts w:hint="eastAsia"/>
                <w:color w:val="000000" w:themeColor="text1"/>
                <w:sz w:val="24"/>
              </w:rPr>
              <w:t>≤</w:t>
            </w:r>
            <w:r w:rsidRPr="007F1ED6">
              <w:rPr>
                <w:rFonts w:hint="eastAsia"/>
                <w:color w:val="000000" w:themeColor="text1"/>
                <w:sz w:val="24"/>
              </w:rPr>
              <w:t>20</w:t>
            </w:r>
            <w:r w:rsidRPr="007F1ED6">
              <w:rPr>
                <w:rFonts w:hint="eastAsia"/>
                <w:color w:val="000000" w:themeColor="text1"/>
                <w:sz w:val="24"/>
              </w:rPr>
              <w:t>；（</w:t>
            </w:r>
            <w:r w:rsidRPr="007F1ED6">
              <w:rPr>
                <w:rFonts w:hint="eastAsia"/>
                <w:color w:val="000000" w:themeColor="text1"/>
                <w:sz w:val="24"/>
              </w:rPr>
              <w:t>3</w:t>
            </w:r>
            <w:r w:rsidRPr="007F1ED6">
              <w:rPr>
                <w:rFonts w:hint="eastAsia"/>
                <w:color w:val="000000" w:themeColor="text1"/>
                <w:sz w:val="24"/>
              </w:rPr>
              <w:t>）</w:t>
            </w:r>
            <w:r w:rsidRPr="007F1ED6">
              <w:rPr>
                <w:rFonts w:hint="eastAsia"/>
                <w:color w:val="000000" w:themeColor="text1"/>
                <w:sz w:val="24"/>
              </w:rPr>
              <w:t>5</w:t>
            </w:r>
            <w:r w:rsidRPr="007F1ED6">
              <w:rPr>
                <w:rFonts w:hint="eastAsia"/>
                <w:color w:val="000000" w:themeColor="text1"/>
                <w:sz w:val="24"/>
              </w:rPr>
              <w:t>＜</w:t>
            </w:r>
            <w:r w:rsidRPr="007F1ED6">
              <w:rPr>
                <w:rFonts w:hint="eastAsia"/>
                <w:color w:val="000000" w:themeColor="text1"/>
                <w:sz w:val="24"/>
              </w:rPr>
              <w:t>M</w:t>
            </w:r>
            <w:r w:rsidRPr="007F1ED6">
              <w:rPr>
                <w:rFonts w:hint="eastAsia"/>
                <w:color w:val="000000" w:themeColor="text1"/>
                <w:sz w:val="24"/>
              </w:rPr>
              <w:t>≤</w:t>
            </w:r>
            <w:r w:rsidRPr="007F1ED6">
              <w:rPr>
                <w:rFonts w:hint="eastAsia"/>
                <w:color w:val="000000" w:themeColor="text1"/>
                <w:sz w:val="24"/>
              </w:rPr>
              <w:t>10</w:t>
            </w:r>
            <w:r w:rsidRPr="007F1ED6">
              <w:rPr>
                <w:rFonts w:hint="eastAsia"/>
                <w:color w:val="000000" w:themeColor="text1"/>
                <w:sz w:val="24"/>
              </w:rPr>
              <w:t>；（</w:t>
            </w:r>
            <w:r w:rsidRPr="007F1ED6">
              <w:rPr>
                <w:rFonts w:hint="eastAsia"/>
                <w:color w:val="000000" w:themeColor="text1"/>
                <w:sz w:val="24"/>
              </w:rPr>
              <w:t>4</w:t>
            </w:r>
            <w:r w:rsidRPr="007F1ED6">
              <w:rPr>
                <w:rFonts w:hint="eastAsia"/>
                <w:color w:val="000000" w:themeColor="text1"/>
                <w:sz w:val="24"/>
              </w:rPr>
              <w:t>）</w:t>
            </w:r>
            <w:r w:rsidRPr="007F1ED6">
              <w:rPr>
                <w:rFonts w:hint="eastAsia"/>
                <w:color w:val="000000" w:themeColor="text1"/>
                <w:sz w:val="24"/>
              </w:rPr>
              <w:t>M=5</w:t>
            </w:r>
            <w:r w:rsidRPr="007F1ED6">
              <w:rPr>
                <w:rFonts w:hint="eastAsia"/>
                <w:color w:val="000000" w:themeColor="text1"/>
                <w:sz w:val="24"/>
              </w:rPr>
              <w:t>，分别以</w:t>
            </w:r>
            <w:r w:rsidRPr="007F1ED6">
              <w:rPr>
                <w:rFonts w:hint="eastAsia"/>
                <w:color w:val="000000" w:themeColor="text1"/>
                <w:sz w:val="24"/>
              </w:rPr>
              <w:t>M1</w:t>
            </w:r>
            <w:r w:rsidRPr="007F1ED6">
              <w:rPr>
                <w:rFonts w:hint="eastAsia"/>
                <w:color w:val="000000" w:themeColor="text1"/>
                <w:sz w:val="24"/>
              </w:rPr>
              <w:t>、</w:t>
            </w:r>
            <w:r w:rsidRPr="007F1ED6">
              <w:rPr>
                <w:rFonts w:hint="eastAsia"/>
                <w:color w:val="000000" w:themeColor="text1"/>
                <w:sz w:val="24"/>
              </w:rPr>
              <w:t>M2</w:t>
            </w:r>
            <w:r w:rsidRPr="007F1ED6">
              <w:rPr>
                <w:rFonts w:hint="eastAsia"/>
                <w:color w:val="000000" w:themeColor="text1"/>
                <w:sz w:val="24"/>
              </w:rPr>
              <w:t>、</w:t>
            </w:r>
            <w:r w:rsidRPr="007F1ED6">
              <w:rPr>
                <w:rFonts w:hint="eastAsia"/>
                <w:color w:val="000000" w:themeColor="text1"/>
                <w:sz w:val="24"/>
              </w:rPr>
              <w:t>M3</w:t>
            </w:r>
            <w:r w:rsidRPr="007F1ED6">
              <w:rPr>
                <w:rFonts w:hint="eastAsia"/>
                <w:color w:val="000000" w:themeColor="text1"/>
                <w:sz w:val="24"/>
              </w:rPr>
              <w:t>和</w:t>
            </w:r>
            <w:r w:rsidRPr="007F1ED6">
              <w:rPr>
                <w:rFonts w:hint="eastAsia"/>
                <w:color w:val="000000" w:themeColor="text1"/>
                <w:sz w:val="24"/>
              </w:rPr>
              <w:t>M4</w:t>
            </w:r>
            <w:r w:rsidRPr="007F1ED6">
              <w:rPr>
                <w:rFonts w:hint="eastAsia"/>
                <w:color w:val="000000" w:themeColor="text1"/>
                <w:sz w:val="24"/>
              </w:rPr>
              <w:t>表示。</w:t>
            </w:r>
          </w:p>
          <w:p w:rsidR="007948EE" w:rsidRPr="00CC1D0A" w:rsidRDefault="007948EE" w:rsidP="00734443">
            <w:pPr>
              <w:widowControl/>
              <w:spacing w:beforeLines="20" w:afterLines="20"/>
              <w:jc w:val="center"/>
              <w:rPr>
                <w:b/>
                <w:color w:val="000000" w:themeColor="text1"/>
                <w:szCs w:val="21"/>
              </w:rPr>
            </w:pPr>
            <w:r w:rsidRPr="00CC1D0A">
              <w:rPr>
                <w:b/>
                <w:color w:val="000000" w:themeColor="text1"/>
                <w:szCs w:val="21"/>
              </w:rPr>
              <w:t>表</w:t>
            </w:r>
            <w:r w:rsidR="00F23F32">
              <w:rPr>
                <w:rFonts w:hint="eastAsia"/>
                <w:b/>
                <w:color w:val="000000" w:themeColor="text1"/>
                <w:szCs w:val="21"/>
              </w:rPr>
              <w:t>30</w:t>
            </w:r>
            <w:r w:rsidRPr="00CC1D0A">
              <w:rPr>
                <w:b/>
                <w:color w:val="000000" w:themeColor="text1"/>
                <w:szCs w:val="21"/>
              </w:rPr>
              <w:t xml:space="preserve">    </w:t>
            </w:r>
            <w:r>
              <w:rPr>
                <w:rFonts w:ascii="宋体" w:hAnsi="宋体" w:hint="eastAsia"/>
                <w:b/>
                <w:color w:val="000000" w:themeColor="text1"/>
                <w:szCs w:val="21"/>
              </w:rPr>
              <w:t>行业及生产工艺（</w:t>
            </w:r>
            <w:r w:rsidRPr="007948EE">
              <w:rPr>
                <w:b/>
                <w:color w:val="000000" w:themeColor="text1"/>
                <w:szCs w:val="21"/>
              </w:rPr>
              <w:t>M</w:t>
            </w:r>
            <w:r>
              <w:rPr>
                <w:rFonts w:ascii="宋体" w:hAnsi="宋体" w:hint="eastAsia"/>
                <w:b/>
                <w:color w:val="000000" w:themeColor="text1"/>
                <w:szCs w:val="21"/>
              </w:rPr>
              <w:t>）判定</w:t>
            </w:r>
            <w:r w:rsidRPr="00CC1D0A">
              <w:rPr>
                <w:rFonts w:ascii="宋体" w:hAnsi="宋体" w:hint="eastAsia"/>
                <w:b/>
                <w:color w:val="000000" w:themeColor="text1"/>
                <w:szCs w:val="21"/>
              </w:rPr>
              <w:t>分析表</w:t>
            </w:r>
          </w:p>
          <w:tbl>
            <w:tblPr>
              <w:tblW w:w="8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98"/>
              <w:gridCol w:w="5244"/>
              <w:gridCol w:w="1330"/>
            </w:tblGrid>
            <w:tr w:rsidR="007948EE" w:rsidRPr="005A5595" w:rsidTr="004406B9">
              <w:trPr>
                <w:trHeight w:val="340"/>
                <w:tblHeader/>
                <w:jc w:val="center"/>
              </w:trPr>
              <w:tc>
                <w:tcPr>
                  <w:tcW w:w="2098" w:type="dxa"/>
                  <w:vAlign w:val="center"/>
                </w:tcPr>
                <w:p w:rsidR="007948EE" w:rsidRDefault="007948EE" w:rsidP="004406B9">
                  <w:pPr>
                    <w:spacing w:line="320" w:lineRule="exact"/>
                    <w:jc w:val="center"/>
                    <w:rPr>
                      <w:b/>
                      <w:color w:val="000000" w:themeColor="text1"/>
                      <w:szCs w:val="21"/>
                    </w:rPr>
                  </w:pPr>
                  <w:r>
                    <w:rPr>
                      <w:rFonts w:hint="eastAsia"/>
                      <w:b/>
                      <w:color w:val="000000" w:themeColor="text1"/>
                      <w:szCs w:val="21"/>
                    </w:rPr>
                    <w:t>行业</w:t>
                  </w:r>
                </w:p>
              </w:tc>
              <w:tc>
                <w:tcPr>
                  <w:tcW w:w="5244" w:type="dxa"/>
                  <w:vAlign w:val="center"/>
                </w:tcPr>
                <w:p w:rsidR="007948EE" w:rsidRDefault="007948EE" w:rsidP="004406B9">
                  <w:pPr>
                    <w:spacing w:line="320" w:lineRule="exact"/>
                    <w:jc w:val="center"/>
                    <w:rPr>
                      <w:b/>
                      <w:color w:val="000000" w:themeColor="text1"/>
                      <w:szCs w:val="21"/>
                    </w:rPr>
                  </w:pPr>
                  <w:r>
                    <w:rPr>
                      <w:rFonts w:hint="eastAsia"/>
                      <w:b/>
                      <w:color w:val="000000" w:themeColor="text1"/>
                      <w:szCs w:val="21"/>
                    </w:rPr>
                    <w:t>评估依据</w:t>
                  </w:r>
                </w:p>
              </w:tc>
              <w:tc>
                <w:tcPr>
                  <w:tcW w:w="1330" w:type="dxa"/>
                  <w:vAlign w:val="center"/>
                </w:tcPr>
                <w:p w:rsidR="007948EE" w:rsidRDefault="007948EE" w:rsidP="004406B9">
                  <w:pPr>
                    <w:spacing w:line="320" w:lineRule="exact"/>
                    <w:jc w:val="center"/>
                    <w:rPr>
                      <w:b/>
                      <w:color w:val="000000" w:themeColor="text1"/>
                      <w:szCs w:val="21"/>
                    </w:rPr>
                  </w:pPr>
                  <w:r>
                    <w:rPr>
                      <w:rFonts w:hint="eastAsia"/>
                      <w:b/>
                      <w:color w:val="000000" w:themeColor="text1"/>
                      <w:szCs w:val="21"/>
                    </w:rPr>
                    <w:t>分值</w:t>
                  </w:r>
                </w:p>
              </w:tc>
            </w:tr>
            <w:tr w:rsidR="004818A9" w:rsidRPr="005A5595" w:rsidTr="004406B9">
              <w:trPr>
                <w:trHeight w:val="340"/>
                <w:tblHeader/>
                <w:jc w:val="center"/>
              </w:trPr>
              <w:tc>
                <w:tcPr>
                  <w:tcW w:w="2098" w:type="dxa"/>
                  <w:vMerge w:val="restart"/>
                  <w:vAlign w:val="center"/>
                </w:tcPr>
                <w:p w:rsidR="004818A9" w:rsidRPr="00156011" w:rsidRDefault="004818A9" w:rsidP="004406B9">
                  <w:pPr>
                    <w:spacing w:line="320" w:lineRule="exact"/>
                    <w:jc w:val="center"/>
                    <w:rPr>
                      <w:color w:val="000000" w:themeColor="text1"/>
                      <w:szCs w:val="21"/>
                    </w:rPr>
                  </w:pPr>
                  <w:r w:rsidRPr="00156011">
                    <w:rPr>
                      <w:rFonts w:hint="eastAsia"/>
                      <w:color w:val="000000" w:themeColor="text1"/>
                      <w:szCs w:val="21"/>
                    </w:rPr>
                    <w:t>石油、化工、医药、轻工、化纤、有色冶炼等</w:t>
                  </w:r>
                </w:p>
              </w:tc>
              <w:tc>
                <w:tcPr>
                  <w:tcW w:w="5244" w:type="dxa"/>
                  <w:vAlign w:val="center"/>
                </w:tcPr>
                <w:p w:rsidR="004818A9" w:rsidRPr="00156011" w:rsidRDefault="004818A9" w:rsidP="004406B9">
                  <w:pPr>
                    <w:pStyle w:val="HTML"/>
                    <w:spacing w:line="320" w:lineRule="exact"/>
                    <w:ind w:firstLineChars="100" w:firstLine="210"/>
                    <w:jc w:val="both"/>
                    <w:rPr>
                      <w:color w:val="000000"/>
                      <w:sz w:val="21"/>
                      <w:szCs w:val="21"/>
                    </w:rPr>
                  </w:pPr>
                  <w:r w:rsidRPr="00156011">
                    <w:rPr>
                      <w:rFonts w:hint="eastAsia"/>
                      <w:color w:val="000000"/>
                      <w:sz w:val="21"/>
                      <w:szCs w:val="21"/>
                    </w:rPr>
                    <w:t>涉及光气及光气化工艺、电解工艺（氯碱）、氯化工艺、硝化工艺、合</w:t>
                  </w:r>
                  <w:r>
                    <w:rPr>
                      <w:rFonts w:hint="eastAsia"/>
                      <w:color w:val="000000"/>
                      <w:sz w:val="21"/>
                      <w:szCs w:val="21"/>
                    </w:rPr>
                    <w:t>成</w:t>
                  </w:r>
                  <w:r w:rsidRPr="00156011">
                    <w:rPr>
                      <w:rFonts w:hint="eastAsia"/>
                      <w:color w:val="000000"/>
                      <w:sz w:val="21"/>
                      <w:szCs w:val="21"/>
                    </w:rPr>
                    <w:t>氨工艺、裂解（裂化）工艺、氟化工艺、加氢工艺、重氮化工艺、氧化工艺、过氧化工艺、胺基化工艺、磺化工艺、</w:t>
                  </w:r>
                  <w:r>
                    <w:rPr>
                      <w:rFonts w:hint="eastAsia"/>
                      <w:color w:val="000000"/>
                      <w:sz w:val="21"/>
                      <w:szCs w:val="21"/>
                    </w:rPr>
                    <w:t>聚</w:t>
                  </w:r>
                  <w:r w:rsidRPr="00156011">
                    <w:rPr>
                      <w:rFonts w:hint="eastAsia"/>
                      <w:color w:val="000000"/>
                      <w:sz w:val="21"/>
                      <w:szCs w:val="21"/>
                    </w:rPr>
                    <w:t>合工艺、烷基化工艺、新型煤化工工艺、电石生产工艺、偶氮化工艺</w:t>
                  </w:r>
                  <w:r>
                    <w:rPr>
                      <w:rFonts w:hint="eastAsia"/>
                      <w:color w:val="000000"/>
                    </w:rPr>
                    <w:t xml:space="preserve"> </w:t>
                  </w:r>
                </w:p>
              </w:tc>
              <w:tc>
                <w:tcPr>
                  <w:tcW w:w="1330" w:type="dxa"/>
                  <w:vAlign w:val="center"/>
                </w:tcPr>
                <w:p w:rsidR="004818A9" w:rsidRPr="00156011" w:rsidRDefault="004818A9" w:rsidP="004406B9">
                  <w:pPr>
                    <w:spacing w:line="320" w:lineRule="exact"/>
                    <w:jc w:val="center"/>
                    <w:rPr>
                      <w:color w:val="000000" w:themeColor="text1"/>
                      <w:szCs w:val="21"/>
                    </w:rPr>
                  </w:pPr>
                  <w:r>
                    <w:rPr>
                      <w:rFonts w:hint="eastAsia"/>
                      <w:color w:val="000000" w:themeColor="text1"/>
                      <w:szCs w:val="21"/>
                    </w:rPr>
                    <w:t>10/</w:t>
                  </w:r>
                  <w:r>
                    <w:rPr>
                      <w:rFonts w:hint="eastAsia"/>
                      <w:color w:val="000000" w:themeColor="text1"/>
                      <w:szCs w:val="21"/>
                    </w:rPr>
                    <w:t>套</w:t>
                  </w:r>
                </w:p>
              </w:tc>
            </w:tr>
            <w:tr w:rsidR="004818A9" w:rsidRPr="005A5595" w:rsidTr="004406B9">
              <w:trPr>
                <w:trHeight w:val="340"/>
                <w:tblHeader/>
                <w:jc w:val="center"/>
              </w:trPr>
              <w:tc>
                <w:tcPr>
                  <w:tcW w:w="2098" w:type="dxa"/>
                  <w:vMerge/>
                  <w:vAlign w:val="center"/>
                </w:tcPr>
                <w:p w:rsidR="004818A9" w:rsidRPr="00156011" w:rsidRDefault="004818A9" w:rsidP="004406B9">
                  <w:pPr>
                    <w:spacing w:line="320" w:lineRule="exact"/>
                    <w:jc w:val="center"/>
                    <w:rPr>
                      <w:color w:val="000000" w:themeColor="text1"/>
                      <w:szCs w:val="21"/>
                    </w:rPr>
                  </w:pPr>
                </w:p>
              </w:tc>
              <w:tc>
                <w:tcPr>
                  <w:tcW w:w="5244" w:type="dxa"/>
                  <w:vAlign w:val="center"/>
                </w:tcPr>
                <w:p w:rsidR="004818A9" w:rsidRPr="00156011" w:rsidRDefault="004818A9" w:rsidP="004406B9">
                  <w:pPr>
                    <w:pStyle w:val="HTML"/>
                    <w:spacing w:line="320" w:lineRule="exact"/>
                    <w:jc w:val="center"/>
                    <w:rPr>
                      <w:color w:val="000000"/>
                      <w:sz w:val="21"/>
                      <w:szCs w:val="21"/>
                    </w:rPr>
                  </w:pPr>
                  <w:r>
                    <w:rPr>
                      <w:rFonts w:hint="eastAsia"/>
                      <w:color w:val="000000"/>
                      <w:sz w:val="21"/>
                      <w:szCs w:val="21"/>
                    </w:rPr>
                    <w:t>无机酸制酸工艺、焦化工艺</w:t>
                  </w:r>
                </w:p>
              </w:tc>
              <w:tc>
                <w:tcPr>
                  <w:tcW w:w="1330" w:type="dxa"/>
                  <w:vAlign w:val="center"/>
                </w:tcPr>
                <w:p w:rsidR="004818A9" w:rsidRPr="00156011" w:rsidRDefault="004818A9" w:rsidP="004406B9">
                  <w:pPr>
                    <w:spacing w:line="320" w:lineRule="exact"/>
                    <w:jc w:val="center"/>
                    <w:rPr>
                      <w:color w:val="000000" w:themeColor="text1"/>
                      <w:szCs w:val="21"/>
                    </w:rPr>
                  </w:pPr>
                  <w:r>
                    <w:rPr>
                      <w:rFonts w:hint="eastAsia"/>
                      <w:color w:val="000000" w:themeColor="text1"/>
                      <w:szCs w:val="21"/>
                    </w:rPr>
                    <w:t>5/</w:t>
                  </w:r>
                  <w:r>
                    <w:rPr>
                      <w:rFonts w:hint="eastAsia"/>
                      <w:color w:val="000000" w:themeColor="text1"/>
                      <w:szCs w:val="21"/>
                    </w:rPr>
                    <w:t>套</w:t>
                  </w:r>
                </w:p>
              </w:tc>
            </w:tr>
            <w:tr w:rsidR="004818A9" w:rsidRPr="005A5595" w:rsidTr="004406B9">
              <w:trPr>
                <w:trHeight w:val="340"/>
                <w:tblHeader/>
                <w:jc w:val="center"/>
              </w:trPr>
              <w:tc>
                <w:tcPr>
                  <w:tcW w:w="2098" w:type="dxa"/>
                  <w:vMerge/>
                  <w:vAlign w:val="center"/>
                </w:tcPr>
                <w:p w:rsidR="004818A9" w:rsidRPr="00156011" w:rsidRDefault="004818A9" w:rsidP="004406B9">
                  <w:pPr>
                    <w:spacing w:line="320" w:lineRule="exact"/>
                    <w:jc w:val="center"/>
                    <w:rPr>
                      <w:color w:val="000000" w:themeColor="text1"/>
                      <w:szCs w:val="21"/>
                    </w:rPr>
                  </w:pPr>
                </w:p>
              </w:tc>
              <w:tc>
                <w:tcPr>
                  <w:tcW w:w="5244" w:type="dxa"/>
                  <w:vAlign w:val="center"/>
                </w:tcPr>
                <w:p w:rsidR="004818A9" w:rsidRPr="00156011" w:rsidRDefault="004818A9" w:rsidP="004406B9">
                  <w:pPr>
                    <w:pStyle w:val="HTML"/>
                    <w:spacing w:line="320" w:lineRule="exact"/>
                    <w:ind w:firstLineChars="100" w:firstLine="210"/>
                    <w:jc w:val="both"/>
                    <w:rPr>
                      <w:color w:val="000000"/>
                      <w:sz w:val="21"/>
                      <w:szCs w:val="21"/>
                    </w:rPr>
                  </w:pPr>
                  <w:r>
                    <w:rPr>
                      <w:rFonts w:hint="eastAsia"/>
                      <w:color w:val="000000"/>
                      <w:sz w:val="21"/>
                      <w:szCs w:val="21"/>
                    </w:rPr>
                    <w:t>其他高温或高压，且涉及危险物质的工艺过程、危险物质贮存罐区</w:t>
                  </w:r>
                </w:p>
              </w:tc>
              <w:tc>
                <w:tcPr>
                  <w:tcW w:w="1330" w:type="dxa"/>
                  <w:vAlign w:val="center"/>
                </w:tcPr>
                <w:p w:rsidR="004818A9" w:rsidRPr="00156011" w:rsidRDefault="004818A9" w:rsidP="004406B9">
                  <w:pPr>
                    <w:spacing w:line="320" w:lineRule="exact"/>
                    <w:jc w:val="center"/>
                    <w:rPr>
                      <w:color w:val="000000" w:themeColor="text1"/>
                      <w:szCs w:val="21"/>
                    </w:rPr>
                  </w:pPr>
                  <w:r>
                    <w:rPr>
                      <w:rFonts w:hint="eastAsia"/>
                      <w:color w:val="000000" w:themeColor="text1"/>
                      <w:szCs w:val="21"/>
                    </w:rPr>
                    <w:t>5/</w:t>
                  </w:r>
                  <w:r>
                    <w:rPr>
                      <w:rFonts w:hint="eastAsia"/>
                      <w:color w:val="000000" w:themeColor="text1"/>
                      <w:szCs w:val="21"/>
                    </w:rPr>
                    <w:t>套（罐区）</w:t>
                  </w:r>
                </w:p>
              </w:tc>
            </w:tr>
            <w:tr w:rsidR="007948EE" w:rsidRPr="005A5595" w:rsidTr="004406B9">
              <w:trPr>
                <w:trHeight w:val="340"/>
                <w:tblHeader/>
                <w:jc w:val="center"/>
              </w:trPr>
              <w:tc>
                <w:tcPr>
                  <w:tcW w:w="2098" w:type="dxa"/>
                  <w:vAlign w:val="center"/>
                </w:tcPr>
                <w:p w:rsidR="007948EE" w:rsidRPr="00104423" w:rsidRDefault="000927E3" w:rsidP="004406B9">
                  <w:pPr>
                    <w:spacing w:line="320" w:lineRule="exact"/>
                    <w:jc w:val="center"/>
                    <w:rPr>
                      <w:color w:val="000000" w:themeColor="text1"/>
                      <w:szCs w:val="21"/>
                    </w:rPr>
                  </w:pPr>
                  <w:r>
                    <w:rPr>
                      <w:rFonts w:hint="eastAsia"/>
                      <w:color w:val="000000" w:themeColor="text1"/>
                      <w:szCs w:val="21"/>
                    </w:rPr>
                    <w:t>管道、</w:t>
                  </w:r>
                  <w:r w:rsidR="00156011">
                    <w:rPr>
                      <w:rFonts w:hint="eastAsia"/>
                      <w:color w:val="000000" w:themeColor="text1"/>
                      <w:szCs w:val="21"/>
                    </w:rPr>
                    <w:t>港口、码头等</w:t>
                  </w:r>
                </w:p>
              </w:tc>
              <w:tc>
                <w:tcPr>
                  <w:tcW w:w="5244" w:type="dxa"/>
                  <w:vAlign w:val="center"/>
                </w:tcPr>
                <w:p w:rsidR="007948EE" w:rsidRPr="00104423" w:rsidRDefault="00156011" w:rsidP="004406B9">
                  <w:pPr>
                    <w:spacing w:line="320" w:lineRule="exact"/>
                    <w:jc w:val="center"/>
                    <w:rPr>
                      <w:color w:val="000000" w:themeColor="text1"/>
                      <w:szCs w:val="21"/>
                    </w:rPr>
                  </w:pPr>
                  <w:r>
                    <w:rPr>
                      <w:rFonts w:hint="eastAsia"/>
                      <w:color w:val="000000" w:themeColor="text1"/>
                      <w:szCs w:val="21"/>
                    </w:rPr>
                    <w:t>涉及危险物质管道运输项目、港口</w:t>
                  </w:r>
                  <w:r>
                    <w:rPr>
                      <w:rFonts w:hint="eastAsia"/>
                      <w:color w:val="000000" w:themeColor="text1"/>
                      <w:szCs w:val="21"/>
                    </w:rPr>
                    <w:t>/</w:t>
                  </w:r>
                  <w:r>
                    <w:rPr>
                      <w:rFonts w:hint="eastAsia"/>
                      <w:color w:val="000000" w:themeColor="text1"/>
                      <w:szCs w:val="21"/>
                    </w:rPr>
                    <w:t>码头等</w:t>
                  </w:r>
                </w:p>
              </w:tc>
              <w:tc>
                <w:tcPr>
                  <w:tcW w:w="1330" w:type="dxa"/>
                  <w:vAlign w:val="center"/>
                </w:tcPr>
                <w:p w:rsidR="007948EE" w:rsidRPr="00104423" w:rsidRDefault="004818A9" w:rsidP="004406B9">
                  <w:pPr>
                    <w:spacing w:line="320" w:lineRule="exact"/>
                    <w:jc w:val="center"/>
                    <w:rPr>
                      <w:color w:val="000000" w:themeColor="text1"/>
                      <w:szCs w:val="21"/>
                    </w:rPr>
                  </w:pPr>
                  <w:r>
                    <w:rPr>
                      <w:rFonts w:hint="eastAsia"/>
                      <w:color w:val="000000" w:themeColor="text1"/>
                      <w:szCs w:val="21"/>
                    </w:rPr>
                    <w:t>10</w:t>
                  </w:r>
                </w:p>
              </w:tc>
            </w:tr>
            <w:tr w:rsidR="007948EE" w:rsidRPr="005A5595" w:rsidTr="004406B9">
              <w:trPr>
                <w:trHeight w:val="340"/>
                <w:jc w:val="center"/>
              </w:trPr>
              <w:tc>
                <w:tcPr>
                  <w:tcW w:w="2098" w:type="dxa"/>
                  <w:vAlign w:val="center"/>
                </w:tcPr>
                <w:p w:rsidR="007948EE" w:rsidRPr="005A5595" w:rsidRDefault="00156011" w:rsidP="004406B9">
                  <w:pPr>
                    <w:spacing w:line="320" w:lineRule="exact"/>
                    <w:jc w:val="center"/>
                    <w:rPr>
                      <w:color w:val="000000" w:themeColor="text1"/>
                      <w:szCs w:val="21"/>
                    </w:rPr>
                  </w:pPr>
                  <w:r>
                    <w:rPr>
                      <w:rFonts w:hint="eastAsia"/>
                      <w:color w:val="000000" w:themeColor="text1"/>
                      <w:szCs w:val="21"/>
                    </w:rPr>
                    <w:t>石油天然气</w:t>
                  </w:r>
                </w:p>
              </w:tc>
              <w:tc>
                <w:tcPr>
                  <w:tcW w:w="5244" w:type="dxa"/>
                  <w:vAlign w:val="center"/>
                </w:tcPr>
                <w:p w:rsidR="007948EE" w:rsidRPr="005A5595" w:rsidRDefault="00156011" w:rsidP="004406B9">
                  <w:pPr>
                    <w:spacing w:line="320" w:lineRule="exact"/>
                    <w:ind w:firstLineChars="100" w:firstLine="210"/>
                    <w:rPr>
                      <w:color w:val="000000" w:themeColor="text1"/>
                      <w:szCs w:val="21"/>
                    </w:rPr>
                  </w:pPr>
                  <w:r>
                    <w:rPr>
                      <w:rFonts w:hint="eastAsia"/>
                      <w:color w:val="000000" w:themeColor="text1"/>
                      <w:szCs w:val="21"/>
                    </w:rPr>
                    <w:t>石油、天然气、页岩气开采（含净化），气库（不含加气站的气库），油库（不含加气站的油库）、油气管线（不含城镇燃气管线）</w:t>
                  </w:r>
                </w:p>
              </w:tc>
              <w:tc>
                <w:tcPr>
                  <w:tcW w:w="1330" w:type="dxa"/>
                  <w:vAlign w:val="center"/>
                </w:tcPr>
                <w:p w:rsidR="007948EE" w:rsidRPr="005A5595" w:rsidRDefault="004818A9" w:rsidP="004406B9">
                  <w:pPr>
                    <w:spacing w:line="320" w:lineRule="exact"/>
                    <w:jc w:val="center"/>
                    <w:rPr>
                      <w:color w:val="000000" w:themeColor="text1"/>
                      <w:szCs w:val="21"/>
                    </w:rPr>
                  </w:pPr>
                  <w:r>
                    <w:rPr>
                      <w:rFonts w:hint="eastAsia"/>
                      <w:color w:val="000000" w:themeColor="text1"/>
                      <w:szCs w:val="21"/>
                    </w:rPr>
                    <w:t>10</w:t>
                  </w:r>
                </w:p>
              </w:tc>
            </w:tr>
            <w:tr w:rsidR="007948EE" w:rsidRPr="005A5595" w:rsidTr="004406B9">
              <w:trPr>
                <w:trHeight w:val="340"/>
                <w:jc w:val="center"/>
              </w:trPr>
              <w:tc>
                <w:tcPr>
                  <w:tcW w:w="2098" w:type="dxa"/>
                  <w:vAlign w:val="center"/>
                </w:tcPr>
                <w:p w:rsidR="007948EE" w:rsidRPr="005A5595" w:rsidRDefault="00156011" w:rsidP="004406B9">
                  <w:pPr>
                    <w:spacing w:line="320" w:lineRule="exact"/>
                    <w:jc w:val="center"/>
                    <w:rPr>
                      <w:color w:val="000000" w:themeColor="text1"/>
                      <w:szCs w:val="21"/>
                    </w:rPr>
                  </w:pPr>
                  <w:r>
                    <w:rPr>
                      <w:rFonts w:hint="eastAsia"/>
                      <w:color w:val="000000" w:themeColor="text1"/>
                      <w:szCs w:val="21"/>
                    </w:rPr>
                    <w:lastRenderedPageBreak/>
                    <w:t>其他</w:t>
                  </w:r>
                </w:p>
              </w:tc>
              <w:tc>
                <w:tcPr>
                  <w:tcW w:w="5244" w:type="dxa"/>
                  <w:vAlign w:val="center"/>
                </w:tcPr>
                <w:p w:rsidR="007948EE" w:rsidRPr="005A5595" w:rsidRDefault="004818A9" w:rsidP="004406B9">
                  <w:pPr>
                    <w:spacing w:line="320" w:lineRule="exact"/>
                    <w:jc w:val="center"/>
                    <w:rPr>
                      <w:color w:val="000000" w:themeColor="text1"/>
                      <w:szCs w:val="21"/>
                    </w:rPr>
                  </w:pPr>
                  <w:r>
                    <w:rPr>
                      <w:rFonts w:hint="eastAsia"/>
                      <w:color w:val="000000" w:themeColor="text1"/>
                      <w:szCs w:val="21"/>
                    </w:rPr>
                    <w:t>涉及危险物质使用、贮存的项目</w:t>
                  </w:r>
                </w:p>
              </w:tc>
              <w:tc>
                <w:tcPr>
                  <w:tcW w:w="1330" w:type="dxa"/>
                  <w:vAlign w:val="center"/>
                </w:tcPr>
                <w:p w:rsidR="007948EE" w:rsidRPr="005A5595" w:rsidRDefault="004818A9" w:rsidP="004406B9">
                  <w:pPr>
                    <w:spacing w:line="320" w:lineRule="exact"/>
                    <w:jc w:val="center"/>
                    <w:rPr>
                      <w:color w:val="000000" w:themeColor="text1"/>
                      <w:szCs w:val="21"/>
                    </w:rPr>
                  </w:pPr>
                  <w:r>
                    <w:rPr>
                      <w:rFonts w:hint="eastAsia"/>
                      <w:color w:val="000000" w:themeColor="text1"/>
                      <w:szCs w:val="21"/>
                    </w:rPr>
                    <w:t>5</w:t>
                  </w:r>
                </w:p>
              </w:tc>
            </w:tr>
            <w:tr w:rsidR="004818A9" w:rsidRPr="005A5595" w:rsidTr="004406B9">
              <w:trPr>
                <w:trHeight w:val="340"/>
                <w:jc w:val="center"/>
              </w:trPr>
              <w:tc>
                <w:tcPr>
                  <w:tcW w:w="8672" w:type="dxa"/>
                  <w:gridSpan w:val="3"/>
                  <w:vAlign w:val="center"/>
                </w:tcPr>
                <w:p w:rsidR="004818A9" w:rsidRDefault="004818A9" w:rsidP="004406B9">
                  <w:pPr>
                    <w:spacing w:line="320" w:lineRule="exact"/>
                    <w:rPr>
                      <w:color w:val="000000" w:themeColor="text1"/>
                      <w:szCs w:val="21"/>
                    </w:rPr>
                  </w:pPr>
                  <w:r>
                    <w:rPr>
                      <w:rFonts w:hint="eastAsia"/>
                      <w:color w:val="000000" w:themeColor="text1"/>
                      <w:szCs w:val="21"/>
                    </w:rPr>
                    <w:t>高温指工艺温度≥</w:t>
                  </w:r>
                  <w:r>
                    <w:rPr>
                      <w:rFonts w:hint="eastAsia"/>
                      <w:color w:val="000000" w:themeColor="text1"/>
                      <w:szCs w:val="21"/>
                    </w:rPr>
                    <w:t>300</w:t>
                  </w:r>
                  <w:r>
                    <w:rPr>
                      <w:rFonts w:hint="eastAsia"/>
                      <w:color w:val="000000" w:themeColor="text1"/>
                      <w:szCs w:val="21"/>
                    </w:rPr>
                    <w:t>℃，高压指压力容器的设计压力（</w:t>
                  </w:r>
                  <w:r>
                    <w:rPr>
                      <w:rFonts w:hint="eastAsia"/>
                      <w:color w:val="000000" w:themeColor="text1"/>
                      <w:szCs w:val="21"/>
                    </w:rPr>
                    <w:t>P</w:t>
                  </w:r>
                  <w:r>
                    <w:rPr>
                      <w:rFonts w:hint="eastAsia"/>
                      <w:color w:val="000000" w:themeColor="text1"/>
                      <w:szCs w:val="21"/>
                    </w:rPr>
                    <w:t>）≥</w:t>
                  </w:r>
                  <w:r>
                    <w:rPr>
                      <w:rFonts w:hint="eastAsia"/>
                      <w:color w:val="000000" w:themeColor="text1"/>
                      <w:szCs w:val="21"/>
                    </w:rPr>
                    <w:t>10.0MPa</w:t>
                  </w:r>
                  <w:r>
                    <w:rPr>
                      <w:rFonts w:hint="eastAsia"/>
                      <w:color w:val="000000" w:themeColor="text1"/>
                      <w:szCs w:val="21"/>
                    </w:rPr>
                    <w:t>；</w:t>
                  </w:r>
                </w:p>
                <w:p w:rsidR="004818A9" w:rsidRDefault="004818A9" w:rsidP="004406B9">
                  <w:pPr>
                    <w:spacing w:line="320" w:lineRule="exact"/>
                    <w:rPr>
                      <w:color w:val="000000" w:themeColor="text1"/>
                      <w:szCs w:val="21"/>
                    </w:rPr>
                  </w:pPr>
                  <w:r>
                    <w:rPr>
                      <w:rFonts w:hint="eastAsia"/>
                      <w:color w:val="000000" w:themeColor="text1"/>
                      <w:szCs w:val="21"/>
                    </w:rPr>
                    <w:t>长输管道运输项目应按站场、管线分段进行评价。</w:t>
                  </w:r>
                </w:p>
              </w:tc>
            </w:tr>
          </w:tbl>
          <w:p w:rsidR="005A02CD" w:rsidRPr="00BA1626" w:rsidRDefault="005A02CD" w:rsidP="00A13217">
            <w:pPr>
              <w:snapToGrid w:val="0"/>
              <w:spacing w:line="480" w:lineRule="exact"/>
              <w:ind w:firstLineChars="200" w:firstLine="480"/>
              <w:rPr>
                <w:color w:val="000000" w:themeColor="text1"/>
                <w:sz w:val="24"/>
              </w:rPr>
            </w:pPr>
            <w:r w:rsidRPr="00BA1626">
              <w:rPr>
                <w:rFonts w:hAnsi="宋体"/>
                <w:color w:val="000000" w:themeColor="text1"/>
                <w:sz w:val="24"/>
              </w:rPr>
              <w:t>本项目属于</w:t>
            </w:r>
            <w:r w:rsidR="004406B9" w:rsidRPr="00BA1626">
              <w:rPr>
                <w:rFonts w:hAnsi="宋体" w:hint="eastAsia"/>
                <w:color w:val="000000" w:themeColor="text1"/>
                <w:sz w:val="24"/>
              </w:rPr>
              <w:t>天然气综合站项目，</w:t>
            </w:r>
            <w:r w:rsidR="004406B9" w:rsidRPr="00BA1626">
              <w:rPr>
                <w:rFonts w:hAnsi="宋体" w:hint="eastAsia"/>
                <w:color w:val="000000" w:themeColor="text1"/>
                <w:sz w:val="24"/>
              </w:rPr>
              <w:t>LNG</w:t>
            </w:r>
            <w:r w:rsidR="004406B9" w:rsidRPr="00BA1626">
              <w:rPr>
                <w:rFonts w:hAnsi="宋体" w:hint="eastAsia"/>
                <w:color w:val="000000" w:themeColor="text1"/>
                <w:sz w:val="24"/>
              </w:rPr>
              <w:t>储配站部分天然气经</w:t>
            </w:r>
            <w:r w:rsidR="007F1ED6" w:rsidRPr="00BA1626">
              <w:rPr>
                <w:rFonts w:hAnsi="宋体" w:hint="eastAsia"/>
                <w:color w:val="000000" w:themeColor="text1"/>
                <w:sz w:val="24"/>
              </w:rPr>
              <w:t>气化、调压、计量、加臭</w:t>
            </w:r>
            <w:r w:rsidR="004406B9" w:rsidRPr="00BA1626">
              <w:rPr>
                <w:rFonts w:hAnsi="宋体" w:hint="eastAsia"/>
                <w:color w:val="000000" w:themeColor="text1"/>
                <w:sz w:val="24"/>
              </w:rPr>
              <w:t>后</w:t>
            </w:r>
            <w:r w:rsidR="004406B9" w:rsidRPr="00BA1626">
              <w:rPr>
                <w:rFonts w:ascii="SimSun" w:hAnsi="SimSun" w:cs="SimSun"/>
                <w:color w:val="000000" w:themeColor="text1"/>
                <w:sz w:val="24"/>
              </w:rPr>
              <w:t>进入城</w:t>
            </w:r>
            <w:r w:rsidR="004406B9" w:rsidRPr="00BA1626">
              <w:rPr>
                <w:rFonts w:ascii="SimSun" w:hAnsi="SimSun" w:cs="SimSun" w:hint="eastAsia"/>
                <w:color w:val="000000" w:themeColor="text1"/>
                <w:sz w:val="24"/>
              </w:rPr>
              <w:t>镇</w:t>
            </w:r>
            <w:r w:rsidR="004406B9" w:rsidRPr="00BA1626">
              <w:rPr>
                <w:rFonts w:ascii="SimSun" w:hAnsi="SimSun" w:cs="SimSun"/>
                <w:color w:val="000000" w:themeColor="text1"/>
                <w:sz w:val="24"/>
              </w:rPr>
              <w:t>中压</w:t>
            </w:r>
            <w:r w:rsidR="007F1ED6" w:rsidRPr="00BA1626">
              <w:rPr>
                <w:rFonts w:ascii="SimSun" w:hAnsi="SimSun" w:cs="SimSun" w:hint="eastAsia"/>
                <w:color w:val="000000" w:themeColor="text1"/>
                <w:sz w:val="24"/>
              </w:rPr>
              <w:t>燃气</w:t>
            </w:r>
            <w:r w:rsidR="004406B9" w:rsidRPr="00BA1626">
              <w:rPr>
                <w:rFonts w:ascii="SimSun" w:hAnsi="SimSun" w:cs="SimSun"/>
                <w:color w:val="000000" w:themeColor="text1"/>
                <w:sz w:val="24"/>
              </w:rPr>
              <w:t>管网</w:t>
            </w:r>
            <w:r w:rsidR="00CC1D0A" w:rsidRPr="00BA1626">
              <w:rPr>
                <w:rFonts w:hAnsi="宋体" w:hint="eastAsia"/>
                <w:color w:val="000000" w:themeColor="text1"/>
                <w:sz w:val="24"/>
              </w:rPr>
              <w:t>，</w:t>
            </w:r>
            <w:r w:rsidR="007F1ED6" w:rsidRPr="00BA1626">
              <w:rPr>
                <w:rFonts w:hAnsi="宋体" w:hint="eastAsia"/>
                <w:color w:val="000000" w:themeColor="text1"/>
                <w:sz w:val="24"/>
              </w:rPr>
              <w:t>门站部分天然气经</w:t>
            </w:r>
            <w:r w:rsidR="007F1ED6" w:rsidRPr="00BA1626">
              <w:rPr>
                <w:rFonts w:ascii="SimSun" w:hAnsi="SimSun" w:cs="SimSun" w:hint="eastAsia"/>
                <w:color w:val="000000" w:themeColor="text1"/>
                <w:kern w:val="0"/>
                <w:sz w:val="24"/>
              </w:rPr>
              <w:t>加臭、</w:t>
            </w:r>
            <w:r w:rsidR="007F1ED6" w:rsidRPr="00BA1626">
              <w:rPr>
                <w:rFonts w:ascii="SimSun" w:hAnsi="SimSun" w:cs="SimSun"/>
                <w:color w:val="000000" w:themeColor="text1"/>
                <w:kern w:val="0"/>
                <w:sz w:val="24"/>
              </w:rPr>
              <w:t>过滤、调压、计量后进入城镇中压燃气管网</w:t>
            </w:r>
            <w:r w:rsidR="004406B9" w:rsidRPr="00BA1626">
              <w:rPr>
                <w:rFonts w:hAnsi="宋体" w:hint="eastAsia"/>
                <w:color w:val="000000" w:themeColor="text1"/>
                <w:sz w:val="24"/>
              </w:rPr>
              <w:t>属于</w:t>
            </w:r>
            <w:r w:rsidR="00CC1D0A" w:rsidRPr="00BA1626">
              <w:rPr>
                <w:rFonts w:hAnsi="宋体"/>
                <w:color w:val="000000" w:themeColor="text1"/>
                <w:sz w:val="24"/>
              </w:rPr>
              <w:t>涉及危险物质使用、贮存的项目，</w:t>
            </w:r>
            <w:r w:rsidR="004406B9" w:rsidRPr="00BA1626">
              <w:rPr>
                <w:rFonts w:hAnsi="宋体" w:hint="eastAsia"/>
                <w:color w:val="000000" w:themeColor="text1"/>
                <w:sz w:val="24"/>
              </w:rPr>
              <w:t>经上表行业及生产工艺判定分析表可知，</w:t>
            </w:r>
            <w:r w:rsidR="007F1ED6" w:rsidRPr="00BA1626">
              <w:rPr>
                <w:rFonts w:hAnsi="宋体" w:hint="eastAsia"/>
                <w:color w:val="000000" w:themeColor="text1"/>
                <w:sz w:val="24"/>
              </w:rPr>
              <w:t>两部分</w:t>
            </w:r>
            <w:r w:rsidR="00CC1D0A" w:rsidRPr="00BA1626">
              <w:rPr>
                <w:color w:val="000000" w:themeColor="text1"/>
                <w:sz w:val="24"/>
              </w:rPr>
              <w:t>M</w:t>
            </w:r>
            <w:r w:rsidR="00CC1D0A" w:rsidRPr="00BA1626">
              <w:rPr>
                <w:rFonts w:hAnsi="宋体"/>
                <w:color w:val="000000" w:themeColor="text1"/>
                <w:sz w:val="24"/>
              </w:rPr>
              <w:t>值</w:t>
            </w:r>
            <w:r w:rsidR="007F1ED6" w:rsidRPr="00BA1626">
              <w:rPr>
                <w:rFonts w:hAnsi="宋体" w:hint="eastAsia"/>
                <w:color w:val="000000" w:themeColor="text1"/>
                <w:sz w:val="24"/>
              </w:rPr>
              <w:t>均</w:t>
            </w:r>
            <w:r w:rsidR="00CC1D0A" w:rsidRPr="00BA1626">
              <w:rPr>
                <w:rFonts w:hAnsi="宋体"/>
                <w:color w:val="000000" w:themeColor="text1"/>
                <w:sz w:val="24"/>
              </w:rPr>
              <w:t>为</w:t>
            </w:r>
            <w:r w:rsidR="00CC1D0A" w:rsidRPr="00BA1626">
              <w:rPr>
                <w:color w:val="000000" w:themeColor="text1"/>
                <w:sz w:val="24"/>
              </w:rPr>
              <w:t>5</w:t>
            </w:r>
            <w:r w:rsidR="00CC1D0A" w:rsidRPr="00BA1626">
              <w:rPr>
                <w:rFonts w:hint="eastAsia"/>
                <w:color w:val="000000" w:themeColor="text1"/>
                <w:sz w:val="24"/>
              </w:rPr>
              <w:t>。因此，本项目</w:t>
            </w:r>
            <w:r w:rsidR="007F1ED6" w:rsidRPr="00BA1626">
              <w:rPr>
                <w:rFonts w:hint="eastAsia"/>
                <w:color w:val="000000" w:themeColor="text1"/>
                <w:sz w:val="24"/>
              </w:rPr>
              <w:t>以</w:t>
            </w:r>
            <w:r w:rsidR="00CC1D0A" w:rsidRPr="00BA1626">
              <w:rPr>
                <w:rFonts w:hint="eastAsia"/>
                <w:color w:val="000000" w:themeColor="text1"/>
                <w:sz w:val="24"/>
              </w:rPr>
              <w:t>M</w:t>
            </w:r>
            <w:r w:rsidR="007F1ED6" w:rsidRPr="00BA1626">
              <w:rPr>
                <w:rFonts w:hint="eastAsia"/>
                <w:color w:val="000000" w:themeColor="text1"/>
                <w:sz w:val="24"/>
              </w:rPr>
              <w:t>3</w:t>
            </w:r>
            <w:r w:rsidR="007F1ED6" w:rsidRPr="00BA1626">
              <w:rPr>
                <w:rFonts w:hint="eastAsia"/>
                <w:color w:val="000000" w:themeColor="text1"/>
                <w:sz w:val="24"/>
              </w:rPr>
              <w:t>表示</w:t>
            </w:r>
            <w:r w:rsidR="00CC1D0A" w:rsidRPr="00BA1626">
              <w:rPr>
                <w:rFonts w:hint="eastAsia"/>
                <w:color w:val="000000" w:themeColor="text1"/>
                <w:sz w:val="24"/>
              </w:rPr>
              <w:t>。</w:t>
            </w:r>
          </w:p>
          <w:p w:rsidR="0092199F" w:rsidRPr="00290C71" w:rsidRDefault="00CC1D0A" w:rsidP="00290C71">
            <w:pPr>
              <w:snapToGrid w:val="0"/>
              <w:spacing w:line="480" w:lineRule="exact"/>
              <w:ind w:firstLineChars="200" w:firstLine="480"/>
              <w:rPr>
                <w:rFonts w:ascii="宋体" w:hAnsi="宋体" w:hint="eastAsia"/>
                <w:color w:val="000000" w:themeColor="text1"/>
                <w:sz w:val="24"/>
              </w:rPr>
            </w:pPr>
            <w:r>
              <w:rPr>
                <w:rFonts w:ascii="宋体" w:hAnsi="宋体" w:hint="eastAsia"/>
                <w:color w:val="000000" w:themeColor="text1"/>
                <w:sz w:val="24"/>
              </w:rPr>
              <w:t>③危险物质及工艺系统危险性（</w:t>
            </w:r>
            <w:r w:rsidRPr="00CC1D0A">
              <w:rPr>
                <w:color w:val="000000" w:themeColor="text1"/>
                <w:sz w:val="24"/>
              </w:rPr>
              <w:t>P</w:t>
            </w:r>
            <w:r>
              <w:rPr>
                <w:rFonts w:ascii="宋体" w:hAnsi="宋体" w:hint="eastAsia"/>
                <w:color w:val="000000" w:themeColor="text1"/>
                <w:sz w:val="24"/>
              </w:rPr>
              <w:t>）分级</w:t>
            </w:r>
          </w:p>
          <w:p w:rsidR="00CC1D0A" w:rsidRPr="00CC1D0A" w:rsidRDefault="00CC1D0A" w:rsidP="00734443">
            <w:pPr>
              <w:widowControl/>
              <w:spacing w:beforeLines="20" w:afterLines="20"/>
              <w:jc w:val="center"/>
              <w:rPr>
                <w:b/>
                <w:color w:val="000000" w:themeColor="text1"/>
                <w:szCs w:val="21"/>
              </w:rPr>
            </w:pPr>
            <w:r w:rsidRPr="00CC1D0A">
              <w:rPr>
                <w:b/>
                <w:color w:val="000000" w:themeColor="text1"/>
                <w:szCs w:val="21"/>
              </w:rPr>
              <w:t>表</w:t>
            </w:r>
            <w:r w:rsidR="00F23F32">
              <w:rPr>
                <w:rFonts w:hint="eastAsia"/>
                <w:b/>
                <w:color w:val="000000" w:themeColor="text1"/>
                <w:szCs w:val="21"/>
              </w:rPr>
              <w:t>31</w:t>
            </w:r>
            <w:r w:rsidRPr="00CC1D0A">
              <w:rPr>
                <w:b/>
                <w:color w:val="000000" w:themeColor="text1"/>
                <w:szCs w:val="21"/>
              </w:rPr>
              <w:t xml:space="preserve">    </w:t>
            </w:r>
            <w:r w:rsidRPr="00CC1D0A">
              <w:rPr>
                <w:rFonts w:ascii="宋体" w:hAnsi="宋体" w:hint="eastAsia"/>
                <w:b/>
                <w:color w:val="000000" w:themeColor="text1"/>
                <w:szCs w:val="21"/>
              </w:rPr>
              <w:t>危险物质及工艺系统危险性等级判断（</w:t>
            </w:r>
            <w:r w:rsidRPr="00CC1D0A">
              <w:rPr>
                <w:b/>
                <w:color w:val="000000" w:themeColor="text1"/>
                <w:szCs w:val="21"/>
              </w:rPr>
              <w:t>P</w:t>
            </w:r>
            <w:r w:rsidRPr="00CC1D0A">
              <w:rPr>
                <w:rFonts w:ascii="宋体" w:hAnsi="宋体" w:hint="eastAsia"/>
                <w:b/>
                <w:color w:val="000000" w:themeColor="text1"/>
                <w:szCs w:val="21"/>
              </w:rPr>
              <w:t>）分析表</w:t>
            </w:r>
          </w:p>
          <w:tbl>
            <w:tblPr>
              <w:tblW w:w="8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1701"/>
              <w:gridCol w:w="1701"/>
              <w:gridCol w:w="1702"/>
              <w:gridCol w:w="1882"/>
            </w:tblGrid>
            <w:tr w:rsidR="00CC1D0A" w:rsidRPr="005A5595" w:rsidTr="00104423">
              <w:trPr>
                <w:trHeight w:val="427"/>
                <w:tblHeader/>
                <w:jc w:val="center"/>
              </w:trPr>
              <w:tc>
                <w:tcPr>
                  <w:tcW w:w="1701" w:type="dxa"/>
                  <w:vMerge w:val="restart"/>
                  <w:vAlign w:val="center"/>
                </w:tcPr>
                <w:p w:rsidR="00CC1D0A" w:rsidRPr="00104423" w:rsidRDefault="00CC1D0A" w:rsidP="00104423">
                  <w:pPr>
                    <w:jc w:val="center"/>
                    <w:rPr>
                      <w:b/>
                      <w:color w:val="000000" w:themeColor="text1"/>
                      <w:szCs w:val="21"/>
                    </w:rPr>
                  </w:pPr>
                  <w:r w:rsidRPr="00104423">
                    <w:rPr>
                      <w:rFonts w:hint="eastAsia"/>
                      <w:b/>
                      <w:color w:val="000000" w:themeColor="text1"/>
                      <w:szCs w:val="21"/>
                    </w:rPr>
                    <w:t>危险物质数量与临界量比值（</w:t>
                  </w:r>
                  <w:r w:rsidRPr="00104423">
                    <w:rPr>
                      <w:rFonts w:hint="eastAsia"/>
                      <w:b/>
                      <w:color w:val="000000" w:themeColor="text1"/>
                      <w:szCs w:val="21"/>
                    </w:rPr>
                    <w:t>Q</w:t>
                  </w:r>
                  <w:r w:rsidRPr="00104423">
                    <w:rPr>
                      <w:rFonts w:hint="eastAsia"/>
                      <w:b/>
                      <w:color w:val="000000" w:themeColor="text1"/>
                      <w:szCs w:val="21"/>
                    </w:rPr>
                    <w:t>）</w:t>
                  </w:r>
                </w:p>
              </w:tc>
              <w:tc>
                <w:tcPr>
                  <w:tcW w:w="6986" w:type="dxa"/>
                  <w:gridSpan w:val="4"/>
                  <w:vAlign w:val="center"/>
                </w:tcPr>
                <w:p w:rsidR="00CC1D0A" w:rsidRPr="005A5595" w:rsidRDefault="00CC1D0A" w:rsidP="00104423">
                  <w:pPr>
                    <w:jc w:val="center"/>
                    <w:rPr>
                      <w:b/>
                      <w:color w:val="000000" w:themeColor="text1"/>
                      <w:szCs w:val="21"/>
                    </w:rPr>
                  </w:pPr>
                  <w:r>
                    <w:rPr>
                      <w:rFonts w:hint="eastAsia"/>
                      <w:b/>
                      <w:color w:val="000000" w:themeColor="text1"/>
                      <w:szCs w:val="21"/>
                    </w:rPr>
                    <w:t>行业及生产工艺（</w:t>
                  </w:r>
                  <w:r>
                    <w:rPr>
                      <w:rFonts w:hint="eastAsia"/>
                      <w:b/>
                      <w:color w:val="000000" w:themeColor="text1"/>
                      <w:szCs w:val="21"/>
                    </w:rPr>
                    <w:t>M</w:t>
                  </w:r>
                  <w:r>
                    <w:rPr>
                      <w:rFonts w:hint="eastAsia"/>
                      <w:b/>
                      <w:color w:val="000000" w:themeColor="text1"/>
                      <w:szCs w:val="21"/>
                    </w:rPr>
                    <w:t>）</w:t>
                  </w:r>
                </w:p>
              </w:tc>
            </w:tr>
            <w:tr w:rsidR="00CC1D0A" w:rsidRPr="005A5595" w:rsidTr="00CC1D0A">
              <w:trPr>
                <w:trHeight w:val="427"/>
                <w:tblHeader/>
                <w:jc w:val="center"/>
              </w:trPr>
              <w:tc>
                <w:tcPr>
                  <w:tcW w:w="1701" w:type="dxa"/>
                  <w:vMerge/>
                  <w:vAlign w:val="center"/>
                </w:tcPr>
                <w:p w:rsidR="00CC1D0A" w:rsidRPr="00CC1D0A" w:rsidRDefault="00CC1D0A" w:rsidP="00104423">
                  <w:pPr>
                    <w:jc w:val="center"/>
                    <w:rPr>
                      <w:color w:val="000000" w:themeColor="text1"/>
                      <w:szCs w:val="21"/>
                    </w:rPr>
                  </w:pPr>
                </w:p>
              </w:tc>
              <w:tc>
                <w:tcPr>
                  <w:tcW w:w="1701" w:type="dxa"/>
                  <w:vAlign w:val="center"/>
                </w:tcPr>
                <w:p w:rsidR="00CC1D0A" w:rsidRPr="005A5595" w:rsidRDefault="00CC1D0A" w:rsidP="00104423">
                  <w:pPr>
                    <w:jc w:val="center"/>
                    <w:rPr>
                      <w:b/>
                      <w:color w:val="000000" w:themeColor="text1"/>
                      <w:szCs w:val="21"/>
                    </w:rPr>
                  </w:pPr>
                  <w:r>
                    <w:rPr>
                      <w:rFonts w:hint="eastAsia"/>
                      <w:b/>
                      <w:color w:val="000000" w:themeColor="text1"/>
                      <w:szCs w:val="21"/>
                    </w:rPr>
                    <w:t>M1</w:t>
                  </w:r>
                </w:p>
              </w:tc>
              <w:tc>
                <w:tcPr>
                  <w:tcW w:w="1701" w:type="dxa"/>
                  <w:vAlign w:val="center"/>
                </w:tcPr>
                <w:p w:rsidR="00CC1D0A" w:rsidRPr="005A5595" w:rsidRDefault="00CC1D0A" w:rsidP="00104423">
                  <w:pPr>
                    <w:jc w:val="center"/>
                    <w:rPr>
                      <w:b/>
                      <w:color w:val="000000" w:themeColor="text1"/>
                      <w:szCs w:val="21"/>
                    </w:rPr>
                  </w:pPr>
                  <w:r>
                    <w:rPr>
                      <w:rFonts w:hint="eastAsia"/>
                      <w:b/>
                      <w:color w:val="000000" w:themeColor="text1"/>
                      <w:szCs w:val="21"/>
                    </w:rPr>
                    <w:t>M2</w:t>
                  </w:r>
                </w:p>
              </w:tc>
              <w:tc>
                <w:tcPr>
                  <w:tcW w:w="1702" w:type="dxa"/>
                  <w:vAlign w:val="center"/>
                </w:tcPr>
                <w:p w:rsidR="00CC1D0A" w:rsidRPr="005A5595" w:rsidRDefault="00CC1D0A" w:rsidP="00104423">
                  <w:pPr>
                    <w:jc w:val="center"/>
                    <w:rPr>
                      <w:b/>
                      <w:color w:val="000000" w:themeColor="text1"/>
                      <w:szCs w:val="21"/>
                    </w:rPr>
                  </w:pPr>
                  <w:r>
                    <w:rPr>
                      <w:rFonts w:hint="eastAsia"/>
                      <w:b/>
                      <w:color w:val="000000" w:themeColor="text1"/>
                      <w:szCs w:val="21"/>
                    </w:rPr>
                    <w:t>M3</w:t>
                  </w:r>
                </w:p>
              </w:tc>
              <w:tc>
                <w:tcPr>
                  <w:tcW w:w="1882" w:type="dxa"/>
                  <w:vAlign w:val="center"/>
                </w:tcPr>
                <w:p w:rsidR="00CC1D0A" w:rsidRPr="005A5595" w:rsidRDefault="00CC1D0A" w:rsidP="00104423">
                  <w:pPr>
                    <w:jc w:val="center"/>
                    <w:rPr>
                      <w:b/>
                      <w:color w:val="000000" w:themeColor="text1"/>
                      <w:szCs w:val="21"/>
                    </w:rPr>
                  </w:pPr>
                  <w:r>
                    <w:rPr>
                      <w:rFonts w:hint="eastAsia"/>
                      <w:b/>
                      <w:color w:val="000000" w:themeColor="text1"/>
                      <w:szCs w:val="21"/>
                    </w:rPr>
                    <w:t>M4</w:t>
                  </w:r>
                </w:p>
              </w:tc>
            </w:tr>
            <w:tr w:rsidR="00CC1D0A" w:rsidRPr="005A5595" w:rsidTr="00CC1D0A">
              <w:trPr>
                <w:trHeight w:val="427"/>
                <w:tblHeader/>
                <w:jc w:val="center"/>
              </w:trPr>
              <w:tc>
                <w:tcPr>
                  <w:tcW w:w="1701" w:type="dxa"/>
                  <w:vAlign w:val="center"/>
                </w:tcPr>
                <w:p w:rsidR="00CC1D0A" w:rsidRPr="005A5595" w:rsidRDefault="00790D5B" w:rsidP="00104423">
                  <w:pPr>
                    <w:jc w:val="center"/>
                    <w:rPr>
                      <w:color w:val="000000" w:themeColor="text1"/>
                      <w:szCs w:val="21"/>
                    </w:rPr>
                  </w:pPr>
                  <w:r>
                    <w:rPr>
                      <w:rFonts w:hint="eastAsia"/>
                      <w:color w:val="000000" w:themeColor="text1"/>
                      <w:szCs w:val="21"/>
                    </w:rPr>
                    <w:t>Q</w:t>
                  </w:r>
                  <w:r w:rsidR="00104423">
                    <w:rPr>
                      <w:rFonts w:ascii="宋体" w:hAnsi="宋体" w:hint="eastAsia"/>
                      <w:color w:val="000000" w:themeColor="text1"/>
                      <w:szCs w:val="21"/>
                    </w:rPr>
                    <w:t>≥</w:t>
                  </w:r>
                  <w:r>
                    <w:rPr>
                      <w:rFonts w:hint="eastAsia"/>
                      <w:color w:val="000000" w:themeColor="text1"/>
                      <w:szCs w:val="21"/>
                    </w:rPr>
                    <w:t>100</w:t>
                  </w:r>
                </w:p>
              </w:tc>
              <w:tc>
                <w:tcPr>
                  <w:tcW w:w="1701" w:type="dxa"/>
                  <w:vAlign w:val="center"/>
                </w:tcPr>
                <w:p w:rsidR="00CC1D0A" w:rsidRPr="00104423" w:rsidRDefault="00CC1D0A" w:rsidP="00104423">
                  <w:pPr>
                    <w:jc w:val="center"/>
                    <w:rPr>
                      <w:color w:val="000000" w:themeColor="text1"/>
                      <w:szCs w:val="21"/>
                    </w:rPr>
                  </w:pPr>
                  <w:r w:rsidRPr="00104423">
                    <w:rPr>
                      <w:rFonts w:hint="eastAsia"/>
                      <w:color w:val="000000" w:themeColor="text1"/>
                      <w:szCs w:val="21"/>
                    </w:rPr>
                    <w:t>P1</w:t>
                  </w:r>
                </w:p>
              </w:tc>
              <w:tc>
                <w:tcPr>
                  <w:tcW w:w="1701" w:type="dxa"/>
                  <w:vAlign w:val="center"/>
                </w:tcPr>
                <w:p w:rsidR="00CC1D0A" w:rsidRPr="00104423" w:rsidRDefault="00790D5B" w:rsidP="00104423">
                  <w:pPr>
                    <w:jc w:val="center"/>
                    <w:rPr>
                      <w:color w:val="000000" w:themeColor="text1"/>
                      <w:szCs w:val="21"/>
                    </w:rPr>
                  </w:pPr>
                  <w:r w:rsidRPr="00104423">
                    <w:rPr>
                      <w:rFonts w:hint="eastAsia"/>
                      <w:color w:val="000000" w:themeColor="text1"/>
                      <w:szCs w:val="21"/>
                    </w:rPr>
                    <w:t>P1</w:t>
                  </w:r>
                </w:p>
              </w:tc>
              <w:tc>
                <w:tcPr>
                  <w:tcW w:w="1702" w:type="dxa"/>
                  <w:vAlign w:val="center"/>
                </w:tcPr>
                <w:p w:rsidR="00CC1D0A" w:rsidRPr="00104423" w:rsidRDefault="00790D5B" w:rsidP="00104423">
                  <w:pPr>
                    <w:jc w:val="center"/>
                    <w:rPr>
                      <w:color w:val="000000" w:themeColor="text1"/>
                      <w:szCs w:val="21"/>
                    </w:rPr>
                  </w:pPr>
                  <w:r w:rsidRPr="00104423">
                    <w:rPr>
                      <w:rFonts w:hint="eastAsia"/>
                      <w:color w:val="000000" w:themeColor="text1"/>
                      <w:szCs w:val="21"/>
                    </w:rPr>
                    <w:t>P2</w:t>
                  </w:r>
                </w:p>
              </w:tc>
              <w:tc>
                <w:tcPr>
                  <w:tcW w:w="1882" w:type="dxa"/>
                  <w:vAlign w:val="center"/>
                </w:tcPr>
                <w:p w:rsidR="00CC1D0A" w:rsidRPr="00104423" w:rsidRDefault="00790D5B" w:rsidP="00104423">
                  <w:pPr>
                    <w:jc w:val="center"/>
                    <w:rPr>
                      <w:color w:val="000000" w:themeColor="text1"/>
                      <w:szCs w:val="21"/>
                    </w:rPr>
                  </w:pPr>
                  <w:r w:rsidRPr="00104423">
                    <w:rPr>
                      <w:rFonts w:hint="eastAsia"/>
                      <w:color w:val="000000" w:themeColor="text1"/>
                      <w:szCs w:val="21"/>
                    </w:rPr>
                    <w:t>P3</w:t>
                  </w:r>
                </w:p>
              </w:tc>
            </w:tr>
            <w:tr w:rsidR="00CC1D0A" w:rsidRPr="005A5595" w:rsidTr="00CC1D0A">
              <w:trPr>
                <w:trHeight w:val="423"/>
                <w:jc w:val="center"/>
              </w:trPr>
              <w:tc>
                <w:tcPr>
                  <w:tcW w:w="1701" w:type="dxa"/>
                  <w:vAlign w:val="center"/>
                </w:tcPr>
                <w:p w:rsidR="00CC1D0A" w:rsidRPr="005A5595" w:rsidRDefault="00790D5B" w:rsidP="00104423">
                  <w:pPr>
                    <w:jc w:val="center"/>
                    <w:rPr>
                      <w:color w:val="000000" w:themeColor="text1"/>
                      <w:szCs w:val="21"/>
                    </w:rPr>
                  </w:pPr>
                  <w:r>
                    <w:rPr>
                      <w:rFonts w:hint="eastAsia"/>
                      <w:color w:val="000000" w:themeColor="text1"/>
                      <w:szCs w:val="21"/>
                    </w:rPr>
                    <w:t>10</w:t>
                  </w:r>
                  <w:r w:rsidR="00104423">
                    <w:rPr>
                      <w:rFonts w:ascii="宋体" w:hAnsi="宋体" w:hint="eastAsia"/>
                      <w:color w:val="000000" w:themeColor="text1"/>
                      <w:szCs w:val="21"/>
                    </w:rPr>
                    <w:t>≤</w:t>
                  </w:r>
                  <w:r w:rsidR="00104423">
                    <w:rPr>
                      <w:rFonts w:hint="eastAsia"/>
                      <w:color w:val="000000" w:themeColor="text1"/>
                      <w:szCs w:val="21"/>
                    </w:rPr>
                    <w:t>Q</w:t>
                  </w:r>
                  <w:r w:rsidR="00104423" w:rsidRPr="005A5595">
                    <w:rPr>
                      <w:color w:val="000000" w:themeColor="text1"/>
                      <w:sz w:val="24"/>
                    </w:rPr>
                    <w:t>＜</w:t>
                  </w:r>
                  <w:r>
                    <w:rPr>
                      <w:rFonts w:hint="eastAsia"/>
                      <w:color w:val="000000" w:themeColor="text1"/>
                      <w:szCs w:val="21"/>
                    </w:rPr>
                    <w:t>100</w:t>
                  </w:r>
                </w:p>
              </w:tc>
              <w:tc>
                <w:tcPr>
                  <w:tcW w:w="1701" w:type="dxa"/>
                  <w:vAlign w:val="center"/>
                </w:tcPr>
                <w:p w:rsidR="00CC1D0A" w:rsidRPr="005A5595" w:rsidRDefault="00CC1D0A" w:rsidP="00104423">
                  <w:pPr>
                    <w:jc w:val="center"/>
                    <w:rPr>
                      <w:color w:val="000000" w:themeColor="text1"/>
                      <w:szCs w:val="21"/>
                    </w:rPr>
                  </w:pPr>
                  <w:r>
                    <w:rPr>
                      <w:rFonts w:hint="eastAsia"/>
                      <w:color w:val="000000" w:themeColor="text1"/>
                      <w:szCs w:val="21"/>
                    </w:rPr>
                    <w:t>P1</w:t>
                  </w:r>
                </w:p>
              </w:tc>
              <w:tc>
                <w:tcPr>
                  <w:tcW w:w="1701" w:type="dxa"/>
                  <w:vAlign w:val="center"/>
                </w:tcPr>
                <w:p w:rsidR="00CC1D0A" w:rsidRPr="005A5595" w:rsidRDefault="00790D5B" w:rsidP="00104423">
                  <w:pPr>
                    <w:jc w:val="center"/>
                    <w:rPr>
                      <w:color w:val="000000" w:themeColor="text1"/>
                      <w:szCs w:val="21"/>
                    </w:rPr>
                  </w:pPr>
                  <w:r>
                    <w:rPr>
                      <w:rFonts w:hint="eastAsia"/>
                      <w:color w:val="000000" w:themeColor="text1"/>
                      <w:szCs w:val="21"/>
                    </w:rPr>
                    <w:t>P2</w:t>
                  </w:r>
                </w:p>
              </w:tc>
              <w:tc>
                <w:tcPr>
                  <w:tcW w:w="1702" w:type="dxa"/>
                  <w:vAlign w:val="center"/>
                </w:tcPr>
                <w:p w:rsidR="00CC1D0A" w:rsidRPr="005A5595" w:rsidRDefault="00790D5B" w:rsidP="00104423">
                  <w:pPr>
                    <w:jc w:val="center"/>
                    <w:rPr>
                      <w:color w:val="000000" w:themeColor="text1"/>
                      <w:szCs w:val="21"/>
                    </w:rPr>
                  </w:pPr>
                  <w:r>
                    <w:rPr>
                      <w:rFonts w:hint="eastAsia"/>
                      <w:color w:val="000000" w:themeColor="text1"/>
                      <w:szCs w:val="21"/>
                    </w:rPr>
                    <w:t>P3</w:t>
                  </w:r>
                </w:p>
              </w:tc>
              <w:tc>
                <w:tcPr>
                  <w:tcW w:w="1882" w:type="dxa"/>
                  <w:vAlign w:val="center"/>
                </w:tcPr>
                <w:p w:rsidR="00CC1D0A" w:rsidRPr="005A5595" w:rsidRDefault="00790D5B" w:rsidP="00104423">
                  <w:pPr>
                    <w:jc w:val="center"/>
                    <w:rPr>
                      <w:color w:val="000000" w:themeColor="text1"/>
                      <w:szCs w:val="21"/>
                    </w:rPr>
                  </w:pPr>
                  <w:r>
                    <w:rPr>
                      <w:rFonts w:hint="eastAsia"/>
                      <w:color w:val="000000" w:themeColor="text1"/>
                      <w:szCs w:val="21"/>
                    </w:rPr>
                    <w:t>P4</w:t>
                  </w:r>
                </w:p>
              </w:tc>
            </w:tr>
            <w:tr w:rsidR="00CC1D0A" w:rsidRPr="005A5595" w:rsidTr="00CC1D0A">
              <w:trPr>
                <w:trHeight w:val="423"/>
                <w:jc w:val="center"/>
              </w:trPr>
              <w:tc>
                <w:tcPr>
                  <w:tcW w:w="1701" w:type="dxa"/>
                  <w:vAlign w:val="center"/>
                </w:tcPr>
                <w:p w:rsidR="00CC1D0A" w:rsidRPr="005A5595" w:rsidRDefault="00790D5B" w:rsidP="00104423">
                  <w:pPr>
                    <w:jc w:val="center"/>
                    <w:rPr>
                      <w:color w:val="000000" w:themeColor="text1"/>
                      <w:szCs w:val="21"/>
                    </w:rPr>
                  </w:pPr>
                  <w:r>
                    <w:rPr>
                      <w:rFonts w:hint="eastAsia"/>
                      <w:color w:val="000000" w:themeColor="text1"/>
                      <w:szCs w:val="21"/>
                    </w:rPr>
                    <w:t>1</w:t>
                  </w:r>
                  <w:r w:rsidR="00104423">
                    <w:rPr>
                      <w:rFonts w:ascii="宋体" w:hAnsi="宋体" w:hint="eastAsia"/>
                      <w:color w:val="000000" w:themeColor="text1"/>
                      <w:szCs w:val="21"/>
                    </w:rPr>
                    <w:t>≤</w:t>
                  </w:r>
                  <w:r w:rsidR="00104423">
                    <w:rPr>
                      <w:rFonts w:hint="eastAsia"/>
                      <w:color w:val="000000" w:themeColor="text1"/>
                      <w:szCs w:val="21"/>
                    </w:rPr>
                    <w:t>Q</w:t>
                  </w:r>
                  <w:r w:rsidR="00104423" w:rsidRPr="005A5595">
                    <w:rPr>
                      <w:color w:val="000000" w:themeColor="text1"/>
                      <w:sz w:val="24"/>
                    </w:rPr>
                    <w:t>＜</w:t>
                  </w:r>
                  <w:r>
                    <w:rPr>
                      <w:rFonts w:hint="eastAsia"/>
                      <w:color w:val="000000" w:themeColor="text1"/>
                      <w:szCs w:val="21"/>
                    </w:rPr>
                    <w:t>10</w:t>
                  </w:r>
                </w:p>
              </w:tc>
              <w:tc>
                <w:tcPr>
                  <w:tcW w:w="1701" w:type="dxa"/>
                  <w:vAlign w:val="center"/>
                </w:tcPr>
                <w:p w:rsidR="00CC1D0A" w:rsidRDefault="00790D5B" w:rsidP="00104423">
                  <w:pPr>
                    <w:jc w:val="center"/>
                    <w:rPr>
                      <w:color w:val="000000" w:themeColor="text1"/>
                      <w:szCs w:val="21"/>
                    </w:rPr>
                  </w:pPr>
                  <w:r>
                    <w:rPr>
                      <w:rFonts w:hint="eastAsia"/>
                      <w:color w:val="000000" w:themeColor="text1"/>
                      <w:szCs w:val="21"/>
                    </w:rPr>
                    <w:t>P2</w:t>
                  </w:r>
                </w:p>
              </w:tc>
              <w:tc>
                <w:tcPr>
                  <w:tcW w:w="1701" w:type="dxa"/>
                  <w:vAlign w:val="center"/>
                </w:tcPr>
                <w:p w:rsidR="00CC1D0A" w:rsidRPr="005A5595" w:rsidRDefault="00790D5B" w:rsidP="00104423">
                  <w:pPr>
                    <w:jc w:val="center"/>
                    <w:rPr>
                      <w:color w:val="000000" w:themeColor="text1"/>
                      <w:szCs w:val="21"/>
                    </w:rPr>
                  </w:pPr>
                  <w:r>
                    <w:rPr>
                      <w:rFonts w:hint="eastAsia"/>
                      <w:color w:val="000000" w:themeColor="text1"/>
                      <w:szCs w:val="21"/>
                    </w:rPr>
                    <w:t>P3</w:t>
                  </w:r>
                </w:p>
              </w:tc>
              <w:tc>
                <w:tcPr>
                  <w:tcW w:w="1702" w:type="dxa"/>
                  <w:vAlign w:val="center"/>
                </w:tcPr>
                <w:p w:rsidR="00CC1D0A" w:rsidRPr="005A5595" w:rsidRDefault="00790D5B" w:rsidP="00104423">
                  <w:pPr>
                    <w:jc w:val="center"/>
                    <w:rPr>
                      <w:color w:val="000000" w:themeColor="text1"/>
                      <w:szCs w:val="21"/>
                    </w:rPr>
                  </w:pPr>
                  <w:r>
                    <w:rPr>
                      <w:rFonts w:hint="eastAsia"/>
                      <w:color w:val="000000" w:themeColor="text1"/>
                      <w:szCs w:val="21"/>
                    </w:rPr>
                    <w:t>P4</w:t>
                  </w:r>
                </w:p>
              </w:tc>
              <w:tc>
                <w:tcPr>
                  <w:tcW w:w="1882" w:type="dxa"/>
                  <w:vAlign w:val="center"/>
                </w:tcPr>
                <w:p w:rsidR="00CC1D0A" w:rsidRPr="005A5595" w:rsidRDefault="00790D5B" w:rsidP="00104423">
                  <w:pPr>
                    <w:jc w:val="center"/>
                    <w:rPr>
                      <w:color w:val="000000" w:themeColor="text1"/>
                      <w:szCs w:val="21"/>
                    </w:rPr>
                  </w:pPr>
                  <w:r>
                    <w:rPr>
                      <w:rFonts w:hint="eastAsia"/>
                      <w:color w:val="000000" w:themeColor="text1"/>
                      <w:szCs w:val="21"/>
                    </w:rPr>
                    <w:t>P4</w:t>
                  </w:r>
                </w:p>
              </w:tc>
            </w:tr>
          </w:tbl>
          <w:p w:rsidR="00104423" w:rsidRDefault="00104423" w:rsidP="00104423">
            <w:pPr>
              <w:spacing w:line="500" w:lineRule="exact"/>
              <w:ind w:firstLineChars="200" w:firstLine="480"/>
              <w:rPr>
                <w:color w:val="000000" w:themeColor="text1"/>
                <w:sz w:val="24"/>
              </w:rPr>
            </w:pPr>
            <w:r w:rsidRPr="00104423">
              <w:rPr>
                <w:color w:val="000000" w:themeColor="text1"/>
                <w:sz w:val="24"/>
              </w:rPr>
              <w:t>参照表</w:t>
            </w:r>
            <w:r w:rsidR="00381281">
              <w:rPr>
                <w:rFonts w:hint="eastAsia"/>
                <w:color w:val="000000" w:themeColor="text1"/>
                <w:sz w:val="24"/>
              </w:rPr>
              <w:t>3</w:t>
            </w:r>
            <w:r w:rsidR="00F23F32">
              <w:rPr>
                <w:rFonts w:hint="eastAsia"/>
                <w:color w:val="000000" w:themeColor="text1"/>
                <w:sz w:val="24"/>
              </w:rPr>
              <w:t>1</w:t>
            </w:r>
            <w:r w:rsidRPr="00104423">
              <w:rPr>
                <w:rFonts w:hAnsi="宋体"/>
                <w:color w:val="000000" w:themeColor="text1"/>
                <w:sz w:val="24"/>
              </w:rPr>
              <w:t>危险物质及工艺系统危险性（</w:t>
            </w:r>
            <w:r w:rsidRPr="00104423">
              <w:rPr>
                <w:color w:val="000000" w:themeColor="text1"/>
                <w:sz w:val="24"/>
              </w:rPr>
              <w:t>P</w:t>
            </w:r>
            <w:r w:rsidRPr="00104423">
              <w:rPr>
                <w:rFonts w:hAnsi="宋体"/>
                <w:color w:val="000000" w:themeColor="text1"/>
                <w:sz w:val="24"/>
              </w:rPr>
              <w:t>）分级</w:t>
            </w:r>
            <w:r w:rsidRPr="00104423">
              <w:rPr>
                <w:color w:val="000000" w:themeColor="text1"/>
                <w:sz w:val="24"/>
              </w:rPr>
              <w:t>，本项目</w:t>
            </w:r>
            <w:r w:rsidRPr="00104423">
              <w:rPr>
                <w:rFonts w:hAnsi="宋体"/>
                <w:color w:val="000000" w:themeColor="text1"/>
                <w:sz w:val="24"/>
              </w:rPr>
              <w:t>危险物质及工艺系统危险性等级判断为</w:t>
            </w:r>
            <w:r w:rsidRPr="00104423">
              <w:rPr>
                <w:color w:val="000000" w:themeColor="text1"/>
                <w:sz w:val="24"/>
              </w:rPr>
              <w:t>P4</w:t>
            </w:r>
            <w:r w:rsidRPr="00104423">
              <w:rPr>
                <w:color w:val="000000" w:themeColor="text1"/>
                <w:sz w:val="24"/>
              </w:rPr>
              <w:t>。</w:t>
            </w:r>
          </w:p>
          <w:p w:rsidR="00B95F7E" w:rsidRPr="00BA1626" w:rsidRDefault="00B95F7E" w:rsidP="00E04E13">
            <w:pPr>
              <w:spacing w:line="500" w:lineRule="exact"/>
              <w:ind w:firstLineChars="200" w:firstLine="480"/>
              <w:rPr>
                <w:color w:val="000000" w:themeColor="text1"/>
                <w:sz w:val="24"/>
              </w:rPr>
            </w:pPr>
            <w:r w:rsidRPr="00BA1626">
              <w:rPr>
                <w:rFonts w:hAnsi="宋体"/>
                <w:color w:val="000000" w:themeColor="text1"/>
                <w:sz w:val="24"/>
              </w:rPr>
              <w:t>（</w:t>
            </w:r>
            <w:r w:rsidRPr="00BA1626">
              <w:rPr>
                <w:color w:val="000000" w:themeColor="text1"/>
                <w:sz w:val="24"/>
              </w:rPr>
              <w:t>2</w:t>
            </w:r>
            <w:r w:rsidRPr="00BA1626">
              <w:rPr>
                <w:rFonts w:hAnsi="宋体"/>
                <w:color w:val="000000" w:themeColor="text1"/>
                <w:sz w:val="24"/>
              </w:rPr>
              <w:t>）</w:t>
            </w:r>
            <w:r w:rsidRPr="00BA1626">
              <w:rPr>
                <w:color w:val="000000" w:themeColor="text1"/>
                <w:sz w:val="24"/>
              </w:rPr>
              <w:t>E</w:t>
            </w:r>
            <w:r w:rsidRPr="00BA1626">
              <w:rPr>
                <w:rFonts w:hAnsi="宋体"/>
                <w:color w:val="000000" w:themeColor="text1"/>
                <w:sz w:val="24"/>
              </w:rPr>
              <w:t>的分级确定</w:t>
            </w:r>
          </w:p>
          <w:p w:rsidR="00AB423A" w:rsidRPr="00BA1626" w:rsidRDefault="00B95F7E" w:rsidP="00E04E13">
            <w:pPr>
              <w:spacing w:line="500" w:lineRule="exact"/>
              <w:ind w:firstLineChars="200" w:firstLine="480"/>
              <w:rPr>
                <w:color w:val="000000" w:themeColor="text1"/>
                <w:sz w:val="24"/>
              </w:rPr>
            </w:pPr>
            <w:r w:rsidRPr="00BA1626">
              <w:rPr>
                <w:rFonts w:ascii="宋体" w:hAnsi="宋体" w:hint="eastAsia"/>
                <w:color w:val="000000" w:themeColor="text1"/>
                <w:sz w:val="24"/>
              </w:rPr>
              <w:t>①</w:t>
            </w:r>
            <w:r w:rsidR="00AB423A" w:rsidRPr="00BA1626">
              <w:rPr>
                <w:rFonts w:hAnsi="宋体"/>
                <w:color w:val="000000" w:themeColor="text1"/>
                <w:sz w:val="24"/>
              </w:rPr>
              <w:t>大气环境</w:t>
            </w:r>
          </w:p>
          <w:p w:rsidR="004543F0" w:rsidRPr="00A84294" w:rsidRDefault="009651CA" w:rsidP="00A84294">
            <w:pPr>
              <w:spacing w:line="500" w:lineRule="exact"/>
              <w:ind w:firstLineChars="200" w:firstLine="480"/>
              <w:rPr>
                <w:color w:val="000000" w:themeColor="text1"/>
                <w:sz w:val="24"/>
              </w:rPr>
            </w:pPr>
            <w:r w:rsidRPr="00BA1626">
              <w:rPr>
                <w:rFonts w:ascii="宋体" w:hAnsi="宋体" w:hint="eastAsia"/>
                <w:color w:val="000000" w:themeColor="text1"/>
                <w:sz w:val="24"/>
              </w:rPr>
              <w:t>依据环境敏感目标环境敏感性及人口密度划分环境风险手提的敏感性，共分为三种类型，</w:t>
            </w:r>
            <w:r w:rsidRPr="00BA1626">
              <w:rPr>
                <w:color w:val="000000" w:themeColor="text1"/>
                <w:sz w:val="24"/>
              </w:rPr>
              <w:t>E1</w:t>
            </w:r>
            <w:r w:rsidRPr="00BA1626">
              <w:rPr>
                <w:rFonts w:hAnsi="宋体"/>
                <w:color w:val="000000" w:themeColor="text1"/>
                <w:sz w:val="24"/>
              </w:rPr>
              <w:t>为</w:t>
            </w:r>
            <w:r w:rsidRPr="00BA1626">
              <w:rPr>
                <w:color w:val="000000" w:themeColor="text1"/>
                <w:sz w:val="24"/>
              </w:rPr>
              <w:t>环境高度敏感区、</w:t>
            </w:r>
            <w:r w:rsidRPr="00BA1626">
              <w:rPr>
                <w:color w:val="000000" w:themeColor="text1"/>
                <w:sz w:val="24"/>
              </w:rPr>
              <w:t>E2</w:t>
            </w:r>
            <w:r w:rsidRPr="00BA1626">
              <w:rPr>
                <w:color w:val="000000" w:themeColor="text1"/>
                <w:sz w:val="24"/>
              </w:rPr>
              <w:t>环境中度敏感区、</w:t>
            </w:r>
            <w:r w:rsidRPr="00BA1626">
              <w:rPr>
                <w:color w:val="000000" w:themeColor="text1"/>
                <w:sz w:val="24"/>
              </w:rPr>
              <w:t>E3</w:t>
            </w:r>
            <w:r w:rsidRPr="00BA1626">
              <w:rPr>
                <w:color w:val="000000" w:themeColor="text1"/>
                <w:sz w:val="24"/>
              </w:rPr>
              <w:t>环境低度敏感区</w:t>
            </w:r>
            <w:r w:rsidRPr="00BA1626">
              <w:rPr>
                <w:rFonts w:hint="eastAsia"/>
                <w:color w:val="000000" w:themeColor="text1"/>
                <w:sz w:val="24"/>
              </w:rPr>
              <w:t>，分级原则见下表。</w:t>
            </w:r>
          </w:p>
          <w:p w:rsidR="009651CA" w:rsidRPr="00BA1626" w:rsidRDefault="009651CA" w:rsidP="009651CA">
            <w:pPr>
              <w:spacing w:line="500" w:lineRule="exact"/>
              <w:jc w:val="center"/>
              <w:rPr>
                <w:b/>
                <w:color w:val="000000" w:themeColor="text1"/>
                <w:szCs w:val="21"/>
              </w:rPr>
            </w:pPr>
            <w:r w:rsidRPr="00BA1626">
              <w:rPr>
                <w:rFonts w:hint="eastAsia"/>
                <w:b/>
                <w:color w:val="000000" w:themeColor="text1"/>
                <w:szCs w:val="21"/>
              </w:rPr>
              <w:t>表</w:t>
            </w:r>
            <w:r w:rsidR="00F23F32">
              <w:rPr>
                <w:rFonts w:hint="eastAsia"/>
                <w:b/>
                <w:color w:val="000000" w:themeColor="text1"/>
                <w:szCs w:val="21"/>
              </w:rPr>
              <w:t>32</w:t>
            </w:r>
            <w:r w:rsidRPr="00BA1626">
              <w:rPr>
                <w:rFonts w:hint="eastAsia"/>
                <w:b/>
                <w:color w:val="000000" w:themeColor="text1"/>
                <w:szCs w:val="21"/>
              </w:rPr>
              <w:t xml:space="preserve">    </w:t>
            </w:r>
            <w:r w:rsidRPr="00BA1626">
              <w:rPr>
                <w:rFonts w:hint="eastAsia"/>
                <w:b/>
                <w:color w:val="000000" w:themeColor="text1"/>
                <w:szCs w:val="21"/>
              </w:rPr>
              <w:t>大气环境敏感程度分级</w:t>
            </w:r>
          </w:p>
          <w:tbl>
            <w:tblPr>
              <w:tblW w:w="8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2"/>
              <w:gridCol w:w="8004"/>
            </w:tblGrid>
            <w:tr w:rsidR="009651CA" w:rsidRPr="00BA1626" w:rsidTr="009651CA">
              <w:trPr>
                <w:trHeight w:val="427"/>
                <w:tblHeader/>
                <w:jc w:val="center"/>
              </w:trPr>
              <w:tc>
                <w:tcPr>
                  <w:tcW w:w="692" w:type="dxa"/>
                  <w:vAlign w:val="center"/>
                </w:tcPr>
                <w:p w:rsidR="009651CA" w:rsidRPr="00BA1626" w:rsidRDefault="009651CA" w:rsidP="009651CA">
                  <w:pPr>
                    <w:jc w:val="center"/>
                    <w:rPr>
                      <w:b/>
                      <w:color w:val="000000" w:themeColor="text1"/>
                      <w:szCs w:val="21"/>
                    </w:rPr>
                  </w:pPr>
                  <w:r w:rsidRPr="00BA1626">
                    <w:rPr>
                      <w:b/>
                      <w:color w:val="000000" w:themeColor="text1"/>
                      <w:szCs w:val="21"/>
                    </w:rPr>
                    <w:t>分级</w:t>
                  </w:r>
                </w:p>
              </w:tc>
              <w:tc>
                <w:tcPr>
                  <w:tcW w:w="8004" w:type="dxa"/>
                  <w:vAlign w:val="center"/>
                </w:tcPr>
                <w:p w:rsidR="009651CA" w:rsidRPr="00BA1626" w:rsidRDefault="009651CA" w:rsidP="00E3699B">
                  <w:pPr>
                    <w:jc w:val="center"/>
                    <w:rPr>
                      <w:b/>
                      <w:color w:val="000000" w:themeColor="text1"/>
                      <w:szCs w:val="21"/>
                    </w:rPr>
                  </w:pPr>
                  <w:r w:rsidRPr="00BA1626">
                    <w:rPr>
                      <w:b/>
                      <w:color w:val="000000" w:themeColor="text1"/>
                      <w:szCs w:val="21"/>
                    </w:rPr>
                    <w:t>大气环境敏感性</w:t>
                  </w:r>
                </w:p>
              </w:tc>
            </w:tr>
            <w:tr w:rsidR="009651CA" w:rsidRPr="00BA1626" w:rsidTr="009651CA">
              <w:trPr>
                <w:trHeight w:val="427"/>
                <w:tblHeader/>
                <w:jc w:val="center"/>
              </w:trPr>
              <w:tc>
                <w:tcPr>
                  <w:tcW w:w="692" w:type="dxa"/>
                  <w:vAlign w:val="center"/>
                </w:tcPr>
                <w:p w:rsidR="009651CA" w:rsidRPr="00BA1626" w:rsidRDefault="009651CA" w:rsidP="00E3699B">
                  <w:pPr>
                    <w:jc w:val="center"/>
                    <w:rPr>
                      <w:color w:val="000000" w:themeColor="text1"/>
                      <w:szCs w:val="21"/>
                    </w:rPr>
                  </w:pPr>
                  <w:r w:rsidRPr="00BA1626">
                    <w:rPr>
                      <w:color w:val="000000" w:themeColor="text1"/>
                      <w:szCs w:val="21"/>
                    </w:rPr>
                    <w:t>E1</w:t>
                  </w:r>
                </w:p>
              </w:tc>
              <w:tc>
                <w:tcPr>
                  <w:tcW w:w="8004" w:type="dxa"/>
                  <w:vAlign w:val="center"/>
                </w:tcPr>
                <w:p w:rsidR="009651CA" w:rsidRPr="00BA1626" w:rsidRDefault="009651CA" w:rsidP="001C3A52">
                  <w:pPr>
                    <w:pStyle w:val="HTML"/>
                    <w:spacing w:line="320" w:lineRule="exact"/>
                    <w:ind w:firstLineChars="100" w:firstLine="210"/>
                    <w:jc w:val="both"/>
                    <w:rPr>
                      <w:rFonts w:ascii="Times New Roman" w:hAnsi="Times New Roman" w:cs="Times New Roman"/>
                      <w:color w:val="000000" w:themeColor="text1"/>
                      <w:sz w:val="21"/>
                      <w:szCs w:val="21"/>
                    </w:rPr>
                  </w:pPr>
                  <w:r w:rsidRPr="00BA1626">
                    <w:rPr>
                      <w:rFonts w:ascii="Times New Roman" w:cs="Times New Roman"/>
                      <w:color w:val="000000" w:themeColor="text1"/>
                      <w:sz w:val="21"/>
                      <w:szCs w:val="21"/>
                    </w:rPr>
                    <w:t>周边</w:t>
                  </w:r>
                  <w:r w:rsidRPr="00BA1626">
                    <w:rPr>
                      <w:rFonts w:ascii="Times New Roman" w:hAnsi="Times New Roman" w:cs="Times New Roman"/>
                      <w:color w:val="000000" w:themeColor="text1"/>
                      <w:sz w:val="21"/>
                      <w:szCs w:val="21"/>
                    </w:rPr>
                    <w:t>5km</w:t>
                  </w:r>
                  <w:r w:rsidRPr="00BA1626">
                    <w:rPr>
                      <w:rFonts w:ascii="Times New Roman" w:cs="Times New Roman"/>
                      <w:color w:val="000000" w:themeColor="text1"/>
                      <w:sz w:val="21"/>
                      <w:szCs w:val="21"/>
                    </w:rPr>
                    <w:t>范围内居住区、医疗卫生、文化教育、科研、行政办公等机构人口总数大于</w:t>
                  </w:r>
                  <w:r w:rsidRPr="00BA1626">
                    <w:rPr>
                      <w:rFonts w:ascii="Times New Roman" w:hAnsi="Times New Roman" w:cs="Times New Roman"/>
                      <w:color w:val="000000" w:themeColor="text1"/>
                      <w:sz w:val="21"/>
                      <w:szCs w:val="21"/>
                    </w:rPr>
                    <w:t>5</w:t>
                  </w:r>
                  <w:r w:rsidRPr="00BA1626">
                    <w:rPr>
                      <w:rFonts w:ascii="Times New Roman" w:cs="Times New Roman"/>
                      <w:color w:val="000000" w:themeColor="text1"/>
                      <w:sz w:val="21"/>
                      <w:szCs w:val="21"/>
                    </w:rPr>
                    <w:t>万人，或其他需要特殊保护区域；或周边</w:t>
                  </w:r>
                  <w:r w:rsidRPr="00BA1626">
                    <w:rPr>
                      <w:rFonts w:ascii="Times New Roman" w:hAnsi="Times New Roman" w:cs="Times New Roman"/>
                      <w:color w:val="000000" w:themeColor="text1"/>
                      <w:sz w:val="21"/>
                      <w:szCs w:val="21"/>
                    </w:rPr>
                    <w:t>500m</w:t>
                  </w:r>
                  <w:r w:rsidRPr="00BA1626">
                    <w:rPr>
                      <w:rFonts w:ascii="Times New Roman" w:cs="Times New Roman"/>
                      <w:color w:val="000000" w:themeColor="text1"/>
                      <w:sz w:val="21"/>
                      <w:szCs w:val="21"/>
                    </w:rPr>
                    <w:t>范围内人口总数大于</w:t>
                  </w:r>
                  <w:r w:rsidRPr="00BA1626">
                    <w:rPr>
                      <w:rFonts w:ascii="Times New Roman" w:hAnsi="Times New Roman" w:cs="Times New Roman"/>
                      <w:color w:val="000000" w:themeColor="text1"/>
                      <w:sz w:val="21"/>
                      <w:szCs w:val="21"/>
                    </w:rPr>
                    <w:t>1000</w:t>
                  </w:r>
                  <w:r w:rsidRPr="00BA1626">
                    <w:rPr>
                      <w:rFonts w:ascii="Times New Roman" w:cs="Times New Roman"/>
                      <w:color w:val="000000" w:themeColor="text1"/>
                      <w:sz w:val="21"/>
                      <w:szCs w:val="21"/>
                    </w:rPr>
                    <w:t>人；油气、化学品输送管线管段周边</w:t>
                  </w:r>
                  <w:r w:rsidRPr="00BA1626">
                    <w:rPr>
                      <w:rFonts w:ascii="Times New Roman" w:hAnsi="Times New Roman" w:cs="Times New Roman"/>
                      <w:color w:val="000000" w:themeColor="text1"/>
                      <w:sz w:val="21"/>
                      <w:szCs w:val="21"/>
                    </w:rPr>
                    <w:t>200m</w:t>
                  </w:r>
                  <w:r w:rsidRPr="00BA1626">
                    <w:rPr>
                      <w:rFonts w:ascii="Times New Roman" w:cs="Times New Roman"/>
                      <w:color w:val="000000" w:themeColor="text1"/>
                      <w:sz w:val="21"/>
                      <w:szCs w:val="21"/>
                    </w:rPr>
                    <w:t>范围内，每千米管段人口数大干</w:t>
                  </w:r>
                  <w:r w:rsidRPr="00BA1626">
                    <w:rPr>
                      <w:rFonts w:ascii="Times New Roman" w:hAnsi="Times New Roman" w:cs="Times New Roman"/>
                      <w:color w:val="000000" w:themeColor="text1"/>
                      <w:sz w:val="21"/>
                      <w:szCs w:val="21"/>
                    </w:rPr>
                    <w:t>200</w:t>
                  </w:r>
                  <w:r w:rsidRPr="00BA1626">
                    <w:rPr>
                      <w:rFonts w:ascii="Times New Roman" w:cs="Times New Roman"/>
                      <w:color w:val="000000" w:themeColor="text1"/>
                      <w:sz w:val="21"/>
                      <w:szCs w:val="21"/>
                    </w:rPr>
                    <w:t>人</w:t>
                  </w:r>
                  <w:r w:rsidRPr="00BA1626">
                    <w:rPr>
                      <w:rFonts w:ascii="Times New Roman" w:hAnsi="Times New Roman" w:cs="Times New Roman"/>
                      <w:color w:val="000000" w:themeColor="text1"/>
                    </w:rPr>
                    <w:t xml:space="preserve"> </w:t>
                  </w:r>
                </w:p>
              </w:tc>
            </w:tr>
            <w:tr w:rsidR="009651CA" w:rsidRPr="00BA1626" w:rsidTr="009651CA">
              <w:trPr>
                <w:trHeight w:val="423"/>
                <w:jc w:val="center"/>
              </w:trPr>
              <w:tc>
                <w:tcPr>
                  <w:tcW w:w="692" w:type="dxa"/>
                  <w:vAlign w:val="center"/>
                </w:tcPr>
                <w:p w:rsidR="009651CA" w:rsidRPr="00BA1626" w:rsidRDefault="009651CA" w:rsidP="00E3699B">
                  <w:pPr>
                    <w:jc w:val="center"/>
                    <w:rPr>
                      <w:color w:val="000000" w:themeColor="text1"/>
                      <w:szCs w:val="21"/>
                    </w:rPr>
                  </w:pPr>
                  <w:r w:rsidRPr="00BA1626">
                    <w:rPr>
                      <w:color w:val="000000" w:themeColor="text1"/>
                      <w:szCs w:val="21"/>
                    </w:rPr>
                    <w:t>E2</w:t>
                  </w:r>
                </w:p>
              </w:tc>
              <w:tc>
                <w:tcPr>
                  <w:tcW w:w="8004" w:type="dxa"/>
                  <w:vAlign w:val="center"/>
                </w:tcPr>
                <w:p w:rsidR="009651CA" w:rsidRPr="00BA1626" w:rsidRDefault="009651CA" w:rsidP="001C3A52">
                  <w:pPr>
                    <w:pStyle w:val="HTML"/>
                    <w:spacing w:line="320" w:lineRule="exact"/>
                    <w:ind w:firstLineChars="100" w:firstLine="210"/>
                    <w:jc w:val="both"/>
                    <w:rPr>
                      <w:rFonts w:ascii="Times New Roman" w:hAnsi="Times New Roman" w:cs="Times New Roman"/>
                      <w:color w:val="000000" w:themeColor="text1"/>
                      <w:sz w:val="21"/>
                      <w:szCs w:val="21"/>
                    </w:rPr>
                  </w:pPr>
                  <w:r w:rsidRPr="00BA1626">
                    <w:rPr>
                      <w:rFonts w:ascii="Times New Roman" w:cs="Times New Roman"/>
                      <w:color w:val="000000" w:themeColor="text1"/>
                      <w:sz w:val="21"/>
                      <w:szCs w:val="21"/>
                    </w:rPr>
                    <w:t>周边</w:t>
                  </w:r>
                  <w:r w:rsidRPr="00BA1626">
                    <w:rPr>
                      <w:rFonts w:ascii="Times New Roman" w:hAnsi="Times New Roman" w:cs="Times New Roman"/>
                      <w:color w:val="000000" w:themeColor="text1"/>
                      <w:sz w:val="21"/>
                      <w:szCs w:val="21"/>
                    </w:rPr>
                    <w:t>5km</w:t>
                  </w:r>
                  <w:r w:rsidRPr="00BA1626">
                    <w:rPr>
                      <w:rFonts w:ascii="Times New Roman" w:cs="Times New Roman"/>
                      <w:color w:val="000000" w:themeColor="text1"/>
                      <w:sz w:val="21"/>
                      <w:szCs w:val="21"/>
                    </w:rPr>
                    <w:t>范围内居住区、医疗卫生、文化教育、科研、行政办公等机构人口总数大于</w:t>
                  </w:r>
                  <w:r w:rsidRPr="00BA1626">
                    <w:rPr>
                      <w:rFonts w:ascii="Times New Roman" w:hAnsi="Times New Roman" w:cs="Times New Roman"/>
                      <w:color w:val="000000" w:themeColor="text1"/>
                      <w:sz w:val="21"/>
                      <w:szCs w:val="21"/>
                    </w:rPr>
                    <w:t>1</w:t>
                  </w:r>
                  <w:r w:rsidRPr="00BA1626">
                    <w:rPr>
                      <w:rFonts w:ascii="Times New Roman" w:cs="Times New Roman"/>
                      <w:color w:val="000000" w:themeColor="text1"/>
                      <w:sz w:val="21"/>
                      <w:szCs w:val="21"/>
                    </w:rPr>
                    <w:t>万人，小于</w:t>
                  </w:r>
                  <w:r w:rsidRPr="00BA1626">
                    <w:rPr>
                      <w:rFonts w:ascii="Times New Roman" w:hAnsi="Times New Roman" w:cs="Times New Roman"/>
                      <w:color w:val="000000" w:themeColor="text1"/>
                      <w:sz w:val="21"/>
                      <w:szCs w:val="21"/>
                    </w:rPr>
                    <w:t>5</w:t>
                  </w:r>
                  <w:r w:rsidRPr="00BA1626">
                    <w:rPr>
                      <w:rFonts w:ascii="Times New Roman" w:cs="Times New Roman"/>
                      <w:color w:val="000000" w:themeColor="text1"/>
                      <w:sz w:val="21"/>
                      <w:szCs w:val="21"/>
                    </w:rPr>
                    <w:t>万人；或周边</w:t>
                  </w:r>
                  <w:r w:rsidRPr="00BA1626">
                    <w:rPr>
                      <w:rFonts w:ascii="Times New Roman" w:hAnsi="Times New Roman" w:cs="Times New Roman"/>
                      <w:color w:val="000000" w:themeColor="text1"/>
                      <w:sz w:val="21"/>
                      <w:szCs w:val="21"/>
                    </w:rPr>
                    <w:t>500m</w:t>
                  </w:r>
                  <w:r w:rsidRPr="00BA1626">
                    <w:rPr>
                      <w:rFonts w:ascii="Times New Roman" w:cs="Times New Roman"/>
                      <w:color w:val="000000" w:themeColor="text1"/>
                      <w:sz w:val="21"/>
                      <w:szCs w:val="21"/>
                    </w:rPr>
                    <w:t>范围内人口总数大于</w:t>
                  </w:r>
                  <w:r w:rsidRPr="00BA1626">
                    <w:rPr>
                      <w:rFonts w:ascii="Times New Roman" w:hAnsi="Times New Roman" w:cs="Times New Roman"/>
                      <w:color w:val="000000" w:themeColor="text1"/>
                      <w:sz w:val="21"/>
                      <w:szCs w:val="21"/>
                    </w:rPr>
                    <w:t>500</w:t>
                  </w:r>
                  <w:r w:rsidRPr="00BA1626">
                    <w:rPr>
                      <w:rFonts w:ascii="Times New Roman" w:cs="Times New Roman"/>
                      <w:color w:val="000000" w:themeColor="text1"/>
                      <w:sz w:val="21"/>
                      <w:szCs w:val="21"/>
                    </w:rPr>
                    <w:t>人，小于</w:t>
                  </w:r>
                  <w:r w:rsidRPr="00BA1626">
                    <w:rPr>
                      <w:rFonts w:ascii="Times New Roman" w:hAnsi="Times New Roman" w:cs="Times New Roman"/>
                      <w:color w:val="000000" w:themeColor="text1"/>
                      <w:sz w:val="21"/>
                      <w:szCs w:val="21"/>
                    </w:rPr>
                    <w:t>1000</w:t>
                  </w:r>
                  <w:r w:rsidRPr="00BA1626">
                    <w:rPr>
                      <w:rFonts w:ascii="Times New Roman" w:cs="Times New Roman"/>
                      <w:color w:val="000000" w:themeColor="text1"/>
                      <w:sz w:val="21"/>
                      <w:szCs w:val="21"/>
                    </w:rPr>
                    <w:t>人；油气、化学品输送管线管段周边</w:t>
                  </w:r>
                  <w:r w:rsidRPr="00BA1626">
                    <w:rPr>
                      <w:rFonts w:ascii="Times New Roman" w:hAnsi="Times New Roman" w:cs="Times New Roman"/>
                      <w:color w:val="000000" w:themeColor="text1"/>
                      <w:sz w:val="21"/>
                      <w:szCs w:val="21"/>
                    </w:rPr>
                    <w:t>200m</w:t>
                  </w:r>
                  <w:r w:rsidRPr="00BA1626">
                    <w:rPr>
                      <w:rFonts w:ascii="Times New Roman" w:cs="Times New Roman"/>
                      <w:color w:val="000000" w:themeColor="text1"/>
                      <w:sz w:val="21"/>
                      <w:szCs w:val="21"/>
                    </w:rPr>
                    <w:t>范围内，每千米管段人口数大于</w:t>
                  </w:r>
                  <w:r w:rsidRPr="00BA1626">
                    <w:rPr>
                      <w:rFonts w:ascii="Times New Roman" w:hAnsi="Times New Roman" w:cs="Times New Roman"/>
                      <w:color w:val="000000" w:themeColor="text1"/>
                      <w:sz w:val="21"/>
                      <w:szCs w:val="21"/>
                    </w:rPr>
                    <w:t>100</w:t>
                  </w:r>
                  <w:r w:rsidRPr="00BA1626">
                    <w:rPr>
                      <w:rFonts w:ascii="Times New Roman" w:cs="Times New Roman"/>
                      <w:color w:val="000000" w:themeColor="text1"/>
                      <w:sz w:val="21"/>
                      <w:szCs w:val="21"/>
                    </w:rPr>
                    <w:t>人，小于</w:t>
                  </w:r>
                  <w:r w:rsidRPr="00BA1626">
                    <w:rPr>
                      <w:rFonts w:ascii="Times New Roman" w:hAnsi="Times New Roman" w:cs="Times New Roman"/>
                      <w:color w:val="000000" w:themeColor="text1"/>
                      <w:sz w:val="21"/>
                      <w:szCs w:val="21"/>
                    </w:rPr>
                    <w:t>200</w:t>
                  </w:r>
                  <w:r w:rsidRPr="00BA1626">
                    <w:rPr>
                      <w:rFonts w:ascii="Times New Roman" w:cs="Times New Roman"/>
                      <w:color w:val="000000" w:themeColor="text1"/>
                      <w:sz w:val="21"/>
                      <w:szCs w:val="21"/>
                    </w:rPr>
                    <w:t>人</w:t>
                  </w:r>
                </w:p>
              </w:tc>
            </w:tr>
            <w:tr w:rsidR="009651CA" w:rsidRPr="00BA1626" w:rsidTr="009651CA">
              <w:trPr>
                <w:trHeight w:val="423"/>
                <w:jc w:val="center"/>
              </w:trPr>
              <w:tc>
                <w:tcPr>
                  <w:tcW w:w="692" w:type="dxa"/>
                  <w:vAlign w:val="center"/>
                </w:tcPr>
                <w:p w:rsidR="009651CA" w:rsidRPr="00BA1626" w:rsidRDefault="009651CA" w:rsidP="00E3699B">
                  <w:pPr>
                    <w:jc w:val="center"/>
                    <w:rPr>
                      <w:color w:val="000000" w:themeColor="text1"/>
                      <w:szCs w:val="21"/>
                    </w:rPr>
                  </w:pPr>
                  <w:r w:rsidRPr="00BA1626">
                    <w:rPr>
                      <w:color w:val="000000" w:themeColor="text1"/>
                      <w:szCs w:val="21"/>
                    </w:rPr>
                    <w:lastRenderedPageBreak/>
                    <w:t>E3</w:t>
                  </w:r>
                </w:p>
              </w:tc>
              <w:tc>
                <w:tcPr>
                  <w:tcW w:w="8004" w:type="dxa"/>
                  <w:vAlign w:val="center"/>
                </w:tcPr>
                <w:p w:rsidR="009651CA" w:rsidRPr="00BA1626" w:rsidRDefault="009651CA" w:rsidP="001C3A52">
                  <w:pPr>
                    <w:spacing w:line="320" w:lineRule="exact"/>
                    <w:ind w:firstLineChars="100" w:firstLine="210"/>
                    <w:rPr>
                      <w:color w:val="000000" w:themeColor="text1"/>
                      <w:szCs w:val="21"/>
                    </w:rPr>
                  </w:pPr>
                  <w:r w:rsidRPr="00BA1626">
                    <w:rPr>
                      <w:color w:val="000000" w:themeColor="text1"/>
                      <w:szCs w:val="21"/>
                    </w:rPr>
                    <w:t>周边</w:t>
                  </w:r>
                  <w:r w:rsidRPr="00BA1626">
                    <w:rPr>
                      <w:color w:val="000000" w:themeColor="text1"/>
                      <w:szCs w:val="21"/>
                    </w:rPr>
                    <w:t>5km</w:t>
                  </w:r>
                  <w:r w:rsidRPr="00BA1626">
                    <w:rPr>
                      <w:color w:val="000000" w:themeColor="text1"/>
                      <w:szCs w:val="21"/>
                    </w:rPr>
                    <w:t>范围内居住区、医疗卫生、文化教育、科研、行政办公等机构人口总数小于</w:t>
                  </w:r>
                  <w:r w:rsidRPr="00BA1626">
                    <w:rPr>
                      <w:color w:val="000000" w:themeColor="text1"/>
                      <w:szCs w:val="21"/>
                    </w:rPr>
                    <w:t>1</w:t>
                  </w:r>
                  <w:r w:rsidRPr="00BA1626">
                    <w:rPr>
                      <w:color w:val="000000" w:themeColor="text1"/>
                      <w:szCs w:val="21"/>
                    </w:rPr>
                    <w:t>万人；或周边</w:t>
                  </w:r>
                  <w:r w:rsidRPr="00BA1626">
                    <w:rPr>
                      <w:color w:val="000000" w:themeColor="text1"/>
                      <w:szCs w:val="21"/>
                    </w:rPr>
                    <w:t>500m</w:t>
                  </w:r>
                  <w:r w:rsidRPr="00BA1626">
                    <w:rPr>
                      <w:color w:val="000000" w:themeColor="text1"/>
                      <w:szCs w:val="21"/>
                    </w:rPr>
                    <w:t>范围内人口总数小于</w:t>
                  </w:r>
                  <w:r w:rsidRPr="00BA1626">
                    <w:rPr>
                      <w:color w:val="000000" w:themeColor="text1"/>
                      <w:szCs w:val="21"/>
                    </w:rPr>
                    <w:t>500</w:t>
                  </w:r>
                  <w:r w:rsidRPr="00BA1626">
                    <w:rPr>
                      <w:color w:val="000000" w:themeColor="text1"/>
                      <w:szCs w:val="21"/>
                    </w:rPr>
                    <w:t>人；油气、化学品输送管线管段周边</w:t>
                  </w:r>
                  <w:r w:rsidRPr="00BA1626">
                    <w:rPr>
                      <w:color w:val="000000" w:themeColor="text1"/>
                      <w:szCs w:val="21"/>
                    </w:rPr>
                    <w:t>200m</w:t>
                  </w:r>
                  <w:r w:rsidRPr="00BA1626">
                    <w:rPr>
                      <w:color w:val="000000" w:themeColor="text1"/>
                      <w:szCs w:val="21"/>
                    </w:rPr>
                    <w:t>范围内，每千米管段人口数小于</w:t>
                  </w:r>
                  <w:r w:rsidRPr="00BA1626">
                    <w:rPr>
                      <w:color w:val="000000" w:themeColor="text1"/>
                      <w:szCs w:val="21"/>
                    </w:rPr>
                    <w:t>100</w:t>
                  </w:r>
                  <w:r w:rsidRPr="00BA1626">
                    <w:rPr>
                      <w:color w:val="000000" w:themeColor="text1"/>
                      <w:szCs w:val="21"/>
                    </w:rPr>
                    <w:t>人</w:t>
                  </w:r>
                </w:p>
              </w:tc>
            </w:tr>
          </w:tbl>
          <w:p w:rsidR="00AB423A" w:rsidRPr="00BA1626" w:rsidRDefault="00AC76F0" w:rsidP="00B95F7E">
            <w:pPr>
              <w:spacing w:line="500" w:lineRule="exact"/>
              <w:ind w:firstLineChars="200" w:firstLine="504"/>
              <w:rPr>
                <w:bCs/>
                <w:color w:val="000000" w:themeColor="text1"/>
                <w:spacing w:val="6"/>
                <w:sz w:val="24"/>
              </w:rPr>
            </w:pPr>
            <w:r w:rsidRPr="00BA1626">
              <w:rPr>
                <w:rFonts w:hint="eastAsia"/>
                <w:bCs/>
                <w:color w:val="000000" w:themeColor="text1"/>
                <w:spacing w:val="6"/>
                <w:sz w:val="24"/>
              </w:rPr>
              <w:t>经调查，本项目</w:t>
            </w:r>
            <w:r w:rsidRPr="00BA1626">
              <w:rPr>
                <w:rFonts w:hint="eastAsia"/>
                <w:bCs/>
                <w:color w:val="000000" w:themeColor="text1"/>
                <w:spacing w:val="6"/>
                <w:sz w:val="24"/>
              </w:rPr>
              <w:t>5km</w:t>
            </w:r>
            <w:r w:rsidRPr="00BA1626">
              <w:rPr>
                <w:rFonts w:hint="eastAsia"/>
                <w:bCs/>
                <w:color w:val="000000" w:themeColor="text1"/>
                <w:spacing w:val="6"/>
                <w:sz w:val="24"/>
              </w:rPr>
              <w:t>范围内主要环境敏感目标见</w:t>
            </w:r>
            <w:r w:rsidR="00381281" w:rsidRPr="00BA1626">
              <w:rPr>
                <w:rFonts w:hint="eastAsia"/>
                <w:bCs/>
                <w:color w:val="000000" w:themeColor="text1"/>
                <w:spacing w:val="6"/>
                <w:sz w:val="24"/>
              </w:rPr>
              <w:t>上</w:t>
            </w:r>
            <w:r w:rsidRPr="00BA1626">
              <w:rPr>
                <w:rFonts w:hint="eastAsia"/>
                <w:bCs/>
                <w:color w:val="000000" w:themeColor="text1"/>
                <w:spacing w:val="6"/>
                <w:sz w:val="24"/>
              </w:rPr>
              <w:t>表</w:t>
            </w:r>
            <w:r w:rsidR="00381281" w:rsidRPr="00BA1626">
              <w:rPr>
                <w:rFonts w:hint="eastAsia"/>
                <w:bCs/>
                <w:color w:val="000000" w:themeColor="text1"/>
                <w:spacing w:val="6"/>
                <w:sz w:val="24"/>
              </w:rPr>
              <w:t>20</w:t>
            </w:r>
            <w:r w:rsidRPr="00BA1626">
              <w:rPr>
                <w:rFonts w:hint="eastAsia"/>
                <w:bCs/>
                <w:color w:val="000000" w:themeColor="text1"/>
                <w:spacing w:val="6"/>
                <w:sz w:val="24"/>
              </w:rPr>
              <w:t>。</w:t>
            </w:r>
            <w:r w:rsidR="00951886" w:rsidRPr="00BA1626">
              <w:rPr>
                <w:rFonts w:hint="eastAsia"/>
                <w:bCs/>
                <w:color w:val="000000" w:themeColor="text1"/>
                <w:spacing w:val="6"/>
                <w:sz w:val="24"/>
              </w:rPr>
              <w:t>由表</w:t>
            </w:r>
            <w:r w:rsidR="00951886" w:rsidRPr="00BA1626">
              <w:rPr>
                <w:rFonts w:hint="eastAsia"/>
                <w:bCs/>
                <w:color w:val="000000" w:themeColor="text1"/>
                <w:spacing w:val="6"/>
                <w:sz w:val="24"/>
              </w:rPr>
              <w:t>20</w:t>
            </w:r>
            <w:r w:rsidR="00951886" w:rsidRPr="00BA1626">
              <w:rPr>
                <w:rFonts w:hint="eastAsia"/>
                <w:bCs/>
                <w:color w:val="000000" w:themeColor="text1"/>
                <w:spacing w:val="6"/>
                <w:sz w:val="24"/>
              </w:rPr>
              <w:t>可知，</w:t>
            </w:r>
            <w:r w:rsidR="00381281" w:rsidRPr="00BA1626">
              <w:rPr>
                <w:rFonts w:hint="eastAsia"/>
                <w:bCs/>
                <w:color w:val="000000" w:themeColor="text1"/>
                <w:spacing w:val="6"/>
                <w:sz w:val="24"/>
              </w:rPr>
              <w:t>项目</w:t>
            </w:r>
            <w:r w:rsidR="00381281" w:rsidRPr="00BA1626">
              <w:rPr>
                <w:rFonts w:hint="eastAsia"/>
                <w:bCs/>
                <w:color w:val="000000" w:themeColor="text1"/>
                <w:spacing w:val="6"/>
                <w:sz w:val="24"/>
              </w:rPr>
              <w:t>5km</w:t>
            </w:r>
            <w:r w:rsidR="00381281" w:rsidRPr="00BA1626">
              <w:rPr>
                <w:rFonts w:hint="eastAsia"/>
                <w:bCs/>
                <w:color w:val="000000" w:themeColor="text1"/>
                <w:spacing w:val="6"/>
                <w:sz w:val="24"/>
              </w:rPr>
              <w:t>范围内</w:t>
            </w:r>
            <w:r w:rsidR="00B95F7E" w:rsidRPr="00BA1626">
              <w:rPr>
                <w:rFonts w:hint="eastAsia"/>
                <w:bCs/>
                <w:color w:val="000000" w:themeColor="text1"/>
                <w:spacing w:val="6"/>
                <w:sz w:val="24"/>
              </w:rPr>
              <w:t>人口总数约</w:t>
            </w:r>
            <w:r w:rsidR="00B95F7E" w:rsidRPr="00BA1626">
              <w:rPr>
                <w:rFonts w:hint="eastAsia"/>
                <w:bCs/>
                <w:color w:val="000000" w:themeColor="text1"/>
                <w:spacing w:val="6"/>
                <w:sz w:val="24"/>
              </w:rPr>
              <w:t>4.4</w:t>
            </w:r>
            <w:r w:rsidR="00B95F7E" w:rsidRPr="00BA1626">
              <w:rPr>
                <w:rFonts w:hint="eastAsia"/>
                <w:bCs/>
                <w:color w:val="000000" w:themeColor="text1"/>
                <w:spacing w:val="6"/>
                <w:sz w:val="24"/>
              </w:rPr>
              <w:t>万人，周边</w:t>
            </w:r>
            <w:r w:rsidR="00B95F7E" w:rsidRPr="00BA1626">
              <w:rPr>
                <w:rFonts w:hint="eastAsia"/>
                <w:bCs/>
                <w:color w:val="000000" w:themeColor="text1"/>
                <w:spacing w:val="6"/>
                <w:sz w:val="24"/>
              </w:rPr>
              <w:t>500m</w:t>
            </w:r>
            <w:r w:rsidR="00B95F7E" w:rsidRPr="00BA1626">
              <w:rPr>
                <w:rFonts w:hint="eastAsia"/>
                <w:bCs/>
                <w:color w:val="000000" w:themeColor="text1"/>
                <w:spacing w:val="6"/>
                <w:sz w:val="24"/>
              </w:rPr>
              <w:t>范围内人口总数约</w:t>
            </w:r>
            <w:r w:rsidR="00B95F7E" w:rsidRPr="00BA1626">
              <w:rPr>
                <w:rFonts w:hint="eastAsia"/>
                <w:bCs/>
                <w:color w:val="000000" w:themeColor="text1"/>
                <w:spacing w:val="6"/>
                <w:sz w:val="24"/>
              </w:rPr>
              <w:t>210</w:t>
            </w:r>
            <w:r w:rsidR="00B95F7E" w:rsidRPr="00BA1626">
              <w:rPr>
                <w:rFonts w:hint="eastAsia"/>
                <w:bCs/>
                <w:color w:val="000000" w:themeColor="text1"/>
                <w:spacing w:val="6"/>
                <w:sz w:val="24"/>
              </w:rPr>
              <w:t>人。依据</w:t>
            </w:r>
            <w:r w:rsidR="00B95F7E" w:rsidRPr="00BA1626">
              <w:rPr>
                <w:rFonts w:ascii="宋体" w:hAnsi="宋体" w:hint="eastAsia"/>
                <w:color w:val="000000" w:themeColor="text1"/>
                <w:sz w:val="24"/>
              </w:rPr>
              <w:t>对项目周边主要敏感目标的调查情况及</w:t>
            </w:r>
            <w:r w:rsidR="00B95F7E" w:rsidRPr="00BA1626">
              <w:rPr>
                <w:rFonts w:hint="eastAsia"/>
                <w:bCs/>
                <w:color w:val="000000" w:themeColor="text1"/>
                <w:spacing w:val="6"/>
                <w:sz w:val="24"/>
              </w:rPr>
              <w:t>上表</w:t>
            </w:r>
            <w:r w:rsidR="00B95F7E" w:rsidRPr="00BA1626">
              <w:rPr>
                <w:rFonts w:hint="eastAsia"/>
                <w:color w:val="000000" w:themeColor="text1"/>
                <w:sz w:val="24"/>
              </w:rPr>
              <w:t>大气环境敏感程度分级</w:t>
            </w:r>
            <w:r w:rsidR="00B95F7E" w:rsidRPr="00BA1626">
              <w:rPr>
                <w:rFonts w:hint="eastAsia"/>
                <w:bCs/>
                <w:color w:val="000000" w:themeColor="text1"/>
                <w:spacing w:val="6"/>
                <w:sz w:val="24"/>
              </w:rPr>
              <w:t>，确定</w:t>
            </w:r>
            <w:r w:rsidR="00AB423A" w:rsidRPr="00BA1626">
              <w:rPr>
                <w:rFonts w:ascii="宋体" w:hAnsi="宋体" w:hint="eastAsia"/>
                <w:color w:val="000000" w:themeColor="text1"/>
                <w:sz w:val="24"/>
              </w:rPr>
              <w:t>项目所在区域大气环境</w:t>
            </w:r>
            <w:r w:rsidR="00FA335B" w:rsidRPr="00BA1626">
              <w:rPr>
                <w:rFonts w:ascii="宋体" w:hAnsi="宋体" w:hint="eastAsia"/>
                <w:color w:val="000000" w:themeColor="text1"/>
                <w:sz w:val="24"/>
              </w:rPr>
              <w:t>敏感程度分级</w:t>
            </w:r>
            <w:r w:rsidR="00AB423A" w:rsidRPr="00BA1626">
              <w:rPr>
                <w:rFonts w:ascii="宋体" w:hAnsi="宋体" w:hint="eastAsia"/>
                <w:color w:val="000000" w:themeColor="text1"/>
                <w:sz w:val="24"/>
              </w:rPr>
              <w:t>为环境中度敏感区（</w:t>
            </w:r>
            <w:r w:rsidR="00AB423A" w:rsidRPr="00BA1626">
              <w:rPr>
                <w:color w:val="000000" w:themeColor="text1"/>
                <w:sz w:val="24"/>
              </w:rPr>
              <w:t>E2</w:t>
            </w:r>
            <w:r w:rsidR="00AB423A" w:rsidRPr="00BA1626">
              <w:rPr>
                <w:rFonts w:ascii="宋体" w:hAnsi="宋体" w:hint="eastAsia"/>
                <w:color w:val="000000" w:themeColor="text1"/>
                <w:sz w:val="24"/>
              </w:rPr>
              <w:t>）。</w:t>
            </w:r>
          </w:p>
          <w:p w:rsidR="00AB423A" w:rsidRPr="00BA1626" w:rsidRDefault="00B95F7E" w:rsidP="00E04E13">
            <w:pPr>
              <w:spacing w:line="500" w:lineRule="exact"/>
              <w:ind w:firstLineChars="200" w:firstLine="480"/>
              <w:rPr>
                <w:rFonts w:hAnsi="宋体"/>
                <w:color w:val="000000" w:themeColor="text1"/>
                <w:sz w:val="24"/>
              </w:rPr>
            </w:pPr>
            <w:r w:rsidRPr="00BA1626">
              <w:rPr>
                <w:rFonts w:ascii="宋体" w:hAnsi="宋体" w:hint="eastAsia"/>
                <w:color w:val="000000" w:themeColor="text1"/>
                <w:sz w:val="24"/>
              </w:rPr>
              <w:t>②</w:t>
            </w:r>
            <w:r w:rsidR="00AB423A" w:rsidRPr="00BA1626">
              <w:rPr>
                <w:rFonts w:hAnsi="宋体"/>
                <w:color w:val="000000" w:themeColor="text1"/>
                <w:sz w:val="24"/>
              </w:rPr>
              <w:t>地表水环境</w:t>
            </w:r>
          </w:p>
          <w:p w:rsidR="00AB423A" w:rsidRPr="00BA1626" w:rsidRDefault="00AB423A" w:rsidP="00AB423A">
            <w:pPr>
              <w:spacing w:line="500" w:lineRule="exact"/>
              <w:ind w:firstLineChars="200" w:firstLine="480"/>
              <w:rPr>
                <w:color w:val="000000" w:themeColor="text1"/>
                <w:sz w:val="24"/>
              </w:rPr>
            </w:pPr>
            <w:r w:rsidRPr="00BA1626">
              <w:rPr>
                <w:rFonts w:hint="eastAsia"/>
                <w:color w:val="000000" w:themeColor="text1"/>
                <w:sz w:val="24"/>
              </w:rPr>
              <w:t>依据事故情况下危险物质泄漏到水体的排放点受纳地表水体功能敏感性，与下游环境敏感目标情况，共分为三种类型，</w:t>
            </w:r>
            <w:r w:rsidRPr="00BA1626">
              <w:rPr>
                <w:color w:val="000000" w:themeColor="text1"/>
                <w:sz w:val="24"/>
              </w:rPr>
              <w:t>E1</w:t>
            </w:r>
            <w:r w:rsidRPr="00BA1626">
              <w:rPr>
                <w:rFonts w:hAnsi="宋体"/>
                <w:color w:val="000000" w:themeColor="text1"/>
                <w:sz w:val="24"/>
              </w:rPr>
              <w:t>为</w:t>
            </w:r>
            <w:r w:rsidRPr="00BA1626">
              <w:rPr>
                <w:color w:val="000000" w:themeColor="text1"/>
                <w:sz w:val="24"/>
              </w:rPr>
              <w:t>环境高度敏感区、</w:t>
            </w:r>
            <w:r w:rsidRPr="00BA1626">
              <w:rPr>
                <w:color w:val="000000" w:themeColor="text1"/>
                <w:sz w:val="24"/>
              </w:rPr>
              <w:t>E2</w:t>
            </w:r>
            <w:r w:rsidRPr="00BA1626">
              <w:rPr>
                <w:color w:val="000000" w:themeColor="text1"/>
                <w:sz w:val="24"/>
              </w:rPr>
              <w:t>环境中度敏感区、</w:t>
            </w:r>
            <w:r w:rsidRPr="00BA1626">
              <w:rPr>
                <w:color w:val="000000" w:themeColor="text1"/>
                <w:sz w:val="24"/>
              </w:rPr>
              <w:t>E3</w:t>
            </w:r>
            <w:r w:rsidRPr="00BA1626">
              <w:rPr>
                <w:color w:val="000000" w:themeColor="text1"/>
                <w:sz w:val="24"/>
              </w:rPr>
              <w:t>环境低度敏感区</w:t>
            </w:r>
            <w:r w:rsidRPr="00BA1626">
              <w:rPr>
                <w:rFonts w:hint="eastAsia"/>
                <w:color w:val="000000" w:themeColor="text1"/>
                <w:sz w:val="24"/>
              </w:rPr>
              <w:t>，分级原则</w:t>
            </w:r>
            <w:r w:rsidR="002B04ED" w:rsidRPr="00BA1626">
              <w:rPr>
                <w:rFonts w:hint="eastAsia"/>
                <w:color w:val="000000" w:themeColor="text1"/>
                <w:sz w:val="24"/>
              </w:rPr>
              <w:t>、地表水功能敏感性分区及环境敏感目标分级</w:t>
            </w:r>
            <w:r w:rsidRPr="00BA1626">
              <w:rPr>
                <w:rFonts w:hint="eastAsia"/>
                <w:color w:val="000000" w:themeColor="text1"/>
                <w:sz w:val="24"/>
              </w:rPr>
              <w:t>见下表。</w:t>
            </w:r>
          </w:p>
          <w:p w:rsidR="0004349B" w:rsidRPr="00BA1626" w:rsidRDefault="0004349B" w:rsidP="0004349B">
            <w:pPr>
              <w:spacing w:line="500" w:lineRule="exact"/>
              <w:jc w:val="center"/>
              <w:rPr>
                <w:b/>
                <w:color w:val="000000" w:themeColor="text1"/>
                <w:szCs w:val="21"/>
              </w:rPr>
            </w:pPr>
            <w:r w:rsidRPr="00BA1626">
              <w:rPr>
                <w:rFonts w:hint="eastAsia"/>
                <w:b/>
                <w:color w:val="000000" w:themeColor="text1"/>
                <w:szCs w:val="21"/>
              </w:rPr>
              <w:t>表</w:t>
            </w:r>
            <w:r w:rsidR="00F23F32">
              <w:rPr>
                <w:rFonts w:hint="eastAsia"/>
                <w:b/>
                <w:color w:val="000000" w:themeColor="text1"/>
                <w:szCs w:val="21"/>
              </w:rPr>
              <w:t>33</w:t>
            </w:r>
            <w:r w:rsidRPr="00BA1626">
              <w:rPr>
                <w:rFonts w:hint="eastAsia"/>
                <w:b/>
                <w:color w:val="000000" w:themeColor="text1"/>
                <w:szCs w:val="21"/>
              </w:rPr>
              <w:t xml:space="preserve">    </w:t>
            </w:r>
            <w:r w:rsidRPr="00BA1626">
              <w:rPr>
                <w:rFonts w:hint="eastAsia"/>
                <w:b/>
                <w:color w:val="000000" w:themeColor="text1"/>
                <w:szCs w:val="21"/>
              </w:rPr>
              <w:t>地表水环境敏感程度分级</w:t>
            </w:r>
          </w:p>
          <w:tbl>
            <w:tblPr>
              <w:tblW w:w="8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80"/>
              <w:gridCol w:w="2268"/>
              <w:gridCol w:w="2126"/>
              <w:gridCol w:w="1896"/>
            </w:tblGrid>
            <w:tr w:rsidR="0004349B" w:rsidRPr="00BA1626" w:rsidTr="002E3265">
              <w:trPr>
                <w:trHeight w:val="340"/>
                <w:tblHeader/>
                <w:jc w:val="center"/>
              </w:trPr>
              <w:tc>
                <w:tcPr>
                  <w:tcW w:w="2380" w:type="dxa"/>
                  <w:vMerge w:val="restart"/>
                  <w:vAlign w:val="center"/>
                </w:tcPr>
                <w:p w:rsidR="0004349B" w:rsidRPr="00BA1626" w:rsidRDefault="0004349B" w:rsidP="002E3265">
                  <w:pPr>
                    <w:spacing w:line="320" w:lineRule="exact"/>
                    <w:jc w:val="center"/>
                    <w:rPr>
                      <w:b/>
                      <w:color w:val="000000" w:themeColor="text1"/>
                      <w:szCs w:val="21"/>
                    </w:rPr>
                  </w:pPr>
                  <w:r w:rsidRPr="00BA1626">
                    <w:rPr>
                      <w:rFonts w:hint="eastAsia"/>
                      <w:b/>
                      <w:color w:val="000000" w:themeColor="text1"/>
                      <w:szCs w:val="21"/>
                    </w:rPr>
                    <w:t>环境敏感目标</w:t>
                  </w:r>
                </w:p>
              </w:tc>
              <w:tc>
                <w:tcPr>
                  <w:tcW w:w="6290" w:type="dxa"/>
                  <w:gridSpan w:val="3"/>
                  <w:vAlign w:val="center"/>
                </w:tcPr>
                <w:p w:rsidR="0004349B" w:rsidRPr="00BA1626" w:rsidRDefault="0004349B" w:rsidP="002E3265">
                  <w:pPr>
                    <w:spacing w:line="320" w:lineRule="exact"/>
                    <w:jc w:val="center"/>
                    <w:rPr>
                      <w:b/>
                      <w:color w:val="000000" w:themeColor="text1"/>
                      <w:szCs w:val="21"/>
                    </w:rPr>
                  </w:pPr>
                  <w:r w:rsidRPr="00BA1626">
                    <w:rPr>
                      <w:rFonts w:hint="eastAsia"/>
                      <w:b/>
                      <w:color w:val="000000" w:themeColor="text1"/>
                      <w:szCs w:val="21"/>
                    </w:rPr>
                    <w:t>地表水功能敏感性</w:t>
                  </w:r>
                </w:p>
              </w:tc>
            </w:tr>
            <w:tr w:rsidR="0004349B" w:rsidRPr="00BA1626" w:rsidTr="002E3265">
              <w:trPr>
                <w:trHeight w:val="340"/>
                <w:tblHeader/>
                <w:jc w:val="center"/>
              </w:trPr>
              <w:tc>
                <w:tcPr>
                  <w:tcW w:w="2380" w:type="dxa"/>
                  <w:vMerge/>
                  <w:vAlign w:val="center"/>
                </w:tcPr>
                <w:p w:rsidR="0004349B" w:rsidRPr="00BA1626" w:rsidRDefault="0004349B" w:rsidP="002E3265">
                  <w:pPr>
                    <w:spacing w:line="320" w:lineRule="exact"/>
                    <w:jc w:val="center"/>
                    <w:rPr>
                      <w:color w:val="000000" w:themeColor="text1"/>
                      <w:szCs w:val="21"/>
                    </w:rPr>
                  </w:pPr>
                </w:p>
              </w:tc>
              <w:tc>
                <w:tcPr>
                  <w:tcW w:w="2268" w:type="dxa"/>
                  <w:vAlign w:val="center"/>
                </w:tcPr>
                <w:p w:rsidR="0004349B" w:rsidRPr="00BA1626" w:rsidRDefault="0004349B" w:rsidP="002E3265">
                  <w:pPr>
                    <w:spacing w:line="320" w:lineRule="exact"/>
                    <w:jc w:val="center"/>
                    <w:rPr>
                      <w:b/>
                      <w:color w:val="000000" w:themeColor="text1"/>
                      <w:szCs w:val="21"/>
                    </w:rPr>
                  </w:pPr>
                  <w:r w:rsidRPr="00BA1626">
                    <w:rPr>
                      <w:rFonts w:hint="eastAsia"/>
                      <w:b/>
                      <w:color w:val="000000" w:themeColor="text1"/>
                      <w:szCs w:val="21"/>
                    </w:rPr>
                    <w:t>F1</w:t>
                  </w:r>
                </w:p>
              </w:tc>
              <w:tc>
                <w:tcPr>
                  <w:tcW w:w="2126" w:type="dxa"/>
                  <w:vAlign w:val="center"/>
                </w:tcPr>
                <w:p w:rsidR="0004349B" w:rsidRPr="00BA1626" w:rsidRDefault="0004349B" w:rsidP="002E3265">
                  <w:pPr>
                    <w:spacing w:line="320" w:lineRule="exact"/>
                    <w:jc w:val="center"/>
                    <w:rPr>
                      <w:b/>
                      <w:color w:val="000000" w:themeColor="text1"/>
                      <w:szCs w:val="21"/>
                    </w:rPr>
                  </w:pPr>
                  <w:r w:rsidRPr="00BA1626">
                    <w:rPr>
                      <w:rFonts w:hint="eastAsia"/>
                      <w:b/>
                      <w:color w:val="000000" w:themeColor="text1"/>
                      <w:szCs w:val="21"/>
                    </w:rPr>
                    <w:t>F2</w:t>
                  </w:r>
                </w:p>
              </w:tc>
              <w:tc>
                <w:tcPr>
                  <w:tcW w:w="1896" w:type="dxa"/>
                  <w:vAlign w:val="center"/>
                </w:tcPr>
                <w:p w:rsidR="0004349B" w:rsidRPr="00BA1626" w:rsidRDefault="0004349B" w:rsidP="002E3265">
                  <w:pPr>
                    <w:spacing w:line="320" w:lineRule="exact"/>
                    <w:jc w:val="center"/>
                    <w:rPr>
                      <w:b/>
                      <w:color w:val="000000" w:themeColor="text1"/>
                      <w:szCs w:val="21"/>
                    </w:rPr>
                  </w:pPr>
                  <w:r w:rsidRPr="00BA1626">
                    <w:rPr>
                      <w:rFonts w:hint="eastAsia"/>
                      <w:b/>
                      <w:color w:val="000000" w:themeColor="text1"/>
                      <w:szCs w:val="21"/>
                    </w:rPr>
                    <w:t>F3</w:t>
                  </w:r>
                </w:p>
              </w:tc>
            </w:tr>
            <w:tr w:rsidR="0004349B" w:rsidRPr="00BA1626" w:rsidTr="002E3265">
              <w:trPr>
                <w:trHeight w:val="340"/>
                <w:tblHeader/>
                <w:jc w:val="center"/>
              </w:trPr>
              <w:tc>
                <w:tcPr>
                  <w:tcW w:w="2380"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S1</w:t>
                  </w:r>
                </w:p>
              </w:tc>
              <w:tc>
                <w:tcPr>
                  <w:tcW w:w="2268"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E1</w:t>
                  </w:r>
                </w:p>
              </w:tc>
              <w:tc>
                <w:tcPr>
                  <w:tcW w:w="2126"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E1</w:t>
                  </w:r>
                </w:p>
              </w:tc>
              <w:tc>
                <w:tcPr>
                  <w:tcW w:w="1896"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E2</w:t>
                  </w:r>
                </w:p>
              </w:tc>
            </w:tr>
            <w:tr w:rsidR="0004349B" w:rsidRPr="00BA1626" w:rsidTr="002E3265">
              <w:trPr>
                <w:trHeight w:val="340"/>
                <w:jc w:val="center"/>
              </w:trPr>
              <w:tc>
                <w:tcPr>
                  <w:tcW w:w="2380"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S2</w:t>
                  </w:r>
                </w:p>
              </w:tc>
              <w:tc>
                <w:tcPr>
                  <w:tcW w:w="2268"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E1</w:t>
                  </w:r>
                </w:p>
              </w:tc>
              <w:tc>
                <w:tcPr>
                  <w:tcW w:w="2126"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E2</w:t>
                  </w:r>
                </w:p>
              </w:tc>
              <w:tc>
                <w:tcPr>
                  <w:tcW w:w="1896"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E3</w:t>
                  </w:r>
                </w:p>
              </w:tc>
            </w:tr>
            <w:tr w:rsidR="0004349B" w:rsidRPr="00BA1626" w:rsidTr="002E3265">
              <w:trPr>
                <w:trHeight w:val="340"/>
                <w:jc w:val="center"/>
              </w:trPr>
              <w:tc>
                <w:tcPr>
                  <w:tcW w:w="2380"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S3</w:t>
                  </w:r>
                </w:p>
              </w:tc>
              <w:tc>
                <w:tcPr>
                  <w:tcW w:w="2268"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E1</w:t>
                  </w:r>
                </w:p>
              </w:tc>
              <w:tc>
                <w:tcPr>
                  <w:tcW w:w="2126"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E2</w:t>
                  </w:r>
                </w:p>
              </w:tc>
              <w:tc>
                <w:tcPr>
                  <w:tcW w:w="1896"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E3</w:t>
                  </w:r>
                </w:p>
              </w:tc>
            </w:tr>
          </w:tbl>
          <w:p w:rsidR="0004349B" w:rsidRPr="00BA1626" w:rsidRDefault="0004349B" w:rsidP="0004349B">
            <w:pPr>
              <w:spacing w:line="500" w:lineRule="exact"/>
              <w:jc w:val="center"/>
              <w:rPr>
                <w:b/>
                <w:color w:val="000000" w:themeColor="text1"/>
                <w:szCs w:val="21"/>
              </w:rPr>
            </w:pPr>
            <w:r w:rsidRPr="00BA1626">
              <w:rPr>
                <w:rFonts w:hint="eastAsia"/>
                <w:b/>
                <w:color w:val="000000" w:themeColor="text1"/>
                <w:szCs w:val="21"/>
              </w:rPr>
              <w:t>表</w:t>
            </w:r>
            <w:r w:rsidR="00F23F32">
              <w:rPr>
                <w:rFonts w:hint="eastAsia"/>
                <w:b/>
                <w:color w:val="000000" w:themeColor="text1"/>
                <w:szCs w:val="21"/>
              </w:rPr>
              <w:t>34</w:t>
            </w:r>
            <w:r w:rsidR="00E11B75">
              <w:rPr>
                <w:rFonts w:hint="eastAsia"/>
                <w:b/>
                <w:color w:val="000000" w:themeColor="text1"/>
                <w:szCs w:val="21"/>
              </w:rPr>
              <w:t xml:space="preserve">    </w:t>
            </w:r>
            <w:r w:rsidRPr="00BA1626">
              <w:rPr>
                <w:rFonts w:hint="eastAsia"/>
                <w:b/>
                <w:color w:val="000000" w:themeColor="text1"/>
                <w:szCs w:val="21"/>
              </w:rPr>
              <w:t>地表水功能敏感性分区</w:t>
            </w:r>
          </w:p>
          <w:tbl>
            <w:tblPr>
              <w:tblW w:w="8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
              <w:gridCol w:w="7720"/>
            </w:tblGrid>
            <w:tr w:rsidR="0004349B" w:rsidRPr="00BA1626" w:rsidTr="002E3265">
              <w:trPr>
                <w:trHeight w:val="340"/>
                <w:tblHeader/>
                <w:jc w:val="center"/>
              </w:trPr>
              <w:tc>
                <w:tcPr>
                  <w:tcW w:w="976" w:type="dxa"/>
                  <w:vAlign w:val="center"/>
                </w:tcPr>
                <w:p w:rsidR="0004349B" w:rsidRPr="00BA1626" w:rsidRDefault="0004349B" w:rsidP="002E3265">
                  <w:pPr>
                    <w:spacing w:line="320" w:lineRule="exact"/>
                    <w:jc w:val="center"/>
                    <w:rPr>
                      <w:b/>
                      <w:color w:val="000000" w:themeColor="text1"/>
                      <w:szCs w:val="21"/>
                    </w:rPr>
                  </w:pPr>
                  <w:r w:rsidRPr="00BA1626">
                    <w:rPr>
                      <w:rFonts w:hint="eastAsia"/>
                      <w:b/>
                      <w:color w:val="000000" w:themeColor="text1"/>
                      <w:szCs w:val="21"/>
                    </w:rPr>
                    <w:t>敏感性</w:t>
                  </w:r>
                </w:p>
              </w:tc>
              <w:tc>
                <w:tcPr>
                  <w:tcW w:w="7720" w:type="dxa"/>
                  <w:vAlign w:val="center"/>
                </w:tcPr>
                <w:p w:rsidR="0004349B" w:rsidRPr="00BA1626" w:rsidRDefault="00B95F7E" w:rsidP="00B95F7E">
                  <w:pPr>
                    <w:spacing w:line="320" w:lineRule="exact"/>
                    <w:jc w:val="center"/>
                    <w:rPr>
                      <w:b/>
                      <w:color w:val="000000" w:themeColor="text1"/>
                      <w:szCs w:val="21"/>
                    </w:rPr>
                  </w:pPr>
                  <w:r w:rsidRPr="00BA1626">
                    <w:rPr>
                      <w:rFonts w:hint="eastAsia"/>
                      <w:b/>
                      <w:color w:val="000000" w:themeColor="text1"/>
                      <w:szCs w:val="21"/>
                    </w:rPr>
                    <w:t>地表水</w:t>
                  </w:r>
                  <w:r w:rsidR="0004349B" w:rsidRPr="00BA1626">
                    <w:rPr>
                      <w:b/>
                      <w:color w:val="000000" w:themeColor="text1"/>
                      <w:szCs w:val="21"/>
                    </w:rPr>
                    <w:t>环境敏感</w:t>
                  </w:r>
                  <w:r w:rsidRPr="00BA1626">
                    <w:rPr>
                      <w:rFonts w:hint="eastAsia"/>
                      <w:b/>
                      <w:color w:val="000000" w:themeColor="text1"/>
                      <w:szCs w:val="21"/>
                    </w:rPr>
                    <w:t>特征</w:t>
                  </w:r>
                </w:p>
              </w:tc>
            </w:tr>
            <w:tr w:rsidR="0004349B" w:rsidRPr="00BA1626" w:rsidTr="002E3265">
              <w:trPr>
                <w:trHeight w:val="340"/>
                <w:tblHeader/>
                <w:jc w:val="center"/>
              </w:trPr>
              <w:tc>
                <w:tcPr>
                  <w:tcW w:w="976" w:type="dxa"/>
                  <w:vAlign w:val="center"/>
                </w:tcPr>
                <w:p w:rsidR="0004349B" w:rsidRPr="00BA1626" w:rsidRDefault="0004349B" w:rsidP="002E3265">
                  <w:pPr>
                    <w:spacing w:line="320" w:lineRule="exact"/>
                    <w:jc w:val="center"/>
                    <w:rPr>
                      <w:color w:val="000000" w:themeColor="text1"/>
                      <w:szCs w:val="21"/>
                    </w:rPr>
                  </w:pPr>
                  <w:r w:rsidRPr="00BA1626">
                    <w:rPr>
                      <w:rFonts w:hint="eastAsia"/>
                      <w:b/>
                      <w:color w:val="000000" w:themeColor="text1"/>
                      <w:szCs w:val="21"/>
                    </w:rPr>
                    <w:t>敏感</w:t>
                  </w:r>
                  <w:r w:rsidRPr="00BA1626">
                    <w:rPr>
                      <w:rFonts w:hint="eastAsia"/>
                      <w:b/>
                      <w:color w:val="000000" w:themeColor="text1"/>
                      <w:szCs w:val="21"/>
                    </w:rPr>
                    <w:t>F</w:t>
                  </w:r>
                  <w:r w:rsidRPr="00BA1626">
                    <w:rPr>
                      <w:color w:val="000000" w:themeColor="text1"/>
                      <w:szCs w:val="21"/>
                    </w:rPr>
                    <w:t>1</w:t>
                  </w:r>
                </w:p>
              </w:tc>
              <w:tc>
                <w:tcPr>
                  <w:tcW w:w="7720" w:type="dxa"/>
                  <w:vAlign w:val="center"/>
                </w:tcPr>
                <w:p w:rsidR="0004349B" w:rsidRPr="00BA1626" w:rsidRDefault="0004349B" w:rsidP="00F52953">
                  <w:pPr>
                    <w:pStyle w:val="HTML"/>
                    <w:spacing w:line="320" w:lineRule="exact"/>
                    <w:ind w:firstLineChars="100" w:firstLine="210"/>
                    <w:jc w:val="both"/>
                    <w:rPr>
                      <w:rFonts w:ascii="Times New Roman" w:hAnsi="Times New Roman" w:cs="Times New Roman"/>
                      <w:color w:val="000000" w:themeColor="text1"/>
                      <w:sz w:val="21"/>
                      <w:szCs w:val="21"/>
                    </w:rPr>
                  </w:pPr>
                  <w:r w:rsidRPr="00BA1626">
                    <w:rPr>
                      <w:rFonts w:ascii="Times New Roman" w:cs="Times New Roman" w:hint="eastAsia"/>
                      <w:color w:val="000000" w:themeColor="text1"/>
                      <w:sz w:val="21"/>
                      <w:szCs w:val="21"/>
                    </w:rPr>
                    <w:t>排放点进入地表水水域环境功能为</w:t>
                  </w:r>
                  <w:r w:rsidRPr="00BA1626">
                    <w:rPr>
                      <w:rFonts w:cs="Times New Roman" w:hint="eastAsia"/>
                      <w:color w:val="000000" w:themeColor="text1"/>
                      <w:sz w:val="21"/>
                      <w:szCs w:val="21"/>
                    </w:rPr>
                    <w:t>Ⅱ</w:t>
                  </w:r>
                  <w:r w:rsidRPr="00BA1626">
                    <w:rPr>
                      <w:rFonts w:ascii="Times New Roman" w:cs="Times New Roman" w:hint="eastAsia"/>
                      <w:color w:val="000000" w:themeColor="text1"/>
                      <w:sz w:val="21"/>
                      <w:szCs w:val="21"/>
                    </w:rPr>
                    <w:t>类及以上，或海水水质分类为第一类；或以发生事故时，危险物质泄漏到水体的排放点算起，排放进入受纳河流最大流速时，</w:t>
                  </w:r>
                  <w:r w:rsidRPr="00BA1626">
                    <w:rPr>
                      <w:rFonts w:ascii="Times New Roman" w:cs="Times New Roman" w:hint="eastAsia"/>
                      <w:color w:val="000000" w:themeColor="text1"/>
                      <w:sz w:val="21"/>
                      <w:szCs w:val="21"/>
                    </w:rPr>
                    <w:t>24h</w:t>
                  </w:r>
                  <w:r w:rsidRPr="00BA1626">
                    <w:rPr>
                      <w:rFonts w:ascii="Times New Roman" w:cs="Times New Roman" w:hint="eastAsia"/>
                      <w:color w:val="000000" w:themeColor="text1"/>
                      <w:sz w:val="21"/>
                      <w:szCs w:val="21"/>
                    </w:rPr>
                    <w:t>流经范围内涉跨国界的</w:t>
                  </w:r>
                </w:p>
              </w:tc>
            </w:tr>
            <w:tr w:rsidR="0004349B" w:rsidRPr="00BA1626" w:rsidTr="002E3265">
              <w:trPr>
                <w:trHeight w:val="340"/>
                <w:jc w:val="center"/>
              </w:trPr>
              <w:tc>
                <w:tcPr>
                  <w:tcW w:w="976" w:type="dxa"/>
                  <w:vAlign w:val="center"/>
                </w:tcPr>
                <w:p w:rsidR="0004349B" w:rsidRPr="00BA1626" w:rsidRDefault="0004349B" w:rsidP="002E3265">
                  <w:pPr>
                    <w:spacing w:line="320" w:lineRule="exact"/>
                    <w:jc w:val="center"/>
                    <w:rPr>
                      <w:color w:val="000000" w:themeColor="text1"/>
                      <w:szCs w:val="21"/>
                    </w:rPr>
                  </w:pPr>
                  <w:r w:rsidRPr="00BA1626">
                    <w:rPr>
                      <w:rFonts w:hint="eastAsia"/>
                      <w:b/>
                      <w:color w:val="000000" w:themeColor="text1"/>
                      <w:szCs w:val="21"/>
                    </w:rPr>
                    <w:t>敏感</w:t>
                  </w:r>
                  <w:r w:rsidRPr="00BA1626">
                    <w:rPr>
                      <w:rFonts w:hint="eastAsia"/>
                      <w:b/>
                      <w:color w:val="000000" w:themeColor="text1"/>
                      <w:szCs w:val="21"/>
                    </w:rPr>
                    <w:t>F</w:t>
                  </w:r>
                  <w:r w:rsidRPr="00BA1626">
                    <w:rPr>
                      <w:color w:val="000000" w:themeColor="text1"/>
                      <w:szCs w:val="21"/>
                    </w:rPr>
                    <w:t>2</w:t>
                  </w:r>
                </w:p>
              </w:tc>
              <w:tc>
                <w:tcPr>
                  <w:tcW w:w="7720" w:type="dxa"/>
                  <w:vAlign w:val="center"/>
                </w:tcPr>
                <w:p w:rsidR="0004349B" w:rsidRPr="00BA1626" w:rsidRDefault="0004349B" w:rsidP="00F52953">
                  <w:pPr>
                    <w:pStyle w:val="HTML"/>
                    <w:spacing w:line="320" w:lineRule="exact"/>
                    <w:ind w:firstLineChars="100" w:firstLine="210"/>
                    <w:jc w:val="both"/>
                    <w:rPr>
                      <w:rFonts w:ascii="Times New Roman" w:hAnsi="Times New Roman" w:cs="Times New Roman"/>
                      <w:color w:val="000000" w:themeColor="text1"/>
                      <w:sz w:val="21"/>
                      <w:szCs w:val="21"/>
                    </w:rPr>
                  </w:pPr>
                  <w:r w:rsidRPr="00BA1626">
                    <w:rPr>
                      <w:rFonts w:ascii="Times New Roman" w:cs="Times New Roman" w:hint="eastAsia"/>
                      <w:color w:val="000000" w:themeColor="text1"/>
                      <w:sz w:val="21"/>
                      <w:szCs w:val="21"/>
                    </w:rPr>
                    <w:t>排放点进入地表水水域环境功能为</w:t>
                  </w:r>
                  <w:r w:rsidRPr="00BA1626">
                    <w:rPr>
                      <w:rFonts w:cs="Times New Roman" w:hint="eastAsia"/>
                      <w:color w:val="000000" w:themeColor="text1"/>
                      <w:sz w:val="21"/>
                      <w:szCs w:val="21"/>
                    </w:rPr>
                    <w:t>Ⅲ</w:t>
                  </w:r>
                  <w:r w:rsidRPr="00BA1626">
                    <w:rPr>
                      <w:rFonts w:ascii="Times New Roman" w:cs="Times New Roman" w:hint="eastAsia"/>
                      <w:color w:val="000000" w:themeColor="text1"/>
                      <w:sz w:val="21"/>
                      <w:szCs w:val="21"/>
                    </w:rPr>
                    <w:t>类，或海水水质分类为第二类；或以发生事故时，危险物质泄漏到水体的排放点算起，排放进入受纳河流最大流速时，</w:t>
                  </w:r>
                  <w:r w:rsidRPr="00BA1626">
                    <w:rPr>
                      <w:rFonts w:ascii="Times New Roman" w:cs="Times New Roman" w:hint="eastAsia"/>
                      <w:color w:val="000000" w:themeColor="text1"/>
                      <w:sz w:val="21"/>
                      <w:szCs w:val="21"/>
                    </w:rPr>
                    <w:t>24h</w:t>
                  </w:r>
                  <w:r w:rsidRPr="00BA1626">
                    <w:rPr>
                      <w:rFonts w:ascii="Times New Roman" w:cs="Times New Roman" w:hint="eastAsia"/>
                      <w:color w:val="000000" w:themeColor="text1"/>
                      <w:sz w:val="21"/>
                      <w:szCs w:val="21"/>
                    </w:rPr>
                    <w:t>流经范围内涉跨省界的</w:t>
                  </w:r>
                </w:p>
              </w:tc>
            </w:tr>
            <w:tr w:rsidR="0004349B" w:rsidRPr="00BA1626" w:rsidTr="002E3265">
              <w:trPr>
                <w:trHeight w:val="340"/>
                <w:jc w:val="center"/>
              </w:trPr>
              <w:tc>
                <w:tcPr>
                  <w:tcW w:w="976" w:type="dxa"/>
                  <w:vAlign w:val="center"/>
                </w:tcPr>
                <w:p w:rsidR="0004349B" w:rsidRPr="00BA1626" w:rsidRDefault="0004349B" w:rsidP="002E3265">
                  <w:pPr>
                    <w:spacing w:line="320" w:lineRule="exact"/>
                    <w:jc w:val="center"/>
                    <w:rPr>
                      <w:color w:val="000000" w:themeColor="text1"/>
                      <w:szCs w:val="21"/>
                    </w:rPr>
                  </w:pPr>
                  <w:r w:rsidRPr="00BA1626">
                    <w:rPr>
                      <w:rFonts w:hint="eastAsia"/>
                      <w:b/>
                      <w:color w:val="000000" w:themeColor="text1"/>
                      <w:szCs w:val="21"/>
                    </w:rPr>
                    <w:t>敏感</w:t>
                  </w:r>
                  <w:r w:rsidRPr="00BA1626">
                    <w:rPr>
                      <w:rFonts w:hint="eastAsia"/>
                      <w:b/>
                      <w:color w:val="000000" w:themeColor="text1"/>
                      <w:szCs w:val="21"/>
                    </w:rPr>
                    <w:t>F</w:t>
                  </w:r>
                  <w:r w:rsidRPr="00BA1626">
                    <w:rPr>
                      <w:color w:val="000000" w:themeColor="text1"/>
                      <w:szCs w:val="21"/>
                    </w:rPr>
                    <w:t>3</w:t>
                  </w:r>
                </w:p>
              </w:tc>
              <w:tc>
                <w:tcPr>
                  <w:tcW w:w="7720" w:type="dxa"/>
                  <w:vAlign w:val="center"/>
                </w:tcPr>
                <w:p w:rsidR="0004349B" w:rsidRPr="00BA1626" w:rsidRDefault="0004349B" w:rsidP="002E3265">
                  <w:pPr>
                    <w:spacing w:line="320" w:lineRule="exact"/>
                    <w:jc w:val="center"/>
                    <w:rPr>
                      <w:color w:val="000000" w:themeColor="text1"/>
                      <w:szCs w:val="21"/>
                    </w:rPr>
                  </w:pPr>
                  <w:r w:rsidRPr="00BA1626">
                    <w:rPr>
                      <w:rFonts w:hint="eastAsia"/>
                      <w:color w:val="000000" w:themeColor="text1"/>
                      <w:szCs w:val="21"/>
                    </w:rPr>
                    <w:t>上述地区之外的其他地区</w:t>
                  </w:r>
                </w:p>
              </w:tc>
            </w:tr>
          </w:tbl>
          <w:p w:rsidR="00931CDB" w:rsidRDefault="00931CDB" w:rsidP="00734443">
            <w:pPr>
              <w:spacing w:beforeLines="20" w:afterLines="20"/>
              <w:jc w:val="center"/>
              <w:rPr>
                <w:rFonts w:hint="eastAsia"/>
                <w:b/>
                <w:color w:val="000000" w:themeColor="text1"/>
                <w:szCs w:val="21"/>
              </w:rPr>
            </w:pPr>
          </w:p>
          <w:p w:rsidR="00931CDB" w:rsidRDefault="00931CDB" w:rsidP="00734443">
            <w:pPr>
              <w:spacing w:beforeLines="20" w:afterLines="20"/>
              <w:jc w:val="center"/>
              <w:rPr>
                <w:rFonts w:hint="eastAsia"/>
                <w:b/>
                <w:color w:val="000000" w:themeColor="text1"/>
                <w:szCs w:val="21"/>
              </w:rPr>
            </w:pPr>
          </w:p>
          <w:p w:rsidR="00931CDB" w:rsidRDefault="00931CDB" w:rsidP="00734443">
            <w:pPr>
              <w:spacing w:beforeLines="20" w:afterLines="20"/>
              <w:jc w:val="center"/>
              <w:rPr>
                <w:rFonts w:hint="eastAsia"/>
                <w:b/>
                <w:color w:val="000000" w:themeColor="text1"/>
                <w:szCs w:val="21"/>
              </w:rPr>
            </w:pPr>
          </w:p>
          <w:p w:rsidR="00931CDB" w:rsidRDefault="00931CDB" w:rsidP="00734443">
            <w:pPr>
              <w:spacing w:beforeLines="20" w:afterLines="20"/>
              <w:jc w:val="center"/>
              <w:rPr>
                <w:rFonts w:hint="eastAsia"/>
                <w:b/>
                <w:color w:val="000000" w:themeColor="text1"/>
                <w:szCs w:val="21"/>
              </w:rPr>
            </w:pPr>
          </w:p>
          <w:p w:rsidR="00931CDB" w:rsidRDefault="00931CDB" w:rsidP="00734443">
            <w:pPr>
              <w:spacing w:beforeLines="20" w:afterLines="20"/>
              <w:jc w:val="center"/>
              <w:rPr>
                <w:rFonts w:hint="eastAsia"/>
                <w:b/>
                <w:color w:val="000000" w:themeColor="text1"/>
                <w:szCs w:val="21"/>
              </w:rPr>
            </w:pPr>
          </w:p>
          <w:p w:rsidR="00AB423A" w:rsidRPr="00BA1626" w:rsidRDefault="0004349B" w:rsidP="00734443">
            <w:pPr>
              <w:spacing w:beforeLines="20" w:afterLines="20"/>
              <w:jc w:val="center"/>
              <w:rPr>
                <w:b/>
                <w:color w:val="000000" w:themeColor="text1"/>
                <w:szCs w:val="21"/>
              </w:rPr>
            </w:pPr>
            <w:r w:rsidRPr="00BA1626">
              <w:rPr>
                <w:rFonts w:hint="eastAsia"/>
                <w:b/>
                <w:color w:val="000000" w:themeColor="text1"/>
                <w:szCs w:val="21"/>
              </w:rPr>
              <w:lastRenderedPageBreak/>
              <w:t>表</w:t>
            </w:r>
            <w:r w:rsidR="00F23F32">
              <w:rPr>
                <w:rFonts w:hint="eastAsia"/>
                <w:b/>
                <w:color w:val="000000" w:themeColor="text1"/>
                <w:szCs w:val="21"/>
              </w:rPr>
              <w:t>35</w:t>
            </w:r>
            <w:r w:rsidRPr="00BA1626">
              <w:rPr>
                <w:rFonts w:hint="eastAsia"/>
                <w:b/>
                <w:color w:val="000000" w:themeColor="text1"/>
                <w:szCs w:val="21"/>
              </w:rPr>
              <w:t xml:space="preserve">    </w:t>
            </w:r>
            <w:r w:rsidRPr="00BA1626">
              <w:rPr>
                <w:rFonts w:hint="eastAsia"/>
                <w:b/>
                <w:color w:val="000000" w:themeColor="text1"/>
                <w:szCs w:val="21"/>
              </w:rPr>
              <w:t>环境敏感目标分级</w:t>
            </w:r>
          </w:p>
          <w:tbl>
            <w:tblPr>
              <w:tblW w:w="8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
              <w:gridCol w:w="7720"/>
            </w:tblGrid>
            <w:tr w:rsidR="0004349B" w:rsidRPr="00BA1626" w:rsidTr="007C58E8">
              <w:trPr>
                <w:trHeight w:val="427"/>
                <w:tblHeader/>
                <w:jc w:val="center"/>
              </w:trPr>
              <w:tc>
                <w:tcPr>
                  <w:tcW w:w="976" w:type="dxa"/>
                  <w:vAlign w:val="center"/>
                </w:tcPr>
                <w:p w:rsidR="0004349B" w:rsidRPr="00BA1626" w:rsidRDefault="0004349B" w:rsidP="007C58E8">
                  <w:pPr>
                    <w:jc w:val="center"/>
                    <w:rPr>
                      <w:b/>
                      <w:color w:val="000000" w:themeColor="text1"/>
                      <w:szCs w:val="21"/>
                    </w:rPr>
                  </w:pPr>
                  <w:r w:rsidRPr="00BA1626">
                    <w:rPr>
                      <w:rFonts w:hint="eastAsia"/>
                      <w:b/>
                      <w:color w:val="000000" w:themeColor="text1"/>
                      <w:szCs w:val="21"/>
                    </w:rPr>
                    <w:t>分级</w:t>
                  </w:r>
                </w:p>
              </w:tc>
              <w:tc>
                <w:tcPr>
                  <w:tcW w:w="7720" w:type="dxa"/>
                  <w:vAlign w:val="center"/>
                </w:tcPr>
                <w:p w:rsidR="0004349B" w:rsidRPr="00BA1626" w:rsidRDefault="0004349B" w:rsidP="00FA335B">
                  <w:pPr>
                    <w:jc w:val="center"/>
                    <w:rPr>
                      <w:b/>
                      <w:color w:val="000000" w:themeColor="text1"/>
                      <w:szCs w:val="21"/>
                    </w:rPr>
                  </w:pPr>
                  <w:r w:rsidRPr="00BA1626">
                    <w:rPr>
                      <w:b/>
                      <w:color w:val="000000" w:themeColor="text1"/>
                      <w:szCs w:val="21"/>
                    </w:rPr>
                    <w:t>环境敏感</w:t>
                  </w:r>
                  <w:r w:rsidR="00FA335B" w:rsidRPr="00BA1626">
                    <w:rPr>
                      <w:rFonts w:hint="eastAsia"/>
                      <w:b/>
                      <w:color w:val="000000" w:themeColor="text1"/>
                      <w:szCs w:val="21"/>
                    </w:rPr>
                    <w:t>目标</w:t>
                  </w:r>
                </w:p>
              </w:tc>
            </w:tr>
            <w:tr w:rsidR="0004349B" w:rsidRPr="00BA1626" w:rsidTr="007C58E8">
              <w:trPr>
                <w:trHeight w:val="427"/>
                <w:tblHeader/>
                <w:jc w:val="center"/>
              </w:trPr>
              <w:tc>
                <w:tcPr>
                  <w:tcW w:w="976" w:type="dxa"/>
                  <w:vAlign w:val="center"/>
                </w:tcPr>
                <w:p w:rsidR="0004349B" w:rsidRPr="00BA1626" w:rsidRDefault="00FA335B" w:rsidP="007C58E8">
                  <w:pPr>
                    <w:jc w:val="center"/>
                    <w:rPr>
                      <w:color w:val="000000" w:themeColor="text1"/>
                      <w:szCs w:val="21"/>
                    </w:rPr>
                  </w:pPr>
                  <w:r w:rsidRPr="00BA1626">
                    <w:rPr>
                      <w:rFonts w:hint="eastAsia"/>
                      <w:b/>
                      <w:color w:val="000000" w:themeColor="text1"/>
                      <w:szCs w:val="21"/>
                    </w:rPr>
                    <w:t>S</w:t>
                  </w:r>
                  <w:r w:rsidR="0004349B" w:rsidRPr="00BA1626">
                    <w:rPr>
                      <w:color w:val="000000" w:themeColor="text1"/>
                      <w:szCs w:val="21"/>
                    </w:rPr>
                    <w:t>1</w:t>
                  </w:r>
                </w:p>
              </w:tc>
              <w:tc>
                <w:tcPr>
                  <w:tcW w:w="7720" w:type="dxa"/>
                  <w:vAlign w:val="center"/>
                </w:tcPr>
                <w:p w:rsidR="0004349B" w:rsidRPr="00BA1626" w:rsidRDefault="00FA335B" w:rsidP="00F52953">
                  <w:pPr>
                    <w:pStyle w:val="HTML"/>
                    <w:ind w:firstLineChars="100" w:firstLine="210"/>
                    <w:jc w:val="both"/>
                    <w:rPr>
                      <w:color w:val="000000" w:themeColor="text1"/>
                      <w:sz w:val="21"/>
                      <w:szCs w:val="21"/>
                    </w:rPr>
                  </w:pPr>
                  <w:r w:rsidRPr="00BA1626">
                    <w:rPr>
                      <w:rFonts w:hint="eastAsia"/>
                      <w:color w:val="000000" w:themeColor="text1"/>
                      <w:sz w:val="21"/>
                      <w:szCs w:val="21"/>
                    </w:rPr>
                    <w:t>发生事故时，危险物质泄漏到内陆水体的排放点下游（顺水流向）10km范围内、近岸海域一个潮周期水质点可能达到的最大水平距离的两倍范围内，有如下一类或多类环境风险受体：集中式地表水饮用水水源保护区（包括一级保护区、二级保护区及准保护区）；农村及分散式饮用水水源保护区；自然保护区；重要湿地；珍稀濒危野生动植物天然集中分布区；重要水生生物的自然产卵场及索饵场、越冬场和洄游通道；世界文化和自然遗产地；红树林、珊瑚礁等滨海湿地生态系统；珍稀、濒危海洋生物的天然集中分布区；海洋特别保护区；海上自然保护区；盐场保护区；海水浴场；海洋自然历史遗迹；风景名胜区；或其他特殊重要保护区域</w:t>
                  </w:r>
                </w:p>
              </w:tc>
            </w:tr>
            <w:tr w:rsidR="0004349B" w:rsidRPr="00BA1626" w:rsidTr="007C58E8">
              <w:trPr>
                <w:trHeight w:val="423"/>
                <w:jc w:val="center"/>
              </w:trPr>
              <w:tc>
                <w:tcPr>
                  <w:tcW w:w="976" w:type="dxa"/>
                  <w:vAlign w:val="center"/>
                </w:tcPr>
                <w:p w:rsidR="0004349B" w:rsidRPr="00BA1626" w:rsidRDefault="00FA335B" w:rsidP="007C58E8">
                  <w:pPr>
                    <w:jc w:val="center"/>
                    <w:rPr>
                      <w:color w:val="000000" w:themeColor="text1"/>
                      <w:szCs w:val="21"/>
                    </w:rPr>
                  </w:pPr>
                  <w:r w:rsidRPr="00BA1626">
                    <w:rPr>
                      <w:rFonts w:hint="eastAsia"/>
                      <w:b/>
                      <w:color w:val="000000" w:themeColor="text1"/>
                      <w:szCs w:val="21"/>
                    </w:rPr>
                    <w:t>S</w:t>
                  </w:r>
                  <w:r w:rsidR="0004349B" w:rsidRPr="00BA1626">
                    <w:rPr>
                      <w:color w:val="000000" w:themeColor="text1"/>
                      <w:szCs w:val="21"/>
                    </w:rPr>
                    <w:t>2</w:t>
                  </w:r>
                </w:p>
              </w:tc>
              <w:tc>
                <w:tcPr>
                  <w:tcW w:w="7720" w:type="dxa"/>
                  <w:vAlign w:val="center"/>
                </w:tcPr>
                <w:p w:rsidR="0004349B" w:rsidRPr="00BA1626" w:rsidRDefault="00FA335B" w:rsidP="00F52953">
                  <w:pPr>
                    <w:pStyle w:val="HTML"/>
                    <w:ind w:firstLineChars="100" w:firstLine="210"/>
                    <w:jc w:val="both"/>
                    <w:rPr>
                      <w:rFonts w:ascii="Times New Roman" w:hAnsi="Times New Roman" w:cs="Times New Roman"/>
                      <w:color w:val="000000" w:themeColor="text1"/>
                      <w:sz w:val="21"/>
                      <w:szCs w:val="21"/>
                    </w:rPr>
                  </w:pPr>
                  <w:r w:rsidRPr="00BA1626">
                    <w:rPr>
                      <w:rFonts w:hint="eastAsia"/>
                      <w:color w:val="000000" w:themeColor="text1"/>
                      <w:sz w:val="21"/>
                      <w:szCs w:val="21"/>
                    </w:rPr>
                    <w:t>发生事故时，危险物质泄漏到内陆水体的排放点下游（顺水流向）10km范围内、近岸海域一个潮周期水质点可能达到的最大水平距离的两倍范围内，有如下一类或多类环境风险受体的：水产养殖区；天然渔场；森林公园；地质公园；海滨风景游览区；具有重要经济价值的海洋生物生存区域</w:t>
                  </w:r>
                </w:p>
              </w:tc>
            </w:tr>
            <w:tr w:rsidR="0004349B" w:rsidRPr="00BA1626" w:rsidTr="007C58E8">
              <w:trPr>
                <w:trHeight w:val="423"/>
                <w:jc w:val="center"/>
              </w:trPr>
              <w:tc>
                <w:tcPr>
                  <w:tcW w:w="976" w:type="dxa"/>
                  <w:vAlign w:val="center"/>
                </w:tcPr>
                <w:p w:rsidR="0004349B" w:rsidRPr="00BA1626" w:rsidRDefault="00FA335B" w:rsidP="007C58E8">
                  <w:pPr>
                    <w:jc w:val="center"/>
                    <w:rPr>
                      <w:color w:val="000000" w:themeColor="text1"/>
                      <w:szCs w:val="21"/>
                    </w:rPr>
                  </w:pPr>
                  <w:r w:rsidRPr="00BA1626">
                    <w:rPr>
                      <w:rFonts w:hint="eastAsia"/>
                      <w:b/>
                      <w:color w:val="000000" w:themeColor="text1"/>
                      <w:szCs w:val="21"/>
                    </w:rPr>
                    <w:t>S</w:t>
                  </w:r>
                  <w:r w:rsidR="0004349B" w:rsidRPr="00BA1626">
                    <w:rPr>
                      <w:color w:val="000000" w:themeColor="text1"/>
                      <w:szCs w:val="21"/>
                    </w:rPr>
                    <w:t>3</w:t>
                  </w:r>
                </w:p>
              </w:tc>
              <w:tc>
                <w:tcPr>
                  <w:tcW w:w="7720" w:type="dxa"/>
                  <w:vAlign w:val="center"/>
                </w:tcPr>
                <w:p w:rsidR="0004349B" w:rsidRPr="00BA1626" w:rsidRDefault="00FA335B" w:rsidP="00F52953">
                  <w:pPr>
                    <w:ind w:firstLineChars="100" w:firstLine="210"/>
                    <w:rPr>
                      <w:color w:val="000000" w:themeColor="text1"/>
                      <w:szCs w:val="21"/>
                    </w:rPr>
                  </w:pPr>
                  <w:r w:rsidRPr="00BA1626">
                    <w:rPr>
                      <w:rFonts w:hint="eastAsia"/>
                      <w:color w:val="000000" w:themeColor="text1"/>
                      <w:szCs w:val="21"/>
                    </w:rPr>
                    <w:t>排放点下游（顺水流向）</w:t>
                  </w:r>
                  <w:r w:rsidRPr="00BA1626">
                    <w:rPr>
                      <w:rFonts w:hint="eastAsia"/>
                      <w:color w:val="000000" w:themeColor="text1"/>
                      <w:szCs w:val="21"/>
                    </w:rPr>
                    <w:t>10km</w:t>
                  </w:r>
                  <w:r w:rsidRPr="00BA1626">
                    <w:rPr>
                      <w:rFonts w:hint="eastAsia"/>
                      <w:color w:val="000000" w:themeColor="text1"/>
                      <w:szCs w:val="21"/>
                    </w:rPr>
                    <w:t>范围内、近岸海域一个潮周期水质点可能达到的最大水平距离的两倍范围内无上述类型</w:t>
                  </w:r>
                  <w:r w:rsidRPr="00BA1626">
                    <w:rPr>
                      <w:rFonts w:hint="eastAsia"/>
                      <w:color w:val="000000" w:themeColor="text1"/>
                      <w:szCs w:val="21"/>
                    </w:rPr>
                    <w:t>1</w:t>
                  </w:r>
                  <w:r w:rsidRPr="00BA1626">
                    <w:rPr>
                      <w:rFonts w:hint="eastAsia"/>
                      <w:color w:val="000000" w:themeColor="text1"/>
                      <w:szCs w:val="21"/>
                    </w:rPr>
                    <w:t>和类型</w:t>
                  </w:r>
                  <w:r w:rsidRPr="00BA1626">
                    <w:rPr>
                      <w:rFonts w:hint="eastAsia"/>
                      <w:color w:val="000000" w:themeColor="text1"/>
                      <w:szCs w:val="21"/>
                    </w:rPr>
                    <w:t>2</w:t>
                  </w:r>
                  <w:r w:rsidRPr="00BA1626">
                    <w:rPr>
                      <w:rFonts w:hint="eastAsia"/>
                      <w:color w:val="000000" w:themeColor="text1"/>
                      <w:szCs w:val="21"/>
                    </w:rPr>
                    <w:t>包括的敏感保护目标</w:t>
                  </w:r>
                </w:p>
              </w:tc>
            </w:tr>
          </w:tbl>
          <w:p w:rsidR="002B04ED" w:rsidRPr="00BA1626" w:rsidRDefault="002B04ED" w:rsidP="002B04ED">
            <w:pPr>
              <w:spacing w:line="500" w:lineRule="exact"/>
              <w:ind w:firstLineChars="200" w:firstLine="480"/>
              <w:rPr>
                <w:color w:val="000000" w:themeColor="text1"/>
                <w:sz w:val="24"/>
              </w:rPr>
            </w:pPr>
            <w:r w:rsidRPr="00BA1626">
              <w:rPr>
                <w:rFonts w:hint="eastAsia"/>
                <w:color w:val="000000" w:themeColor="text1"/>
                <w:sz w:val="24"/>
              </w:rPr>
              <w:t>距离项目较近的地表水体为项目西侧</w:t>
            </w:r>
            <w:r w:rsidRPr="00BA1626">
              <w:rPr>
                <w:rFonts w:hint="eastAsia"/>
                <w:color w:val="000000" w:themeColor="text1"/>
                <w:sz w:val="24"/>
              </w:rPr>
              <w:t>220m</w:t>
            </w:r>
            <w:r w:rsidRPr="00BA1626">
              <w:rPr>
                <w:rFonts w:hint="eastAsia"/>
                <w:color w:val="000000" w:themeColor="text1"/>
                <w:sz w:val="24"/>
              </w:rPr>
              <w:t>的利民河和项目东侧</w:t>
            </w:r>
            <w:r w:rsidRPr="00BA1626">
              <w:rPr>
                <w:rFonts w:hint="eastAsia"/>
                <w:color w:val="000000" w:themeColor="text1"/>
                <w:sz w:val="24"/>
              </w:rPr>
              <w:t>990m</w:t>
            </w:r>
            <w:r w:rsidRPr="00BA1626">
              <w:rPr>
                <w:rFonts w:hint="eastAsia"/>
                <w:color w:val="000000" w:themeColor="text1"/>
                <w:sz w:val="24"/>
              </w:rPr>
              <w:t>处的申家沟，</w:t>
            </w:r>
            <w:r w:rsidRPr="00BA1626">
              <w:rPr>
                <w:color w:val="000000" w:themeColor="text1"/>
                <w:sz w:val="24"/>
              </w:rPr>
              <w:t>水域环境功能</w:t>
            </w:r>
            <w:r w:rsidRPr="00BA1626">
              <w:rPr>
                <w:rFonts w:hint="eastAsia"/>
                <w:color w:val="000000" w:themeColor="text1"/>
                <w:sz w:val="24"/>
              </w:rPr>
              <w:t>均</w:t>
            </w:r>
            <w:r w:rsidRPr="00BA1626">
              <w:rPr>
                <w:color w:val="000000" w:themeColor="text1"/>
                <w:sz w:val="24"/>
              </w:rPr>
              <w:t>为</w:t>
            </w:r>
            <w:r w:rsidRPr="00BA1626">
              <w:rPr>
                <w:rFonts w:hAnsi="宋体"/>
                <w:color w:val="000000" w:themeColor="text1"/>
                <w:sz w:val="24"/>
              </w:rPr>
              <w:t>Ⅴ</w:t>
            </w:r>
            <w:r w:rsidRPr="00BA1626">
              <w:rPr>
                <w:color w:val="000000" w:themeColor="text1"/>
                <w:sz w:val="24"/>
              </w:rPr>
              <w:t>类</w:t>
            </w:r>
            <w:r w:rsidRPr="00BA1626">
              <w:rPr>
                <w:rFonts w:hint="eastAsia"/>
                <w:color w:val="000000" w:themeColor="text1"/>
                <w:sz w:val="24"/>
              </w:rPr>
              <w:t>。因此，</w:t>
            </w:r>
            <w:r w:rsidRPr="00BA1626">
              <w:rPr>
                <w:color w:val="000000" w:themeColor="text1"/>
                <w:sz w:val="24"/>
              </w:rPr>
              <w:t>项目发生事故时，消防废水排放点进入地表水水域环境功能为</w:t>
            </w:r>
            <w:r w:rsidRPr="00BA1626">
              <w:rPr>
                <w:rFonts w:hAnsi="宋体"/>
                <w:color w:val="000000" w:themeColor="text1"/>
                <w:sz w:val="24"/>
              </w:rPr>
              <w:t>Ⅴ</w:t>
            </w:r>
            <w:r w:rsidRPr="00BA1626">
              <w:rPr>
                <w:color w:val="000000" w:themeColor="text1"/>
                <w:sz w:val="24"/>
              </w:rPr>
              <w:t>类；</w:t>
            </w:r>
            <w:r w:rsidRPr="00BA1626">
              <w:rPr>
                <w:rFonts w:hint="eastAsia"/>
                <w:color w:val="000000" w:themeColor="text1"/>
                <w:sz w:val="24"/>
              </w:rPr>
              <w:t>且</w:t>
            </w:r>
            <w:r w:rsidRPr="00BA1626">
              <w:rPr>
                <w:color w:val="000000" w:themeColor="text1"/>
                <w:sz w:val="24"/>
              </w:rPr>
              <w:t>危险物质泄漏到水体的排放点算起，排放进入受纳河流最大流速时，</w:t>
            </w:r>
            <w:r w:rsidRPr="00BA1626">
              <w:rPr>
                <w:color w:val="000000" w:themeColor="text1"/>
                <w:sz w:val="24"/>
              </w:rPr>
              <w:t>24h</w:t>
            </w:r>
            <w:r w:rsidRPr="00BA1626">
              <w:rPr>
                <w:color w:val="000000" w:themeColor="text1"/>
                <w:sz w:val="24"/>
              </w:rPr>
              <w:t>流经范围内不涉跨省界的，因此项目地表水环境敏感性分级为</w:t>
            </w:r>
            <w:r w:rsidRPr="00BA1626">
              <w:rPr>
                <w:color w:val="000000" w:themeColor="text1"/>
                <w:sz w:val="24"/>
              </w:rPr>
              <w:t>F3</w:t>
            </w:r>
            <w:r w:rsidRPr="00BA1626">
              <w:rPr>
                <w:color w:val="000000" w:themeColor="text1"/>
                <w:sz w:val="24"/>
              </w:rPr>
              <w:t>（低敏感）。</w:t>
            </w:r>
          </w:p>
          <w:p w:rsidR="002B04ED" w:rsidRPr="00BA1626" w:rsidRDefault="002B04ED" w:rsidP="002B04ED">
            <w:pPr>
              <w:spacing w:line="500" w:lineRule="exact"/>
              <w:ind w:firstLineChars="200" w:firstLine="480"/>
              <w:rPr>
                <w:color w:val="000000" w:themeColor="text1"/>
                <w:sz w:val="24"/>
              </w:rPr>
            </w:pPr>
            <w:r w:rsidRPr="00BA1626">
              <w:rPr>
                <w:color w:val="000000" w:themeColor="text1"/>
                <w:sz w:val="24"/>
              </w:rPr>
              <w:t>项目发生事故时，危险物质泄漏到内陆水体的排放点下游（顺水流向）</w:t>
            </w:r>
            <w:r w:rsidRPr="00BA1626">
              <w:rPr>
                <w:color w:val="000000" w:themeColor="text1"/>
                <w:sz w:val="24"/>
              </w:rPr>
              <w:t>10km</w:t>
            </w:r>
            <w:r w:rsidRPr="00BA1626">
              <w:rPr>
                <w:color w:val="000000" w:themeColor="text1"/>
                <w:sz w:val="24"/>
              </w:rPr>
              <w:t>范围内、近岸海域一个潮周期水质点可能达到的最大水平距离的两倍范围内，无以下敏感保护目标：集中式地表水饮用水水源保护区（包括一级保护区、二级保护区及准保护区）；农村及分散式饮用水水源保护区；自然保护区；重要湿地；珍稀濒危野生动植物天然集中分布区；重要水生生物的自然产卵场及索饵场、越冬场和洄游通道；世界文化和自然遗产地；红树林、珊瑚礁等滨海湿地生态系统；珍稀、濒危海洋生物的天然集中分布区；海洋特别保护区；海上自然保护区；盐场保护区；海水浴场；海洋自然历史遗迹；风景名胜区；或其他特殊重要保护区域；水产养殖区；天然渔场；森林公园；地质公园；海滨风景游览区；具有重要经济价值的海洋生物生存区域。因此项目环境敏感</w:t>
            </w:r>
            <w:r w:rsidRPr="00BA1626">
              <w:rPr>
                <w:rFonts w:hint="eastAsia"/>
                <w:color w:val="000000" w:themeColor="text1"/>
                <w:sz w:val="24"/>
              </w:rPr>
              <w:t>目标</w:t>
            </w:r>
            <w:r w:rsidRPr="00BA1626">
              <w:rPr>
                <w:color w:val="000000" w:themeColor="text1"/>
                <w:sz w:val="24"/>
              </w:rPr>
              <w:t>分级为</w:t>
            </w:r>
            <w:r w:rsidRPr="00BA1626">
              <w:rPr>
                <w:rFonts w:hint="eastAsia"/>
                <w:color w:val="000000" w:themeColor="text1"/>
                <w:sz w:val="24"/>
              </w:rPr>
              <w:t>S</w:t>
            </w:r>
            <w:r w:rsidRPr="00BA1626">
              <w:rPr>
                <w:color w:val="000000" w:themeColor="text1"/>
                <w:sz w:val="24"/>
              </w:rPr>
              <w:t>3</w:t>
            </w:r>
            <w:r w:rsidRPr="00BA1626">
              <w:rPr>
                <w:color w:val="000000" w:themeColor="text1"/>
                <w:sz w:val="24"/>
              </w:rPr>
              <w:t>。</w:t>
            </w:r>
          </w:p>
          <w:p w:rsidR="00FA335B" w:rsidRPr="00BA1626" w:rsidRDefault="002B04ED" w:rsidP="002B04ED">
            <w:pPr>
              <w:spacing w:line="500" w:lineRule="exact"/>
              <w:ind w:firstLineChars="200" w:firstLine="480"/>
              <w:rPr>
                <w:rFonts w:ascii="宋体" w:hAnsi="宋体"/>
                <w:color w:val="000000" w:themeColor="text1"/>
                <w:sz w:val="24"/>
              </w:rPr>
            </w:pPr>
            <w:r w:rsidRPr="00BA1626">
              <w:rPr>
                <w:rFonts w:ascii="宋体" w:hAnsi="宋体" w:hint="eastAsia"/>
                <w:color w:val="000000" w:themeColor="text1"/>
                <w:sz w:val="24"/>
              </w:rPr>
              <w:lastRenderedPageBreak/>
              <w:t>综上，</w:t>
            </w:r>
            <w:r w:rsidR="00FA335B" w:rsidRPr="00BA1626">
              <w:rPr>
                <w:rFonts w:ascii="宋体" w:hAnsi="宋体" w:hint="eastAsia"/>
                <w:color w:val="000000" w:themeColor="text1"/>
                <w:sz w:val="24"/>
              </w:rPr>
              <w:t>根据对项目区域地表水功能敏感性分区</w:t>
            </w:r>
            <w:r w:rsidRPr="00BA1626">
              <w:rPr>
                <w:rFonts w:ascii="宋体" w:hAnsi="宋体" w:hint="eastAsia"/>
                <w:color w:val="000000" w:themeColor="text1"/>
                <w:sz w:val="24"/>
              </w:rPr>
              <w:t>、</w:t>
            </w:r>
            <w:r w:rsidR="00FA335B" w:rsidRPr="00BA1626">
              <w:rPr>
                <w:rFonts w:ascii="宋体" w:hAnsi="宋体" w:hint="eastAsia"/>
                <w:color w:val="000000" w:themeColor="text1"/>
                <w:sz w:val="24"/>
              </w:rPr>
              <w:t>环境敏感目标的调查情况</w:t>
            </w:r>
            <w:r w:rsidRPr="00BA1626">
              <w:rPr>
                <w:rFonts w:ascii="宋体" w:hAnsi="宋体" w:hint="eastAsia"/>
                <w:color w:val="000000" w:themeColor="text1"/>
                <w:sz w:val="24"/>
              </w:rPr>
              <w:t>及</w:t>
            </w:r>
            <w:r w:rsidRPr="00BA1626">
              <w:rPr>
                <w:rFonts w:hint="eastAsia"/>
                <w:color w:val="000000" w:themeColor="text1"/>
                <w:sz w:val="24"/>
              </w:rPr>
              <w:t>地表水环境敏感程度分级</w:t>
            </w:r>
            <w:r w:rsidR="00FA335B" w:rsidRPr="00BA1626">
              <w:rPr>
                <w:rFonts w:ascii="宋体" w:hAnsi="宋体" w:hint="eastAsia"/>
                <w:color w:val="000000" w:themeColor="text1"/>
                <w:sz w:val="24"/>
              </w:rPr>
              <w:t>，项目所在区域地表水环境敏感程度分级为环境低度敏感区（</w:t>
            </w:r>
            <w:r w:rsidR="00FA335B" w:rsidRPr="00BA1626">
              <w:rPr>
                <w:color w:val="000000" w:themeColor="text1"/>
                <w:sz w:val="24"/>
              </w:rPr>
              <w:t>E</w:t>
            </w:r>
            <w:r w:rsidR="00FA335B" w:rsidRPr="00BA1626">
              <w:rPr>
                <w:rFonts w:hint="eastAsia"/>
                <w:color w:val="000000" w:themeColor="text1"/>
                <w:sz w:val="24"/>
              </w:rPr>
              <w:t>3</w:t>
            </w:r>
            <w:r w:rsidR="00FA335B" w:rsidRPr="00BA1626">
              <w:rPr>
                <w:rFonts w:ascii="宋体" w:hAnsi="宋体" w:hint="eastAsia"/>
                <w:color w:val="000000" w:themeColor="text1"/>
                <w:sz w:val="24"/>
              </w:rPr>
              <w:t>）。</w:t>
            </w:r>
          </w:p>
          <w:p w:rsidR="00F52953" w:rsidRPr="00BA1626" w:rsidRDefault="002B04ED" w:rsidP="00E04E13">
            <w:pPr>
              <w:spacing w:line="500" w:lineRule="exact"/>
              <w:ind w:firstLineChars="200" w:firstLine="480"/>
              <w:rPr>
                <w:rFonts w:hAnsi="宋体"/>
                <w:color w:val="000000" w:themeColor="text1"/>
                <w:sz w:val="24"/>
              </w:rPr>
            </w:pPr>
            <w:r w:rsidRPr="00BA1626">
              <w:rPr>
                <w:rFonts w:ascii="宋体" w:hAnsi="宋体" w:hint="eastAsia"/>
                <w:color w:val="000000" w:themeColor="text1"/>
                <w:sz w:val="24"/>
              </w:rPr>
              <w:t>③</w:t>
            </w:r>
            <w:r w:rsidR="00F52953" w:rsidRPr="00BA1626">
              <w:rPr>
                <w:rFonts w:hAnsi="宋体"/>
                <w:color w:val="000000" w:themeColor="text1"/>
                <w:sz w:val="24"/>
              </w:rPr>
              <w:t>地下水环境</w:t>
            </w:r>
          </w:p>
          <w:p w:rsidR="00290C71" w:rsidRPr="00931CDB" w:rsidRDefault="00F52953" w:rsidP="00931CDB">
            <w:pPr>
              <w:spacing w:line="500" w:lineRule="exact"/>
              <w:ind w:firstLineChars="200" w:firstLine="480"/>
              <w:rPr>
                <w:rFonts w:hint="eastAsia"/>
                <w:color w:val="000000" w:themeColor="text1"/>
                <w:sz w:val="24"/>
              </w:rPr>
            </w:pPr>
            <w:r w:rsidRPr="00BA1626">
              <w:rPr>
                <w:rFonts w:hint="eastAsia"/>
                <w:color w:val="000000" w:themeColor="text1"/>
                <w:sz w:val="24"/>
              </w:rPr>
              <w:t>依据地下水功能敏感性与包气带防污性能，共分为三种类型，</w:t>
            </w:r>
            <w:r w:rsidRPr="00BA1626">
              <w:rPr>
                <w:color w:val="000000" w:themeColor="text1"/>
                <w:sz w:val="24"/>
              </w:rPr>
              <w:t>E1</w:t>
            </w:r>
            <w:r w:rsidRPr="00BA1626">
              <w:rPr>
                <w:rFonts w:hAnsi="宋体"/>
                <w:color w:val="000000" w:themeColor="text1"/>
                <w:sz w:val="24"/>
              </w:rPr>
              <w:t>为</w:t>
            </w:r>
            <w:r w:rsidRPr="00BA1626">
              <w:rPr>
                <w:color w:val="000000" w:themeColor="text1"/>
                <w:sz w:val="24"/>
              </w:rPr>
              <w:t>环境高度敏感区、</w:t>
            </w:r>
            <w:r w:rsidRPr="00BA1626">
              <w:rPr>
                <w:color w:val="000000" w:themeColor="text1"/>
                <w:sz w:val="24"/>
              </w:rPr>
              <w:t>E2</w:t>
            </w:r>
            <w:r w:rsidRPr="00BA1626">
              <w:rPr>
                <w:color w:val="000000" w:themeColor="text1"/>
                <w:sz w:val="24"/>
              </w:rPr>
              <w:t>环境中度敏感区、</w:t>
            </w:r>
            <w:r w:rsidRPr="00BA1626">
              <w:rPr>
                <w:color w:val="000000" w:themeColor="text1"/>
                <w:sz w:val="24"/>
              </w:rPr>
              <w:t>E3</w:t>
            </w:r>
            <w:r w:rsidRPr="00BA1626">
              <w:rPr>
                <w:color w:val="000000" w:themeColor="text1"/>
                <w:sz w:val="24"/>
              </w:rPr>
              <w:t>环境低度敏感区</w:t>
            </w:r>
            <w:r w:rsidRPr="00BA1626">
              <w:rPr>
                <w:rFonts w:hint="eastAsia"/>
                <w:color w:val="000000" w:themeColor="text1"/>
                <w:sz w:val="24"/>
              </w:rPr>
              <w:t>，分级原则</w:t>
            </w:r>
            <w:r w:rsidR="00781839" w:rsidRPr="00BA1626">
              <w:rPr>
                <w:rFonts w:hint="eastAsia"/>
                <w:color w:val="000000" w:themeColor="text1"/>
                <w:sz w:val="24"/>
              </w:rPr>
              <w:t>、地下水功能敏感性分区和包气带防污性能分级</w:t>
            </w:r>
            <w:r w:rsidRPr="00BA1626">
              <w:rPr>
                <w:rFonts w:hint="eastAsia"/>
                <w:color w:val="000000" w:themeColor="text1"/>
                <w:sz w:val="24"/>
              </w:rPr>
              <w:t>见下表。</w:t>
            </w:r>
          </w:p>
          <w:p w:rsidR="000A0E34" w:rsidRPr="00BA1626" w:rsidRDefault="000A0E34" w:rsidP="000A0E34">
            <w:pPr>
              <w:spacing w:line="500" w:lineRule="exact"/>
              <w:jc w:val="center"/>
              <w:rPr>
                <w:b/>
                <w:color w:val="000000" w:themeColor="text1"/>
                <w:szCs w:val="21"/>
              </w:rPr>
            </w:pPr>
            <w:r w:rsidRPr="00BA1626">
              <w:rPr>
                <w:rFonts w:hint="eastAsia"/>
                <w:b/>
                <w:color w:val="000000" w:themeColor="text1"/>
                <w:szCs w:val="21"/>
              </w:rPr>
              <w:t>表</w:t>
            </w:r>
            <w:r w:rsidR="00F23F32">
              <w:rPr>
                <w:rFonts w:hint="eastAsia"/>
                <w:b/>
                <w:color w:val="000000" w:themeColor="text1"/>
                <w:szCs w:val="21"/>
              </w:rPr>
              <w:t>36</w:t>
            </w:r>
            <w:r w:rsidRPr="00BA1626">
              <w:rPr>
                <w:rFonts w:hint="eastAsia"/>
                <w:b/>
                <w:color w:val="000000" w:themeColor="text1"/>
                <w:szCs w:val="21"/>
              </w:rPr>
              <w:t xml:space="preserve">    </w:t>
            </w:r>
            <w:r w:rsidRPr="00BA1626">
              <w:rPr>
                <w:rFonts w:hint="eastAsia"/>
                <w:b/>
                <w:color w:val="000000" w:themeColor="text1"/>
                <w:szCs w:val="21"/>
              </w:rPr>
              <w:t>地下水环境敏感程度分级</w:t>
            </w:r>
          </w:p>
          <w:tbl>
            <w:tblPr>
              <w:tblW w:w="8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80"/>
              <w:gridCol w:w="2268"/>
              <w:gridCol w:w="2126"/>
              <w:gridCol w:w="1896"/>
            </w:tblGrid>
            <w:tr w:rsidR="000A0E34" w:rsidRPr="00BA1626" w:rsidTr="001C3A52">
              <w:trPr>
                <w:trHeight w:val="340"/>
                <w:tblHeader/>
                <w:jc w:val="center"/>
              </w:trPr>
              <w:tc>
                <w:tcPr>
                  <w:tcW w:w="2380" w:type="dxa"/>
                  <w:vMerge w:val="restart"/>
                  <w:vAlign w:val="center"/>
                </w:tcPr>
                <w:p w:rsidR="000A0E34" w:rsidRPr="00BA1626" w:rsidRDefault="000A0E34" w:rsidP="001C3A52">
                  <w:pPr>
                    <w:spacing w:line="320" w:lineRule="exact"/>
                    <w:jc w:val="center"/>
                    <w:rPr>
                      <w:b/>
                      <w:color w:val="000000" w:themeColor="text1"/>
                      <w:szCs w:val="21"/>
                    </w:rPr>
                  </w:pPr>
                  <w:r w:rsidRPr="00BA1626">
                    <w:rPr>
                      <w:rFonts w:hint="eastAsia"/>
                      <w:b/>
                      <w:color w:val="000000" w:themeColor="text1"/>
                      <w:szCs w:val="21"/>
                    </w:rPr>
                    <w:t>包气带防污性能</w:t>
                  </w:r>
                </w:p>
              </w:tc>
              <w:tc>
                <w:tcPr>
                  <w:tcW w:w="6290" w:type="dxa"/>
                  <w:gridSpan w:val="3"/>
                  <w:vAlign w:val="center"/>
                </w:tcPr>
                <w:p w:rsidR="000A0E34" w:rsidRPr="00BA1626" w:rsidRDefault="000A0E34" w:rsidP="000A0E34">
                  <w:pPr>
                    <w:spacing w:line="320" w:lineRule="exact"/>
                    <w:jc w:val="center"/>
                    <w:rPr>
                      <w:b/>
                      <w:color w:val="000000" w:themeColor="text1"/>
                      <w:szCs w:val="21"/>
                    </w:rPr>
                  </w:pPr>
                  <w:r w:rsidRPr="00BA1626">
                    <w:rPr>
                      <w:rFonts w:hint="eastAsia"/>
                      <w:b/>
                      <w:color w:val="000000" w:themeColor="text1"/>
                      <w:szCs w:val="21"/>
                    </w:rPr>
                    <w:t>地下水功能敏感性</w:t>
                  </w:r>
                </w:p>
              </w:tc>
            </w:tr>
            <w:tr w:rsidR="000A0E34" w:rsidRPr="00BA1626" w:rsidTr="001C3A52">
              <w:trPr>
                <w:trHeight w:val="340"/>
                <w:tblHeader/>
                <w:jc w:val="center"/>
              </w:trPr>
              <w:tc>
                <w:tcPr>
                  <w:tcW w:w="2380" w:type="dxa"/>
                  <w:vMerge/>
                  <w:vAlign w:val="center"/>
                </w:tcPr>
                <w:p w:rsidR="000A0E34" w:rsidRPr="00BA1626" w:rsidRDefault="000A0E34" w:rsidP="001C3A52">
                  <w:pPr>
                    <w:spacing w:line="320" w:lineRule="exact"/>
                    <w:jc w:val="center"/>
                    <w:rPr>
                      <w:color w:val="000000" w:themeColor="text1"/>
                      <w:szCs w:val="21"/>
                    </w:rPr>
                  </w:pPr>
                </w:p>
              </w:tc>
              <w:tc>
                <w:tcPr>
                  <w:tcW w:w="2268" w:type="dxa"/>
                  <w:vAlign w:val="center"/>
                </w:tcPr>
                <w:p w:rsidR="000A0E34" w:rsidRPr="00BA1626" w:rsidRDefault="000A0E34" w:rsidP="001C3A52">
                  <w:pPr>
                    <w:spacing w:line="320" w:lineRule="exact"/>
                    <w:jc w:val="center"/>
                    <w:rPr>
                      <w:b/>
                      <w:color w:val="000000" w:themeColor="text1"/>
                      <w:szCs w:val="21"/>
                    </w:rPr>
                  </w:pPr>
                  <w:r w:rsidRPr="00BA1626">
                    <w:rPr>
                      <w:rFonts w:hint="eastAsia"/>
                      <w:b/>
                      <w:color w:val="000000" w:themeColor="text1"/>
                      <w:szCs w:val="21"/>
                    </w:rPr>
                    <w:t>G1</w:t>
                  </w:r>
                </w:p>
              </w:tc>
              <w:tc>
                <w:tcPr>
                  <w:tcW w:w="2126" w:type="dxa"/>
                  <w:vAlign w:val="center"/>
                </w:tcPr>
                <w:p w:rsidR="000A0E34" w:rsidRPr="00BA1626" w:rsidRDefault="000A0E34" w:rsidP="001C3A52">
                  <w:pPr>
                    <w:spacing w:line="320" w:lineRule="exact"/>
                    <w:jc w:val="center"/>
                    <w:rPr>
                      <w:b/>
                      <w:color w:val="000000" w:themeColor="text1"/>
                      <w:szCs w:val="21"/>
                    </w:rPr>
                  </w:pPr>
                  <w:r w:rsidRPr="00BA1626">
                    <w:rPr>
                      <w:rFonts w:hint="eastAsia"/>
                      <w:b/>
                      <w:color w:val="000000" w:themeColor="text1"/>
                      <w:szCs w:val="21"/>
                    </w:rPr>
                    <w:t>G2</w:t>
                  </w:r>
                </w:p>
              </w:tc>
              <w:tc>
                <w:tcPr>
                  <w:tcW w:w="1896" w:type="dxa"/>
                  <w:vAlign w:val="center"/>
                </w:tcPr>
                <w:p w:rsidR="000A0E34" w:rsidRPr="00BA1626" w:rsidRDefault="000A0E34" w:rsidP="001C3A52">
                  <w:pPr>
                    <w:spacing w:line="320" w:lineRule="exact"/>
                    <w:jc w:val="center"/>
                    <w:rPr>
                      <w:b/>
                      <w:color w:val="000000" w:themeColor="text1"/>
                      <w:szCs w:val="21"/>
                    </w:rPr>
                  </w:pPr>
                  <w:r w:rsidRPr="00BA1626">
                    <w:rPr>
                      <w:rFonts w:hint="eastAsia"/>
                      <w:b/>
                      <w:color w:val="000000" w:themeColor="text1"/>
                      <w:szCs w:val="21"/>
                    </w:rPr>
                    <w:t>G3</w:t>
                  </w:r>
                </w:p>
              </w:tc>
            </w:tr>
            <w:tr w:rsidR="000A0E34" w:rsidRPr="00BA1626" w:rsidTr="001C3A52">
              <w:trPr>
                <w:trHeight w:val="340"/>
                <w:tblHeader/>
                <w:jc w:val="center"/>
              </w:trPr>
              <w:tc>
                <w:tcPr>
                  <w:tcW w:w="2380"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D1</w:t>
                  </w:r>
                </w:p>
              </w:tc>
              <w:tc>
                <w:tcPr>
                  <w:tcW w:w="2268"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E1</w:t>
                  </w:r>
                </w:p>
              </w:tc>
              <w:tc>
                <w:tcPr>
                  <w:tcW w:w="2126"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E1</w:t>
                  </w:r>
                </w:p>
              </w:tc>
              <w:tc>
                <w:tcPr>
                  <w:tcW w:w="1896"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E2</w:t>
                  </w:r>
                </w:p>
              </w:tc>
            </w:tr>
            <w:tr w:rsidR="000A0E34" w:rsidRPr="00BA1626" w:rsidTr="001C3A52">
              <w:trPr>
                <w:trHeight w:val="340"/>
                <w:jc w:val="center"/>
              </w:trPr>
              <w:tc>
                <w:tcPr>
                  <w:tcW w:w="2380"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D2</w:t>
                  </w:r>
                </w:p>
              </w:tc>
              <w:tc>
                <w:tcPr>
                  <w:tcW w:w="2268"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E1</w:t>
                  </w:r>
                </w:p>
              </w:tc>
              <w:tc>
                <w:tcPr>
                  <w:tcW w:w="2126"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E2</w:t>
                  </w:r>
                </w:p>
              </w:tc>
              <w:tc>
                <w:tcPr>
                  <w:tcW w:w="1896"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E3</w:t>
                  </w:r>
                </w:p>
              </w:tc>
            </w:tr>
            <w:tr w:rsidR="000A0E34" w:rsidRPr="00BA1626" w:rsidTr="001C3A52">
              <w:trPr>
                <w:trHeight w:val="340"/>
                <w:jc w:val="center"/>
              </w:trPr>
              <w:tc>
                <w:tcPr>
                  <w:tcW w:w="2380"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D3</w:t>
                  </w:r>
                </w:p>
              </w:tc>
              <w:tc>
                <w:tcPr>
                  <w:tcW w:w="2268" w:type="dxa"/>
                  <w:vAlign w:val="center"/>
                </w:tcPr>
                <w:p w:rsidR="000A0E34" w:rsidRPr="00BA1626" w:rsidRDefault="000A0E34" w:rsidP="000A0E34">
                  <w:pPr>
                    <w:spacing w:line="320" w:lineRule="exact"/>
                    <w:jc w:val="center"/>
                    <w:rPr>
                      <w:color w:val="000000" w:themeColor="text1"/>
                      <w:szCs w:val="21"/>
                    </w:rPr>
                  </w:pPr>
                  <w:r w:rsidRPr="00BA1626">
                    <w:rPr>
                      <w:rFonts w:hint="eastAsia"/>
                      <w:color w:val="000000" w:themeColor="text1"/>
                      <w:szCs w:val="21"/>
                    </w:rPr>
                    <w:t>E2</w:t>
                  </w:r>
                </w:p>
              </w:tc>
              <w:tc>
                <w:tcPr>
                  <w:tcW w:w="2126" w:type="dxa"/>
                  <w:vAlign w:val="center"/>
                </w:tcPr>
                <w:p w:rsidR="000A0E34" w:rsidRPr="00BA1626" w:rsidRDefault="000A0E34" w:rsidP="000A0E34">
                  <w:pPr>
                    <w:spacing w:line="320" w:lineRule="exact"/>
                    <w:jc w:val="center"/>
                    <w:rPr>
                      <w:color w:val="000000" w:themeColor="text1"/>
                      <w:szCs w:val="21"/>
                    </w:rPr>
                  </w:pPr>
                  <w:r w:rsidRPr="00BA1626">
                    <w:rPr>
                      <w:rFonts w:hint="eastAsia"/>
                      <w:color w:val="000000" w:themeColor="text1"/>
                      <w:szCs w:val="21"/>
                    </w:rPr>
                    <w:t>E3</w:t>
                  </w:r>
                </w:p>
              </w:tc>
              <w:tc>
                <w:tcPr>
                  <w:tcW w:w="1896" w:type="dxa"/>
                  <w:vAlign w:val="center"/>
                </w:tcPr>
                <w:p w:rsidR="000A0E34" w:rsidRPr="00BA1626" w:rsidRDefault="000A0E34" w:rsidP="001C3A52">
                  <w:pPr>
                    <w:spacing w:line="320" w:lineRule="exact"/>
                    <w:jc w:val="center"/>
                    <w:rPr>
                      <w:color w:val="000000" w:themeColor="text1"/>
                      <w:szCs w:val="21"/>
                    </w:rPr>
                  </w:pPr>
                  <w:r w:rsidRPr="00BA1626">
                    <w:rPr>
                      <w:rFonts w:hint="eastAsia"/>
                      <w:color w:val="000000" w:themeColor="text1"/>
                      <w:szCs w:val="21"/>
                    </w:rPr>
                    <w:t>E3</w:t>
                  </w:r>
                </w:p>
              </w:tc>
            </w:tr>
          </w:tbl>
          <w:p w:rsidR="000A0E34" w:rsidRPr="00BA1626" w:rsidRDefault="000A0E34" w:rsidP="00734443">
            <w:pPr>
              <w:spacing w:beforeLines="20" w:afterLines="20"/>
              <w:jc w:val="center"/>
              <w:rPr>
                <w:b/>
                <w:color w:val="000000" w:themeColor="text1"/>
                <w:szCs w:val="21"/>
              </w:rPr>
            </w:pPr>
            <w:r w:rsidRPr="00BA1626">
              <w:rPr>
                <w:rFonts w:hint="eastAsia"/>
                <w:b/>
                <w:color w:val="000000" w:themeColor="text1"/>
                <w:szCs w:val="21"/>
              </w:rPr>
              <w:t>表</w:t>
            </w:r>
            <w:r w:rsidR="00F23F32">
              <w:rPr>
                <w:rFonts w:hint="eastAsia"/>
                <w:b/>
                <w:color w:val="000000" w:themeColor="text1"/>
                <w:szCs w:val="21"/>
              </w:rPr>
              <w:t>37</w:t>
            </w:r>
            <w:r w:rsidRPr="00BA1626">
              <w:rPr>
                <w:rFonts w:hint="eastAsia"/>
                <w:b/>
                <w:color w:val="000000" w:themeColor="text1"/>
                <w:szCs w:val="21"/>
              </w:rPr>
              <w:t xml:space="preserve">    </w:t>
            </w:r>
            <w:r w:rsidRPr="00BA1626">
              <w:rPr>
                <w:rFonts w:hint="eastAsia"/>
                <w:b/>
                <w:color w:val="000000" w:themeColor="text1"/>
                <w:szCs w:val="21"/>
              </w:rPr>
              <w:t>地下水功能敏感性分级</w:t>
            </w:r>
          </w:p>
          <w:tbl>
            <w:tblPr>
              <w:tblW w:w="86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32"/>
              <w:gridCol w:w="7021"/>
            </w:tblGrid>
            <w:tr w:rsidR="000A0E34" w:rsidRPr="00BA1626" w:rsidTr="00781839">
              <w:trPr>
                <w:trHeight w:val="340"/>
                <w:tblHeader/>
                <w:jc w:val="center"/>
              </w:trPr>
              <w:tc>
                <w:tcPr>
                  <w:tcW w:w="1632" w:type="dxa"/>
                  <w:vAlign w:val="center"/>
                </w:tcPr>
                <w:p w:rsidR="000A0E34" w:rsidRPr="00BA1626" w:rsidRDefault="000A0E34" w:rsidP="003F5C23">
                  <w:pPr>
                    <w:spacing w:line="320" w:lineRule="exact"/>
                    <w:jc w:val="center"/>
                    <w:rPr>
                      <w:b/>
                      <w:color w:val="000000" w:themeColor="text1"/>
                      <w:szCs w:val="21"/>
                    </w:rPr>
                  </w:pPr>
                  <w:r w:rsidRPr="00BA1626">
                    <w:rPr>
                      <w:rFonts w:hint="eastAsia"/>
                      <w:b/>
                      <w:color w:val="000000" w:themeColor="text1"/>
                      <w:szCs w:val="21"/>
                    </w:rPr>
                    <w:t>敏感性</w:t>
                  </w:r>
                </w:p>
              </w:tc>
              <w:tc>
                <w:tcPr>
                  <w:tcW w:w="7021" w:type="dxa"/>
                  <w:vAlign w:val="center"/>
                </w:tcPr>
                <w:p w:rsidR="000A0E34" w:rsidRPr="00BA1626" w:rsidRDefault="000A0E34" w:rsidP="003F5C23">
                  <w:pPr>
                    <w:spacing w:line="320" w:lineRule="exact"/>
                    <w:jc w:val="center"/>
                    <w:rPr>
                      <w:b/>
                      <w:color w:val="000000" w:themeColor="text1"/>
                      <w:szCs w:val="21"/>
                    </w:rPr>
                  </w:pPr>
                  <w:r w:rsidRPr="00BA1626">
                    <w:rPr>
                      <w:rFonts w:hint="eastAsia"/>
                      <w:b/>
                      <w:color w:val="000000" w:themeColor="text1"/>
                      <w:szCs w:val="21"/>
                    </w:rPr>
                    <w:t>地下水环境敏感特征</w:t>
                  </w:r>
                </w:p>
              </w:tc>
            </w:tr>
            <w:tr w:rsidR="000A0E34" w:rsidRPr="00BA1626" w:rsidTr="00781839">
              <w:trPr>
                <w:trHeight w:val="340"/>
                <w:tblHeader/>
                <w:jc w:val="center"/>
              </w:trPr>
              <w:tc>
                <w:tcPr>
                  <w:tcW w:w="1632" w:type="dxa"/>
                  <w:vAlign w:val="center"/>
                </w:tcPr>
                <w:p w:rsidR="000A0E34" w:rsidRPr="00BA1626" w:rsidRDefault="000A0E34" w:rsidP="003F5C23">
                  <w:pPr>
                    <w:spacing w:line="320" w:lineRule="exact"/>
                    <w:jc w:val="center"/>
                    <w:rPr>
                      <w:color w:val="000000" w:themeColor="text1"/>
                      <w:szCs w:val="21"/>
                    </w:rPr>
                  </w:pPr>
                  <w:r w:rsidRPr="00BA1626">
                    <w:rPr>
                      <w:rFonts w:hint="eastAsia"/>
                      <w:b/>
                      <w:color w:val="000000" w:themeColor="text1"/>
                      <w:szCs w:val="21"/>
                    </w:rPr>
                    <w:t>敏感</w:t>
                  </w:r>
                  <w:r w:rsidRPr="00BA1626">
                    <w:rPr>
                      <w:rFonts w:hint="eastAsia"/>
                      <w:b/>
                      <w:color w:val="000000" w:themeColor="text1"/>
                      <w:szCs w:val="21"/>
                    </w:rPr>
                    <w:t>G</w:t>
                  </w:r>
                  <w:r w:rsidRPr="00BA1626">
                    <w:rPr>
                      <w:color w:val="000000" w:themeColor="text1"/>
                      <w:szCs w:val="21"/>
                    </w:rPr>
                    <w:t>1</w:t>
                  </w:r>
                </w:p>
              </w:tc>
              <w:tc>
                <w:tcPr>
                  <w:tcW w:w="7021" w:type="dxa"/>
                  <w:vAlign w:val="center"/>
                </w:tcPr>
                <w:p w:rsidR="000A0E34" w:rsidRPr="00BA1626" w:rsidRDefault="000A0E34" w:rsidP="003F5C23">
                  <w:pPr>
                    <w:pStyle w:val="HTML"/>
                    <w:spacing w:line="320" w:lineRule="exact"/>
                    <w:rPr>
                      <w:color w:val="000000" w:themeColor="text1"/>
                      <w:sz w:val="21"/>
                      <w:szCs w:val="21"/>
                    </w:rPr>
                  </w:pPr>
                  <w:r w:rsidRPr="00BA1626">
                    <w:rPr>
                      <w:rFonts w:hint="eastAsia"/>
                      <w:color w:val="000000" w:themeColor="text1"/>
                      <w:sz w:val="21"/>
                      <w:szCs w:val="21"/>
                    </w:rPr>
                    <w:t>集中式饮用水水源（包括己建成的在用、备用、应急水源，在建和规划的饮用水水源）准保护区；除集中式饮用水水源以外的国家或地方政府设定的与地下水环境相关的其他保护区，如热水、矿泉水、温泉等特殊地下水资源保护区</w:t>
                  </w:r>
                </w:p>
              </w:tc>
            </w:tr>
            <w:tr w:rsidR="000A0E34" w:rsidRPr="00BA1626" w:rsidTr="00781839">
              <w:trPr>
                <w:trHeight w:val="340"/>
                <w:jc w:val="center"/>
              </w:trPr>
              <w:tc>
                <w:tcPr>
                  <w:tcW w:w="1632" w:type="dxa"/>
                  <w:vAlign w:val="center"/>
                </w:tcPr>
                <w:p w:rsidR="000A0E34" w:rsidRPr="00BA1626" w:rsidRDefault="000A0E34" w:rsidP="003F5C23">
                  <w:pPr>
                    <w:spacing w:line="320" w:lineRule="exact"/>
                    <w:jc w:val="center"/>
                    <w:rPr>
                      <w:color w:val="000000" w:themeColor="text1"/>
                      <w:szCs w:val="21"/>
                    </w:rPr>
                  </w:pPr>
                  <w:r w:rsidRPr="00BA1626">
                    <w:rPr>
                      <w:rFonts w:hint="eastAsia"/>
                      <w:b/>
                      <w:color w:val="000000" w:themeColor="text1"/>
                      <w:szCs w:val="21"/>
                    </w:rPr>
                    <w:t>敏感</w:t>
                  </w:r>
                  <w:r w:rsidRPr="00BA1626">
                    <w:rPr>
                      <w:rFonts w:hint="eastAsia"/>
                      <w:b/>
                      <w:color w:val="000000" w:themeColor="text1"/>
                      <w:szCs w:val="21"/>
                    </w:rPr>
                    <w:t>G</w:t>
                  </w:r>
                  <w:r w:rsidRPr="00BA1626">
                    <w:rPr>
                      <w:color w:val="000000" w:themeColor="text1"/>
                      <w:szCs w:val="21"/>
                    </w:rPr>
                    <w:t>2</w:t>
                  </w:r>
                </w:p>
              </w:tc>
              <w:tc>
                <w:tcPr>
                  <w:tcW w:w="7021" w:type="dxa"/>
                  <w:vAlign w:val="center"/>
                </w:tcPr>
                <w:p w:rsidR="000A0E34" w:rsidRPr="00BA1626" w:rsidRDefault="000A0E34" w:rsidP="003F5C23">
                  <w:pPr>
                    <w:pStyle w:val="HTML"/>
                    <w:spacing w:line="320" w:lineRule="exact"/>
                    <w:ind w:firstLineChars="100" w:firstLine="210"/>
                    <w:jc w:val="both"/>
                    <w:rPr>
                      <w:rFonts w:ascii="Times New Roman" w:hAnsi="Times New Roman" w:cs="Times New Roman"/>
                      <w:color w:val="000000" w:themeColor="text1"/>
                      <w:sz w:val="21"/>
                      <w:szCs w:val="21"/>
                    </w:rPr>
                  </w:pPr>
                  <w:r w:rsidRPr="00BA1626">
                    <w:rPr>
                      <w:rFonts w:hint="eastAsia"/>
                      <w:color w:val="000000" w:themeColor="text1"/>
                      <w:sz w:val="21"/>
                      <w:szCs w:val="21"/>
                    </w:rPr>
                    <w:t>集中式饮用水水源（包括己建成的在用、备用、应急水源，在建和规划的饮用水水源）准保护区以外的补给径流区；未划定准保护区的集中式饮用水水源，其保护区以外的补给径流区；分散式饮用水水源地；特殊地下水资源（如热水、矿泉水、温泉等）保护区以外的分布区等其他未列入上述敏感分级的环境敏感区</w:t>
                  </w:r>
                </w:p>
              </w:tc>
            </w:tr>
            <w:tr w:rsidR="000A0E34" w:rsidRPr="00BA1626" w:rsidTr="00781839">
              <w:trPr>
                <w:trHeight w:val="340"/>
                <w:jc w:val="center"/>
              </w:trPr>
              <w:tc>
                <w:tcPr>
                  <w:tcW w:w="1632" w:type="dxa"/>
                  <w:vAlign w:val="center"/>
                </w:tcPr>
                <w:p w:rsidR="000A0E34" w:rsidRPr="00BA1626" w:rsidRDefault="000A0E34" w:rsidP="003F5C23">
                  <w:pPr>
                    <w:spacing w:line="320" w:lineRule="exact"/>
                    <w:jc w:val="center"/>
                    <w:rPr>
                      <w:color w:val="000000" w:themeColor="text1"/>
                      <w:szCs w:val="21"/>
                    </w:rPr>
                  </w:pPr>
                  <w:r w:rsidRPr="00BA1626">
                    <w:rPr>
                      <w:rFonts w:hint="eastAsia"/>
                      <w:b/>
                      <w:color w:val="000000" w:themeColor="text1"/>
                      <w:szCs w:val="21"/>
                    </w:rPr>
                    <w:t>敏感</w:t>
                  </w:r>
                  <w:r w:rsidRPr="00BA1626">
                    <w:rPr>
                      <w:rFonts w:hint="eastAsia"/>
                      <w:b/>
                      <w:color w:val="000000" w:themeColor="text1"/>
                      <w:szCs w:val="21"/>
                    </w:rPr>
                    <w:t>G</w:t>
                  </w:r>
                  <w:r w:rsidRPr="00BA1626">
                    <w:rPr>
                      <w:color w:val="000000" w:themeColor="text1"/>
                      <w:szCs w:val="21"/>
                    </w:rPr>
                    <w:t>3</w:t>
                  </w:r>
                </w:p>
              </w:tc>
              <w:tc>
                <w:tcPr>
                  <w:tcW w:w="7021" w:type="dxa"/>
                  <w:vAlign w:val="center"/>
                </w:tcPr>
                <w:p w:rsidR="000A0E34" w:rsidRPr="00BA1626" w:rsidRDefault="000A0E34" w:rsidP="003F5C23">
                  <w:pPr>
                    <w:spacing w:line="320" w:lineRule="exact"/>
                    <w:ind w:firstLineChars="100" w:firstLine="210"/>
                    <w:rPr>
                      <w:color w:val="000000" w:themeColor="text1"/>
                      <w:szCs w:val="21"/>
                    </w:rPr>
                  </w:pPr>
                  <w:r w:rsidRPr="00BA1626">
                    <w:rPr>
                      <w:rFonts w:hint="eastAsia"/>
                      <w:color w:val="000000" w:themeColor="text1"/>
                      <w:szCs w:val="21"/>
                    </w:rPr>
                    <w:t>上述地区之外的其他地区</w:t>
                  </w:r>
                </w:p>
              </w:tc>
            </w:tr>
          </w:tbl>
          <w:p w:rsidR="000A0E34" w:rsidRPr="00BA1626" w:rsidRDefault="000A0E34" w:rsidP="00734443">
            <w:pPr>
              <w:spacing w:beforeLines="20" w:afterLines="20"/>
              <w:jc w:val="center"/>
              <w:rPr>
                <w:b/>
                <w:color w:val="000000" w:themeColor="text1"/>
                <w:szCs w:val="21"/>
              </w:rPr>
            </w:pPr>
            <w:r w:rsidRPr="00BA1626">
              <w:rPr>
                <w:rFonts w:hAnsi="宋体"/>
                <w:b/>
                <w:color w:val="000000" w:themeColor="text1"/>
                <w:szCs w:val="21"/>
              </w:rPr>
              <w:t>表</w:t>
            </w:r>
            <w:r w:rsidR="003F5C23" w:rsidRPr="00BA1626">
              <w:rPr>
                <w:rFonts w:hint="eastAsia"/>
                <w:b/>
                <w:color w:val="000000" w:themeColor="text1"/>
                <w:szCs w:val="21"/>
              </w:rPr>
              <w:t>3</w:t>
            </w:r>
            <w:r w:rsidR="00F23F32">
              <w:rPr>
                <w:rFonts w:hint="eastAsia"/>
                <w:b/>
                <w:color w:val="000000" w:themeColor="text1"/>
                <w:szCs w:val="21"/>
              </w:rPr>
              <w:t>8</w:t>
            </w:r>
            <w:r w:rsidRPr="00BA1626">
              <w:rPr>
                <w:b/>
                <w:color w:val="000000" w:themeColor="text1"/>
                <w:szCs w:val="21"/>
              </w:rPr>
              <w:t xml:space="preserve">    </w:t>
            </w:r>
            <w:r w:rsidRPr="00BA1626">
              <w:rPr>
                <w:rFonts w:hAnsi="宋体"/>
                <w:b/>
                <w:color w:val="000000" w:themeColor="text1"/>
                <w:szCs w:val="21"/>
              </w:rPr>
              <w:t>包气带防污性能分级</w:t>
            </w:r>
          </w:p>
          <w:tbl>
            <w:tblPr>
              <w:tblW w:w="8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32"/>
              <w:gridCol w:w="7001"/>
            </w:tblGrid>
            <w:tr w:rsidR="000A0E34" w:rsidRPr="00BA1626" w:rsidTr="003F5C23">
              <w:trPr>
                <w:trHeight w:val="340"/>
                <w:tblHeader/>
                <w:jc w:val="center"/>
              </w:trPr>
              <w:tc>
                <w:tcPr>
                  <w:tcW w:w="1632" w:type="dxa"/>
                  <w:vAlign w:val="center"/>
                </w:tcPr>
                <w:p w:rsidR="000A0E34" w:rsidRPr="00BA1626" w:rsidRDefault="000A0E34" w:rsidP="003F5C23">
                  <w:pPr>
                    <w:spacing w:line="320" w:lineRule="exact"/>
                    <w:jc w:val="center"/>
                    <w:rPr>
                      <w:b/>
                      <w:color w:val="000000" w:themeColor="text1"/>
                      <w:szCs w:val="21"/>
                    </w:rPr>
                  </w:pPr>
                  <w:r w:rsidRPr="00BA1626">
                    <w:rPr>
                      <w:rFonts w:hint="eastAsia"/>
                      <w:b/>
                      <w:color w:val="000000" w:themeColor="text1"/>
                      <w:szCs w:val="21"/>
                    </w:rPr>
                    <w:t>分级</w:t>
                  </w:r>
                </w:p>
              </w:tc>
              <w:tc>
                <w:tcPr>
                  <w:tcW w:w="7001" w:type="dxa"/>
                  <w:vAlign w:val="center"/>
                </w:tcPr>
                <w:p w:rsidR="000A0E34" w:rsidRPr="00BA1626" w:rsidRDefault="000A0E34" w:rsidP="003F5C23">
                  <w:pPr>
                    <w:spacing w:line="320" w:lineRule="exact"/>
                    <w:jc w:val="center"/>
                    <w:rPr>
                      <w:b/>
                      <w:color w:val="000000" w:themeColor="text1"/>
                      <w:szCs w:val="21"/>
                    </w:rPr>
                  </w:pPr>
                  <w:r w:rsidRPr="00BA1626">
                    <w:rPr>
                      <w:rFonts w:hint="eastAsia"/>
                      <w:b/>
                      <w:color w:val="000000" w:themeColor="text1"/>
                      <w:szCs w:val="21"/>
                    </w:rPr>
                    <w:t>包气带岩土的渗透性能</w:t>
                  </w:r>
                </w:p>
              </w:tc>
            </w:tr>
            <w:tr w:rsidR="000A0E34" w:rsidRPr="00BA1626" w:rsidTr="003F5C23">
              <w:trPr>
                <w:trHeight w:val="340"/>
                <w:tblHeader/>
                <w:jc w:val="center"/>
              </w:trPr>
              <w:tc>
                <w:tcPr>
                  <w:tcW w:w="1632" w:type="dxa"/>
                  <w:vAlign w:val="center"/>
                </w:tcPr>
                <w:p w:rsidR="000A0E34" w:rsidRPr="00BA1626" w:rsidRDefault="000A0E34" w:rsidP="003F5C23">
                  <w:pPr>
                    <w:spacing w:line="320" w:lineRule="exact"/>
                    <w:jc w:val="center"/>
                    <w:rPr>
                      <w:color w:val="000000" w:themeColor="text1"/>
                      <w:szCs w:val="21"/>
                    </w:rPr>
                  </w:pPr>
                  <w:r w:rsidRPr="00BA1626">
                    <w:rPr>
                      <w:rFonts w:hint="eastAsia"/>
                      <w:b/>
                      <w:color w:val="000000" w:themeColor="text1"/>
                      <w:szCs w:val="21"/>
                    </w:rPr>
                    <w:t>D3</w:t>
                  </w:r>
                </w:p>
              </w:tc>
              <w:tc>
                <w:tcPr>
                  <w:tcW w:w="7001" w:type="dxa"/>
                  <w:vAlign w:val="center"/>
                </w:tcPr>
                <w:p w:rsidR="000A0E34" w:rsidRPr="00BA1626" w:rsidRDefault="003F5C23" w:rsidP="003F5C23">
                  <w:pPr>
                    <w:pStyle w:val="HTML"/>
                    <w:spacing w:line="320" w:lineRule="exact"/>
                    <w:rPr>
                      <w:rFonts w:ascii="Times New Roman" w:hAnsi="Times New Roman" w:cs="Times New Roman"/>
                      <w:color w:val="000000" w:themeColor="text1"/>
                      <w:sz w:val="21"/>
                      <w:szCs w:val="21"/>
                    </w:rPr>
                  </w:pPr>
                  <w:r w:rsidRPr="00BA1626">
                    <w:rPr>
                      <w:rFonts w:ascii="Times New Roman" w:hAnsi="Times New Roman" w:cs="Times New Roman"/>
                      <w:color w:val="000000" w:themeColor="text1"/>
                      <w:sz w:val="21"/>
                      <w:szCs w:val="21"/>
                    </w:rPr>
                    <w:t>Mb≥1.0m</w:t>
                  </w:r>
                  <w:r w:rsidRPr="00BA1626">
                    <w:rPr>
                      <w:rFonts w:ascii="Times New Roman" w:cs="Times New Roman"/>
                      <w:color w:val="000000" w:themeColor="text1"/>
                      <w:sz w:val="21"/>
                      <w:szCs w:val="21"/>
                    </w:rPr>
                    <w:t>，</w:t>
                  </w:r>
                  <w:r w:rsidRPr="00BA1626">
                    <w:rPr>
                      <w:rFonts w:ascii="Times New Roman" w:hAnsi="Times New Roman" w:cs="Times New Roman"/>
                      <w:color w:val="000000" w:themeColor="text1"/>
                      <w:sz w:val="21"/>
                      <w:szCs w:val="21"/>
                    </w:rPr>
                    <w:t xml:space="preserve"> </w:t>
                  </w:r>
                  <w:r w:rsidR="000A0E34" w:rsidRPr="00BA1626">
                    <w:rPr>
                      <w:rFonts w:ascii="Times New Roman" w:hAnsi="Times New Roman" w:cs="Times New Roman"/>
                      <w:color w:val="000000" w:themeColor="text1"/>
                      <w:sz w:val="21"/>
                      <w:szCs w:val="21"/>
                    </w:rPr>
                    <w:t>K≤1.0</w:t>
                  </w:r>
                  <w:r w:rsidRPr="00BA1626">
                    <w:rPr>
                      <w:rFonts w:ascii="Times New Roman" w:hAnsi="Times New Roman" w:cs="Times New Roman"/>
                      <w:bCs/>
                      <w:color w:val="000000" w:themeColor="text1"/>
                      <w:sz w:val="21"/>
                      <w:szCs w:val="21"/>
                    </w:rPr>
                    <w:t>×10</w:t>
                  </w:r>
                  <w:r w:rsidRPr="00BA1626">
                    <w:rPr>
                      <w:rFonts w:ascii="Times New Roman" w:hAnsi="Times New Roman" w:cs="Times New Roman"/>
                      <w:bCs/>
                      <w:color w:val="000000" w:themeColor="text1"/>
                      <w:sz w:val="21"/>
                      <w:szCs w:val="21"/>
                      <w:vertAlign w:val="superscript"/>
                    </w:rPr>
                    <w:t>-6</w:t>
                  </w:r>
                  <w:r w:rsidRPr="00BA1626">
                    <w:rPr>
                      <w:rFonts w:ascii="Times New Roman" w:hAnsi="Times New Roman" w:cs="Times New Roman"/>
                      <w:bCs/>
                      <w:color w:val="000000" w:themeColor="text1"/>
                      <w:sz w:val="21"/>
                      <w:szCs w:val="21"/>
                    </w:rPr>
                    <w:t>cm/s</w:t>
                  </w:r>
                  <w:r w:rsidRPr="00BA1626">
                    <w:rPr>
                      <w:rFonts w:ascii="Times New Roman" w:hAnsi="Times New Roman" w:cs="Times New Roman" w:hint="eastAsia"/>
                      <w:bCs/>
                      <w:color w:val="000000" w:themeColor="text1"/>
                      <w:sz w:val="21"/>
                      <w:szCs w:val="21"/>
                    </w:rPr>
                    <w:t>，且分布连续、稳定</w:t>
                  </w:r>
                </w:p>
              </w:tc>
            </w:tr>
            <w:tr w:rsidR="000A0E34" w:rsidRPr="00BA1626" w:rsidTr="003F5C23">
              <w:trPr>
                <w:trHeight w:val="340"/>
                <w:jc w:val="center"/>
              </w:trPr>
              <w:tc>
                <w:tcPr>
                  <w:tcW w:w="1632" w:type="dxa"/>
                  <w:vAlign w:val="center"/>
                </w:tcPr>
                <w:p w:rsidR="000A0E34" w:rsidRPr="00BA1626" w:rsidRDefault="000A0E34" w:rsidP="003F5C23">
                  <w:pPr>
                    <w:spacing w:line="320" w:lineRule="exact"/>
                    <w:jc w:val="center"/>
                    <w:rPr>
                      <w:color w:val="000000" w:themeColor="text1"/>
                      <w:szCs w:val="21"/>
                    </w:rPr>
                  </w:pPr>
                  <w:r w:rsidRPr="00BA1626">
                    <w:rPr>
                      <w:rFonts w:hint="eastAsia"/>
                      <w:b/>
                      <w:color w:val="000000" w:themeColor="text1"/>
                      <w:szCs w:val="21"/>
                    </w:rPr>
                    <w:t>D2</w:t>
                  </w:r>
                </w:p>
              </w:tc>
              <w:tc>
                <w:tcPr>
                  <w:tcW w:w="7001" w:type="dxa"/>
                  <w:vAlign w:val="center"/>
                </w:tcPr>
                <w:p w:rsidR="000A0E34" w:rsidRPr="00BA1626" w:rsidRDefault="003F5C23" w:rsidP="003F5C23">
                  <w:pPr>
                    <w:pStyle w:val="HTML"/>
                    <w:spacing w:line="320" w:lineRule="exact"/>
                    <w:ind w:firstLineChars="100" w:firstLine="210"/>
                    <w:jc w:val="both"/>
                    <w:rPr>
                      <w:rFonts w:ascii="Times New Roman" w:hAnsi="Times New Roman" w:cs="Times New Roman"/>
                      <w:bCs/>
                      <w:color w:val="000000" w:themeColor="text1"/>
                      <w:sz w:val="21"/>
                      <w:szCs w:val="21"/>
                    </w:rPr>
                  </w:pPr>
                  <w:r w:rsidRPr="00BA1626">
                    <w:rPr>
                      <w:rFonts w:ascii="Times New Roman" w:hAnsi="Times New Roman" w:cs="Times New Roman" w:hint="eastAsia"/>
                      <w:color w:val="000000" w:themeColor="text1"/>
                      <w:sz w:val="21"/>
                      <w:szCs w:val="21"/>
                    </w:rPr>
                    <w:t>0.5m</w:t>
                  </w:r>
                  <w:r w:rsidRPr="00BA1626">
                    <w:rPr>
                      <w:rFonts w:ascii="Times New Roman" w:hAnsi="Times New Roman" w:cs="Times New Roman" w:hint="eastAsia"/>
                      <w:color w:val="000000" w:themeColor="text1"/>
                      <w:sz w:val="21"/>
                      <w:szCs w:val="21"/>
                    </w:rPr>
                    <w:t>≤</w:t>
                  </w:r>
                  <w:r w:rsidRPr="00BA1626">
                    <w:rPr>
                      <w:rFonts w:ascii="Times New Roman" w:hAnsi="Times New Roman" w:cs="Times New Roman"/>
                      <w:color w:val="000000" w:themeColor="text1"/>
                      <w:sz w:val="21"/>
                      <w:szCs w:val="21"/>
                    </w:rPr>
                    <w:t>Mb</w:t>
                  </w:r>
                  <w:r w:rsidRPr="00BA1626">
                    <w:rPr>
                      <w:rFonts w:ascii="Times New Roman" w:hAnsi="Times New Roman" w:cs="Times New Roman" w:hint="eastAsia"/>
                      <w:color w:val="000000" w:themeColor="text1"/>
                      <w:sz w:val="21"/>
                      <w:szCs w:val="21"/>
                    </w:rPr>
                    <w:t>＜</w:t>
                  </w:r>
                  <w:r w:rsidRPr="00BA1626">
                    <w:rPr>
                      <w:rFonts w:ascii="Times New Roman" w:hAnsi="Times New Roman" w:cs="Times New Roman"/>
                      <w:color w:val="000000" w:themeColor="text1"/>
                      <w:sz w:val="21"/>
                      <w:szCs w:val="21"/>
                    </w:rPr>
                    <w:t>1.0m</w:t>
                  </w:r>
                  <w:r w:rsidRPr="00BA1626">
                    <w:rPr>
                      <w:rFonts w:ascii="Times New Roman" w:cs="Times New Roman"/>
                      <w:color w:val="000000" w:themeColor="text1"/>
                      <w:sz w:val="21"/>
                      <w:szCs w:val="21"/>
                    </w:rPr>
                    <w:t>，</w:t>
                  </w:r>
                  <w:r w:rsidRPr="00BA1626">
                    <w:rPr>
                      <w:rFonts w:ascii="Times New Roman" w:hAnsi="Times New Roman" w:cs="Times New Roman"/>
                      <w:color w:val="000000" w:themeColor="text1"/>
                      <w:sz w:val="21"/>
                      <w:szCs w:val="21"/>
                    </w:rPr>
                    <w:t>K≤1.0</w:t>
                  </w:r>
                  <w:r w:rsidRPr="00BA1626">
                    <w:rPr>
                      <w:rFonts w:ascii="Times New Roman" w:hAnsi="Times New Roman" w:cs="Times New Roman"/>
                      <w:bCs/>
                      <w:color w:val="000000" w:themeColor="text1"/>
                      <w:sz w:val="21"/>
                      <w:szCs w:val="21"/>
                    </w:rPr>
                    <w:t>×10</w:t>
                  </w:r>
                  <w:r w:rsidRPr="00BA1626">
                    <w:rPr>
                      <w:rFonts w:ascii="Times New Roman" w:hAnsi="Times New Roman" w:cs="Times New Roman"/>
                      <w:bCs/>
                      <w:color w:val="000000" w:themeColor="text1"/>
                      <w:sz w:val="21"/>
                      <w:szCs w:val="21"/>
                      <w:vertAlign w:val="superscript"/>
                    </w:rPr>
                    <w:t>-6</w:t>
                  </w:r>
                  <w:r w:rsidRPr="00BA1626">
                    <w:rPr>
                      <w:rFonts w:ascii="Times New Roman" w:hAnsi="Times New Roman" w:cs="Times New Roman"/>
                      <w:bCs/>
                      <w:color w:val="000000" w:themeColor="text1"/>
                      <w:sz w:val="21"/>
                      <w:szCs w:val="21"/>
                    </w:rPr>
                    <w:t>cm/s</w:t>
                  </w:r>
                  <w:r w:rsidRPr="00BA1626">
                    <w:rPr>
                      <w:rFonts w:ascii="Times New Roman" w:hAnsi="Times New Roman" w:cs="Times New Roman" w:hint="eastAsia"/>
                      <w:bCs/>
                      <w:color w:val="000000" w:themeColor="text1"/>
                      <w:sz w:val="21"/>
                      <w:szCs w:val="21"/>
                    </w:rPr>
                    <w:t>，且分布连续、稳定</w:t>
                  </w:r>
                </w:p>
                <w:p w:rsidR="003F5C23" w:rsidRPr="00BA1626" w:rsidRDefault="003F5C23" w:rsidP="003F5C23">
                  <w:pPr>
                    <w:pStyle w:val="HTML"/>
                    <w:spacing w:line="320" w:lineRule="exact"/>
                    <w:ind w:firstLineChars="100" w:firstLine="210"/>
                    <w:jc w:val="both"/>
                    <w:rPr>
                      <w:rFonts w:ascii="Times New Roman" w:hAnsi="Times New Roman" w:cs="Times New Roman"/>
                      <w:color w:val="000000" w:themeColor="text1"/>
                      <w:sz w:val="21"/>
                      <w:szCs w:val="21"/>
                    </w:rPr>
                  </w:pPr>
                  <w:r w:rsidRPr="00BA1626">
                    <w:rPr>
                      <w:rFonts w:ascii="Times New Roman" w:hAnsi="Times New Roman" w:cs="Times New Roman"/>
                      <w:color w:val="000000" w:themeColor="text1"/>
                      <w:sz w:val="21"/>
                      <w:szCs w:val="21"/>
                    </w:rPr>
                    <w:t>Mb≥1.0m</w:t>
                  </w:r>
                  <w:r w:rsidRPr="00BA1626">
                    <w:rPr>
                      <w:rFonts w:ascii="Times New Roman" w:cs="Times New Roman"/>
                      <w:color w:val="000000" w:themeColor="text1"/>
                      <w:sz w:val="21"/>
                      <w:szCs w:val="21"/>
                    </w:rPr>
                    <w:t>，</w:t>
                  </w:r>
                  <w:r w:rsidRPr="00BA1626">
                    <w:rPr>
                      <w:rFonts w:ascii="Times New Roman" w:hAnsi="Times New Roman" w:cs="Times New Roman"/>
                      <w:color w:val="000000" w:themeColor="text1"/>
                      <w:sz w:val="21"/>
                      <w:szCs w:val="21"/>
                    </w:rPr>
                    <w:t>1.0</w:t>
                  </w:r>
                  <w:r w:rsidRPr="00BA1626">
                    <w:rPr>
                      <w:rFonts w:ascii="Times New Roman" w:hAnsi="Times New Roman" w:cs="Times New Roman"/>
                      <w:bCs/>
                      <w:color w:val="000000" w:themeColor="text1"/>
                      <w:sz w:val="21"/>
                      <w:szCs w:val="21"/>
                    </w:rPr>
                    <w:t>×10</w:t>
                  </w:r>
                  <w:r w:rsidRPr="00BA1626">
                    <w:rPr>
                      <w:rFonts w:ascii="Times New Roman" w:hAnsi="Times New Roman" w:cs="Times New Roman"/>
                      <w:bCs/>
                      <w:color w:val="000000" w:themeColor="text1"/>
                      <w:sz w:val="21"/>
                      <w:szCs w:val="21"/>
                      <w:vertAlign w:val="superscript"/>
                    </w:rPr>
                    <w:t>-6</w:t>
                  </w:r>
                  <w:r w:rsidRPr="00BA1626">
                    <w:rPr>
                      <w:rFonts w:ascii="Times New Roman" w:hAnsi="Times New Roman" w:cs="Times New Roman"/>
                      <w:bCs/>
                      <w:color w:val="000000" w:themeColor="text1"/>
                      <w:sz w:val="21"/>
                      <w:szCs w:val="21"/>
                    </w:rPr>
                    <w:t>cm/s</w:t>
                  </w:r>
                  <w:r w:rsidRPr="00BA1626">
                    <w:rPr>
                      <w:rFonts w:ascii="Times New Roman" w:hAnsi="Times New Roman" w:cs="Times New Roman" w:hint="eastAsia"/>
                      <w:color w:val="000000" w:themeColor="text1"/>
                      <w:sz w:val="21"/>
                      <w:szCs w:val="21"/>
                    </w:rPr>
                    <w:t>＜</w:t>
                  </w:r>
                  <w:r w:rsidRPr="00BA1626">
                    <w:rPr>
                      <w:rFonts w:ascii="Times New Roman" w:hAnsi="Times New Roman" w:cs="Times New Roman" w:hint="eastAsia"/>
                      <w:color w:val="000000" w:themeColor="text1"/>
                      <w:sz w:val="21"/>
                      <w:szCs w:val="21"/>
                    </w:rPr>
                    <w:t>K</w:t>
                  </w:r>
                  <w:r w:rsidRPr="00BA1626">
                    <w:rPr>
                      <w:rFonts w:ascii="Times New Roman" w:hAnsi="Times New Roman" w:cs="Times New Roman" w:hint="eastAsia"/>
                      <w:color w:val="000000" w:themeColor="text1"/>
                      <w:sz w:val="21"/>
                      <w:szCs w:val="21"/>
                    </w:rPr>
                    <w:t>≤</w:t>
                  </w:r>
                  <w:r w:rsidRPr="00BA1626">
                    <w:rPr>
                      <w:rFonts w:ascii="Times New Roman" w:hAnsi="Times New Roman" w:cs="Times New Roman"/>
                      <w:color w:val="000000" w:themeColor="text1"/>
                      <w:sz w:val="21"/>
                      <w:szCs w:val="21"/>
                    </w:rPr>
                    <w:t>1.0</w:t>
                  </w:r>
                  <w:r w:rsidRPr="00BA1626">
                    <w:rPr>
                      <w:rFonts w:ascii="Times New Roman" w:hAnsi="Times New Roman" w:cs="Times New Roman"/>
                      <w:bCs/>
                      <w:color w:val="000000" w:themeColor="text1"/>
                      <w:sz w:val="21"/>
                      <w:szCs w:val="21"/>
                    </w:rPr>
                    <w:t>×10</w:t>
                  </w:r>
                  <w:r w:rsidRPr="00BA1626">
                    <w:rPr>
                      <w:rFonts w:ascii="Times New Roman" w:hAnsi="Times New Roman" w:cs="Times New Roman"/>
                      <w:bCs/>
                      <w:color w:val="000000" w:themeColor="text1"/>
                      <w:sz w:val="21"/>
                      <w:szCs w:val="21"/>
                      <w:vertAlign w:val="superscript"/>
                    </w:rPr>
                    <w:t>-</w:t>
                  </w:r>
                  <w:r w:rsidRPr="00BA1626">
                    <w:rPr>
                      <w:rFonts w:ascii="Times New Roman" w:hAnsi="Times New Roman" w:cs="Times New Roman" w:hint="eastAsia"/>
                      <w:bCs/>
                      <w:color w:val="000000" w:themeColor="text1"/>
                      <w:sz w:val="21"/>
                      <w:szCs w:val="21"/>
                      <w:vertAlign w:val="superscript"/>
                    </w:rPr>
                    <w:t>4</w:t>
                  </w:r>
                  <w:r w:rsidRPr="00BA1626">
                    <w:rPr>
                      <w:rFonts w:ascii="Times New Roman" w:hAnsi="Times New Roman" w:cs="Times New Roman"/>
                      <w:bCs/>
                      <w:color w:val="000000" w:themeColor="text1"/>
                      <w:sz w:val="21"/>
                      <w:szCs w:val="21"/>
                    </w:rPr>
                    <w:t>cm/s</w:t>
                  </w:r>
                  <w:r w:rsidRPr="00BA1626">
                    <w:rPr>
                      <w:rFonts w:ascii="Times New Roman" w:hAnsi="Times New Roman" w:cs="Times New Roman" w:hint="eastAsia"/>
                      <w:bCs/>
                      <w:color w:val="000000" w:themeColor="text1"/>
                      <w:sz w:val="21"/>
                      <w:szCs w:val="21"/>
                    </w:rPr>
                    <w:t>，且分布连续、稳定</w:t>
                  </w:r>
                </w:p>
              </w:tc>
            </w:tr>
            <w:tr w:rsidR="000A0E34" w:rsidRPr="00BA1626" w:rsidTr="003F5C23">
              <w:trPr>
                <w:trHeight w:val="340"/>
                <w:jc w:val="center"/>
              </w:trPr>
              <w:tc>
                <w:tcPr>
                  <w:tcW w:w="1632" w:type="dxa"/>
                  <w:vAlign w:val="center"/>
                </w:tcPr>
                <w:p w:rsidR="000A0E34" w:rsidRPr="00BA1626" w:rsidRDefault="000A0E34" w:rsidP="003F5C23">
                  <w:pPr>
                    <w:spacing w:line="320" w:lineRule="exact"/>
                    <w:jc w:val="center"/>
                    <w:rPr>
                      <w:color w:val="000000" w:themeColor="text1"/>
                      <w:szCs w:val="21"/>
                    </w:rPr>
                  </w:pPr>
                  <w:r w:rsidRPr="00BA1626">
                    <w:rPr>
                      <w:rFonts w:hint="eastAsia"/>
                      <w:b/>
                      <w:color w:val="000000" w:themeColor="text1"/>
                      <w:szCs w:val="21"/>
                    </w:rPr>
                    <w:t>D1</w:t>
                  </w:r>
                </w:p>
              </w:tc>
              <w:tc>
                <w:tcPr>
                  <w:tcW w:w="7001" w:type="dxa"/>
                  <w:vAlign w:val="center"/>
                </w:tcPr>
                <w:p w:rsidR="000A0E34" w:rsidRPr="00BA1626" w:rsidRDefault="003F5C23" w:rsidP="003F5C23">
                  <w:pPr>
                    <w:spacing w:line="320" w:lineRule="exact"/>
                    <w:ind w:firstLineChars="100" w:firstLine="210"/>
                    <w:rPr>
                      <w:color w:val="000000" w:themeColor="text1"/>
                      <w:szCs w:val="21"/>
                    </w:rPr>
                  </w:pPr>
                  <w:r w:rsidRPr="00BA1626">
                    <w:rPr>
                      <w:rFonts w:hint="eastAsia"/>
                      <w:color w:val="000000" w:themeColor="text1"/>
                      <w:szCs w:val="21"/>
                    </w:rPr>
                    <w:t>岩（土）层不满足上述“</w:t>
                  </w:r>
                  <w:r w:rsidRPr="00BA1626">
                    <w:rPr>
                      <w:rFonts w:hint="eastAsia"/>
                      <w:color w:val="000000" w:themeColor="text1"/>
                      <w:szCs w:val="21"/>
                    </w:rPr>
                    <w:t>D2</w:t>
                  </w:r>
                  <w:r w:rsidRPr="00BA1626">
                    <w:rPr>
                      <w:rFonts w:hint="eastAsia"/>
                      <w:color w:val="000000" w:themeColor="text1"/>
                      <w:szCs w:val="21"/>
                    </w:rPr>
                    <w:t>”和“</w:t>
                  </w:r>
                  <w:r w:rsidRPr="00BA1626">
                    <w:rPr>
                      <w:rFonts w:hint="eastAsia"/>
                      <w:color w:val="000000" w:themeColor="text1"/>
                      <w:szCs w:val="21"/>
                    </w:rPr>
                    <w:t>D3</w:t>
                  </w:r>
                  <w:r w:rsidRPr="00BA1626">
                    <w:rPr>
                      <w:rFonts w:hint="eastAsia"/>
                      <w:color w:val="000000" w:themeColor="text1"/>
                      <w:szCs w:val="21"/>
                    </w:rPr>
                    <w:t>”条件</w:t>
                  </w:r>
                </w:p>
              </w:tc>
            </w:tr>
          </w:tbl>
          <w:p w:rsidR="00781839" w:rsidRPr="00BA1626" w:rsidRDefault="00781839" w:rsidP="00DF629B">
            <w:pPr>
              <w:spacing w:line="500" w:lineRule="exact"/>
              <w:ind w:firstLineChars="200" w:firstLine="480"/>
              <w:rPr>
                <w:rFonts w:hAnsi="宋体"/>
                <w:color w:val="000000" w:themeColor="text1"/>
                <w:sz w:val="24"/>
              </w:rPr>
            </w:pPr>
            <w:r w:rsidRPr="00BA1626">
              <w:rPr>
                <w:rFonts w:hAnsi="宋体" w:hint="eastAsia"/>
                <w:color w:val="000000" w:themeColor="text1"/>
                <w:sz w:val="24"/>
              </w:rPr>
              <w:t>本项目位于</w:t>
            </w:r>
            <w:r w:rsidRPr="00BA1626">
              <w:rPr>
                <w:rFonts w:hint="eastAsia"/>
                <w:color w:val="000000" w:themeColor="text1"/>
                <w:sz w:val="24"/>
              </w:rPr>
              <w:t>集中式饮用水水源准保护区以外的补给径流区，因此项目地下水功能敏感性分级为</w:t>
            </w:r>
            <w:r w:rsidR="00DF629B" w:rsidRPr="00BA1626">
              <w:rPr>
                <w:rFonts w:hint="eastAsia"/>
                <w:color w:val="000000" w:themeColor="text1"/>
                <w:sz w:val="24"/>
              </w:rPr>
              <w:t>敏感</w:t>
            </w:r>
            <w:r w:rsidR="00DF629B" w:rsidRPr="00BA1626">
              <w:rPr>
                <w:rFonts w:hint="eastAsia"/>
                <w:color w:val="000000" w:themeColor="text1"/>
                <w:sz w:val="24"/>
              </w:rPr>
              <w:t>G2</w:t>
            </w:r>
            <w:r w:rsidR="00DF629B" w:rsidRPr="00BA1626">
              <w:rPr>
                <w:rFonts w:hint="eastAsia"/>
                <w:color w:val="000000" w:themeColor="text1"/>
                <w:sz w:val="24"/>
              </w:rPr>
              <w:t>。</w:t>
            </w:r>
          </w:p>
          <w:p w:rsidR="00781839" w:rsidRPr="00BA1626" w:rsidRDefault="00781839" w:rsidP="00781839">
            <w:pPr>
              <w:spacing w:line="500" w:lineRule="exact"/>
              <w:ind w:firstLineChars="200" w:firstLine="480"/>
              <w:rPr>
                <w:color w:val="000000" w:themeColor="text1"/>
                <w:sz w:val="24"/>
              </w:rPr>
            </w:pPr>
            <w:r w:rsidRPr="00BA1626">
              <w:rPr>
                <w:rFonts w:hAnsi="宋体"/>
                <w:color w:val="000000" w:themeColor="text1"/>
                <w:sz w:val="24"/>
              </w:rPr>
              <w:lastRenderedPageBreak/>
              <w:t>本项目所在区域岩性以细砂为主，参考《环境影响评价实用技术指南》（</w:t>
            </w:r>
            <w:r w:rsidRPr="00BA1626">
              <w:rPr>
                <w:color w:val="000000" w:themeColor="text1"/>
                <w:sz w:val="24"/>
              </w:rPr>
              <w:t>ISBN978-7-111-22872-1</w:t>
            </w:r>
            <w:r w:rsidRPr="00BA1626">
              <w:rPr>
                <w:rFonts w:hAnsi="宋体"/>
                <w:color w:val="000000" w:themeColor="text1"/>
                <w:sz w:val="24"/>
              </w:rPr>
              <w:t>）地下水环境影响评价章节表</w:t>
            </w:r>
            <w:r w:rsidRPr="00BA1626">
              <w:rPr>
                <w:color w:val="000000" w:themeColor="text1"/>
                <w:sz w:val="24"/>
              </w:rPr>
              <w:t>4-2</w:t>
            </w:r>
            <w:r w:rsidRPr="00BA1626">
              <w:rPr>
                <w:rFonts w:hAnsi="宋体"/>
                <w:color w:val="000000" w:themeColor="text1"/>
                <w:sz w:val="24"/>
              </w:rPr>
              <w:t>黄、淮、海平原地区渗透系数经验值一览表，细砂渗透系数为</w:t>
            </w:r>
            <w:r w:rsidRPr="00BA1626">
              <w:rPr>
                <w:color w:val="000000" w:themeColor="text1"/>
                <w:sz w:val="24"/>
              </w:rPr>
              <w:t>6~8m/d</w:t>
            </w:r>
            <w:r w:rsidRPr="00BA1626">
              <w:rPr>
                <w:rFonts w:hAnsi="宋体"/>
                <w:color w:val="000000" w:themeColor="text1"/>
                <w:sz w:val="24"/>
              </w:rPr>
              <w:t>即</w:t>
            </w:r>
            <w:r w:rsidRPr="00BA1626">
              <w:rPr>
                <w:color w:val="000000" w:themeColor="text1"/>
                <w:sz w:val="24"/>
              </w:rPr>
              <w:t>7×10</w:t>
            </w:r>
            <w:r w:rsidRPr="00BA1626">
              <w:rPr>
                <w:color w:val="000000" w:themeColor="text1"/>
                <w:sz w:val="24"/>
                <w:vertAlign w:val="superscript"/>
              </w:rPr>
              <w:t>-5</w:t>
            </w:r>
            <w:r w:rsidRPr="00BA1626">
              <w:rPr>
                <w:color w:val="000000" w:themeColor="text1"/>
                <w:sz w:val="24"/>
              </w:rPr>
              <w:t>~9×10</w:t>
            </w:r>
            <w:r w:rsidRPr="00BA1626">
              <w:rPr>
                <w:color w:val="000000" w:themeColor="text1"/>
                <w:sz w:val="24"/>
                <w:vertAlign w:val="superscript"/>
              </w:rPr>
              <w:t>-5</w:t>
            </w:r>
            <w:r w:rsidRPr="00BA1626">
              <w:rPr>
                <w:color w:val="000000" w:themeColor="text1"/>
                <w:sz w:val="24"/>
              </w:rPr>
              <w:t>cm/s</w:t>
            </w:r>
            <w:r w:rsidRPr="00BA1626">
              <w:rPr>
                <w:rFonts w:hAnsi="宋体"/>
                <w:color w:val="000000" w:themeColor="text1"/>
                <w:sz w:val="24"/>
              </w:rPr>
              <w:t>，</w:t>
            </w:r>
            <w:r w:rsidRPr="00BA1626">
              <w:rPr>
                <w:rFonts w:hAnsi="宋体" w:hint="eastAsia"/>
                <w:color w:val="000000" w:themeColor="text1"/>
                <w:sz w:val="24"/>
              </w:rPr>
              <w:t>岩土层单层厚度为</w:t>
            </w:r>
            <w:r w:rsidRPr="00BA1626">
              <w:rPr>
                <w:rFonts w:hAnsi="宋体" w:hint="eastAsia"/>
                <w:color w:val="000000" w:themeColor="text1"/>
                <w:sz w:val="24"/>
              </w:rPr>
              <w:t>1.2~1.5m</w:t>
            </w:r>
            <w:r w:rsidRPr="00BA1626">
              <w:rPr>
                <w:rFonts w:hAnsi="宋体" w:hint="eastAsia"/>
                <w:color w:val="000000" w:themeColor="text1"/>
                <w:sz w:val="24"/>
              </w:rPr>
              <w:t>。因此项目</w:t>
            </w:r>
            <w:r w:rsidRPr="00BA1626">
              <w:rPr>
                <w:rFonts w:hAnsi="宋体"/>
                <w:color w:val="000000" w:themeColor="text1"/>
                <w:sz w:val="24"/>
              </w:rPr>
              <w:t>包气带防污性能分级</w:t>
            </w:r>
            <w:r w:rsidRPr="00BA1626">
              <w:rPr>
                <w:rFonts w:hAnsi="宋体" w:hint="eastAsia"/>
                <w:color w:val="000000" w:themeColor="text1"/>
                <w:sz w:val="24"/>
              </w:rPr>
              <w:t>为</w:t>
            </w:r>
            <w:r w:rsidRPr="00BA1626">
              <w:rPr>
                <w:rFonts w:hAnsi="宋体" w:hint="eastAsia"/>
                <w:color w:val="000000" w:themeColor="text1"/>
                <w:sz w:val="24"/>
              </w:rPr>
              <w:t>D2</w:t>
            </w:r>
            <w:r w:rsidRPr="00BA1626">
              <w:rPr>
                <w:rFonts w:hAnsi="宋体" w:hint="eastAsia"/>
                <w:color w:val="000000" w:themeColor="text1"/>
                <w:sz w:val="24"/>
              </w:rPr>
              <w:t>。</w:t>
            </w:r>
          </w:p>
          <w:p w:rsidR="003F5C23" w:rsidRPr="00BA1626" w:rsidRDefault="00DF629B" w:rsidP="003F5C23">
            <w:pPr>
              <w:spacing w:line="500" w:lineRule="exact"/>
              <w:ind w:firstLineChars="200" w:firstLine="480"/>
              <w:rPr>
                <w:rFonts w:ascii="宋体" w:hAnsi="宋体"/>
                <w:color w:val="000000" w:themeColor="text1"/>
                <w:sz w:val="24"/>
              </w:rPr>
            </w:pPr>
            <w:r w:rsidRPr="00BA1626">
              <w:rPr>
                <w:rFonts w:ascii="宋体" w:hAnsi="宋体" w:hint="eastAsia"/>
                <w:color w:val="000000" w:themeColor="text1"/>
                <w:sz w:val="24"/>
              </w:rPr>
              <w:t>综上，</w:t>
            </w:r>
            <w:r w:rsidR="003F5C23" w:rsidRPr="00BA1626">
              <w:rPr>
                <w:rFonts w:ascii="宋体" w:hAnsi="宋体" w:hint="eastAsia"/>
                <w:color w:val="000000" w:themeColor="text1"/>
                <w:sz w:val="24"/>
              </w:rPr>
              <w:t>根据对项目区域地下水功能敏感性分区</w:t>
            </w:r>
            <w:r w:rsidRPr="00BA1626">
              <w:rPr>
                <w:rFonts w:ascii="宋体" w:hAnsi="宋体" w:hint="eastAsia"/>
                <w:color w:val="000000" w:themeColor="text1"/>
                <w:sz w:val="24"/>
              </w:rPr>
              <w:t>、</w:t>
            </w:r>
            <w:r w:rsidR="003F5C23" w:rsidRPr="00BA1626">
              <w:rPr>
                <w:rFonts w:ascii="宋体" w:hAnsi="宋体" w:hint="eastAsia"/>
                <w:color w:val="000000" w:themeColor="text1"/>
                <w:sz w:val="24"/>
              </w:rPr>
              <w:t>包气带防污性能分级的调查情况</w:t>
            </w:r>
            <w:r w:rsidRPr="00BA1626">
              <w:rPr>
                <w:rFonts w:ascii="宋体" w:hAnsi="宋体" w:hint="eastAsia"/>
                <w:color w:val="000000" w:themeColor="text1"/>
                <w:sz w:val="24"/>
              </w:rPr>
              <w:t>及</w:t>
            </w:r>
            <w:r w:rsidRPr="00BA1626">
              <w:rPr>
                <w:rFonts w:hint="eastAsia"/>
                <w:color w:val="000000" w:themeColor="text1"/>
                <w:sz w:val="24"/>
              </w:rPr>
              <w:t>地下水环境敏感程度分级</w:t>
            </w:r>
            <w:r w:rsidR="003F5C23" w:rsidRPr="00BA1626">
              <w:rPr>
                <w:rFonts w:ascii="宋体" w:hAnsi="宋体" w:hint="eastAsia"/>
                <w:color w:val="000000" w:themeColor="text1"/>
                <w:sz w:val="24"/>
              </w:rPr>
              <w:t>，项目所在区域地下水环境敏感程度分级为环境低度敏感区（</w:t>
            </w:r>
            <w:r w:rsidR="003F5C23" w:rsidRPr="00BA1626">
              <w:rPr>
                <w:color w:val="000000" w:themeColor="text1"/>
                <w:sz w:val="24"/>
              </w:rPr>
              <w:t>E</w:t>
            </w:r>
            <w:r w:rsidR="003F5C23" w:rsidRPr="00BA1626">
              <w:rPr>
                <w:rFonts w:hint="eastAsia"/>
                <w:color w:val="000000" w:themeColor="text1"/>
                <w:sz w:val="24"/>
              </w:rPr>
              <w:t>2</w:t>
            </w:r>
            <w:r w:rsidR="003F5C23" w:rsidRPr="00BA1626">
              <w:rPr>
                <w:rFonts w:ascii="宋体" w:hAnsi="宋体" w:hint="eastAsia"/>
                <w:color w:val="000000" w:themeColor="text1"/>
                <w:sz w:val="24"/>
              </w:rPr>
              <w:t>）。</w:t>
            </w:r>
          </w:p>
          <w:p w:rsidR="0092199F" w:rsidRPr="00090DC0" w:rsidRDefault="00DF629B" w:rsidP="00090DC0">
            <w:pPr>
              <w:spacing w:line="500" w:lineRule="exact"/>
              <w:ind w:firstLineChars="200" w:firstLine="480"/>
              <w:rPr>
                <w:rFonts w:hint="eastAsia"/>
                <w:color w:val="000000" w:themeColor="text1"/>
                <w:sz w:val="24"/>
              </w:rPr>
            </w:pPr>
            <w:r w:rsidRPr="00DF629B">
              <w:rPr>
                <w:rFonts w:hAnsi="宋体"/>
                <w:color w:val="000000" w:themeColor="text1"/>
                <w:sz w:val="24"/>
              </w:rPr>
              <w:t>（</w:t>
            </w:r>
            <w:r w:rsidRPr="00DF629B">
              <w:rPr>
                <w:color w:val="000000" w:themeColor="text1"/>
                <w:sz w:val="24"/>
              </w:rPr>
              <w:t>3</w:t>
            </w:r>
            <w:r w:rsidRPr="00DF629B">
              <w:rPr>
                <w:rFonts w:hAnsi="宋体"/>
                <w:color w:val="000000" w:themeColor="text1"/>
                <w:sz w:val="24"/>
              </w:rPr>
              <w:t>）</w:t>
            </w:r>
            <w:r w:rsidR="00104423">
              <w:rPr>
                <w:rFonts w:hint="eastAsia"/>
                <w:color w:val="000000" w:themeColor="text1"/>
                <w:sz w:val="24"/>
              </w:rPr>
              <w:t>建设项目环境风险潜势划分</w:t>
            </w:r>
          </w:p>
          <w:p w:rsidR="00104423" w:rsidRPr="00CC1D0A" w:rsidRDefault="00104423" w:rsidP="00734443">
            <w:pPr>
              <w:widowControl/>
              <w:spacing w:beforeLines="20" w:afterLines="20"/>
              <w:jc w:val="center"/>
              <w:rPr>
                <w:b/>
                <w:color w:val="000000" w:themeColor="text1"/>
                <w:szCs w:val="21"/>
              </w:rPr>
            </w:pPr>
            <w:r w:rsidRPr="00CC1D0A">
              <w:rPr>
                <w:b/>
                <w:color w:val="000000" w:themeColor="text1"/>
                <w:szCs w:val="21"/>
              </w:rPr>
              <w:t>表</w:t>
            </w:r>
            <w:r w:rsidR="003F5C23">
              <w:rPr>
                <w:rFonts w:hint="eastAsia"/>
                <w:b/>
                <w:color w:val="000000" w:themeColor="text1"/>
                <w:szCs w:val="21"/>
              </w:rPr>
              <w:t>3</w:t>
            </w:r>
            <w:r w:rsidR="00F23F32">
              <w:rPr>
                <w:rFonts w:hint="eastAsia"/>
                <w:b/>
                <w:color w:val="000000" w:themeColor="text1"/>
                <w:szCs w:val="21"/>
              </w:rPr>
              <w:t>9</w:t>
            </w:r>
            <w:r w:rsidRPr="00CC1D0A">
              <w:rPr>
                <w:b/>
                <w:color w:val="000000" w:themeColor="text1"/>
                <w:szCs w:val="21"/>
              </w:rPr>
              <w:t xml:space="preserve">    </w:t>
            </w:r>
            <w:r w:rsidRPr="00104423">
              <w:rPr>
                <w:rFonts w:ascii="宋体" w:hAnsi="宋体" w:hint="eastAsia"/>
                <w:b/>
                <w:color w:val="000000" w:themeColor="text1"/>
                <w:szCs w:val="21"/>
              </w:rPr>
              <w:t>建设项目环境风险潜势划分</w:t>
            </w:r>
            <w:r w:rsidRPr="00CC1D0A">
              <w:rPr>
                <w:rFonts w:ascii="宋体" w:hAnsi="宋体" w:hint="eastAsia"/>
                <w:b/>
                <w:color w:val="000000" w:themeColor="text1"/>
                <w:szCs w:val="21"/>
              </w:rPr>
              <w:t>分析表</w:t>
            </w:r>
          </w:p>
          <w:tbl>
            <w:tblPr>
              <w:tblW w:w="8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1701"/>
              <w:gridCol w:w="1701"/>
              <w:gridCol w:w="1702"/>
              <w:gridCol w:w="1882"/>
            </w:tblGrid>
            <w:tr w:rsidR="00104423" w:rsidRPr="007C58E8" w:rsidTr="002E3265">
              <w:trPr>
                <w:trHeight w:val="340"/>
                <w:tblHeader/>
                <w:jc w:val="center"/>
              </w:trPr>
              <w:tc>
                <w:tcPr>
                  <w:tcW w:w="1701" w:type="dxa"/>
                  <w:vMerge w:val="restart"/>
                  <w:vAlign w:val="center"/>
                </w:tcPr>
                <w:p w:rsidR="00104423" w:rsidRPr="007C58E8" w:rsidRDefault="00104423" w:rsidP="002E3265">
                  <w:pPr>
                    <w:spacing w:line="320" w:lineRule="exact"/>
                    <w:jc w:val="center"/>
                    <w:rPr>
                      <w:b/>
                      <w:color w:val="000000" w:themeColor="text1"/>
                      <w:szCs w:val="21"/>
                    </w:rPr>
                  </w:pPr>
                  <w:r w:rsidRPr="007C58E8">
                    <w:rPr>
                      <w:b/>
                      <w:color w:val="000000" w:themeColor="text1"/>
                      <w:szCs w:val="21"/>
                    </w:rPr>
                    <w:t>环境敏感程度（</w:t>
                  </w:r>
                  <w:r w:rsidRPr="007C58E8">
                    <w:rPr>
                      <w:b/>
                      <w:color w:val="000000" w:themeColor="text1"/>
                      <w:szCs w:val="21"/>
                    </w:rPr>
                    <w:t>E</w:t>
                  </w:r>
                  <w:r w:rsidRPr="007C58E8">
                    <w:rPr>
                      <w:b/>
                      <w:color w:val="000000" w:themeColor="text1"/>
                      <w:szCs w:val="21"/>
                    </w:rPr>
                    <w:t>）</w:t>
                  </w:r>
                </w:p>
              </w:tc>
              <w:tc>
                <w:tcPr>
                  <w:tcW w:w="6986" w:type="dxa"/>
                  <w:gridSpan w:val="4"/>
                  <w:vAlign w:val="center"/>
                </w:tcPr>
                <w:p w:rsidR="00104423" w:rsidRPr="007C58E8" w:rsidRDefault="007D4750" w:rsidP="002E3265">
                  <w:pPr>
                    <w:spacing w:line="320" w:lineRule="exact"/>
                    <w:jc w:val="center"/>
                    <w:rPr>
                      <w:b/>
                      <w:color w:val="000000" w:themeColor="text1"/>
                      <w:szCs w:val="21"/>
                    </w:rPr>
                  </w:pPr>
                  <w:r w:rsidRPr="007C58E8">
                    <w:rPr>
                      <w:b/>
                      <w:color w:val="000000" w:themeColor="text1"/>
                      <w:szCs w:val="21"/>
                    </w:rPr>
                    <w:t>危险物质及工艺系统危险性（</w:t>
                  </w:r>
                  <w:r w:rsidRPr="007C58E8">
                    <w:rPr>
                      <w:b/>
                      <w:color w:val="000000" w:themeColor="text1"/>
                      <w:szCs w:val="21"/>
                    </w:rPr>
                    <w:t>P</w:t>
                  </w:r>
                  <w:r w:rsidRPr="007C58E8">
                    <w:rPr>
                      <w:b/>
                      <w:color w:val="000000" w:themeColor="text1"/>
                      <w:szCs w:val="21"/>
                    </w:rPr>
                    <w:t>）</w:t>
                  </w:r>
                </w:p>
              </w:tc>
            </w:tr>
            <w:tr w:rsidR="00104423" w:rsidRPr="007C58E8" w:rsidTr="002E3265">
              <w:trPr>
                <w:trHeight w:val="340"/>
                <w:tblHeader/>
                <w:jc w:val="center"/>
              </w:trPr>
              <w:tc>
                <w:tcPr>
                  <w:tcW w:w="1701" w:type="dxa"/>
                  <w:vMerge/>
                  <w:vAlign w:val="center"/>
                </w:tcPr>
                <w:p w:rsidR="00104423" w:rsidRPr="007C58E8" w:rsidRDefault="00104423" w:rsidP="002E3265">
                  <w:pPr>
                    <w:spacing w:line="320" w:lineRule="exact"/>
                    <w:jc w:val="center"/>
                    <w:rPr>
                      <w:color w:val="000000" w:themeColor="text1"/>
                      <w:szCs w:val="21"/>
                    </w:rPr>
                  </w:pPr>
                </w:p>
              </w:tc>
              <w:tc>
                <w:tcPr>
                  <w:tcW w:w="1701" w:type="dxa"/>
                  <w:vAlign w:val="center"/>
                </w:tcPr>
                <w:p w:rsidR="00104423" w:rsidRPr="007C58E8" w:rsidRDefault="007D4750" w:rsidP="002E3265">
                  <w:pPr>
                    <w:spacing w:line="320" w:lineRule="exact"/>
                    <w:jc w:val="center"/>
                    <w:rPr>
                      <w:b/>
                      <w:color w:val="000000" w:themeColor="text1"/>
                      <w:szCs w:val="21"/>
                    </w:rPr>
                  </w:pPr>
                  <w:r w:rsidRPr="007C58E8">
                    <w:rPr>
                      <w:b/>
                      <w:color w:val="000000" w:themeColor="text1"/>
                      <w:szCs w:val="21"/>
                    </w:rPr>
                    <w:t>极高危害（</w:t>
                  </w:r>
                  <w:r w:rsidRPr="007C58E8">
                    <w:rPr>
                      <w:b/>
                      <w:color w:val="000000" w:themeColor="text1"/>
                      <w:szCs w:val="21"/>
                    </w:rPr>
                    <w:t>P1</w:t>
                  </w:r>
                  <w:r w:rsidRPr="007C58E8">
                    <w:rPr>
                      <w:b/>
                      <w:color w:val="000000" w:themeColor="text1"/>
                      <w:szCs w:val="21"/>
                    </w:rPr>
                    <w:t>）</w:t>
                  </w:r>
                </w:p>
              </w:tc>
              <w:tc>
                <w:tcPr>
                  <w:tcW w:w="1701" w:type="dxa"/>
                  <w:vAlign w:val="center"/>
                </w:tcPr>
                <w:p w:rsidR="00104423" w:rsidRPr="007C58E8" w:rsidRDefault="007D4750" w:rsidP="002E3265">
                  <w:pPr>
                    <w:spacing w:line="320" w:lineRule="exact"/>
                    <w:jc w:val="center"/>
                    <w:rPr>
                      <w:b/>
                      <w:color w:val="000000" w:themeColor="text1"/>
                      <w:szCs w:val="21"/>
                    </w:rPr>
                  </w:pPr>
                  <w:r w:rsidRPr="007C58E8">
                    <w:rPr>
                      <w:b/>
                      <w:color w:val="000000" w:themeColor="text1"/>
                      <w:szCs w:val="21"/>
                    </w:rPr>
                    <w:t>高度危害（</w:t>
                  </w:r>
                  <w:r w:rsidRPr="007C58E8">
                    <w:rPr>
                      <w:b/>
                      <w:color w:val="000000" w:themeColor="text1"/>
                      <w:szCs w:val="21"/>
                    </w:rPr>
                    <w:t>P2</w:t>
                  </w:r>
                  <w:r w:rsidRPr="007C58E8">
                    <w:rPr>
                      <w:b/>
                      <w:color w:val="000000" w:themeColor="text1"/>
                      <w:szCs w:val="21"/>
                    </w:rPr>
                    <w:t>）</w:t>
                  </w:r>
                </w:p>
              </w:tc>
              <w:tc>
                <w:tcPr>
                  <w:tcW w:w="1702" w:type="dxa"/>
                  <w:vAlign w:val="center"/>
                </w:tcPr>
                <w:p w:rsidR="00104423" w:rsidRPr="007C58E8" w:rsidRDefault="007D4750" w:rsidP="002E3265">
                  <w:pPr>
                    <w:spacing w:line="320" w:lineRule="exact"/>
                    <w:jc w:val="center"/>
                    <w:rPr>
                      <w:b/>
                      <w:color w:val="000000" w:themeColor="text1"/>
                      <w:szCs w:val="21"/>
                    </w:rPr>
                  </w:pPr>
                  <w:r w:rsidRPr="007C58E8">
                    <w:rPr>
                      <w:b/>
                      <w:color w:val="000000" w:themeColor="text1"/>
                      <w:szCs w:val="21"/>
                    </w:rPr>
                    <w:t>中度危害（</w:t>
                  </w:r>
                  <w:r w:rsidRPr="007C58E8">
                    <w:rPr>
                      <w:b/>
                      <w:color w:val="000000" w:themeColor="text1"/>
                      <w:szCs w:val="21"/>
                    </w:rPr>
                    <w:t>P3</w:t>
                  </w:r>
                  <w:r w:rsidRPr="007C58E8">
                    <w:rPr>
                      <w:b/>
                      <w:color w:val="000000" w:themeColor="text1"/>
                      <w:szCs w:val="21"/>
                    </w:rPr>
                    <w:t>）</w:t>
                  </w:r>
                </w:p>
              </w:tc>
              <w:tc>
                <w:tcPr>
                  <w:tcW w:w="1882" w:type="dxa"/>
                  <w:vAlign w:val="center"/>
                </w:tcPr>
                <w:p w:rsidR="00104423" w:rsidRPr="007C58E8" w:rsidRDefault="007D4750" w:rsidP="002E3265">
                  <w:pPr>
                    <w:spacing w:line="320" w:lineRule="exact"/>
                    <w:jc w:val="center"/>
                    <w:rPr>
                      <w:b/>
                      <w:color w:val="000000" w:themeColor="text1"/>
                      <w:szCs w:val="21"/>
                    </w:rPr>
                  </w:pPr>
                  <w:r w:rsidRPr="007C58E8">
                    <w:rPr>
                      <w:b/>
                      <w:color w:val="000000" w:themeColor="text1"/>
                      <w:szCs w:val="21"/>
                    </w:rPr>
                    <w:t>轻度危害（</w:t>
                  </w:r>
                  <w:r w:rsidRPr="007C58E8">
                    <w:rPr>
                      <w:b/>
                      <w:color w:val="000000" w:themeColor="text1"/>
                      <w:szCs w:val="21"/>
                    </w:rPr>
                    <w:t>P4</w:t>
                  </w:r>
                  <w:r w:rsidRPr="007C58E8">
                    <w:rPr>
                      <w:b/>
                      <w:color w:val="000000" w:themeColor="text1"/>
                      <w:szCs w:val="21"/>
                    </w:rPr>
                    <w:t>）</w:t>
                  </w:r>
                </w:p>
              </w:tc>
            </w:tr>
            <w:tr w:rsidR="00104423" w:rsidRPr="007C58E8" w:rsidTr="002E3265">
              <w:trPr>
                <w:trHeight w:val="340"/>
                <w:tblHeader/>
                <w:jc w:val="center"/>
              </w:trPr>
              <w:tc>
                <w:tcPr>
                  <w:tcW w:w="1701" w:type="dxa"/>
                  <w:vAlign w:val="center"/>
                </w:tcPr>
                <w:p w:rsidR="00104423" w:rsidRPr="007C58E8" w:rsidRDefault="00104423" w:rsidP="002E3265">
                  <w:pPr>
                    <w:spacing w:line="320" w:lineRule="exact"/>
                    <w:jc w:val="center"/>
                    <w:rPr>
                      <w:color w:val="000000" w:themeColor="text1"/>
                      <w:szCs w:val="21"/>
                    </w:rPr>
                  </w:pPr>
                  <w:r w:rsidRPr="007C58E8">
                    <w:rPr>
                      <w:color w:val="000000" w:themeColor="text1"/>
                      <w:szCs w:val="21"/>
                    </w:rPr>
                    <w:t>环境高度敏感区（</w:t>
                  </w:r>
                  <w:r w:rsidRPr="007C58E8">
                    <w:rPr>
                      <w:color w:val="000000" w:themeColor="text1"/>
                      <w:szCs w:val="21"/>
                    </w:rPr>
                    <w:t>E1</w:t>
                  </w:r>
                  <w:r w:rsidRPr="007C58E8">
                    <w:rPr>
                      <w:color w:val="000000" w:themeColor="text1"/>
                      <w:szCs w:val="21"/>
                    </w:rPr>
                    <w:t>）</w:t>
                  </w:r>
                </w:p>
              </w:tc>
              <w:tc>
                <w:tcPr>
                  <w:tcW w:w="1701"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Ⅳ</w:t>
                  </w:r>
                  <w:r w:rsidRPr="007C58E8">
                    <w:rPr>
                      <w:color w:val="000000" w:themeColor="text1"/>
                      <w:szCs w:val="21"/>
                      <w:vertAlign w:val="superscript"/>
                    </w:rPr>
                    <w:t>+</w:t>
                  </w:r>
                </w:p>
              </w:tc>
              <w:tc>
                <w:tcPr>
                  <w:tcW w:w="1701"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Ⅳ</w:t>
                  </w:r>
                </w:p>
              </w:tc>
              <w:tc>
                <w:tcPr>
                  <w:tcW w:w="1702"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Ⅲ</w:t>
                  </w:r>
                </w:p>
              </w:tc>
              <w:tc>
                <w:tcPr>
                  <w:tcW w:w="1882"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Ⅲ</w:t>
                  </w:r>
                </w:p>
              </w:tc>
            </w:tr>
            <w:tr w:rsidR="00104423" w:rsidRPr="007C58E8" w:rsidTr="002E3265">
              <w:trPr>
                <w:trHeight w:val="340"/>
                <w:jc w:val="center"/>
              </w:trPr>
              <w:tc>
                <w:tcPr>
                  <w:tcW w:w="1701" w:type="dxa"/>
                  <w:vAlign w:val="center"/>
                </w:tcPr>
                <w:p w:rsidR="00104423" w:rsidRPr="007C58E8" w:rsidRDefault="00104423" w:rsidP="002E3265">
                  <w:pPr>
                    <w:spacing w:line="320" w:lineRule="exact"/>
                    <w:jc w:val="center"/>
                    <w:rPr>
                      <w:color w:val="000000" w:themeColor="text1"/>
                      <w:szCs w:val="21"/>
                    </w:rPr>
                  </w:pPr>
                  <w:r w:rsidRPr="007C58E8">
                    <w:rPr>
                      <w:color w:val="000000" w:themeColor="text1"/>
                      <w:szCs w:val="21"/>
                    </w:rPr>
                    <w:t>环境</w:t>
                  </w:r>
                  <w:r w:rsidR="007D4750" w:rsidRPr="007C58E8">
                    <w:rPr>
                      <w:color w:val="000000" w:themeColor="text1"/>
                      <w:szCs w:val="21"/>
                    </w:rPr>
                    <w:t>中</w:t>
                  </w:r>
                  <w:r w:rsidRPr="007C58E8">
                    <w:rPr>
                      <w:color w:val="000000" w:themeColor="text1"/>
                      <w:szCs w:val="21"/>
                    </w:rPr>
                    <w:t>度敏感区（</w:t>
                  </w:r>
                  <w:r w:rsidRPr="007C58E8">
                    <w:rPr>
                      <w:color w:val="000000" w:themeColor="text1"/>
                      <w:szCs w:val="21"/>
                    </w:rPr>
                    <w:t>E</w:t>
                  </w:r>
                  <w:r w:rsidR="007D4750" w:rsidRPr="007C58E8">
                    <w:rPr>
                      <w:color w:val="000000" w:themeColor="text1"/>
                      <w:szCs w:val="21"/>
                    </w:rPr>
                    <w:t>2</w:t>
                  </w:r>
                  <w:r w:rsidRPr="007C58E8">
                    <w:rPr>
                      <w:color w:val="000000" w:themeColor="text1"/>
                      <w:szCs w:val="21"/>
                    </w:rPr>
                    <w:t>）</w:t>
                  </w:r>
                </w:p>
              </w:tc>
              <w:tc>
                <w:tcPr>
                  <w:tcW w:w="1701"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Ⅳ</w:t>
                  </w:r>
                </w:p>
              </w:tc>
              <w:tc>
                <w:tcPr>
                  <w:tcW w:w="1701"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Ⅲ</w:t>
                  </w:r>
                </w:p>
              </w:tc>
              <w:tc>
                <w:tcPr>
                  <w:tcW w:w="1702"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Ⅲ</w:t>
                  </w:r>
                </w:p>
              </w:tc>
              <w:tc>
                <w:tcPr>
                  <w:tcW w:w="1882"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Ⅱ</w:t>
                  </w:r>
                </w:p>
              </w:tc>
            </w:tr>
            <w:tr w:rsidR="00104423" w:rsidRPr="007C58E8" w:rsidTr="002E3265">
              <w:trPr>
                <w:trHeight w:val="340"/>
                <w:jc w:val="center"/>
              </w:trPr>
              <w:tc>
                <w:tcPr>
                  <w:tcW w:w="1701" w:type="dxa"/>
                  <w:vAlign w:val="center"/>
                </w:tcPr>
                <w:p w:rsidR="00104423" w:rsidRPr="007C58E8" w:rsidRDefault="00104423" w:rsidP="002E3265">
                  <w:pPr>
                    <w:spacing w:line="320" w:lineRule="exact"/>
                    <w:jc w:val="center"/>
                    <w:rPr>
                      <w:color w:val="000000" w:themeColor="text1"/>
                      <w:szCs w:val="21"/>
                    </w:rPr>
                  </w:pPr>
                  <w:r w:rsidRPr="007C58E8">
                    <w:rPr>
                      <w:color w:val="000000" w:themeColor="text1"/>
                      <w:szCs w:val="21"/>
                    </w:rPr>
                    <w:t>环境</w:t>
                  </w:r>
                  <w:r w:rsidR="007D4750" w:rsidRPr="007C58E8">
                    <w:rPr>
                      <w:color w:val="000000" w:themeColor="text1"/>
                      <w:szCs w:val="21"/>
                    </w:rPr>
                    <w:t>低</w:t>
                  </w:r>
                  <w:r w:rsidRPr="007C58E8">
                    <w:rPr>
                      <w:color w:val="000000" w:themeColor="text1"/>
                      <w:szCs w:val="21"/>
                    </w:rPr>
                    <w:t>度敏感区（</w:t>
                  </w:r>
                  <w:r w:rsidRPr="007C58E8">
                    <w:rPr>
                      <w:color w:val="000000" w:themeColor="text1"/>
                      <w:szCs w:val="21"/>
                    </w:rPr>
                    <w:t>E</w:t>
                  </w:r>
                  <w:r w:rsidR="007D4750" w:rsidRPr="007C58E8">
                    <w:rPr>
                      <w:color w:val="000000" w:themeColor="text1"/>
                      <w:szCs w:val="21"/>
                    </w:rPr>
                    <w:t>3</w:t>
                  </w:r>
                  <w:r w:rsidRPr="007C58E8">
                    <w:rPr>
                      <w:color w:val="000000" w:themeColor="text1"/>
                      <w:szCs w:val="21"/>
                    </w:rPr>
                    <w:t>）</w:t>
                  </w:r>
                </w:p>
              </w:tc>
              <w:tc>
                <w:tcPr>
                  <w:tcW w:w="1701"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Ⅲ</w:t>
                  </w:r>
                </w:p>
              </w:tc>
              <w:tc>
                <w:tcPr>
                  <w:tcW w:w="1701"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Ⅲ</w:t>
                  </w:r>
                </w:p>
              </w:tc>
              <w:tc>
                <w:tcPr>
                  <w:tcW w:w="1702"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Ⅱ</w:t>
                  </w:r>
                </w:p>
              </w:tc>
              <w:tc>
                <w:tcPr>
                  <w:tcW w:w="1882" w:type="dxa"/>
                  <w:vAlign w:val="center"/>
                </w:tcPr>
                <w:p w:rsidR="00104423" w:rsidRPr="007C58E8" w:rsidRDefault="007D4750" w:rsidP="002E3265">
                  <w:pPr>
                    <w:spacing w:line="320" w:lineRule="exact"/>
                    <w:jc w:val="center"/>
                    <w:rPr>
                      <w:color w:val="000000" w:themeColor="text1"/>
                      <w:szCs w:val="21"/>
                    </w:rPr>
                  </w:pPr>
                  <w:r w:rsidRPr="007C58E8">
                    <w:rPr>
                      <w:rFonts w:hAnsi="宋体"/>
                      <w:color w:val="000000" w:themeColor="text1"/>
                      <w:szCs w:val="21"/>
                    </w:rPr>
                    <w:t>Ⅰ</w:t>
                  </w:r>
                </w:p>
              </w:tc>
            </w:tr>
            <w:tr w:rsidR="007D4750" w:rsidRPr="007C58E8" w:rsidTr="002E3265">
              <w:trPr>
                <w:trHeight w:val="340"/>
                <w:jc w:val="center"/>
              </w:trPr>
              <w:tc>
                <w:tcPr>
                  <w:tcW w:w="8687" w:type="dxa"/>
                  <w:gridSpan w:val="5"/>
                  <w:vAlign w:val="center"/>
                </w:tcPr>
                <w:p w:rsidR="007D4750" w:rsidRPr="007C58E8" w:rsidRDefault="007D4750" w:rsidP="002E3265">
                  <w:pPr>
                    <w:spacing w:line="320" w:lineRule="exact"/>
                    <w:jc w:val="left"/>
                    <w:rPr>
                      <w:color w:val="000000" w:themeColor="text1"/>
                      <w:szCs w:val="21"/>
                    </w:rPr>
                  </w:pPr>
                  <w:r w:rsidRPr="007C58E8">
                    <w:rPr>
                      <w:color w:val="000000" w:themeColor="text1"/>
                      <w:szCs w:val="21"/>
                    </w:rPr>
                    <w:t>注：</w:t>
                  </w:r>
                  <w:r w:rsidRPr="007C58E8">
                    <w:rPr>
                      <w:rFonts w:hAnsi="宋体"/>
                      <w:color w:val="000000" w:themeColor="text1"/>
                      <w:szCs w:val="21"/>
                    </w:rPr>
                    <w:t>Ⅳ</w:t>
                  </w:r>
                  <w:r w:rsidRPr="007C58E8">
                    <w:rPr>
                      <w:color w:val="000000" w:themeColor="text1"/>
                      <w:szCs w:val="21"/>
                      <w:vertAlign w:val="superscript"/>
                    </w:rPr>
                    <w:t>+</w:t>
                  </w:r>
                  <w:r w:rsidRPr="007C58E8">
                    <w:rPr>
                      <w:color w:val="000000" w:themeColor="text1"/>
                      <w:szCs w:val="21"/>
                    </w:rPr>
                    <w:t>为极高环境风险。</w:t>
                  </w:r>
                </w:p>
              </w:tc>
            </w:tr>
          </w:tbl>
          <w:p w:rsidR="00104423" w:rsidRPr="00BA1626" w:rsidRDefault="007D4750" w:rsidP="00104423">
            <w:pPr>
              <w:spacing w:line="500" w:lineRule="exact"/>
              <w:ind w:firstLineChars="200" w:firstLine="480"/>
              <w:rPr>
                <w:color w:val="000000" w:themeColor="text1"/>
                <w:sz w:val="24"/>
              </w:rPr>
            </w:pPr>
            <w:r w:rsidRPr="00BA1626">
              <w:rPr>
                <w:color w:val="000000" w:themeColor="text1"/>
                <w:sz w:val="24"/>
              </w:rPr>
              <w:t>参照表</w:t>
            </w:r>
            <w:r w:rsidR="003F5C23" w:rsidRPr="00BA1626">
              <w:rPr>
                <w:rFonts w:hint="eastAsia"/>
                <w:color w:val="000000" w:themeColor="text1"/>
                <w:sz w:val="24"/>
              </w:rPr>
              <w:t>3</w:t>
            </w:r>
            <w:r w:rsidR="00F23F32">
              <w:rPr>
                <w:rFonts w:hint="eastAsia"/>
                <w:color w:val="000000" w:themeColor="text1"/>
                <w:sz w:val="24"/>
              </w:rPr>
              <w:t>9</w:t>
            </w:r>
            <w:r w:rsidRPr="00BA1626">
              <w:rPr>
                <w:rFonts w:hint="eastAsia"/>
                <w:color w:val="000000" w:themeColor="text1"/>
                <w:sz w:val="24"/>
              </w:rPr>
              <w:t>建设项目环境风险潜势</w:t>
            </w:r>
            <w:r w:rsidRPr="00BA1626">
              <w:rPr>
                <w:color w:val="000000" w:themeColor="text1"/>
                <w:sz w:val="24"/>
              </w:rPr>
              <w:t>划分，本</w:t>
            </w:r>
            <w:r w:rsidRPr="00BA1626">
              <w:rPr>
                <w:rFonts w:hint="eastAsia"/>
                <w:color w:val="000000" w:themeColor="text1"/>
                <w:sz w:val="24"/>
              </w:rPr>
              <w:t>项目</w:t>
            </w:r>
            <w:r w:rsidRPr="00BA1626">
              <w:rPr>
                <w:color w:val="000000" w:themeColor="text1"/>
                <w:sz w:val="24"/>
              </w:rPr>
              <w:t>环境风险</w:t>
            </w:r>
            <w:r w:rsidRPr="00BA1626">
              <w:rPr>
                <w:rFonts w:hint="eastAsia"/>
                <w:color w:val="000000" w:themeColor="text1"/>
                <w:sz w:val="24"/>
              </w:rPr>
              <w:t>潜势划分</w:t>
            </w:r>
            <w:r w:rsidRPr="00BA1626">
              <w:rPr>
                <w:color w:val="000000" w:themeColor="text1"/>
                <w:sz w:val="24"/>
              </w:rPr>
              <w:t>为</w:t>
            </w:r>
            <w:r w:rsidR="00FA335B" w:rsidRPr="00BA1626">
              <w:rPr>
                <w:rFonts w:ascii="宋体" w:hAnsi="宋体" w:hint="eastAsia"/>
                <w:color w:val="000000" w:themeColor="text1"/>
                <w:szCs w:val="21"/>
              </w:rPr>
              <w:t>Ⅱ</w:t>
            </w:r>
            <w:r w:rsidRPr="00BA1626">
              <w:rPr>
                <w:rFonts w:ascii="宋体" w:hAnsi="宋体" w:hint="eastAsia"/>
                <w:color w:val="000000" w:themeColor="text1"/>
                <w:szCs w:val="21"/>
              </w:rPr>
              <w:t>级</w:t>
            </w:r>
            <w:r w:rsidRPr="00BA1626">
              <w:rPr>
                <w:color w:val="000000" w:themeColor="text1"/>
                <w:sz w:val="24"/>
              </w:rPr>
              <w:t>。</w:t>
            </w:r>
          </w:p>
          <w:p w:rsidR="00A13217" w:rsidRPr="00BA1626" w:rsidRDefault="00A13217" w:rsidP="00734443">
            <w:pPr>
              <w:widowControl/>
              <w:spacing w:beforeLines="20" w:afterLines="20"/>
              <w:jc w:val="center"/>
              <w:rPr>
                <w:b/>
                <w:color w:val="000000" w:themeColor="text1"/>
                <w:sz w:val="24"/>
              </w:rPr>
            </w:pPr>
            <w:r w:rsidRPr="00BA1626">
              <w:rPr>
                <w:b/>
                <w:color w:val="000000" w:themeColor="text1"/>
                <w:szCs w:val="21"/>
              </w:rPr>
              <w:t>表</w:t>
            </w:r>
            <w:r w:rsidR="00F23F32">
              <w:rPr>
                <w:rFonts w:hint="eastAsia"/>
                <w:b/>
                <w:color w:val="000000" w:themeColor="text1"/>
                <w:szCs w:val="21"/>
              </w:rPr>
              <w:t>40</w:t>
            </w:r>
            <w:r w:rsidR="003F5C23" w:rsidRPr="00BA1626">
              <w:rPr>
                <w:rFonts w:hint="eastAsia"/>
                <w:b/>
                <w:color w:val="000000" w:themeColor="text1"/>
                <w:szCs w:val="21"/>
              </w:rPr>
              <w:t xml:space="preserve">  </w:t>
            </w:r>
            <w:r w:rsidRPr="00BA1626">
              <w:rPr>
                <w:b/>
                <w:color w:val="000000" w:themeColor="text1"/>
                <w:szCs w:val="21"/>
              </w:rPr>
              <w:t xml:space="preserve">  </w:t>
            </w:r>
            <w:r w:rsidRPr="00BA1626">
              <w:rPr>
                <w:b/>
                <w:color w:val="000000" w:themeColor="text1"/>
                <w:szCs w:val="21"/>
              </w:rPr>
              <w:t>风险评价工作级别表</w:t>
            </w:r>
          </w:p>
          <w:tbl>
            <w:tblPr>
              <w:tblW w:w="86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16"/>
              <w:gridCol w:w="1716"/>
              <w:gridCol w:w="1716"/>
              <w:gridCol w:w="1717"/>
              <w:gridCol w:w="1800"/>
            </w:tblGrid>
            <w:tr w:rsidR="00A13217" w:rsidRPr="00BA1626" w:rsidTr="00CC1D0A">
              <w:trPr>
                <w:trHeight w:val="431"/>
                <w:tblHeader/>
                <w:jc w:val="center"/>
              </w:trPr>
              <w:tc>
                <w:tcPr>
                  <w:tcW w:w="1716" w:type="dxa"/>
                  <w:vAlign w:val="center"/>
                </w:tcPr>
                <w:p w:rsidR="00A13217" w:rsidRPr="00BA1626" w:rsidRDefault="00A13217" w:rsidP="00DA4D33">
                  <w:pPr>
                    <w:jc w:val="center"/>
                    <w:rPr>
                      <w:color w:val="000000" w:themeColor="text1"/>
                      <w:szCs w:val="21"/>
                    </w:rPr>
                  </w:pPr>
                  <w:r w:rsidRPr="00BA1626">
                    <w:rPr>
                      <w:rFonts w:hint="eastAsia"/>
                      <w:color w:val="000000" w:themeColor="text1"/>
                      <w:szCs w:val="21"/>
                    </w:rPr>
                    <w:t>环境风险潜势</w:t>
                  </w:r>
                </w:p>
              </w:tc>
              <w:tc>
                <w:tcPr>
                  <w:tcW w:w="1716" w:type="dxa"/>
                  <w:vAlign w:val="center"/>
                </w:tcPr>
                <w:p w:rsidR="00A13217" w:rsidRPr="00BA1626" w:rsidRDefault="00A13217" w:rsidP="00DA4D33">
                  <w:pPr>
                    <w:jc w:val="center"/>
                    <w:rPr>
                      <w:b/>
                      <w:color w:val="000000" w:themeColor="text1"/>
                      <w:szCs w:val="21"/>
                    </w:rPr>
                  </w:pPr>
                  <w:r w:rsidRPr="00BA1626">
                    <w:rPr>
                      <w:rFonts w:hint="eastAsia"/>
                      <w:b/>
                      <w:color w:val="000000" w:themeColor="text1"/>
                      <w:szCs w:val="21"/>
                    </w:rPr>
                    <w:t>IV</w:t>
                  </w:r>
                  <w:r w:rsidRPr="00BA1626">
                    <w:rPr>
                      <w:rFonts w:hint="eastAsia"/>
                      <w:b/>
                      <w:color w:val="000000" w:themeColor="text1"/>
                      <w:szCs w:val="21"/>
                    </w:rPr>
                    <w:t>、</w:t>
                  </w:r>
                  <w:r w:rsidRPr="00BA1626">
                    <w:rPr>
                      <w:rFonts w:hint="eastAsia"/>
                      <w:b/>
                      <w:color w:val="000000" w:themeColor="text1"/>
                      <w:szCs w:val="21"/>
                    </w:rPr>
                    <w:t>IV</w:t>
                  </w:r>
                  <w:r w:rsidRPr="00BA1626">
                    <w:rPr>
                      <w:rFonts w:hint="eastAsia"/>
                      <w:b/>
                      <w:color w:val="000000" w:themeColor="text1"/>
                      <w:szCs w:val="21"/>
                      <w:vertAlign w:val="superscript"/>
                    </w:rPr>
                    <w:t>+</w:t>
                  </w:r>
                </w:p>
              </w:tc>
              <w:tc>
                <w:tcPr>
                  <w:tcW w:w="1716" w:type="dxa"/>
                  <w:vAlign w:val="center"/>
                </w:tcPr>
                <w:p w:rsidR="00A13217" w:rsidRPr="00BA1626" w:rsidRDefault="00A13217" w:rsidP="00DA4D33">
                  <w:pPr>
                    <w:jc w:val="center"/>
                    <w:rPr>
                      <w:b/>
                      <w:color w:val="000000" w:themeColor="text1"/>
                      <w:szCs w:val="21"/>
                    </w:rPr>
                  </w:pPr>
                  <w:r w:rsidRPr="00BA1626">
                    <w:rPr>
                      <w:rFonts w:hint="eastAsia"/>
                      <w:b/>
                      <w:color w:val="000000" w:themeColor="text1"/>
                      <w:szCs w:val="21"/>
                    </w:rPr>
                    <w:t>III</w:t>
                  </w:r>
                </w:p>
              </w:tc>
              <w:tc>
                <w:tcPr>
                  <w:tcW w:w="1717" w:type="dxa"/>
                  <w:vAlign w:val="center"/>
                </w:tcPr>
                <w:p w:rsidR="00A13217" w:rsidRPr="00BA1626" w:rsidRDefault="00A13217" w:rsidP="00DA4D33">
                  <w:pPr>
                    <w:jc w:val="center"/>
                    <w:rPr>
                      <w:b/>
                      <w:color w:val="000000" w:themeColor="text1"/>
                      <w:szCs w:val="21"/>
                    </w:rPr>
                  </w:pPr>
                  <w:r w:rsidRPr="00BA1626">
                    <w:rPr>
                      <w:rFonts w:hint="eastAsia"/>
                      <w:b/>
                      <w:color w:val="000000" w:themeColor="text1"/>
                      <w:szCs w:val="21"/>
                    </w:rPr>
                    <w:t>II</w:t>
                  </w:r>
                </w:p>
              </w:tc>
              <w:tc>
                <w:tcPr>
                  <w:tcW w:w="1800" w:type="dxa"/>
                  <w:vAlign w:val="center"/>
                </w:tcPr>
                <w:p w:rsidR="00A13217" w:rsidRPr="00BA1626" w:rsidRDefault="00A13217" w:rsidP="00DA4D33">
                  <w:pPr>
                    <w:jc w:val="center"/>
                    <w:rPr>
                      <w:b/>
                      <w:color w:val="000000" w:themeColor="text1"/>
                      <w:szCs w:val="21"/>
                    </w:rPr>
                  </w:pPr>
                  <w:r w:rsidRPr="00BA1626">
                    <w:rPr>
                      <w:rFonts w:hint="eastAsia"/>
                      <w:b/>
                      <w:color w:val="000000" w:themeColor="text1"/>
                      <w:szCs w:val="21"/>
                    </w:rPr>
                    <w:t>I</w:t>
                  </w:r>
                </w:p>
              </w:tc>
            </w:tr>
            <w:tr w:rsidR="00A13217" w:rsidRPr="00BA1626" w:rsidTr="00CC1D0A">
              <w:trPr>
                <w:trHeight w:val="427"/>
                <w:jc w:val="center"/>
              </w:trPr>
              <w:tc>
                <w:tcPr>
                  <w:tcW w:w="1716" w:type="dxa"/>
                  <w:vAlign w:val="center"/>
                </w:tcPr>
                <w:p w:rsidR="00A13217" w:rsidRPr="00BA1626" w:rsidRDefault="00A13217" w:rsidP="00DA4D33">
                  <w:pPr>
                    <w:jc w:val="center"/>
                    <w:rPr>
                      <w:color w:val="000000" w:themeColor="text1"/>
                      <w:szCs w:val="21"/>
                    </w:rPr>
                  </w:pPr>
                  <w:r w:rsidRPr="00BA1626">
                    <w:rPr>
                      <w:rFonts w:hint="eastAsia"/>
                      <w:color w:val="000000" w:themeColor="text1"/>
                      <w:szCs w:val="21"/>
                    </w:rPr>
                    <w:t>评价工作等级</w:t>
                  </w:r>
                </w:p>
              </w:tc>
              <w:tc>
                <w:tcPr>
                  <w:tcW w:w="1716" w:type="dxa"/>
                  <w:vAlign w:val="center"/>
                </w:tcPr>
                <w:p w:rsidR="00A13217" w:rsidRPr="00BA1626" w:rsidRDefault="00A13217" w:rsidP="00DA4D33">
                  <w:pPr>
                    <w:jc w:val="center"/>
                    <w:rPr>
                      <w:color w:val="000000" w:themeColor="text1"/>
                      <w:szCs w:val="21"/>
                    </w:rPr>
                  </w:pPr>
                  <w:r w:rsidRPr="00BA1626">
                    <w:rPr>
                      <w:color w:val="000000" w:themeColor="text1"/>
                      <w:szCs w:val="21"/>
                    </w:rPr>
                    <w:t>一</w:t>
                  </w:r>
                </w:p>
              </w:tc>
              <w:tc>
                <w:tcPr>
                  <w:tcW w:w="1716" w:type="dxa"/>
                  <w:vAlign w:val="center"/>
                </w:tcPr>
                <w:p w:rsidR="00A13217" w:rsidRPr="00BA1626" w:rsidRDefault="00A13217" w:rsidP="00DA4D33">
                  <w:pPr>
                    <w:jc w:val="center"/>
                    <w:rPr>
                      <w:color w:val="000000" w:themeColor="text1"/>
                      <w:szCs w:val="21"/>
                    </w:rPr>
                  </w:pPr>
                  <w:r w:rsidRPr="00BA1626">
                    <w:rPr>
                      <w:color w:val="000000" w:themeColor="text1"/>
                      <w:szCs w:val="21"/>
                    </w:rPr>
                    <w:t>二</w:t>
                  </w:r>
                </w:p>
              </w:tc>
              <w:tc>
                <w:tcPr>
                  <w:tcW w:w="1717" w:type="dxa"/>
                  <w:vAlign w:val="center"/>
                </w:tcPr>
                <w:p w:rsidR="00A13217" w:rsidRPr="00BA1626" w:rsidRDefault="00A13217" w:rsidP="00DA4D33">
                  <w:pPr>
                    <w:jc w:val="center"/>
                    <w:rPr>
                      <w:color w:val="000000" w:themeColor="text1"/>
                      <w:szCs w:val="21"/>
                    </w:rPr>
                  </w:pPr>
                  <w:r w:rsidRPr="00BA1626">
                    <w:rPr>
                      <w:rFonts w:hint="eastAsia"/>
                      <w:color w:val="000000" w:themeColor="text1"/>
                      <w:szCs w:val="21"/>
                    </w:rPr>
                    <w:t>三</w:t>
                  </w:r>
                </w:p>
              </w:tc>
              <w:tc>
                <w:tcPr>
                  <w:tcW w:w="1800" w:type="dxa"/>
                  <w:vAlign w:val="center"/>
                </w:tcPr>
                <w:p w:rsidR="00A13217" w:rsidRPr="00BA1626" w:rsidRDefault="00A13217" w:rsidP="00DA4D33">
                  <w:pPr>
                    <w:jc w:val="center"/>
                    <w:rPr>
                      <w:color w:val="000000" w:themeColor="text1"/>
                      <w:szCs w:val="21"/>
                    </w:rPr>
                  </w:pPr>
                  <w:r w:rsidRPr="00BA1626">
                    <w:rPr>
                      <w:rFonts w:hint="eastAsia"/>
                      <w:color w:val="000000" w:themeColor="text1"/>
                      <w:szCs w:val="21"/>
                    </w:rPr>
                    <w:t>简单分析</w:t>
                  </w:r>
                  <w:r w:rsidRPr="00BA1626">
                    <w:rPr>
                      <w:rFonts w:hint="eastAsia"/>
                      <w:color w:val="000000" w:themeColor="text1"/>
                      <w:szCs w:val="21"/>
                      <w:vertAlign w:val="superscript"/>
                    </w:rPr>
                    <w:t>a</w:t>
                  </w:r>
                </w:p>
              </w:tc>
            </w:tr>
            <w:tr w:rsidR="00A13217" w:rsidRPr="00BA1626" w:rsidTr="00CC1D0A">
              <w:trPr>
                <w:trHeight w:val="518"/>
                <w:jc w:val="center"/>
              </w:trPr>
              <w:tc>
                <w:tcPr>
                  <w:tcW w:w="8665" w:type="dxa"/>
                  <w:gridSpan w:val="5"/>
                  <w:vAlign w:val="center"/>
                </w:tcPr>
                <w:p w:rsidR="00A13217" w:rsidRPr="00BA1626" w:rsidRDefault="00A13217" w:rsidP="00DA4D33">
                  <w:pPr>
                    <w:jc w:val="left"/>
                    <w:rPr>
                      <w:color w:val="000000" w:themeColor="text1"/>
                      <w:szCs w:val="21"/>
                    </w:rPr>
                  </w:pPr>
                  <w:r w:rsidRPr="00BA1626">
                    <w:rPr>
                      <w:rFonts w:hint="eastAsia"/>
                      <w:color w:val="000000" w:themeColor="text1"/>
                      <w:szCs w:val="21"/>
                    </w:rPr>
                    <w:t>a</w:t>
                  </w:r>
                  <w:r w:rsidRPr="00BA1626">
                    <w:rPr>
                      <w:rFonts w:hint="eastAsia"/>
                      <w:color w:val="000000" w:themeColor="text1"/>
                      <w:szCs w:val="21"/>
                    </w:rPr>
                    <w:t>是相对于评价工作内容而言，在描述危险物质、环境影响途径、环境危害后果、风险防范措施等方面给出定性的说明。见附录</w:t>
                  </w:r>
                  <w:r w:rsidRPr="00BA1626">
                    <w:rPr>
                      <w:rFonts w:hint="eastAsia"/>
                      <w:color w:val="000000" w:themeColor="text1"/>
                      <w:szCs w:val="21"/>
                    </w:rPr>
                    <w:t>A</w:t>
                  </w:r>
                  <w:r w:rsidRPr="00BA1626">
                    <w:rPr>
                      <w:rFonts w:hint="eastAsia"/>
                      <w:color w:val="000000" w:themeColor="text1"/>
                      <w:szCs w:val="21"/>
                    </w:rPr>
                    <w:t>。</w:t>
                  </w:r>
                </w:p>
              </w:tc>
            </w:tr>
          </w:tbl>
          <w:p w:rsidR="00A13217" w:rsidRPr="00BA1626" w:rsidRDefault="00A13217" w:rsidP="007D4750">
            <w:pPr>
              <w:spacing w:line="500" w:lineRule="exact"/>
              <w:ind w:firstLineChars="200" w:firstLine="480"/>
              <w:rPr>
                <w:color w:val="000000" w:themeColor="text1"/>
                <w:sz w:val="24"/>
              </w:rPr>
            </w:pPr>
            <w:r w:rsidRPr="00BA1626">
              <w:rPr>
                <w:color w:val="000000" w:themeColor="text1"/>
                <w:sz w:val="24"/>
              </w:rPr>
              <w:t>参照表</w:t>
            </w:r>
            <w:r w:rsidR="00F23F32">
              <w:rPr>
                <w:rFonts w:hint="eastAsia"/>
                <w:color w:val="000000" w:themeColor="text1"/>
                <w:sz w:val="24"/>
              </w:rPr>
              <w:t>40</w:t>
            </w:r>
            <w:r w:rsidRPr="00BA1626">
              <w:rPr>
                <w:color w:val="000000" w:themeColor="text1"/>
                <w:sz w:val="24"/>
              </w:rPr>
              <w:t>风险评价级别划分，</w:t>
            </w:r>
            <w:r w:rsidR="004B50E5" w:rsidRPr="00BA1626">
              <w:rPr>
                <w:rFonts w:hint="eastAsia"/>
                <w:color w:val="000000" w:themeColor="text1"/>
                <w:sz w:val="24"/>
              </w:rPr>
              <w:t>本项目</w:t>
            </w:r>
            <w:r w:rsidRPr="00BA1626">
              <w:rPr>
                <w:color w:val="000000" w:themeColor="text1"/>
                <w:sz w:val="24"/>
              </w:rPr>
              <w:t>环境风险评价级别应为</w:t>
            </w:r>
            <w:r w:rsidR="00FA335B" w:rsidRPr="00BA1626">
              <w:rPr>
                <w:rFonts w:hint="eastAsia"/>
                <w:color w:val="000000" w:themeColor="text1"/>
                <w:sz w:val="24"/>
              </w:rPr>
              <w:t>三级评价</w:t>
            </w:r>
            <w:r w:rsidR="007074C5" w:rsidRPr="00BA1626">
              <w:rPr>
                <w:rFonts w:hint="eastAsia"/>
                <w:color w:val="000000" w:themeColor="text1"/>
                <w:sz w:val="24"/>
              </w:rPr>
              <w:t>。</w:t>
            </w:r>
          </w:p>
          <w:p w:rsidR="00A13217" w:rsidRPr="005A5595" w:rsidRDefault="005059F6" w:rsidP="00A13217">
            <w:pPr>
              <w:spacing w:line="500" w:lineRule="exact"/>
              <w:rPr>
                <w:b/>
                <w:bCs/>
                <w:color w:val="000000" w:themeColor="text1"/>
                <w:spacing w:val="6"/>
                <w:sz w:val="24"/>
              </w:rPr>
            </w:pPr>
            <w:r>
              <w:rPr>
                <w:rFonts w:hint="eastAsia"/>
                <w:b/>
                <w:bCs/>
                <w:color w:val="000000" w:themeColor="text1"/>
                <w:spacing w:val="6"/>
                <w:sz w:val="24"/>
              </w:rPr>
              <w:t>2.6.</w:t>
            </w:r>
            <w:r w:rsidR="00DF629B">
              <w:rPr>
                <w:rFonts w:hint="eastAsia"/>
                <w:b/>
                <w:bCs/>
                <w:color w:val="000000" w:themeColor="text1"/>
                <w:spacing w:val="6"/>
                <w:sz w:val="24"/>
              </w:rPr>
              <w:t>3</w:t>
            </w:r>
            <w:r w:rsidR="00A13217" w:rsidRPr="005A5595">
              <w:rPr>
                <w:b/>
                <w:bCs/>
                <w:color w:val="000000" w:themeColor="text1"/>
                <w:spacing w:val="6"/>
                <w:sz w:val="24"/>
              </w:rPr>
              <w:t>风险识别</w:t>
            </w:r>
          </w:p>
          <w:p w:rsidR="00A54AA1" w:rsidRDefault="00A13217" w:rsidP="00A54AA1">
            <w:pPr>
              <w:spacing w:line="500" w:lineRule="exact"/>
              <w:ind w:firstLineChars="200" w:firstLine="504"/>
              <w:rPr>
                <w:color w:val="000000" w:themeColor="text1"/>
                <w:spacing w:val="6"/>
                <w:sz w:val="24"/>
              </w:rPr>
            </w:pPr>
            <w:r w:rsidRPr="005A5595">
              <w:rPr>
                <w:color w:val="000000" w:themeColor="text1"/>
                <w:spacing w:val="6"/>
                <w:sz w:val="24"/>
              </w:rPr>
              <w:t>本项目生产过程中涉及的危险化学品为天然气，项目所需天然气由</w:t>
            </w:r>
            <w:r w:rsidRPr="005A5595">
              <w:rPr>
                <w:color w:val="000000" w:themeColor="text1"/>
                <w:spacing w:val="6"/>
                <w:sz w:val="24"/>
              </w:rPr>
              <w:t>LNG</w:t>
            </w:r>
            <w:r w:rsidRPr="005A5595">
              <w:rPr>
                <w:color w:val="000000" w:themeColor="text1"/>
                <w:spacing w:val="6"/>
                <w:sz w:val="24"/>
              </w:rPr>
              <w:t>罐车运输</w:t>
            </w:r>
            <w:r w:rsidR="00DF629B">
              <w:rPr>
                <w:rFonts w:hint="eastAsia"/>
                <w:color w:val="000000" w:themeColor="text1"/>
                <w:spacing w:val="6"/>
                <w:sz w:val="24"/>
              </w:rPr>
              <w:t>进站</w:t>
            </w:r>
            <w:r w:rsidRPr="005A5595">
              <w:rPr>
                <w:color w:val="000000" w:themeColor="text1"/>
                <w:spacing w:val="6"/>
                <w:sz w:val="24"/>
              </w:rPr>
              <w:t>，</w:t>
            </w:r>
            <w:r w:rsidR="00DF629B">
              <w:rPr>
                <w:rFonts w:hint="eastAsia"/>
                <w:color w:val="000000" w:themeColor="text1"/>
                <w:spacing w:val="6"/>
                <w:sz w:val="24"/>
              </w:rPr>
              <w:t>站</w:t>
            </w:r>
            <w:r w:rsidRPr="005A5595">
              <w:rPr>
                <w:color w:val="000000" w:themeColor="text1"/>
                <w:spacing w:val="6"/>
                <w:sz w:val="24"/>
              </w:rPr>
              <w:t>内设置</w:t>
            </w:r>
            <w:r w:rsidR="00DF629B" w:rsidRPr="005A5595">
              <w:rPr>
                <w:color w:val="000000" w:themeColor="text1"/>
                <w:spacing w:val="6"/>
                <w:sz w:val="24"/>
              </w:rPr>
              <w:t>1</w:t>
            </w:r>
            <w:r w:rsidR="00DF629B" w:rsidRPr="005A5595">
              <w:rPr>
                <w:color w:val="000000" w:themeColor="text1"/>
                <w:spacing w:val="6"/>
                <w:sz w:val="24"/>
              </w:rPr>
              <w:t>座</w:t>
            </w:r>
            <w:r w:rsidR="005A5595" w:rsidRPr="005A5595">
              <w:rPr>
                <w:rFonts w:hint="eastAsia"/>
                <w:color w:val="000000" w:themeColor="text1"/>
                <w:spacing w:val="6"/>
                <w:sz w:val="24"/>
              </w:rPr>
              <w:t>6</w:t>
            </w:r>
            <w:r w:rsidRPr="005A5595">
              <w:rPr>
                <w:color w:val="000000" w:themeColor="text1"/>
                <w:spacing w:val="6"/>
                <w:sz w:val="24"/>
              </w:rPr>
              <w:t>0m</w:t>
            </w:r>
            <w:r w:rsidRPr="005A5595">
              <w:rPr>
                <w:color w:val="000000" w:themeColor="text1"/>
                <w:spacing w:val="6"/>
                <w:sz w:val="24"/>
                <w:vertAlign w:val="superscript"/>
              </w:rPr>
              <w:t>3</w:t>
            </w:r>
            <w:r w:rsidR="00FF428E" w:rsidRPr="00FF428E">
              <w:rPr>
                <w:rFonts w:hint="eastAsia"/>
                <w:color w:val="000000" w:themeColor="text1"/>
                <w:spacing w:val="6"/>
                <w:sz w:val="24"/>
              </w:rPr>
              <w:t>LNG</w:t>
            </w:r>
            <w:r w:rsidRPr="005A5595">
              <w:rPr>
                <w:color w:val="000000" w:themeColor="text1"/>
                <w:spacing w:val="6"/>
                <w:sz w:val="24"/>
              </w:rPr>
              <w:t>储罐，</w:t>
            </w:r>
            <w:r w:rsidR="003F547E">
              <w:rPr>
                <w:rFonts w:hint="eastAsia"/>
                <w:color w:val="000000" w:themeColor="text1"/>
                <w:spacing w:val="6"/>
                <w:sz w:val="24"/>
              </w:rPr>
              <w:t>生产过程中天然气输送采用的是管道密闭输送</w:t>
            </w:r>
            <w:r w:rsidR="00AF2584">
              <w:rPr>
                <w:rFonts w:hint="eastAsia"/>
                <w:color w:val="000000" w:themeColor="text1"/>
                <w:spacing w:val="6"/>
                <w:sz w:val="24"/>
              </w:rPr>
              <w:t>。</w:t>
            </w:r>
            <w:r w:rsidRPr="005A5595">
              <w:rPr>
                <w:color w:val="000000" w:themeColor="text1"/>
                <w:spacing w:val="6"/>
                <w:sz w:val="24"/>
              </w:rPr>
              <w:t>本</w:t>
            </w:r>
            <w:r w:rsidR="007074C5">
              <w:rPr>
                <w:rFonts w:hint="eastAsia"/>
                <w:color w:val="000000" w:themeColor="text1"/>
                <w:spacing w:val="6"/>
                <w:sz w:val="24"/>
              </w:rPr>
              <w:t>项目</w:t>
            </w:r>
            <w:r w:rsidRPr="005A5595">
              <w:rPr>
                <w:color w:val="000000" w:themeColor="text1"/>
                <w:spacing w:val="6"/>
                <w:sz w:val="24"/>
              </w:rPr>
              <w:t>日常最大储存液化天然气量为</w:t>
            </w:r>
            <w:r w:rsidR="002E0D54">
              <w:rPr>
                <w:rFonts w:hint="eastAsia"/>
                <w:color w:val="000000" w:themeColor="text1"/>
                <w:spacing w:val="6"/>
                <w:sz w:val="24"/>
              </w:rPr>
              <w:t>2</w:t>
            </w:r>
            <w:r w:rsidR="00D07371">
              <w:rPr>
                <w:rFonts w:hint="eastAsia"/>
                <w:color w:val="000000" w:themeColor="text1"/>
                <w:spacing w:val="6"/>
                <w:sz w:val="24"/>
              </w:rPr>
              <w:t>2.68</w:t>
            </w:r>
            <w:r w:rsidRPr="005A5595">
              <w:rPr>
                <w:color w:val="000000" w:themeColor="text1"/>
                <w:spacing w:val="6"/>
                <w:sz w:val="24"/>
              </w:rPr>
              <w:t>吨。</w:t>
            </w:r>
          </w:p>
          <w:p w:rsidR="00A54AA1" w:rsidRPr="00A54AA1" w:rsidRDefault="00A54AA1" w:rsidP="00A54AA1">
            <w:pPr>
              <w:spacing w:line="500" w:lineRule="exact"/>
              <w:ind w:firstLineChars="200" w:firstLine="504"/>
              <w:rPr>
                <w:color w:val="000000" w:themeColor="text1"/>
                <w:spacing w:val="6"/>
                <w:sz w:val="24"/>
              </w:rPr>
            </w:pPr>
            <w:r w:rsidRPr="00A54AA1">
              <w:rPr>
                <w:rFonts w:hint="eastAsia"/>
                <w:color w:val="000000" w:themeColor="text1"/>
                <w:spacing w:val="6"/>
                <w:sz w:val="24"/>
              </w:rPr>
              <w:t>（</w:t>
            </w:r>
            <w:r w:rsidRPr="00A54AA1">
              <w:rPr>
                <w:rFonts w:hint="eastAsia"/>
                <w:color w:val="000000" w:themeColor="text1"/>
                <w:spacing w:val="6"/>
                <w:sz w:val="24"/>
              </w:rPr>
              <w:t>1</w:t>
            </w:r>
            <w:r w:rsidRPr="00A54AA1">
              <w:rPr>
                <w:rFonts w:hint="eastAsia"/>
                <w:color w:val="000000" w:themeColor="text1"/>
                <w:spacing w:val="6"/>
                <w:sz w:val="24"/>
              </w:rPr>
              <w:t>）物质危险性识别</w:t>
            </w:r>
          </w:p>
          <w:p w:rsidR="00A54AA1" w:rsidRPr="00A54AA1" w:rsidRDefault="00BE50E6" w:rsidP="00A54AA1">
            <w:pPr>
              <w:spacing w:line="500" w:lineRule="exact"/>
              <w:ind w:firstLineChars="200" w:firstLine="480"/>
              <w:rPr>
                <w:color w:val="000000" w:themeColor="text1"/>
                <w:spacing w:val="6"/>
                <w:sz w:val="24"/>
              </w:rPr>
            </w:pPr>
            <w:r>
              <w:rPr>
                <w:rFonts w:hint="eastAsia"/>
                <w:color w:val="000000" w:themeColor="text1"/>
                <w:sz w:val="24"/>
              </w:rPr>
              <w:lastRenderedPageBreak/>
              <w:t>根据《建设项目环境风险评价技术导则》（</w:t>
            </w:r>
            <w:r>
              <w:rPr>
                <w:rFonts w:hint="eastAsia"/>
                <w:color w:val="000000" w:themeColor="text1"/>
                <w:sz w:val="24"/>
              </w:rPr>
              <w:t>HJ169-2018</w:t>
            </w:r>
            <w:r>
              <w:rPr>
                <w:rFonts w:hint="eastAsia"/>
                <w:color w:val="000000" w:themeColor="text1"/>
                <w:sz w:val="24"/>
              </w:rPr>
              <w:t>）附录</w:t>
            </w:r>
            <w:r>
              <w:rPr>
                <w:rFonts w:hint="eastAsia"/>
                <w:color w:val="000000" w:themeColor="text1"/>
                <w:sz w:val="24"/>
              </w:rPr>
              <w:t>B</w:t>
            </w:r>
            <w:r>
              <w:rPr>
                <w:rFonts w:hint="eastAsia"/>
                <w:color w:val="000000" w:themeColor="text1"/>
                <w:sz w:val="24"/>
              </w:rPr>
              <w:t>及</w:t>
            </w:r>
            <w:r w:rsidR="00A54AA1" w:rsidRPr="00FF428E">
              <w:rPr>
                <w:color w:val="000000" w:themeColor="text1"/>
                <w:sz w:val="24"/>
              </w:rPr>
              <w:t>《危险化学品名录》（</w:t>
            </w:r>
            <w:r w:rsidR="00A54AA1" w:rsidRPr="00FF428E">
              <w:rPr>
                <w:color w:val="000000" w:themeColor="text1"/>
                <w:sz w:val="24"/>
              </w:rPr>
              <w:t>2002</w:t>
            </w:r>
            <w:r w:rsidR="00A54AA1" w:rsidRPr="00FF428E">
              <w:rPr>
                <w:color w:val="000000" w:themeColor="text1"/>
                <w:sz w:val="24"/>
              </w:rPr>
              <w:t>年）、《企业职工伤亡事故分类》（</w:t>
            </w:r>
            <w:r w:rsidR="00A54AA1" w:rsidRPr="00FF428E">
              <w:rPr>
                <w:color w:val="000000" w:themeColor="text1"/>
                <w:sz w:val="24"/>
              </w:rPr>
              <w:t>GB18218-2009</w:t>
            </w:r>
            <w:r w:rsidR="00A54AA1" w:rsidRPr="00FF428E">
              <w:rPr>
                <w:color w:val="000000" w:themeColor="text1"/>
                <w:sz w:val="24"/>
              </w:rPr>
              <w:t>）及《常用危险化学品的分类及标志》（</w:t>
            </w:r>
            <w:r w:rsidR="00A54AA1" w:rsidRPr="00FF428E">
              <w:rPr>
                <w:color w:val="000000" w:themeColor="text1"/>
                <w:sz w:val="24"/>
              </w:rPr>
              <w:t>GB13690-92</w:t>
            </w:r>
            <w:r w:rsidR="00A54AA1" w:rsidRPr="00FF428E">
              <w:rPr>
                <w:color w:val="000000" w:themeColor="text1"/>
                <w:sz w:val="24"/>
              </w:rPr>
              <w:t>）识别：</w:t>
            </w:r>
            <w:r>
              <w:rPr>
                <w:rFonts w:hint="eastAsia"/>
                <w:color w:val="000000" w:themeColor="text1"/>
                <w:sz w:val="24"/>
              </w:rPr>
              <w:t>本项目</w:t>
            </w:r>
            <w:r w:rsidR="00A54AA1" w:rsidRPr="00FF428E">
              <w:rPr>
                <w:color w:val="000000" w:themeColor="text1"/>
                <w:sz w:val="24"/>
              </w:rPr>
              <w:t>天然气为易燃易爆的</w:t>
            </w:r>
            <w:r>
              <w:rPr>
                <w:rFonts w:hint="eastAsia"/>
                <w:color w:val="000000" w:themeColor="text1"/>
                <w:sz w:val="24"/>
              </w:rPr>
              <w:t>危险物质。</w:t>
            </w:r>
          </w:p>
          <w:p w:rsidR="00BE50E6" w:rsidRDefault="00BE50E6" w:rsidP="00AF2584">
            <w:pPr>
              <w:spacing w:line="500" w:lineRule="exact"/>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）生产系统危险性识别</w:t>
            </w:r>
          </w:p>
          <w:p w:rsidR="00AF2584" w:rsidRDefault="00A13217" w:rsidP="00AF2584">
            <w:pPr>
              <w:spacing w:line="500" w:lineRule="exact"/>
              <w:ind w:firstLineChars="200" w:firstLine="504"/>
              <w:rPr>
                <w:color w:val="000000" w:themeColor="text1"/>
                <w:sz w:val="24"/>
              </w:rPr>
            </w:pPr>
            <w:r w:rsidRPr="00FF428E">
              <w:rPr>
                <w:color w:val="000000" w:themeColor="text1"/>
                <w:spacing w:val="6"/>
                <w:sz w:val="24"/>
              </w:rPr>
              <w:t>生产设施危险识别包括</w:t>
            </w:r>
            <w:r w:rsidR="00FF428E" w:rsidRPr="00FF428E">
              <w:rPr>
                <w:rFonts w:hint="eastAsia"/>
                <w:color w:val="000000" w:themeColor="text1"/>
                <w:spacing w:val="6"/>
                <w:sz w:val="24"/>
              </w:rPr>
              <w:t>LNG</w:t>
            </w:r>
            <w:r w:rsidR="00FF428E" w:rsidRPr="00FF428E">
              <w:rPr>
                <w:color w:val="000000" w:themeColor="text1"/>
                <w:spacing w:val="6"/>
                <w:sz w:val="24"/>
              </w:rPr>
              <w:t>储罐</w:t>
            </w:r>
            <w:r w:rsidR="00BE50E6">
              <w:rPr>
                <w:rFonts w:hint="eastAsia"/>
                <w:color w:val="000000" w:themeColor="text1"/>
                <w:spacing w:val="6"/>
                <w:sz w:val="24"/>
              </w:rPr>
              <w:t>、调压设备及</w:t>
            </w:r>
            <w:r w:rsidR="00DF629B">
              <w:rPr>
                <w:rFonts w:hint="eastAsia"/>
                <w:color w:val="000000" w:themeColor="text1"/>
                <w:spacing w:val="6"/>
                <w:sz w:val="24"/>
              </w:rPr>
              <w:t>站</w:t>
            </w:r>
            <w:r w:rsidRPr="00FF428E">
              <w:rPr>
                <w:color w:val="000000" w:themeColor="text1"/>
                <w:spacing w:val="6"/>
                <w:sz w:val="24"/>
              </w:rPr>
              <w:t>区内的天然气输送管道</w:t>
            </w:r>
            <w:r w:rsidR="00BE50E6">
              <w:rPr>
                <w:rFonts w:hint="eastAsia"/>
                <w:color w:val="000000" w:themeColor="text1"/>
                <w:spacing w:val="6"/>
                <w:sz w:val="24"/>
              </w:rPr>
              <w:t>。站</w:t>
            </w:r>
            <w:r w:rsidR="00BE50E6" w:rsidRPr="005A5595">
              <w:rPr>
                <w:color w:val="000000" w:themeColor="text1"/>
                <w:spacing w:val="6"/>
                <w:sz w:val="24"/>
              </w:rPr>
              <w:t>内设置</w:t>
            </w:r>
            <w:r w:rsidR="00BE50E6" w:rsidRPr="005A5595">
              <w:rPr>
                <w:color w:val="000000" w:themeColor="text1"/>
                <w:spacing w:val="6"/>
                <w:sz w:val="24"/>
              </w:rPr>
              <w:t>1</w:t>
            </w:r>
            <w:r w:rsidR="00BE50E6" w:rsidRPr="005A5595">
              <w:rPr>
                <w:color w:val="000000" w:themeColor="text1"/>
                <w:spacing w:val="6"/>
                <w:sz w:val="24"/>
              </w:rPr>
              <w:t>座</w:t>
            </w:r>
            <w:r w:rsidR="00BE50E6" w:rsidRPr="005A5595">
              <w:rPr>
                <w:rFonts w:hint="eastAsia"/>
                <w:color w:val="000000" w:themeColor="text1"/>
                <w:spacing w:val="6"/>
                <w:sz w:val="24"/>
              </w:rPr>
              <w:t>6</w:t>
            </w:r>
            <w:r w:rsidR="00BE50E6" w:rsidRPr="005A5595">
              <w:rPr>
                <w:color w:val="000000" w:themeColor="text1"/>
                <w:spacing w:val="6"/>
                <w:sz w:val="24"/>
              </w:rPr>
              <w:t>0m</w:t>
            </w:r>
            <w:r w:rsidR="00BE50E6" w:rsidRPr="005A5595">
              <w:rPr>
                <w:color w:val="000000" w:themeColor="text1"/>
                <w:spacing w:val="6"/>
                <w:sz w:val="24"/>
                <w:vertAlign w:val="superscript"/>
              </w:rPr>
              <w:t>3</w:t>
            </w:r>
            <w:r w:rsidR="00BE50E6" w:rsidRPr="00FF428E">
              <w:rPr>
                <w:rFonts w:hint="eastAsia"/>
                <w:color w:val="000000" w:themeColor="text1"/>
                <w:spacing w:val="6"/>
                <w:sz w:val="24"/>
              </w:rPr>
              <w:t>LNG</w:t>
            </w:r>
            <w:r w:rsidR="00BE50E6" w:rsidRPr="005A5595">
              <w:rPr>
                <w:color w:val="000000" w:themeColor="text1"/>
                <w:spacing w:val="6"/>
                <w:sz w:val="24"/>
              </w:rPr>
              <w:t>储罐，本</w:t>
            </w:r>
            <w:r w:rsidR="00BE50E6">
              <w:rPr>
                <w:rFonts w:hint="eastAsia"/>
                <w:color w:val="000000" w:themeColor="text1"/>
                <w:spacing w:val="6"/>
                <w:sz w:val="24"/>
              </w:rPr>
              <w:t>项目</w:t>
            </w:r>
            <w:r w:rsidR="00BE50E6" w:rsidRPr="005A5595">
              <w:rPr>
                <w:color w:val="000000" w:themeColor="text1"/>
                <w:spacing w:val="6"/>
                <w:sz w:val="24"/>
              </w:rPr>
              <w:t>日常最大储存液化天然气量为</w:t>
            </w:r>
            <w:r w:rsidR="00BE50E6">
              <w:rPr>
                <w:rFonts w:hint="eastAsia"/>
                <w:color w:val="000000" w:themeColor="text1"/>
                <w:spacing w:val="6"/>
                <w:sz w:val="24"/>
              </w:rPr>
              <w:t>22.68</w:t>
            </w:r>
            <w:r w:rsidR="00BE50E6" w:rsidRPr="005A5595">
              <w:rPr>
                <w:color w:val="000000" w:themeColor="text1"/>
                <w:spacing w:val="6"/>
                <w:sz w:val="24"/>
              </w:rPr>
              <w:t>吨。</w:t>
            </w:r>
            <w:r w:rsidRPr="00FF428E">
              <w:rPr>
                <w:color w:val="000000" w:themeColor="text1"/>
                <w:spacing w:val="6"/>
                <w:sz w:val="24"/>
              </w:rPr>
              <w:t>根据本</w:t>
            </w:r>
            <w:r w:rsidRPr="00FF428E">
              <w:rPr>
                <w:rFonts w:hint="eastAsia"/>
                <w:color w:val="000000" w:themeColor="text1"/>
                <w:spacing w:val="6"/>
                <w:sz w:val="24"/>
              </w:rPr>
              <w:t>工程</w:t>
            </w:r>
            <w:r w:rsidRPr="00FF428E">
              <w:rPr>
                <w:color w:val="000000" w:themeColor="text1"/>
                <w:spacing w:val="6"/>
                <w:sz w:val="24"/>
              </w:rPr>
              <w:t>的厂址、总平面布置、建筑结构、生产工艺、主要设备装置、作业环境等几个方面的综合分析，以及调研同类型项目的事故类型，本次工程事故类型为</w:t>
            </w:r>
            <w:r w:rsidR="005D601E">
              <w:rPr>
                <w:rFonts w:hint="eastAsia"/>
                <w:color w:val="000000" w:themeColor="text1"/>
                <w:spacing w:val="6"/>
                <w:sz w:val="24"/>
              </w:rPr>
              <w:t>天然气泄漏及泄漏引起的</w:t>
            </w:r>
            <w:r w:rsidRPr="00FF428E">
              <w:rPr>
                <w:color w:val="000000" w:themeColor="text1"/>
                <w:sz w:val="24"/>
              </w:rPr>
              <w:t>火灾爆炸事故。</w:t>
            </w:r>
          </w:p>
          <w:p w:rsidR="00AF2584" w:rsidRPr="00BE50E6" w:rsidRDefault="00BE50E6" w:rsidP="00BE50E6">
            <w:pPr>
              <w:spacing w:line="500" w:lineRule="exact"/>
              <w:ind w:firstLineChars="200" w:firstLine="480"/>
              <w:rPr>
                <w:color w:val="000000" w:themeColor="text1"/>
                <w:spacing w:val="6"/>
                <w:sz w:val="24"/>
              </w:rPr>
            </w:pPr>
            <w:r>
              <w:rPr>
                <w:rFonts w:hint="eastAsia"/>
                <w:color w:val="000000" w:themeColor="text1"/>
                <w:sz w:val="24"/>
              </w:rPr>
              <w:t>天然气输送过程中的事故主要是</w:t>
            </w:r>
            <w:r w:rsidRPr="00FF428E">
              <w:rPr>
                <w:color w:val="000000" w:themeColor="text1"/>
                <w:sz w:val="24"/>
              </w:rPr>
              <w:t>输气管道</w:t>
            </w:r>
            <w:r>
              <w:rPr>
                <w:rFonts w:hint="eastAsia"/>
                <w:color w:val="000000" w:themeColor="text1"/>
                <w:sz w:val="24"/>
              </w:rPr>
              <w:t>及设备破裂造成的天然气</w:t>
            </w:r>
            <w:r w:rsidRPr="00FF428E">
              <w:rPr>
                <w:color w:val="000000" w:themeColor="text1"/>
                <w:sz w:val="24"/>
              </w:rPr>
              <w:t>泄露、</w:t>
            </w:r>
            <w:r>
              <w:rPr>
                <w:rFonts w:hint="eastAsia"/>
                <w:color w:val="000000" w:themeColor="text1"/>
                <w:sz w:val="24"/>
              </w:rPr>
              <w:t>LNG</w:t>
            </w:r>
            <w:r>
              <w:rPr>
                <w:rFonts w:hint="eastAsia"/>
                <w:color w:val="000000" w:themeColor="text1"/>
                <w:sz w:val="24"/>
              </w:rPr>
              <w:t>储罐破裂导致天然气泄漏，天然气泄漏可能诱发火灾爆炸</w:t>
            </w:r>
            <w:r w:rsidRPr="00FF428E">
              <w:rPr>
                <w:rFonts w:hint="eastAsia"/>
                <w:color w:val="000000" w:themeColor="text1"/>
                <w:spacing w:val="6"/>
                <w:sz w:val="24"/>
              </w:rPr>
              <w:t>。</w:t>
            </w:r>
          </w:p>
          <w:p w:rsidR="00AF2584" w:rsidRPr="00AF2584" w:rsidRDefault="00AF2584" w:rsidP="00AF2584">
            <w:pPr>
              <w:pStyle w:val="HTML"/>
              <w:spacing w:line="500" w:lineRule="exact"/>
              <w:ind w:firstLineChars="200" w:firstLine="480"/>
              <w:jc w:val="both"/>
              <w:rPr>
                <w:rFonts w:ascii="Times New Roman" w:hAnsi="Times New Roman" w:cs="Times New Roman"/>
                <w:color w:val="000000"/>
              </w:rPr>
            </w:pPr>
            <w:r w:rsidRPr="00AF2584">
              <w:rPr>
                <w:rFonts w:ascii="Times New Roman" w:cs="Times New Roman"/>
                <w:color w:val="000000"/>
              </w:rPr>
              <w:t>天然气是一种混合气，其主要成分是</w:t>
            </w:r>
            <w:r w:rsidRPr="00AF2584">
              <w:rPr>
                <w:rFonts w:ascii="Times New Roman" w:hAnsi="Times New Roman" w:cs="Times New Roman"/>
                <w:color w:val="000000"/>
              </w:rPr>
              <w:t>CH</w:t>
            </w:r>
            <w:r w:rsidRPr="00AF2584">
              <w:rPr>
                <w:rFonts w:ascii="Times New Roman" w:hAnsi="Times New Roman" w:cs="Times New Roman"/>
                <w:color w:val="000000"/>
                <w:vertAlign w:val="subscript"/>
              </w:rPr>
              <w:t>4</w:t>
            </w:r>
            <w:r w:rsidRPr="00AF2584">
              <w:rPr>
                <w:rFonts w:ascii="Times New Roman" w:cs="Times New Roman"/>
                <w:color w:val="000000"/>
              </w:rPr>
              <w:t>、</w:t>
            </w:r>
            <w:r w:rsidRPr="00AF2584">
              <w:rPr>
                <w:rFonts w:ascii="Times New Roman" w:hAnsi="Times New Roman" w:cs="Times New Roman"/>
                <w:color w:val="000000"/>
              </w:rPr>
              <w:t>C</w:t>
            </w:r>
            <w:r>
              <w:rPr>
                <w:rFonts w:ascii="Times New Roman" w:hAnsi="Times New Roman" w:cs="Times New Roman" w:hint="eastAsia"/>
                <w:color w:val="000000"/>
              </w:rPr>
              <w:t>O</w:t>
            </w:r>
            <w:r w:rsidRPr="00AF2584">
              <w:rPr>
                <w:rFonts w:ascii="Times New Roman" w:hAnsi="Times New Roman" w:cs="Times New Roman"/>
                <w:color w:val="000000"/>
                <w:vertAlign w:val="subscript"/>
              </w:rPr>
              <w:t>2</w:t>
            </w:r>
            <w:r w:rsidRPr="00AF2584">
              <w:rPr>
                <w:rFonts w:ascii="Times New Roman" w:cs="Times New Roman"/>
                <w:color w:val="000000"/>
              </w:rPr>
              <w:t>及</w:t>
            </w:r>
            <w:r w:rsidRPr="00AF2584">
              <w:rPr>
                <w:rFonts w:ascii="Times New Roman" w:hAnsi="Times New Roman" w:cs="Times New Roman"/>
                <w:color w:val="000000"/>
              </w:rPr>
              <w:t>N</w:t>
            </w:r>
            <w:r w:rsidRPr="00AF2584">
              <w:rPr>
                <w:rFonts w:ascii="Times New Roman" w:hAnsi="Times New Roman" w:cs="Times New Roman"/>
                <w:color w:val="000000"/>
                <w:vertAlign w:val="subscript"/>
              </w:rPr>
              <w:t>2</w:t>
            </w:r>
            <w:r w:rsidRPr="00AF2584">
              <w:rPr>
                <w:rFonts w:ascii="Times New Roman" w:cs="Times New Roman"/>
                <w:color w:val="000000"/>
              </w:rPr>
              <w:t>，有少量硫化氢</w:t>
            </w:r>
            <w:r>
              <w:rPr>
                <w:rFonts w:ascii="Times New Roman" w:cs="Times New Roman" w:hint="eastAsia"/>
                <w:color w:val="000000"/>
              </w:rPr>
              <w:t>，</w:t>
            </w:r>
            <w:r w:rsidRPr="00AF2584">
              <w:rPr>
                <w:rFonts w:ascii="Times New Roman" w:cs="Times New Roman"/>
                <w:color w:val="000000"/>
              </w:rPr>
              <w:t>其他组分没有毒性，因此本项目不存在毒性风险。天然气中的甲烷属于易燃易爆气体，因此，城镇天然气工程存在的主要</w:t>
            </w:r>
            <w:r w:rsidR="00335CD4">
              <w:rPr>
                <w:rFonts w:ascii="Times New Roman" w:cs="Times New Roman" w:hint="eastAsia"/>
                <w:color w:val="000000"/>
              </w:rPr>
              <w:t>风</w:t>
            </w:r>
            <w:r w:rsidRPr="00AF2584">
              <w:rPr>
                <w:rFonts w:ascii="Times New Roman" w:cs="Times New Roman"/>
                <w:color w:val="000000"/>
              </w:rPr>
              <w:t>险为大然气泄漏引起的火灾、</w:t>
            </w:r>
            <w:r w:rsidR="00335CD4">
              <w:rPr>
                <w:rFonts w:ascii="Times New Roman" w:cs="Times New Roman" w:hint="eastAsia"/>
                <w:color w:val="000000"/>
              </w:rPr>
              <w:t>爆炸</w:t>
            </w:r>
            <w:r w:rsidRPr="00AF2584">
              <w:rPr>
                <w:rFonts w:ascii="Times New Roman" w:cs="Times New Roman"/>
                <w:color w:val="000000"/>
              </w:rPr>
              <w:t>和事故。</w:t>
            </w:r>
          </w:p>
          <w:p w:rsidR="00A13217" w:rsidRPr="00FF428E" w:rsidRDefault="00A13217" w:rsidP="003F547E">
            <w:pPr>
              <w:spacing w:line="500" w:lineRule="exact"/>
              <w:ind w:firstLineChars="200" w:firstLine="504"/>
              <w:rPr>
                <w:color w:val="000000" w:themeColor="text1"/>
                <w:spacing w:val="6"/>
                <w:sz w:val="24"/>
              </w:rPr>
            </w:pPr>
            <w:r w:rsidRPr="00FF428E">
              <w:rPr>
                <w:rFonts w:hint="eastAsia"/>
                <w:color w:val="000000" w:themeColor="text1"/>
                <w:spacing w:val="6"/>
                <w:sz w:val="24"/>
              </w:rPr>
              <w:t>火灾或爆炸产生的浓烟及烟尘，会对大气及土壤造成一定的影响；消防废水未及时处理时会对地表水和地下水会产生一定的影响，故可能影响环境的途径主要为大气、地表水、地下水和土壤等。</w:t>
            </w:r>
          </w:p>
          <w:p w:rsidR="00A13217" w:rsidRPr="00FF428E" w:rsidRDefault="005059F6" w:rsidP="00A13217">
            <w:pPr>
              <w:spacing w:line="500" w:lineRule="exact"/>
              <w:rPr>
                <w:b/>
                <w:bCs/>
                <w:color w:val="000000" w:themeColor="text1"/>
                <w:sz w:val="24"/>
              </w:rPr>
            </w:pPr>
            <w:r>
              <w:rPr>
                <w:rFonts w:hint="eastAsia"/>
                <w:b/>
                <w:bCs/>
                <w:color w:val="000000" w:themeColor="text1"/>
                <w:sz w:val="24"/>
              </w:rPr>
              <w:t>2.6.</w:t>
            </w:r>
            <w:r w:rsidR="00DF629B">
              <w:rPr>
                <w:rFonts w:hint="eastAsia"/>
                <w:b/>
                <w:bCs/>
                <w:color w:val="000000" w:themeColor="text1"/>
                <w:sz w:val="24"/>
              </w:rPr>
              <w:t>4</w:t>
            </w:r>
            <w:r w:rsidR="00DF629B">
              <w:rPr>
                <w:rFonts w:hint="eastAsia"/>
                <w:b/>
                <w:bCs/>
                <w:color w:val="000000" w:themeColor="text1"/>
                <w:sz w:val="24"/>
              </w:rPr>
              <w:t>源项</w:t>
            </w:r>
            <w:r w:rsidR="00A13217" w:rsidRPr="00FF428E">
              <w:rPr>
                <w:rFonts w:hint="eastAsia"/>
                <w:b/>
                <w:bCs/>
                <w:color w:val="000000" w:themeColor="text1"/>
                <w:sz w:val="24"/>
              </w:rPr>
              <w:t>分析</w:t>
            </w:r>
          </w:p>
          <w:p w:rsidR="00A13217" w:rsidRPr="00FF428E" w:rsidRDefault="00A13217" w:rsidP="00A13217">
            <w:pPr>
              <w:pStyle w:val="4"/>
              <w:spacing w:line="500" w:lineRule="exact"/>
              <w:rPr>
                <w:color w:val="000000" w:themeColor="text1"/>
              </w:rPr>
            </w:pPr>
            <w:r w:rsidRPr="00FF428E">
              <w:rPr>
                <w:color w:val="000000" w:themeColor="text1"/>
              </w:rPr>
              <w:t>（</w:t>
            </w:r>
            <w:r w:rsidRPr="00FF428E">
              <w:rPr>
                <w:color w:val="000000" w:themeColor="text1"/>
              </w:rPr>
              <w:t>1</w:t>
            </w:r>
            <w:r w:rsidRPr="00FF428E">
              <w:rPr>
                <w:color w:val="000000" w:themeColor="text1"/>
              </w:rPr>
              <w:t>）危险品事故统计</w:t>
            </w:r>
          </w:p>
          <w:p w:rsidR="00A13217" w:rsidRPr="00FF428E" w:rsidRDefault="00034C67" w:rsidP="00A13217">
            <w:pPr>
              <w:pStyle w:val="4"/>
              <w:spacing w:line="480" w:lineRule="exact"/>
              <w:rPr>
                <w:color w:val="000000" w:themeColor="text1"/>
              </w:rPr>
            </w:pPr>
            <w:r>
              <w:rPr>
                <w:color w:val="000000" w:themeColor="text1"/>
              </w:rPr>
              <w:t>近年燃气</w:t>
            </w:r>
            <w:r w:rsidR="00A13217" w:rsidRPr="00FF428E">
              <w:rPr>
                <w:color w:val="000000" w:themeColor="text1"/>
              </w:rPr>
              <w:t>的应用逐渐广泛，发生事故的次数也较多。根据统计导致这些事故发生的起因构成如表</w:t>
            </w:r>
            <w:r w:rsidR="00F23F32">
              <w:rPr>
                <w:rFonts w:hint="eastAsia"/>
                <w:color w:val="000000" w:themeColor="text1"/>
              </w:rPr>
              <w:t>41</w:t>
            </w:r>
            <w:r w:rsidR="00A13217" w:rsidRPr="00FF428E">
              <w:rPr>
                <w:color w:val="000000" w:themeColor="text1"/>
              </w:rPr>
              <w:t>所示。</w:t>
            </w:r>
          </w:p>
          <w:p w:rsidR="00A13217" w:rsidRPr="00FF428E" w:rsidRDefault="00A13217" w:rsidP="00A13217">
            <w:pPr>
              <w:widowControl/>
              <w:spacing w:line="500" w:lineRule="exact"/>
              <w:jc w:val="center"/>
              <w:rPr>
                <w:b/>
                <w:color w:val="000000" w:themeColor="text1"/>
                <w:sz w:val="24"/>
              </w:rPr>
            </w:pPr>
            <w:r w:rsidRPr="00FF428E">
              <w:rPr>
                <w:b/>
                <w:color w:val="000000" w:themeColor="text1"/>
                <w:szCs w:val="21"/>
              </w:rPr>
              <w:t>表</w:t>
            </w:r>
            <w:r w:rsidR="00F23F32">
              <w:rPr>
                <w:rFonts w:hint="eastAsia"/>
                <w:b/>
                <w:color w:val="000000" w:themeColor="text1"/>
                <w:szCs w:val="21"/>
              </w:rPr>
              <w:t>41</w:t>
            </w:r>
            <w:r w:rsidRPr="00FF428E">
              <w:rPr>
                <w:b/>
                <w:color w:val="000000" w:themeColor="text1"/>
                <w:szCs w:val="21"/>
              </w:rPr>
              <w:t xml:space="preserve">   </w:t>
            </w:r>
            <w:r w:rsidRPr="00FF428E">
              <w:rPr>
                <w:b/>
                <w:color w:val="000000" w:themeColor="text1"/>
                <w:szCs w:val="21"/>
              </w:rPr>
              <w:t>火灾爆炸事故的起因构成</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322"/>
              <w:gridCol w:w="1387"/>
              <w:gridCol w:w="1560"/>
              <w:gridCol w:w="1560"/>
              <w:gridCol w:w="1215"/>
              <w:gridCol w:w="1040"/>
              <w:gridCol w:w="862"/>
            </w:tblGrid>
            <w:tr w:rsidR="00A13217" w:rsidRPr="00FF428E" w:rsidTr="005059F6">
              <w:trPr>
                <w:trHeight w:val="386"/>
                <w:jc w:val="center"/>
              </w:trPr>
              <w:tc>
                <w:tcPr>
                  <w:tcW w:w="1322" w:type="dxa"/>
                  <w:vAlign w:val="center"/>
                </w:tcPr>
                <w:p w:rsidR="00A13217" w:rsidRPr="00FF428E" w:rsidRDefault="00A13217" w:rsidP="00DA4D33">
                  <w:pPr>
                    <w:snapToGrid w:val="0"/>
                    <w:jc w:val="center"/>
                    <w:rPr>
                      <w:b/>
                      <w:color w:val="000000" w:themeColor="text1"/>
                    </w:rPr>
                  </w:pPr>
                  <w:r w:rsidRPr="00FF428E">
                    <w:rPr>
                      <w:b/>
                      <w:color w:val="000000" w:themeColor="text1"/>
                    </w:rPr>
                    <w:t>类别</w:t>
                  </w:r>
                </w:p>
              </w:tc>
              <w:tc>
                <w:tcPr>
                  <w:tcW w:w="1387" w:type="dxa"/>
                  <w:vAlign w:val="center"/>
                </w:tcPr>
                <w:p w:rsidR="00A13217" w:rsidRPr="00FF428E" w:rsidRDefault="00A13217" w:rsidP="00DA4D33">
                  <w:pPr>
                    <w:snapToGrid w:val="0"/>
                    <w:jc w:val="center"/>
                    <w:rPr>
                      <w:b/>
                      <w:color w:val="000000" w:themeColor="text1"/>
                    </w:rPr>
                  </w:pPr>
                  <w:r w:rsidRPr="00FF428E">
                    <w:rPr>
                      <w:b/>
                      <w:color w:val="000000" w:themeColor="text1"/>
                    </w:rPr>
                    <w:t>点火不当</w:t>
                  </w:r>
                </w:p>
              </w:tc>
              <w:tc>
                <w:tcPr>
                  <w:tcW w:w="1560" w:type="dxa"/>
                  <w:vAlign w:val="center"/>
                </w:tcPr>
                <w:p w:rsidR="00A13217" w:rsidRPr="00FF428E" w:rsidRDefault="00A13217" w:rsidP="00DA4D33">
                  <w:pPr>
                    <w:snapToGrid w:val="0"/>
                    <w:jc w:val="center"/>
                    <w:rPr>
                      <w:b/>
                      <w:color w:val="000000" w:themeColor="text1"/>
                    </w:rPr>
                  </w:pPr>
                  <w:r w:rsidRPr="00FF428E">
                    <w:rPr>
                      <w:b/>
                      <w:color w:val="000000" w:themeColor="text1"/>
                    </w:rPr>
                    <w:t>天然气泄漏</w:t>
                  </w:r>
                </w:p>
              </w:tc>
              <w:tc>
                <w:tcPr>
                  <w:tcW w:w="1560" w:type="dxa"/>
                  <w:vAlign w:val="center"/>
                </w:tcPr>
                <w:p w:rsidR="00A13217" w:rsidRPr="00FF428E" w:rsidRDefault="00A13217" w:rsidP="00DA4D33">
                  <w:pPr>
                    <w:snapToGrid w:val="0"/>
                    <w:jc w:val="center"/>
                    <w:rPr>
                      <w:b/>
                      <w:color w:val="000000" w:themeColor="text1"/>
                    </w:rPr>
                  </w:pPr>
                  <w:r w:rsidRPr="00FF428E">
                    <w:rPr>
                      <w:b/>
                      <w:color w:val="000000" w:themeColor="text1"/>
                    </w:rPr>
                    <w:t>设备不完善</w:t>
                  </w:r>
                </w:p>
              </w:tc>
              <w:tc>
                <w:tcPr>
                  <w:tcW w:w="1215" w:type="dxa"/>
                  <w:vAlign w:val="center"/>
                </w:tcPr>
                <w:p w:rsidR="00A13217" w:rsidRPr="00FF428E" w:rsidRDefault="00A13217" w:rsidP="00DA4D33">
                  <w:pPr>
                    <w:snapToGrid w:val="0"/>
                    <w:jc w:val="center"/>
                    <w:rPr>
                      <w:b/>
                      <w:color w:val="000000" w:themeColor="text1"/>
                    </w:rPr>
                  </w:pPr>
                  <w:r w:rsidRPr="00FF428E">
                    <w:rPr>
                      <w:b/>
                      <w:color w:val="000000" w:themeColor="text1"/>
                    </w:rPr>
                    <w:t>操作失误</w:t>
                  </w:r>
                </w:p>
              </w:tc>
              <w:tc>
                <w:tcPr>
                  <w:tcW w:w="1040" w:type="dxa"/>
                  <w:vAlign w:val="center"/>
                </w:tcPr>
                <w:p w:rsidR="00A13217" w:rsidRPr="00FF428E" w:rsidRDefault="00A13217" w:rsidP="00DA4D33">
                  <w:pPr>
                    <w:snapToGrid w:val="0"/>
                    <w:ind w:firstLineChars="98" w:firstLine="207"/>
                    <w:jc w:val="center"/>
                    <w:rPr>
                      <w:b/>
                      <w:color w:val="000000" w:themeColor="text1"/>
                    </w:rPr>
                  </w:pPr>
                  <w:r w:rsidRPr="00FF428E">
                    <w:rPr>
                      <w:b/>
                      <w:color w:val="000000" w:themeColor="text1"/>
                    </w:rPr>
                    <w:t>其它</w:t>
                  </w:r>
                </w:p>
              </w:tc>
              <w:tc>
                <w:tcPr>
                  <w:tcW w:w="862" w:type="dxa"/>
                  <w:vAlign w:val="center"/>
                </w:tcPr>
                <w:p w:rsidR="00A13217" w:rsidRPr="00FF428E" w:rsidRDefault="00A13217" w:rsidP="00DA4D33">
                  <w:pPr>
                    <w:snapToGrid w:val="0"/>
                    <w:jc w:val="center"/>
                    <w:rPr>
                      <w:b/>
                      <w:color w:val="000000" w:themeColor="text1"/>
                    </w:rPr>
                  </w:pPr>
                  <w:r w:rsidRPr="00FF428E">
                    <w:rPr>
                      <w:b/>
                      <w:color w:val="000000" w:themeColor="text1"/>
                    </w:rPr>
                    <w:t>合计</w:t>
                  </w:r>
                </w:p>
              </w:tc>
            </w:tr>
            <w:tr w:rsidR="00A13217" w:rsidRPr="00FF428E" w:rsidTr="005059F6">
              <w:trPr>
                <w:trHeight w:val="386"/>
                <w:jc w:val="center"/>
              </w:trPr>
              <w:tc>
                <w:tcPr>
                  <w:tcW w:w="1322" w:type="dxa"/>
                  <w:vAlign w:val="center"/>
                </w:tcPr>
                <w:p w:rsidR="00A13217" w:rsidRPr="00FF428E" w:rsidRDefault="00A13217" w:rsidP="00DA4D33">
                  <w:pPr>
                    <w:snapToGrid w:val="0"/>
                    <w:jc w:val="center"/>
                    <w:rPr>
                      <w:color w:val="000000" w:themeColor="text1"/>
                    </w:rPr>
                  </w:pPr>
                  <w:r w:rsidRPr="00FF428E">
                    <w:rPr>
                      <w:color w:val="000000" w:themeColor="text1"/>
                    </w:rPr>
                    <w:t>案例数（起）</w:t>
                  </w:r>
                </w:p>
              </w:tc>
              <w:tc>
                <w:tcPr>
                  <w:tcW w:w="1387" w:type="dxa"/>
                  <w:vAlign w:val="center"/>
                </w:tcPr>
                <w:p w:rsidR="00A13217" w:rsidRPr="00FF428E" w:rsidRDefault="00A13217" w:rsidP="00DA4D33">
                  <w:pPr>
                    <w:snapToGrid w:val="0"/>
                    <w:jc w:val="center"/>
                    <w:rPr>
                      <w:color w:val="000000" w:themeColor="text1"/>
                    </w:rPr>
                  </w:pPr>
                  <w:r w:rsidRPr="00FF428E">
                    <w:rPr>
                      <w:color w:val="000000" w:themeColor="text1"/>
                    </w:rPr>
                    <w:t>2</w:t>
                  </w:r>
                </w:p>
              </w:tc>
              <w:tc>
                <w:tcPr>
                  <w:tcW w:w="1560" w:type="dxa"/>
                  <w:vAlign w:val="center"/>
                </w:tcPr>
                <w:p w:rsidR="00A13217" w:rsidRPr="00FF428E" w:rsidRDefault="00A13217" w:rsidP="00DA4D33">
                  <w:pPr>
                    <w:snapToGrid w:val="0"/>
                    <w:jc w:val="center"/>
                    <w:rPr>
                      <w:color w:val="000000" w:themeColor="text1"/>
                    </w:rPr>
                  </w:pPr>
                  <w:r w:rsidRPr="00FF428E">
                    <w:rPr>
                      <w:color w:val="000000" w:themeColor="text1"/>
                    </w:rPr>
                    <w:t>1</w:t>
                  </w:r>
                </w:p>
              </w:tc>
              <w:tc>
                <w:tcPr>
                  <w:tcW w:w="1560" w:type="dxa"/>
                  <w:vAlign w:val="center"/>
                </w:tcPr>
                <w:p w:rsidR="00A13217" w:rsidRPr="00FF428E" w:rsidRDefault="00A13217" w:rsidP="00DA4D33">
                  <w:pPr>
                    <w:snapToGrid w:val="0"/>
                    <w:jc w:val="center"/>
                    <w:rPr>
                      <w:color w:val="000000" w:themeColor="text1"/>
                    </w:rPr>
                  </w:pPr>
                  <w:r w:rsidRPr="00FF428E">
                    <w:rPr>
                      <w:color w:val="000000" w:themeColor="text1"/>
                    </w:rPr>
                    <w:t>1</w:t>
                  </w:r>
                </w:p>
              </w:tc>
              <w:tc>
                <w:tcPr>
                  <w:tcW w:w="1215" w:type="dxa"/>
                  <w:vAlign w:val="center"/>
                </w:tcPr>
                <w:p w:rsidR="00A13217" w:rsidRPr="00FF428E" w:rsidRDefault="00A13217" w:rsidP="00DA4D33">
                  <w:pPr>
                    <w:snapToGrid w:val="0"/>
                    <w:jc w:val="center"/>
                    <w:rPr>
                      <w:color w:val="000000" w:themeColor="text1"/>
                    </w:rPr>
                  </w:pPr>
                  <w:r w:rsidRPr="00FF428E">
                    <w:rPr>
                      <w:color w:val="000000" w:themeColor="text1"/>
                    </w:rPr>
                    <w:t>2</w:t>
                  </w:r>
                </w:p>
              </w:tc>
              <w:tc>
                <w:tcPr>
                  <w:tcW w:w="1040" w:type="dxa"/>
                  <w:vAlign w:val="center"/>
                </w:tcPr>
                <w:p w:rsidR="00A13217" w:rsidRPr="00FF428E" w:rsidRDefault="00A13217" w:rsidP="00DA4D33">
                  <w:pPr>
                    <w:snapToGrid w:val="0"/>
                    <w:jc w:val="center"/>
                    <w:rPr>
                      <w:color w:val="000000" w:themeColor="text1"/>
                    </w:rPr>
                  </w:pPr>
                  <w:r w:rsidRPr="00FF428E">
                    <w:rPr>
                      <w:color w:val="000000" w:themeColor="text1"/>
                    </w:rPr>
                    <w:t>1</w:t>
                  </w:r>
                </w:p>
              </w:tc>
              <w:tc>
                <w:tcPr>
                  <w:tcW w:w="862" w:type="dxa"/>
                  <w:vAlign w:val="center"/>
                </w:tcPr>
                <w:p w:rsidR="00A13217" w:rsidRPr="00FF428E" w:rsidRDefault="00A13217" w:rsidP="00DA4D33">
                  <w:pPr>
                    <w:snapToGrid w:val="0"/>
                    <w:jc w:val="center"/>
                    <w:rPr>
                      <w:color w:val="000000" w:themeColor="text1"/>
                    </w:rPr>
                  </w:pPr>
                  <w:r w:rsidRPr="00FF428E">
                    <w:rPr>
                      <w:color w:val="000000" w:themeColor="text1"/>
                    </w:rPr>
                    <w:t>7</w:t>
                  </w:r>
                </w:p>
              </w:tc>
            </w:tr>
            <w:tr w:rsidR="00A13217" w:rsidRPr="00FF428E" w:rsidTr="005059F6">
              <w:trPr>
                <w:trHeight w:val="386"/>
                <w:jc w:val="center"/>
              </w:trPr>
              <w:tc>
                <w:tcPr>
                  <w:tcW w:w="1322" w:type="dxa"/>
                  <w:vAlign w:val="center"/>
                </w:tcPr>
                <w:p w:rsidR="00A13217" w:rsidRPr="00FF428E" w:rsidRDefault="00A13217" w:rsidP="00DA4D33">
                  <w:pPr>
                    <w:snapToGrid w:val="0"/>
                    <w:jc w:val="center"/>
                    <w:rPr>
                      <w:color w:val="000000" w:themeColor="text1"/>
                    </w:rPr>
                  </w:pPr>
                  <w:r w:rsidRPr="00FF428E">
                    <w:rPr>
                      <w:color w:val="000000" w:themeColor="text1"/>
                    </w:rPr>
                    <w:t>百分数（</w:t>
                  </w:r>
                  <w:r w:rsidRPr="00FF428E">
                    <w:rPr>
                      <w:color w:val="000000" w:themeColor="text1"/>
                    </w:rPr>
                    <w:t>%</w:t>
                  </w:r>
                  <w:r w:rsidRPr="00FF428E">
                    <w:rPr>
                      <w:color w:val="000000" w:themeColor="text1"/>
                    </w:rPr>
                    <w:t>）</w:t>
                  </w:r>
                </w:p>
              </w:tc>
              <w:tc>
                <w:tcPr>
                  <w:tcW w:w="1387" w:type="dxa"/>
                  <w:vAlign w:val="center"/>
                </w:tcPr>
                <w:p w:rsidR="00A13217" w:rsidRPr="00FF428E" w:rsidRDefault="00A13217" w:rsidP="00DA4D33">
                  <w:pPr>
                    <w:snapToGrid w:val="0"/>
                    <w:jc w:val="center"/>
                    <w:rPr>
                      <w:color w:val="000000" w:themeColor="text1"/>
                    </w:rPr>
                  </w:pPr>
                  <w:r w:rsidRPr="00FF428E">
                    <w:rPr>
                      <w:color w:val="000000" w:themeColor="text1"/>
                    </w:rPr>
                    <w:t>28.5</w:t>
                  </w:r>
                </w:p>
              </w:tc>
              <w:tc>
                <w:tcPr>
                  <w:tcW w:w="1560" w:type="dxa"/>
                  <w:vAlign w:val="center"/>
                </w:tcPr>
                <w:p w:rsidR="00A13217" w:rsidRPr="00FF428E" w:rsidRDefault="00A13217" w:rsidP="00DA4D33">
                  <w:pPr>
                    <w:snapToGrid w:val="0"/>
                    <w:jc w:val="center"/>
                    <w:rPr>
                      <w:color w:val="000000" w:themeColor="text1"/>
                    </w:rPr>
                  </w:pPr>
                  <w:r w:rsidRPr="00FF428E">
                    <w:rPr>
                      <w:color w:val="000000" w:themeColor="text1"/>
                    </w:rPr>
                    <w:t>14.3</w:t>
                  </w:r>
                </w:p>
              </w:tc>
              <w:tc>
                <w:tcPr>
                  <w:tcW w:w="1560" w:type="dxa"/>
                  <w:vAlign w:val="center"/>
                </w:tcPr>
                <w:p w:rsidR="00A13217" w:rsidRPr="00FF428E" w:rsidRDefault="00A13217" w:rsidP="00DA4D33">
                  <w:pPr>
                    <w:snapToGrid w:val="0"/>
                    <w:jc w:val="center"/>
                    <w:rPr>
                      <w:color w:val="000000" w:themeColor="text1"/>
                    </w:rPr>
                  </w:pPr>
                  <w:r w:rsidRPr="00FF428E">
                    <w:rPr>
                      <w:color w:val="000000" w:themeColor="text1"/>
                    </w:rPr>
                    <w:t>14.3</w:t>
                  </w:r>
                </w:p>
              </w:tc>
              <w:tc>
                <w:tcPr>
                  <w:tcW w:w="1215" w:type="dxa"/>
                  <w:vAlign w:val="center"/>
                </w:tcPr>
                <w:p w:rsidR="00A13217" w:rsidRPr="00FF428E" w:rsidRDefault="00A13217" w:rsidP="00DA4D33">
                  <w:pPr>
                    <w:snapToGrid w:val="0"/>
                    <w:jc w:val="center"/>
                    <w:rPr>
                      <w:color w:val="000000" w:themeColor="text1"/>
                    </w:rPr>
                  </w:pPr>
                  <w:r w:rsidRPr="00FF428E">
                    <w:rPr>
                      <w:color w:val="000000" w:themeColor="text1"/>
                    </w:rPr>
                    <w:t>28.5</w:t>
                  </w:r>
                </w:p>
              </w:tc>
              <w:tc>
                <w:tcPr>
                  <w:tcW w:w="1040" w:type="dxa"/>
                  <w:vAlign w:val="center"/>
                </w:tcPr>
                <w:p w:rsidR="00A13217" w:rsidRPr="00FF428E" w:rsidRDefault="00A13217" w:rsidP="00DA4D33">
                  <w:pPr>
                    <w:snapToGrid w:val="0"/>
                    <w:jc w:val="center"/>
                    <w:rPr>
                      <w:color w:val="000000" w:themeColor="text1"/>
                    </w:rPr>
                  </w:pPr>
                  <w:r w:rsidRPr="00FF428E">
                    <w:rPr>
                      <w:color w:val="000000" w:themeColor="text1"/>
                    </w:rPr>
                    <w:t>14.4</w:t>
                  </w:r>
                </w:p>
              </w:tc>
              <w:tc>
                <w:tcPr>
                  <w:tcW w:w="862" w:type="dxa"/>
                  <w:vAlign w:val="center"/>
                </w:tcPr>
                <w:p w:rsidR="00A13217" w:rsidRPr="00FF428E" w:rsidRDefault="00A13217" w:rsidP="00DA4D33">
                  <w:pPr>
                    <w:snapToGrid w:val="0"/>
                    <w:jc w:val="center"/>
                    <w:rPr>
                      <w:color w:val="000000" w:themeColor="text1"/>
                    </w:rPr>
                  </w:pPr>
                  <w:r w:rsidRPr="00FF428E">
                    <w:rPr>
                      <w:color w:val="000000" w:themeColor="text1"/>
                    </w:rPr>
                    <w:t>100</w:t>
                  </w:r>
                </w:p>
              </w:tc>
            </w:tr>
          </w:tbl>
          <w:p w:rsidR="006E65D6" w:rsidRPr="00563ABD" w:rsidRDefault="00034C67" w:rsidP="00563ABD">
            <w:pPr>
              <w:pStyle w:val="4"/>
              <w:spacing w:line="520" w:lineRule="exact"/>
              <w:rPr>
                <w:color w:val="000000" w:themeColor="text1"/>
              </w:rPr>
            </w:pPr>
            <w:r>
              <w:rPr>
                <w:color w:val="000000" w:themeColor="text1"/>
              </w:rPr>
              <w:lastRenderedPageBreak/>
              <w:t>根据查阅相关事故资料，评价搜集一些</w:t>
            </w:r>
            <w:r w:rsidR="00A13217" w:rsidRPr="00FF428E">
              <w:rPr>
                <w:color w:val="000000" w:themeColor="text1"/>
              </w:rPr>
              <w:t>爆炸的事故案例，见表</w:t>
            </w:r>
            <w:r w:rsidR="00F23F32">
              <w:rPr>
                <w:rFonts w:hint="eastAsia"/>
                <w:color w:val="000000" w:themeColor="text1"/>
              </w:rPr>
              <w:t>42</w:t>
            </w:r>
            <w:r w:rsidR="00563ABD">
              <w:rPr>
                <w:rFonts w:hint="eastAsia"/>
                <w:color w:val="000000" w:themeColor="text1"/>
              </w:rPr>
              <w:t>。</w:t>
            </w:r>
          </w:p>
          <w:p w:rsidR="00A13217" w:rsidRPr="00FF428E" w:rsidRDefault="00A13217" w:rsidP="00734443">
            <w:pPr>
              <w:widowControl/>
              <w:spacing w:beforeLines="20" w:afterLines="20"/>
              <w:jc w:val="center"/>
              <w:rPr>
                <w:b/>
                <w:color w:val="000000" w:themeColor="text1"/>
                <w:sz w:val="24"/>
              </w:rPr>
            </w:pPr>
            <w:r w:rsidRPr="00FF428E">
              <w:rPr>
                <w:b/>
                <w:color w:val="000000" w:themeColor="text1"/>
                <w:szCs w:val="21"/>
              </w:rPr>
              <w:t>表</w:t>
            </w:r>
            <w:r w:rsidR="00F23F32">
              <w:rPr>
                <w:rFonts w:hint="eastAsia"/>
                <w:b/>
                <w:color w:val="000000" w:themeColor="text1"/>
                <w:szCs w:val="21"/>
              </w:rPr>
              <w:t>42</w:t>
            </w:r>
            <w:r w:rsidRPr="00FF428E">
              <w:rPr>
                <w:b/>
                <w:color w:val="000000" w:themeColor="text1"/>
                <w:szCs w:val="21"/>
              </w:rPr>
              <w:t xml:space="preserve">    </w:t>
            </w:r>
            <w:r w:rsidRPr="00FF428E">
              <w:rPr>
                <w:b/>
                <w:color w:val="000000" w:themeColor="text1"/>
                <w:szCs w:val="21"/>
              </w:rPr>
              <w:t>典型事故案例</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216"/>
              <w:gridCol w:w="2007"/>
              <w:gridCol w:w="1687"/>
              <w:gridCol w:w="2286"/>
              <w:gridCol w:w="1750"/>
            </w:tblGrid>
            <w:tr w:rsidR="00A13217" w:rsidRPr="00FF428E" w:rsidTr="005059F6">
              <w:trPr>
                <w:trHeight w:val="386"/>
                <w:jc w:val="center"/>
              </w:trPr>
              <w:tc>
                <w:tcPr>
                  <w:tcW w:w="1216" w:type="dxa"/>
                  <w:vAlign w:val="center"/>
                </w:tcPr>
                <w:p w:rsidR="00A13217" w:rsidRPr="00FF428E" w:rsidRDefault="00A13217" w:rsidP="00DA4D33">
                  <w:pPr>
                    <w:snapToGrid w:val="0"/>
                    <w:jc w:val="center"/>
                    <w:rPr>
                      <w:b/>
                      <w:color w:val="000000" w:themeColor="text1"/>
                    </w:rPr>
                  </w:pPr>
                  <w:r w:rsidRPr="00FF428E">
                    <w:rPr>
                      <w:b/>
                      <w:color w:val="000000" w:themeColor="text1"/>
                    </w:rPr>
                    <w:t>序号</w:t>
                  </w:r>
                </w:p>
              </w:tc>
              <w:tc>
                <w:tcPr>
                  <w:tcW w:w="2007" w:type="dxa"/>
                  <w:vAlign w:val="center"/>
                </w:tcPr>
                <w:p w:rsidR="00A13217" w:rsidRPr="00FF428E" w:rsidRDefault="00A13217" w:rsidP="00DA4D33">
                  <w:pPr>
                    <w:snapToGrid w:val="0"/>
                    <w:jc w:val="center"/>
                    <w:rPr>
                      <w:b/>
                      <w:color w:val="000000" w:themeColor="text1"/>
                    </w:rPr>
                  </w:pPr>
                  <w:r w:rsidRPr="00FF428E">
                    <w:rPr>
                      <w:b/>
                      <w:color w:val="000000" w:themeColor="text1"/>
                    </w:rPr>
                    <w:t>时间地点</w:t>
                  </w:r>
                </w:p>
              </w:tc>
              <w:tc>
                <w:tcPr>
                  <w:tcW w:w="1687" w:type="dxa"/>
                  <w:vAlign w:val="center"/>
                </w:tcPr>
                <w:p w:rsidR="00A13217" w:rsidRPr="00FF428E" w:rsidRDefault="00A13217" w:rsidP="00DA4D33">
                  <w:pPr>
                    <w:snapToGrid w:val="0"/>
                    <w:jc w:val="center"/>
                    <w:rPr>
                      <w:b/>
                      <w:color w:val="000000" w:themeColor="text1"/>
                    </w:rPr>
                  </w:pPr>
                  <w:r w:rsidRPr="00FF428E">
                    <w:rPr>
                      <w:b/>
                      <w:color w:val="000000" w:themeColor="text1"/>
                    </w:rPr>
                    <w:t>事故类型</w:t>
                  </w:r>
                </w:p>
              </w:tc>
              <w:tc>
                <w:tcPr>
                  <w:tcW w:w="2286" w:type="dxa"/>
                  <w:vAlign w:val="center"/>
                </w:tcPr>
                <w:p w:rsidR="00A13217" w:rsidRPr="00FF428E" w:rsidRDefault="00A13217" w:rsidP="00DA4D33">
                  <w:pPr>
                    <w:snapToGrid w:val="0"/>
                    <w:jc w:val="center"/>
                    <w:rPr>
                      <w:b/>
                      <w:color w:val="000000" w:themeColor="text1"/>
                    </w:rPr>
                  </w:pPr>
                  <w:r w:rsidRPr="00FF428E">
                    <w:rPr>
                      <w:b/>
                      <w:color w:val="000000" w:themeColor="text1"/>
                    </w:rPr>
                    <w:t>事故后果</w:t>
                  </w:r>
                </w:p>
              </w:tc>
              <w:tc>
                <w:tcPr>
                  <w:tcW w:w="1750" w:type="dxa"/>
                  <w:vAlign w:val="center"/>
                </w:tcPr>
                <w:p w:rsidR="00A13217" w:rsidRPr="00FF428E" w:rsidRDefault="00A13217" w:rsidP="00DA4D33">
                  <w:pPr>
                    <w:snapToGrid w:val="0"/>
                    <w:jc w:val="center"/>
                    <w:rPr>
                      <w:b/>
                      <w:color w:val="000000" w:themeColor="text1"/>
                    </w:rPr>
                  </w:pPr>
                  <w:r w:rsidRPr="00FF428E">
                    <w:rPr>
                      <w:b/>
                      <w:color w:val="000000" w:themeColor="text1"/>
                    </w:rPr>
                    <w:t>事故原因</w:t>
                  </w:r>
                </w:p>
              </w:tc>
            </w:tr>
            <w:tr w:rsidR="00A13217" w:rsidRPr="00FF428E" w:rsidTr="005059F6">
              <w:trPr>
                <w:trHeight w:val="386"/>
                <w:jc w:val="center"/>
              </w:trPr>
              <w:tc>
                <w:tcPr>
                  <w:tcW w:w="1216" w:type="dxa"/>
                  <w:vAlign w:val="center"/>
                </w:tcPr>
                <w:p w:rsidR="00A13217" w:rsidRPr="00FF428E" w:rsidRDefault="00A13217" w:rsidP="00DA4D33">
                  <w:pPr>
                    <w:snapToGrid w:val="0"/>
                    <w:jc w:val="center"/>
                    <w:rPr>
                      <w:color w:val="000000" w:themeColor="text1"/>
                    </w:rPr>
                  </w:pPr>
                  <w:r w:rsidRPr="00FF428E">
                    <w:rPr>
                      <w:color w:val="000000" w:themeColor="text1"/>
                    </w:rPr>
                    <w:t>1</w:t>
                  </w:r>
                </w:p>
              </w:tc>
              <w:tc>
                <w:tcPr>
                  <w:tcW w:w="2007" w:type="dxa"/>
                  <w:vAlign w:val="center"/>
                </w:tcPr>
                <w:p w:rsidR="00A13217" w:rsidRPr="00FF428E" w:rsidRDefault="00A13217" w:rsidP="00DA4D33">
                  <w:pPr>
                    <w:snapToGrid w:val="0"/>
                    <w:jc w:val="center"/>
                    <w:rPr>
                      <w:color w:val="000000" w:themeColor="text1"/>
                    </w:rPr>
                  </w:pPr>
                  <w:r w:rsidRPr="00FF428E">
                    <w:rPr>
                      <w:color w:val="000000" w:themeColor="text1"/>
                    </w:rPr>
                    <w:t>1994.</w:t>
                  </w:r>
                  <w:r w:rsidRPr="00FF428E">
                    <w:rPr>
                      <w:color w:val="000000" w:themeColor="text1"/>
                    </w:rPr>
                    <w:t>美国克利夫兰市</w:t>
                  </w:r>
                </w:p>
              </w:tc>
              <w:tc>
                <w:tcPr>
                  <w:tcW w:w="1687" w:type="dxa"/>
                  <w:vAlign w:val="center"/>
                </w:tcPr>
                <w:p w:rsidR="00A13217" w:rsidRPr="00FF428E" w:rsidRDefault="00A13217" w:rsidP="00DA4D33">
                  <w:pPr>
                    <w:snapToGrid w:val="0"/>
                    <w:jc w:val="center"/>
                    <w:rPr>
                      <w:color w:val="000000" w:themeColor="text1"/>
                    </w:rPr>
                  </w:pPr>
                  <w:r w:rsidRPr="00FF428E">
                    <w:rPr>
                      <w:color w:val="000000" w:themeColor="text1"/>
                    </w:rPr>
                    <w:t>天然气扩散至周边街道导致爆炸</w:t>
                  </w:r>
                </w:p>
              </w:tc>
              <w:tc>
                <w:tcPr>
                  <w:tcW w:w="2286" w:type="dxa"/>
                  <w:vAlign w:val="center"/>
                </w:tcPr>
                <w:p w:rsidR="00A13217" w:rsidRPr="00FF428E" w:rsidRDefault="00A13217" w:rsidP="00DA4D33">
                  <w:pPr>
                    <w:snapToGrid w:val="0"/>
                    <w:jc w:val="center"/>
                    <w:rPr>
                      <w:color w:val="000000" w:themeColor="text1"/>
                    </w:rPr>
                  </w:pPr>
                  <w:r w:rsidRPr="00FF428E">
                    <w:rPr>
                      <w:color w:val="000000" w:themeColor="text1"/>
                    </w:rPr>
                    <w:t>128</w:t>
                  </w:r>
                  <w:r w:rsidRPr="00FF428E">
                    <w:rPr>
                      <w:color w:val="000000" w:themeColor="text1"/>
                    </w:rPr>
                    <w:t>人死亡</w:t>
                  </w:r>
                </w:p>
              </w:tc>
              <w:tc>
                <w:tcPr>
                  <w:tcW w:w="1750" w:type="dxa"/>
                  <w:vAlign w:val="center"/>
                </w:tcPr>
                <w:p w:rsidR="00A13217" w:rsidRPr="00FF428E" w:rsidRDefault="00A13217" w:rsidP="00DA4D33">
                  <w:pPr>
                    <w:snapToGrid w:val="0"/>
                    <w:jc w:val="center"/>
                    <w:rPr>
                      <w:color w:val="000000" w:themeColor="text1"/>
                    </w:rPr>
                  </w:pPr>
                  <w:r w:rsidRPr="00FF428E">
                    <w:rPr>
                      <w:color w:val="000000" w:themeColor="text1"/>
                    </w:rPr>
                    <w:t>LNG</w:t>
                  </w:r>
                  <w:r w:rsidRPr="00FF428E">
                    <w:rPr>
                      <w:color w:val="000000" w:themeColor="text1"/>
                    </w:rPr>
                    <w:t>调峰站发生储罐失效泄露</w:t>
                  </w:r>
                </w:p>
              </w:tc>
            </w:tr>
            <w:tr w:rsidR="00A13217" w:rsidRPr="00FF428E" w:rsidTr="005059F6">
              <w:trPr>
                <w:trHeight w:val="386"/>
                <w:jc w:val="center"/>
              </w:trPr>
              <w:tc>
                <w:tcPr>
                  <w:tcW w:w="1216" w:type="dxa"/>
                  <w:vAlign w:val="center"/>
                </w:tcPr>
                <w:p w:rsidR="00A13217" w:rsidRPr="00FF428E" w:rsidRDefault="00A13217" w:rsidP="00DA4D33">
                  <w:pPr>
                    <w:snapToGrid w:val="0"/>
                    <w:jc w:val="center"/>
                    <w:rPr>
                      <w:color w:val="000000" w:themeColor="text1"/>
                    </w:rPr>
                  </w:pPr>
                  <w:r w:rsidRPr="00FF428E">
                    <w:rPr>
                      <w:color w:val="000000" w:themeColor="text1"/>
                    </w:rPr>
                    <w:t>2</w:t>
                  </w:r>
                </w:p>
              </w:tc>
              <w:tc>
                <w:tcPr>
                  <w:tcW w:w="2007" w:type="dxa"/>
                  <w:vAlign w:val="center"/>
                </w:tcPr>
                <w:p w:rsidR="00A13217" w:rsidRPr="00FF428E" w:rsidRDefault="00A13217" w:rsidP="00DA4D33">
                  <w:pPr>
                    <w:snapToGrid w:val="0"/>
                    <w:jc w:val="center"/>
                    <w:rPr>
                      <w:color w:val="000000" w:themeColor="text1"/>
                    </w:rPr>
                  </w:pPr>
                  <w:r w:rsidRPr="00FF428E">
                    <w:rPr>
                      <w:color w:val="000000" w:themeColor="text1"/>
                    </w:rPr>
                    <w:t>2005.4.7</w:t>
                  </w:r>
                </w:p>
                <w:p w:rsidR="00A13217" w:rsidRPr="00FF428E" w:rsidRDefault="00A13217" w:rsidP="00DA4D33">
                  <w:pPr>
                    <w:snapToGrid w:val="0"/>
                    <w:jc w:val="center"/>
                    <w:rPr>
                      <w:color w:val="000000" w:themeColor="text1"/>
                    </w:rPr>
                  </w:pPr>
                  <w:r w:rsidRPr="00FF428E">
                    <w:rPr>
                      <w:color w:val="000000" w:themeColor="text1"/>
                    </w:rPr>
                    <w:t>重庆永川国际汽车运输集团有限公司</w:t>
                  </w:r>
                </w:p>
              </w:tc>
              <w:tc>
                <w:tcPr>
                  <w:tcW w:w="1687" w:type="dxa"/>
                  <w:vAlign w:val="center"/>
                </w:tcPr>
                <w:p w:rsidR="00A13217" w:rsidRPr="00FF428E" w:rsidRDefault="00A13217" w:rsidP="00DA4D33">
                  <w:pPr>
                    <w:snapToGrid w:val="0"/>
                    <w:jc w:val="center"/>
                    <w:rPr>
                      <w:color w:val="000000" w:themeColor="text1"/>
                    </w:rPr>
                  </w:pPr>
                  <w:r w:rsidRPr="00FF428E">
                    <w:rPr>
                      <w:color w:val="000000" w:themeColor="text1"/>
                    </w:rPr>
                    <w:t>液化气泄漏发生爆炸燃烧</w:t>
                  </w:r>
                </w:p>
              </w:tc>
              <w:tc>
                <w:tcPr>
                  <w:tcW w:w="2286" w:type="dxa"/>
                  <w:vAlign w:val="center"/>
                </w:tcPr>
                <w:p w:rsidR="00A13217" w:rsidRPr="00FF428E" w:rsidRDefault="00A13217" w:rsidP="00DA4D33">
                  <w:pPr>
                    <w:snapToGrid w:val="0"/>
                    <w:jc w:val="center"/>
                    <w:rPr>
                      <w:color w:val="000000" w:themeColor="text1"/>
                      <w:szCs w:val="21"/>
                    </w:rPr>
                  </w:pPr>
                  <w:r w:rsidRPr="00FF428E">
                    <w:rPr>
                      <w:color w:val="000000" w:themeColor="text1"/>
                      <w:szCs w:val="21"/>
                    </w:rPr>
                    <w:t>5</w:t>
                  </w:r>
                  <w:r w:rsidRPr="00FF428E">
                    <w:rPr>
                      <w:color w:val="000000" w:themeColor="text1"/>
                      <w:szCs w:val="21"/>
                    </w:rPr>
                    <w:t>人死亡，重伤</w:t>
                  </w:r>
                  <w:r w:rsidRPr="00FF428E">
                    <w:rPr>
                      <w:color w:val="000000" w:themeColor="text1"/>
                      <w:szCs w:val="21"/>
                    </w:rPr>
                    <w:t>1</w:t>
                  </w:r>
                  <w:r w:rsidRPr="00FF428E">
                    <w:rPr>
                      <w:color w:val="000000" w:themeColor="text1"/>
                      <w:szCs w:val="21"/>
                    </w:rPr>
                    <w:t>人，槽车被毁</w:t>
                  </w:r>
                </w:p>
              </w:tc>
              <w:tc>
                <w:tcPr>
                  <w:tcW w:w="1750" w:type="dxa"/>
                  <w:vAlign w:val="center"/>
                </w:tcPr>
                <w:p w:rsidR="00A13217" w:rsidRPr="00FF428E" w:rsidRDefault="00A13217" w:rsidP="00DA4D33">
                  <w:pPr>
                    <w:snapToGrid w:val="0"/>
                    <w:jc w:val="center"/>
                    <w:rPr>
                      <w:color w:val="000000" w:themeColor="text1"/>
                    </w:rPr>
                  </w:pPr>
                  <w:r w:rsidRPr="00FF428E">
                    <w:rPr>
                      <w:color w:val="000000" w:themeColor="text1"/>
                    </w:rPr>
                    <w:t>密封不合格</w:t>
                  </w:r>
                </w:p>
              </w:tc>
            </w:tr>
            <w:tr w:rsidR="00A13217" w:rsidRPr="00FF428E" w:rsidTr="005059F6">
              <w:trPr>
                <w:trHeight w:val="386"/>
                <w:jc w:val="center"/>
              </w:trPr>
              <w:tc>
                <w:tcPr>
                  <w:tcW w:w="1216" w:type="dxa"/>
                  <w:vAlign w:val="center"/>
                </w:tcPr>
                <w:p w:rsidR="00A13217" w:rsidRPr="00FF428E" w:rsidRDefault="00A13217" w:rsidP="00DA4D33">
                  <w:pPr>
                    <w:snapToGrid w:val="0"/>
                    <w:jc w:val="center"/>
                    <w:rPr>
                      <w:color w:val="000000" w:themeColor="text1"/>
                    </w:rPr>
                  </w:pPr>
                  <w:r w:rsidRPr="00FF428E">
                    <w:rPr>
                      <w:color w:val="000000" w:themeColor="text1"/>
                    </w:rPr>
                    <w:t>3</w:t>
                  </w:r>
                </w:p>
              </w:tc>
              <w:tc>
                <w:tcPr>
                  <w:tcW w:w="2007" w:type="dxa"/>
                  <w:vAlign w:val="center"/>
                </w:tcPr>
                <w:p w:rsidR="00A13217" w:rsidRPr="00FF428E" w:rsidRDefault="00A13217" w:rsidP="00DA4D33">
                  <w:pPr>
                    <w:snapToGrid w:val="0"/>
                    <w:jc w:val="center"/>
                    <w:rPr>
                      <w:color w:val="000000" w:themeColor="text1"/>
                    </w:rPr>
                  </w:pPr>
                  <w:r w:rsidRPr="00FF428E">
                    <w:rPr>
                      <w:color w:val="000000" w:themeColor="text1"/>
                    </w:rPr>
                    <w:t>2004.2.213</w:t>
                  </w:r>
                </w:p>
                <w:p w:rsidR="00A13217" w:rsidRPr="00FF428E" w:rsidRDefault="00A13217" w:rsidP="00DA4D33">
                  <w:pPr>
                    <w:snapToGrid w:val="0"/>
                    <w:jc w:val="center"/>
                    <w:rPr>
                      <w:color w:val="000000" w:themeColor="text1"/>
                    </w:rPr>
                  </w:pPr>
                  <w:r w:rsidRPr="00FF428E">
                    <w:rPr>
                      <w:color w:val="000000" w:themeColor="text1"/>
                    </w:rPr>
                    <w:t>河南省郑州市区内一天然气加气站</w:t>
                  </w:r>
                </w:p>
              </w:tc>
              <w:tc>
                <w:tcPr>
                  <w:tcW w:w="1687" w:type="dxa"/>
                  <w:vAlign w:val="center"/>
                </w:tcPr>
                <w:p w:rsidR="00A13217" w:rsidRPr="00FF428E" w:rsidRDefault="00A13217" w:rsidP="00DA4D33">
                  <w:pPr>
                    <w:snapToGrid w:val="0"/>
                    <w:jc w:val="center"/>
                    <w:rPr>
                      <w:color w:val="000000" w:themeColor="text1"/>
                    </w:rPr>
                  </w:pPr>
                  <w:r w:rsidRPr="00FF428E">
                    <w:rPr>
                      <w:color w:val="000000" w:themeColor="text1"/>
                    </w:rPr>
                    <w:t>加气过程中发生爆炸</w:t>
                  </w:r>
                </w:p>
              </w:tc>
              <w:tc>
                <w:tcPr>
                  <w:tcW w:w="2286" w:type="dxa"/>
                  <w:vAlign w:val="center"/>
                </w:tcPr>
                <w:p w:rsidR="00A13217" w:rsidRPr="00FF428E" w:rsidRDefault="00A13217" w:rsidP="00DA4D33">
                  <w:pPr>
                    <w:snapToGrid w:val="0"/>
                    <w:jc w:val="center"/>
                    <w:rPr>
                      <w:color w:val="000000" w:themeColor="text1"/>
                    </w:rPr>
                  </w:pPr>
                  <w:r w:rsidRPr="00FF428E">
                    <w:rPr>
                      <w:color w:val="000000" w:themeColor="text1"/>
                      <w:szCs w:val="21"/>
                    </w:rPr>
                    <w:t>1</w:t>
                  </w:r>
                  <w:r w:rsidRPr="00FF428E">
                    <w:rPr>
                      <w:color w:val="000000" w:themeColor="text1"/>
                      <w:szCs w:val="21"/>
                    </w:rPr>
                    <w:t>人死亡，</w:t>
                  </w:r>
                  <w:r w:rsidRPr="00FF428E">
                    <w:rPr>
                      <w:color w:val="000000" w:themeColor="text1"/>
                      <w:szCs w:val="21"/>
                    </w:rPr>
                    <w:t>2</w:t>
                  </w:r>
                  <w:r w:rsidRPr="00FF428E">
                    <w:rPr>
                      <w:color w:val="000000" w:themeColor="text1"/>
                      <w:szCs w:val="21"/>
                    </w:rPr>
                    <w:t>辆出租汽车和</w:t>
                  </w:r>
                  <w:r w:rsidRPr="00FF428E">
                    <w:rPr>
                      <w:color w:val="000000" w:themeColor="text1"/>
                      <w:szCs w:val="21"/>
                    </w:rPr>
                    <w:t>1</w:t>
                  </w:r>
                  <w:r w:rsidRPr="00FF428E">
                    <w:rPr>
                      <w:color w:val="000000" w:themeColor="text1"/>
                      <w:szCs w:val="21"/>
                    </w:rPr>
                    <w:t>辆公交车被烧毁</w:t>
                  </w:r>
                </w:p>
              </w:tc>
              <w:tc>
                <w:tcPr>
                  <w:tcW w:w="1750" w:type="dxa"/>
                  <w:vAlign w:val="center"/>
                </w:tcPr>
                <w:p w:rsidR="00A13217" w:rsidRPr="00FF428E" w:rsidRDefault="00A13217" w:rsidP="00DA4D33">
                  <w:pPr>
                    <w:snapToGrid w:val="0"/>
                    <w:jc w:val="center"/>
                    <w:rPr>
                      <w:color w:val="000000" w:themeColor="text1"/>
                    </w:rPr>
                  </w:pPr>
                  <w:r w:rsidRPr="00FF428E">
                    <w:rPr>
                      <w:color w:val="000000" w:themeColor="text1"/>
                    </w:rPr>
                    <w:t>设备不完善</w:t>
                  </w:r>
                </w:p>
              </w:tc>
            </w:tr>
          </w:tbl>
          <w:p w:rsidR="00A13217" w:rsidRPr="00FF428E" w:rsidRDefault="00A13217" w:rsidP="00A13217">
            <w:pPr>
              <w:pStyle w:val="4"/>
              <w:spacing w:line="500" w:lineRule="exact"/>
              <w:rPr>
                <w:color w:val="000000" w:themeColor="text1"/>
              </w:rPr>
            </w:pPr>
            <w:r w:rsidRPr="00FF428E">
              <w:rPr>
                <w:color w:val="000000" w:themeColor="text1"/>
              </w:rPr>
              <w:t>（</w:t>
            </w:r>
            <w:r w:rsidRPr="00FF428E">
              <w:rPr>
                <w:color w:val="000000" w:themeColor="text1"/>
              </w:rPr>
              <w:t>2</w:t>
            </w:r>
            <w:r w:rsidRPr="00FF428E">
              <w:rPr>
                <w:color w:val="000000" w:themeColor="text1"/>
              </w:rPr>
              <w:t>）项目最大可信事故确定</w:t>
            </w:r>
          </w:p>
          <w:p w:rsidR="00A13217" w:rsidRPr="00FF428E" w:rsidRDefault="00A13217" w:rsidP="00A13217">
            <w:pPr>
              <w:pStyle w:val="4"/>
              <w:spacing w:line="500" w:lineRule="exact"/>
              <w:rPr>
                <w:color w:val="000000" w:themeColor="text1"/>
              </w:rPr>
            </w:pPr>
            <w:r w:rsidRPr="00FF428E">
              <w:rPr>
                <w:color w:val="000000" w:themeColor="text1"/>
              </w:rPr>
              <w:t>事故统计分析表明，</w:t>
            </w:r>
            <w:r w:rsidRPr="00FF428E">
              <w:rPr>
                <w:rFonts w:hint="eastAsia"/>
                <w:color w:val="000000" w:themeColor="text1"/>
              </w:rPr>
              <w:t>涉及天然气的项目</w:t>
            </w:r>
            <w:r w:rsidRPr="00FF428E">
              <w:rPr>
                <w:color w:val="000000" w:themeColor="text1"/>
              </w:rPr>
              <w:t>发生重大环境风险事故的事故源主要在</w:t>
            </w:r>
            <w:r w:rsidRPr="00FF428E">
              <w:rPr>
                <w:rFonts w:hint="eastAsia"/>
                <w:color w:val="000000" w:themeColor="text1"/>
              </w:rPr>
              <w:t>天然气</w:t>
            </w:r>
            <w:r w:rsidRPr="00FF428E">
              <w:rPr>
                <w:color w:val="000000" w:themeColor="text1"/>
              </w:rPr>
              <w:t>的储存和输出过程中，事故原因表现为</w:t>
            </w:r>
            <w:r w:rsidR="00FF428E">
              <w:rPr>
                <w:rFonts w:hint="eastAsia"/>
                <w:color w:val="000000" w:themeColor="text1"/>
              </w:rPr>
              <w:t>天然气</w:t>
            </w:r>
            <w:r w:rsidR="00FF428E" w:rsidRPr="00FF428E">
              <w:rPr>
                <w:color w:val="000000" w:themeColor="text1"/>
              </w:rPr>
              <w:t>输气管道泄露、</w:t>
            </w:r>
            <w:r w:rsidR="00FF428E">
              <w:rPr>
                <w:rFonts w:hint="eastAsia"/>
                <w:color w:val="000000" w:themeColor="text1"/>
              </w:rPr>
              <w:t>LNG</w:t>
            </w:r>
            <w:r w:rsidR="00FF428E">
              <w:rPr>
                <w:rFonts w:hint="eastAsia"/>
                <w:color w:val="000000" w:themeColor="text1"/>
              </w:rPr>
              <w:t>储罐破裂导致天然气泄漏</w:t>
            </w:r>
            <w:r w:rsidRPr="00FF428E">
              <w:rPr>
                <w:color w:val="000000" w:themeColor="text1"/>
              </w:rPr>
              <w:t>等；从对环境的影响来说，</w:t>
            </w:r>
            <w:r w:rsidRPr="00FF428E">
              <w:rPr>
                <w:rFonts w:hint="eastAsia"/>
                <w:color w:val="000000" w:themeColor="text1"/>
              </w:rPr>
              <w:t>天然气</w:t>
            </w:r>
            <w:r w:rsidRPr="00FF428E">
              <w:rPr>
                <w:color w:val="000000" w:themeColor="text1"/>
              </w:rPr>
              <w:t>泄漏对环境的影响范围较广，对人口的影响范围大，火灾爆炸对人口造成的伤害严重。因此对于本项目而言，确定项目最大可信事故为</w:t>
            </w:r>
            <w:r w:rsidRPr="00FF428E">
              <w:rPr>
                <w:rFonts w:hint="eastAsia"/>
                <w:color w:val="000000" w:themeColor="text1"/>
              </w:rPr>
              <w:t>天然气泄露造成的火灾爆炸事故危害</w:t>
            </w:r>
            <w:r w:rsidRPr="00FF428E">
              <w:rPr>
                <w:color w:val="000000" w:themeColor="text1"/>
              </w:rPr>
              <w:t>。</w:t>
            </w:r>
          </w:p>
          <w:p w:rsidR="00A13217" w:rsidRPr="00FF428E" w:rsidRDefault="00A13217" w:rsidP="00A13217">
            <w:pPr>
              <w:spacing w:line="500" w:lineRule="exact"/>
              <w:ind w:firstLineChars="200" w:firstLine="480"/>
              <w:rPr>
                <w:color w:val="000000" w:themeColor="text1"/>
                <w:sz w:val="24"/>
              </w:rPr>
            </w:pPr>
            <w:r w:rsidRPr="00FF428E">
              <w:rPr>
                <w:color w:val="000000" w:themeColor="text1"/>
                <w:sz w:val="24"/>
              </w:rPr>
              <w:t>（</w:t>
            </w:r>
            <w:r w:rsidRPr="00FF428E">
              <w:rPr>
                <w:color w:val="000000" w:themeColor="text1"/>
                <w:sz w:val="24"/>
              </w:rPr>
              <w:t>3</w:t>
            </w:r>
            <w:r w:rsidRPr="00FF428E">
              <w:rPr>
                <w:color w:val="000000" w:themeColor="text1"/>
                <w:sz w:val="24"/>
              </w:rPr>
              <w:t>）最大可信事故的发生概率</w:t>
            </w:r>
          </w:p>
          <w:p w:rsidR="00A13217" w:rsidRPr="00FF428E" w:rsidRDefault="00A13217" w:rsidP="00A13217">
            <w:pPr>
              <w:spacing w:line="500" w:lineRule="exact"/>
              <w:ind w:firstLineChars="200" w:firstLine="480"/>
              <w:rPr>
                <w:color w:val="000000" w:themeColor="text1"/>
                <w:sz w:val="24"/>
              </w:rPr>
            </w:pPr>
            <w:r w:rsidRPr="00FF428E">
              <w:rPr>
                <w:rFonts w:hint="eastAsia"/>
                <w:color w:val="000000" w:themeColor="text1"/>
                <w:sz w:val="24"/>
              </w:rPr>
              <w:t>最大可信事故是指在所有预测的概率不为零的事故中，对环境（或健康）危害最严重的重大事故。</w:t>
            </w:r>
          </w:p>
          <w:p w:rsidR="00A84294" w:rsidRPr="00F23F32" w:rsidRDefault="00A13217" w:rsidP="00F23F32">
            <w:pPr>
              <w:spacing w:line="500" w:lineRule="exact"/>
              <w:ind w:firstLineChars="200" w:firstLine="480"/>
              <w:rPr>
                <w:color w:val="000000" w:themeColor="text1"/>
                <w:sz w:val="24"/>
              </w:rPr>
            </w:pPr>
            <w:r w:rsidRPr="00FF428E">
              <w:rPr>
                <w:rFonts w:hint="eastAsia"/>
                <w:color w:val="000000" w:themeColor="text1"/>
                <w:sz w:val="24"/>
              </w:rPr>
              <w:t>本</w:t>
            </w:r>
            <w:r w:rsidR="007074C5">
              <w:rPr>
                <w:rFonts w:hint="eastAsia"/>
                <w:color w:val="000000" w:themeColor="text1"/>
                <w:sz w:val="24"/>
              </w:rPr>
              <w:t>项目</w:t>
            </w:r>
            <w:r w:rsidRPr="00FF428E">
              <w:rPr>
                <w:rFonts w:hint="eastAsia"/>
                <w:color w:val="000000" w:themeColor="text1"/>
                <w:sz w:val="24"/>
              </w:rPr>
              <w:t>发生风险事故的危险源在储罐区，以储罐泄露及引发的火灾爆炸事故对环境（或健康）的危害最严重。因此，本项目以储罐泄露造成的火灾爆炸事故危害作为本项目的最大可信事故。</w:t>
            </w:r>
          </w:p>
          <w:p w:rsidR="00A13217" w:rsidRPr="00FF428E" w:rsidRDefault="00A13217" w:rsidP="00734443">
            <w:pPr>
              <w:widowControl/>
              <w:spacing w:beforeLines="20" w:afterLines="20"/>
              <w:jc w:val="center"/>
              <w:rPr>
                <w:b/>
                <w:color w:val="000000" w:themeColor="text1"/>
                <w:sz w:val="24"/>
              </w:rPr>
            </w:pPr>
            <w:r w:rsidRPr="00FF428E">
              <w:rPr>
                <w:b/>
                <w:color w:val="000000" w:themeColor="text1"/>
                <w:szCs w:val="21"/>
              </w:rPr>
              <w:t>表</w:t>
            </w:r>
            <w:r w:rsidR="00F23F32">
              <w:rPr>
                <w:rFonts w:hint="eastAsia"/>
                <w:b/>
                <w:color w:val="000000" w:themeColor="text1"/>
                <w:szCs w:val="21"/>
              </w:rPr>
              <w:t>43</w:t>
            </w:r>
            <w:r w:rsidRPr="00FF428E">
              <w:rPr>
                <w:b/>
                <w:color w:val="000000" w:themeColor="text1"/>
                <w:szCs w:val="21"/>
              </w:rPr>
              <w:t xml:space="preserve">   </w:t>
            </w:r>
            <w:r w:rsidRPr="00FF428E">
              <w:rPr>
                <w:b/>
                <w:color w:val="000000" w:themeColor="text1"/>
                <w:szCs w:val="21"/>
              </w:rPr>
              <w:t>全国储运系统中事故起因和后果分布状况</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526"/>
              <w:gridCol w:w="1134"/>
              <w:gridCol w:w="1276"/>
              <w:gridCol w:w="1275"/>
              <w:gridCol w:w="1418"/>
              <w:gridCol w:w="1276"/>
              <w:gridCol w:w="1012"/>
            </w:tblGrid>
            <w:tr w:rsidR="00A13217" w:rsidRPr="00FF428E" w:rsidTr="00932B36">
              <w:trPr>
                <w:trHeight w:val="372"/>
                <w:tblHeader/>
                <w:jc w:val="center"/>
              </w:trPr>
              <w:tc>
                <w:tcPr>
                  <w:tcW w:w="1526" w:type="dxa"/>
                  <w:vAlign w:val="center"/>
                </w:tcPr>
                <w:p w:rsidR="00A13217" w:rsidRPr="00FF428E" w:rsidRDefault="00A13217" w:rsidP="00DA4D33">
                  <w:pPr>
                    <w:pStyle w:val="a0"/>
                    <w:spacing w:line="360" w:lineRule="exact"/>
                    <w:jc w:val="center"/>
                    <w:rPr>
                      <w:b/>
                      <w:color w:val="000000" w:themeColor="text1"/>
                      <w:sz w:val="21"/>
                      <w:szCs w:val="21"/>
                    </w:rPr>
                  </w:pPr>
                  <w:r w:rsidRPr="00FF428E">
                    <w:rPr>
                      <w:b/>
                      <w:color w:val="000000" w:themeColor="text1"/>
                      <w:sz w:val="21"/>
                      <w:szCs w:val="21"/>
                    </w:rPr>
                    <w:t>后果</w:t>
                  </w:r>
                </w:p>
              </w:tc>
              <w:tc>
                <w:tcPr>
                  <w:tcW w:w="1134" w:type="dxa"/>
                  <w:vAlign w:val="center"/>
                </w:tcPr>
                <w:p w:rsidR="00A13217" w:rsidRPr="00FF428E" w:rsidRDefault="00A13217" w:rsidP="00DA4D33">
                  <w:pPr>
                    <w:pStyle w:val="a0"/>
                    <w:spacing w:line="360" w:lineRule="exact"/>
                    <w:jc w:val="center"/>
                    <w:rPr>
                      <w:b/>
                      <w:color w:val="000000" w:themeColor="text1"/>
                      <w:sz w:val="21"/>
                      <w:szCs w:val="21"/>
                    </w:rPr>
                  </w:pPr>
                  <w:r w:rsidRPr="00FF428E">
                    <w:rPr>
                      <w:b/>
                      <w:color w:val="000000" w:themeColor="text1"/>
                      <w:sz w:val="21"/>
                      <w:szCs w:val="21"/>
                    </w:rPr>
                    <w:t>分析</w:t>
                  </w:r>
                </w:p>
              </w:tc>
              <w:tc>
                <w:tcPr>
                  <w:tcW w:w="1276" w:type="dxa"/>
                  <w:vAlign w:val="center"/>
                </w:tcPr>
                <w:p w:rsidR="00A13217" w:rsidRPr="00FF428E" w:rsidRDefault="00A13217" w:rsidP="00DA4D33">
                  <w:pPr>
                    <w:pStyle w:val="a0"/>
                    <w:spacing w:line="360" w:lineRule="exact"/>
                    <w:jc w:val="center"/>
                    <w:rPr>
                      <w:b/>
                      <w:color w:val="000000" w:themeColor="text1"/>
                      <w:sz w:val="21"/>
                      <w:szCs w:val="21"/>
                    </w:rPr>
                  </w:pPr>
                  <w:r w:rsidRPr="00FF428E">
                    <w:rPr>
                      <w:b/>
                      <w:color w:val="000000" w:themeColor="text1"/>
                      <w:sz w:val="21"/>
                      <w:szCs w:val="21"/>
                    </w:rPr>
                    <w:t>火灾爆炸</w:t>
                  </w:r>
                </w:p>
              </w:tc>
              <w:tc>
                <w:tcPr>
                  <w:tcW w:w="1275" w:type="dxa"/>
                  <w:vAlign w:val="center"/>
                </w:tcPr>
                <w:p w:rsidR="00A13217" w:rsidRPr="00FF428E" w:rsidRDefault="00A13217" w:rsidP="00DA4D33">
                  <w:pPr>
                    <w:pStyle w:val="a0"/>
                    <w:spacing w:line="360" w:lineRule="exact"/>
                    <w:jc w:val="center"/>
                    <w:rPr>
                      <w:b/>
                      <w:color w:val="000000" w:themeColor="text1"/>
                      <w:sz w:val="21"/>
                      <w:szCs w:val="21"/>
                    </w:rPr>
                  </w:pPr>
                  <w:r w:rsidRPr="00FF428E">
                    <w:rPr>
                      <w:b/>
                      <w:color w:val="000000" w:themeColor="text1"/>
                      <w:sz w:val="21"/>
                      <w:szCs w:val="21"/>
                    </w:rPr>
                    <w:t>人身伤亡</w:t>
                  </w:r>
                </w:p>
              </w:tc>
              <w:tc>
                <w:tcPr>
                  <w:tcW w:w="1418" w:type="dxa"/>
                  <w:vAlign w:val="center"/>
                </w:tcPr>
                <w:p w:rsidR="00A13217" w:rsidRPr="00FF428E" w:rsidRDefault="00A13217" w:rsidP="00DA4D33">
                  <w:pPr>
                    <w:pStyle w:val="a0"/>
                    <w:spacing w:line="360" w:lineRule="exact"/>
                    <w:jc w:val="center"/>
                    <w:rPr>
                      <w:b/>
                      <w:color w:val="000000" w:themeColor="text1"/>
                      <w:sz w:val="21"/>
                      <w:szCs w:val="21"/>
                    </w:rPr>
                  </w:pPr>
                  <w:r w:rsidRPr="00FF428E">
                    <w:rPr>
                      <w:b/>
                      <w:color w:val="000000" w:themeColor="text1"/>
                      <w:sz w:val="21"/>
                      <w:szCs w:val="21"/>
                    </w:rPr>
                    <w:t>设备损坏</w:t>
                  </w:r>
                </w:p>
              </w:tc>
              <w:tc>
                <w:tcPr>
                  <w:tcW w:w="1276" w:type="dxa"/>
                  <w:vAlign w:val="center"/>
                </w:tcPr>
                <w:p w:rsidR="00A13217" w:rsidRPr="00FF428E" w:rsidRDefault="00A13217" w:rsidP="00DA4D33">
                  <w:pPr>
                    <w:pStyle w:val="a0"/>
                    <w:spacing w:line="360" w:lineRule="exact"/>
                    <w:jc w:val="center"/>
                    <w:rPr>
                      <w:b/>
                      <w:color w:val="000000" w:themeColor="text1"/>
                      <w:sz w:val="21"/>
                      <w:szCs w:val="21"/>
                    </w:rPr>
                  </w:pPr>
                  <w:r w:rsidRPr="00FF428E">
                    <w:rPr>
                      <w:b/>
                      <w:color w:val="000000" w:themeColor="text1"/>
                      <w:sz w:val="21"/>
                      <w:szCs w:val="21"/>
                    </w:rPr>
                    <w:t>跑冒</w:t>
                  </w:r>
                </w:p>
              </w:tc>
              <w:tc>
                <w:tcPr>
                  <w:tcW w:w="1012" w:type="dxa"/>
                  <w:vAlign w:val="center"/>
                </w:tcPr>
                <w:p w:rsidR="00A13217" w:rsidRPr="00FF428E" w:rsidRDefault="00A13217" w:rsidP="00DA4D33">
                  <w:pPr>
                    <w:pStyle w:val="a0"/>
                    <w:spacing w:line="360" w:lineRule="exact"/>
                    <w:jc w:val="center"/>
                    <w:rPr>
                      <w:b/>
                      <w:color w:val="000000" w:themeColor="text1"/>
                      <w:sz w:val="21"/>
                      <w:szCs w:val="21"/>
                    </w:rPr>
                  </w:pPr>
                  <w:r w:rsidRPr="00FF428E">
                    <w:rPr>
                      <w:rFonts w:hint="eastAsia"/>
                      <w:b/>
                      <w:color w:val="000000" w:themeColor="text1"/>
                      <w:sz w:val="21"/>
                      <w:szCs w:val="21"/>
                    </w:rPr>
                    <w:t>/</w:t>
                  </w:r>
                </w:p>
              </w:tc>
            </w:tr>
            <w:tr w:rsidR="00A13217" w:rsidRPr="00FF428E" w:rsidTr="00932B36">
              <w:trPr>
                <w:trHeight w:val="372"/>
                <w:jc w:val="center"/>
              </w:trPr>
              <w:tc>
                <w:tcPr>
                  <w:tcW w:w="1526" w:type="dxa"/>
                  <w:vAlign w:val="center"/>
                </w:tcPr>
                <w:p w:rsidR="00A13217" w:rsidRPr="00FF428E" w:rsidRDefault="00A13217" w:rsidP="00DA4D33">
                  <w:pPr>
                    <w:pStyle w:val="a0"/>
                    <w:spacing w:line="360" w:lineRule="exact"/>
                    <w:jc w:val="center"/>
                    <w:rPr>
                      <w:color w:val="000000" w:themeColor="text1"/>
                      <w:sz w:val="21"/>
                      <w:szCs w:val="21"/>
                    </w:rPr>
                  </w:pPr>
                  <w:r w:rsidRPr="00FF428E">
                    <w:rPr>
                      <w:rFonts w:hint="eastAsia"/>
                      <w:color w:val="000000" w:themeColor="text1"/>
                      <w:sz w:val="21"/>
                      <w:szCs w:val="21"/>
                    </w:rPr>
                    <w:t>/</w:t>
                  </w:r>
                </w:p>
              </w:tc>
              <w:tc>
                <w:tcPr>
                  <w:tcW w:w="1134"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比例</w:t>
                  </w:r>
                </w:p>
              </w:tc>
              <w:tc>
                <w:tcPr>
                  <w:tcW w:w="1276"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30.8</w:t>
                  </w:r>
                </w:p>
              </w:tc>
              <w:tc>
                <w:tcPr>
                  <w:tcW w:w="1275" w:type="dxa"/>
                  <w:vAlign w:val="center"/>
                </w:tcPr>
                <w:p w:rsidR="00A13217" w:rsidRPr="00FF428E" w:rsidRDefault="00A13217" w:rsidP="00DA4D33">
                  <w:pPr>
                    <w:pStyle w:val="a0"/>
                    <w:spacing w:line="360" w:lineRule="exact"/>
                    <w:jc w:val="center"/>
                    <w:rPr>
                      <w:color w:val="000000" w:themeColor="text1"/>
                      <w:sz w:val="21"/>
                      <w:szCs w:val="21"/>
                    </w:rPr>
                  </w:pPr>
                  <w:r w:rsidRPr="00FF428E">
                    <w:rPr>
                      <w:rFonts w:hint="eastAsia"/>
                      <w:color w:val="000000" w:themeColor="text1"/>
                      <w:sz w:val="21"/>
                      <w:szCs w:val="21"/>
                    </w:rPr>
                    <w:t>0</w:t>
                  </w:r>
                </w:p>
              </w:tc>
              <w:tc>
                <w:tcPr>
                  <w:tcW w:w="1418"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9.8</w:t>
                  </w:r>
                </w:p>
              </w:tc>
              <w:tc>
                <w:tcPr>
                  <w:tcW w:w="1276"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59.4</w:t>
                  </w:r>
                </w:p>
              </w:tc>
              <w:tc>
                <w:tcPr>
                  <w:tcW w:w="1012" w:type="dxa"/>
                  <w:vAlign w:val="center"/>
                </w:tcPr>
                <w:p w:rsidR="00A13217" w:rsidRPr="00FF428E" w:rsidRDefault="00A13217" w:rsidP="00DA4D33">
                  <w:pPr>
                    <w:pStyle w:val="a0"/>
                    <w:spacing w:line="360" w:lineRule="exact"/>
                    <w:jc w:val="center"/>
                    <w:rPr>
                      <w:color w:val="000000" w:themeColor="text1"/>
                      <w:sz w:val="21"/>
                      <w:szCs w:val="21"/>
                    </w:rPr>
                  </w:pPr>
                  <w:r w:rsidRPr="00FF428E">
                    <w:rPr>
                      <w:rFonts w:hint="eastAsia"/>
                      <w:color w:val="000000" w:themeColor="text1"/>
                      <w:sz w:val="21"/>
                      <w:szCs w:val="21"/>
                    </w:rPr>
                    <w:t>/</w:t>
                  </w:r>
                </w:p>
              </w:tc>
            </w:tr>
            <w:tr w:rsidR="00A13217" w:rsidRPr="00FF428E" w:rsidTr="00932B36">
              <w:trPr>
                <w:trHeight w:val="372"/>
                <w:jc w:val="center"/>
              </w:trPr>
              <w:tc>
                <w:tcPr>
                  <w:tcW w:w="1526"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原因</w:t>
                  </w:r>
                </w:p>
              </w:tc>
              <w:tc>
                <w:tcPr>
                  <w:tcW w:w="1134"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分析</w:t>
                  </w:r>
                </w:p>
              </w:tc>
              <w:tc>
                <w:tcPr>
                  <w:tcW w:w="1276"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明火</w:t>
                  </w:r>
                </w:p>
              </w:tc>
              <w:tc>
                <w:tcPr>
                  <w:tcW w:w="1275"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电器设备</w:t>
                  </w:r>
                </w:p>
              </w:tc>
              <w:tc>
                <w:tcPr>
                  <w:tcW w:w="1418"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静电</w:t>
                  </w:r>
                </w:p>
              </w:tc>
              <w:tc>
                <w:tcPr>
                  <w:tcW w:w="1276"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雷击</w:t>
                  </w:r>
                </w:p>
              </w:tc>
              <w:tc>
                <w:tcPr>
                  <w:tcW w:w="1012"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其他</w:t>
                  </w:r>
                </w:p>
              </w:tc>
            </w:tr>
            <w:tr w:rsidR="00A13217" w:rsidRPr="00FF428E" w:rsidTr="00932B36">
              <w:trPr>
                <w:trHeight w:val="372"/>
                <w:jc w:val="center"/>
              </w:trPr>
              <w:tc>
                <w:tcPr>
                  <w:tcW w:w="1526" w:type="dxa"/>
                  <w:vAlign w:val="center"/>
                </w:tcPr>
                <w:p w:rsidR="00A13217" w:rsidRPr="00FF428E" w:rsidRDefault="00A13217" w:rsidP="00932B36">
                  <w:pPr>
                    <w:pStyle w:val="a0"/>
                    <w:spacing w:line="360" w:lineRule="exact"/>
                    <w:jc w:val="center"/>
                    <w:rPr>
                      <w:color w:val="000000" w:themeColor="text1"/>
                      <w:sz w:val="21"/>
                      <w:szCs w:val="21"/>
                    </w:rPr>
                  </w:pPr>
                  <w:r w:rsidRPr="00FF428E">
                    <w:rPr>
                      <w:rFonts w:hint="eastAsia"/>
                      <w:color w:val="000000" w:themeColor="text1"/>
                      <w:sz w:val="21"/>
                      <w:szCs w:val="21"/>
                    </w:rPr>
                    <w:t>/</w:t>
                  </w:r>
                </w:p>
              </w:tc>
              <w:tc>
                <w:tcPr>
                  <w:tcW w:w="1134"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比例</w:t>
                  </w:r>
                </w:p>
              </w:tc>
              <w:tc>
                <w:tcPr>
                  <w:tcW w:w="1276"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49.2</w:t>
                  </w:r>
                </w:p>
              </w:tc>
              <w:tc>
                <w:tcPr>
                  <w:tcW w:w="1275"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34.6</w:t>
                  </w:r>
                </w:p>
              </w:tc>
              <w:tc>
                <w:tcPr>
                  <w:tcW w:w="1418"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10.6</w:t>
                  </w:r>
                </w:p>
              </w:tc>
              <w:tc>
                <w:tcPr>
                  <w:tcW w:w="1276"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3.4</w:t>
                  </w:r>
                </w:p>
              </w:tc>
              <w:tc>
                <w:tcPr>
                  <w:tcW w:w="1012" w:type="dxa"/>
                  <w:vAlign w:val="center"/>
                </w:tcPr>
                <w:p w:rsidR="00A13217" w:rsidRPr="00FF428E" w:rsidRDefault="00A13217" w:rsidP="00DA4D33">
                  <w:pPr>
                    <w:pStyle w:val="a0"/>
                    <w:spacing w:line="360" w:lineRule="exact"/>
                    <w:jc w:val="center"/>
                    <w:rPr>
                      <w:color w:val="000000" w:themeColor="text1"/>
                      <w:sz w:val="21"/>
                      <w:szCs w:val="21"/>
                    </w:rPr>
                  </w:pPr>
                  <w:r w:rsidRPr="00FF428E">
                    <w:rPr>
                      <w:color w:val="000000" w:themeColor="text1"/>
                      <w:sz w:val="21"/>
                      <w:szCs w:val="21"/>
                    </w:rPr>
                    <w:t>2.2</w:t>
                  </w:r>
                </w:p>
              </w:tc>
            </w:tr>
          </w:tbl>
          <w:p w:rsidR="00A13217" w:rsidRPr="00FF428E" w:rsidRDefault="00A13217" w:rsidP="00A13217">
            <w:pPr>
              <w:spacing w:line="500" w:lineRule="exact"/>
              <w:ind w:firstLineChars="200" w:firstLine="480"/>
              <w:rPr>
                <w:color w:val="000000" w:themeColor="text1"/>
                <w:sz w:val="24"/>
              </w:rPr>
            </w:pPr>
            <w:r w:rsidRPr="00FF428E">
              <w:rPr>
                <w:color w:val="000000" w:themeColor="text1"/>
                <w:sz w:val="24"/>
              </w:rPr>
              <w:t>据我国不完全统计，设备容器一般破裂泄露的事故概率在</w:t>
            </w:r>
            <w:r w:rsidRPr="00FF428E">
              <w:rPr>
                <w:color w:val="000000" w:themeColor="text1"/>
                <w:sz w:val="24"/>
              </w:rPr>
              <w:t>1×10</w:t>
            </w:r>
            <w:r w:rsidRPr="00FF428E">
              <w:rPr>
                <w:color w:val="000000" w:themeColor="text1"/>
                <w:sz w:val="24"/>
                <w:vertAlign w:val="superscript"/>
              </w:rPr>
              <w:t>-5</w:t>
            </w:r>
            <w:r w:rsidRPr="00FF428E">
              <w:rPr>
                <w:rFonts w:hAnsi="宋体"/>
                <w:color w:val="000000" w:themeColor="text1"/>
                <w:sz w:val="24"/>
              </w:rPr>
              <w:t>。根据上表，结合项目特点，确定本工程液化天然气储罐区泄露事故概率</w:t>
            </w:r>
            <w:r w:rsidRPr="00FF428E">
              <w:rPr>
                <w:color w:val="000000" w:themeColor="text1"/>
                <w:sz w:val="24"/>
              </w:rPr>
              <w:t>为</w:t>
            </w:r>
            <w:r w:rsidRPr="00FF428E">
              <w:rPr>
                <w:color w:val="000000" w:themeColor="text1"/>
                <w:sz w:val="24"/>
              </w:rPr>
              <w:t>1×10</w:t>
            </w:r>
            <w:r w:rsidRPr="00FF428E">
              <w:rPr>
                <w:color w:val="000000" w:themeColor="text1"/>
                <w:sz w:val="24"/>
                <w:vertAlign w:val="superscript"/>
              </w:rPr>
              <w:t>-5</w:t>
            </w:r>
            <w:r w:rsidRPr="00FF428E">
              <w:rPr>
                <w:color w:val="000000" w:themeColor="text1"/>
                <w:sz w:val="24"/>
              </w:rPr>
              <w:t>×0.098=9.8×10</w:t>
            </w:r>
            <w:r w:rsidRPr="00FF428E">
              <w:rPr>
                <w:color w:val="000000" w:themeColor="text1"/>
                <w:sz w:val="24"/>
                <w:vertAlign w:val="superscript"/>
              </w:rPr>
              <w:t>-7</w:t>
            </w:r>
            <w:r w:rsidRPr="00FF428E">
              <w:rPr>
                <w:color w:val="000000" w:themeColor="text1"/>
                <w:sz w:val="24"/>
              </w:rPr>
              <w:t>。</w:t>
            </w:r>
          </w:p>
          <w:p w:rsidR="00A13217" w:rsidRPr="00FF428E" w:rsidRDefault="00A13217" w:rsidP="00A13217">
            <w:pPr>
              <w:spacing w:line="500" w:lineRule="exact"/>
              <w:ind w:firstLineChars="200" w:firstLine="480"/>
              <w:rPr>
                <w:color w:val="000000" w:themeColor="text1"/>
                <w:sz w:val="24"/>
              </w:rPr>
            </w:pPr>
            <w:r w:rsidRPr="00FF428E">
              <w:rPr>
                <w:color w:val="000000" w:themeColor="text1"/>
                <w:sz w:val="24"/>
              </w:rPr>
              <w:lastRenderedPageBreak/>
              <w:t>根据《化工装备事故分析与预防》</w:t>
            </w:r>
            <w:r w:rsidRPr="00FF428E">
              <w:rPr>
                <w:color w:val="000000" w:themeColor="text1"/>
                <w:sz w:val="24"/>
              </w:rPr>
              <w:t>—</w:t>
            </w:r>
            <w:r w:rsidRPr="00FF428E">
              <w:rPr>
                <w:color w:val="000000" w:themeColor="text1"/>
                <w:sz w:val="24"/>
              </w:rPr>
              <w:t>化学工业出版社对</w:t>
            </w:r>
            <w:r w:rsidRPr="00FF428E">
              <w:rPr>
                <w:color w:val="000000" w:themeColor="text1"/>
                <w:sz w:val="24"/>
              </w:rPr>
              <w:t>40</w:t>
            </w:r>
            <w:r w:rsidRPr="00FF428E">
              <w:rPr>
                <w:color w:val="000000" w:themeColor="text1"/>
                <w:sz w:val="24"/>
              </w:rPr>
              <w:t>年全国化工行业事故发生情况统计的相关资料，储罐发生事故的概率为</w:t>
            </w:r>
            <w:r w:rsidRPr="00FF428E">
              <w:rPr>
                <w:color w:val="000000" w:themeColor="text1"/>
                <w:sz w:val="24"/>
              </w:rPr>
              <w:t>1.2×10</w:t>
            </w:r>
            <w:r w:rsidRPr="00FF428E">
              <w:rPr>
                <w:color w:val="000000" w:themeColor="text1"/>
                <w:sz w:val="24"/>
                <w:vertAlign w:val="superscript"/>
              </w:rPr>
              <w:t>-6</w:t>
            </w:r>
            <w:r w:rsidRPr="00FF428E">
              <w:rPr>
                <w:color w:val="000000" w:themeColor="text1"/>
                <w:sz w:val="24"/>
              </w:rPr>
              <w:t>。根据上表可知储罐发生火灾爆炸几率为</w:t>
            </w:r>
            <w:r w:rsidRPr="00FF428E">
              <w:rPr>
                <w:color w:val="000000" w:themeColor="text1"/>
                <w:sz w:val="24"/>
              </w:rPr>
              <w:t>1.2×10</w:t>
            </w:r>
            <w:r w:rsidRPr="00FF428E">
              <w:rPr>
                <w:color w:val="000000" w:themeColor="text1"/>
                <w:sz w:val="24"/>
                <w:vertAlign w:val="superscript"/>
              </w:rPr>
              <w:t>-6</w:t>
            </w:r>
            <w:r w:rsidRPr="00FF428E">
              <w:rPr>
                <w:color w:val="000000" w:themeColor="text1"/>
                <w:sz w:val="24"/>
              </w:rPr>
              <w:t>×0.308=3.7×10</w:t>
            </w:r>
            <w:r w:rsidRPr="00FF428E">
              <w:rPr>
                <w:color w:val="000000" w:themeColor="text1"/>
                <w:sz w:val="24"/>
                <w:vertAlign w:val="superscript"/>
              </w:rPr>
              <w:t>-7</w:t>
            </w:r>
            <w:r w:rsidRPr="00FF428E">
              <w:rPr>
                <w:color w:val="000000" w:themeColor="text1"/>
                <w:sz w:val="24"/>
              </w:rPr>
              <w:t>。</w:t>
            </w:r>
          </w:p>
          <w:p w:rsidR="00A13217" w:rsidRPr="00FF428E" w:rsidRDefault="00A13217" w:rsidP="00A13217">
            <w:pPr>
              <w:spacing w:line="500" w:lineRule="exact"/>
              <w:ind w:firstLineChars="200" w:firstLine="480"/>
              <w:rPr>
                <w:bCs/>
                <w:color w:val="000000" w:themeColor="text1"/>
                <w:sz w:val="24"/>
              </w:rPr>
            </w:pPr>
            <w:r w:rsidRPr="00FF428E">
              <w:rPr>
                <w:bCs/>
                <w:color w:val="000000" w:themeColor="text1"/>
                <w:sz w:val="24"/>
              </w:rPr>
              <w:t>（</w:t>
            </w:r>
            <w:r w:rsidRPr="00FF428E">
              <w:rPr>
                <w:bCs/>
                <w:color w:val="000000" w:themeColor="text1"/>
                <w:sz w:val="24"/>
              </w:rPr>
              <w:t>4</w:t>
            </w:r>
            <w:r w:rsidRPr="00FF428E">
              <w:rPr>
                <w:bCs/>
                <w:color w:val="000000" w:themeColor="text1"/>
                <w:sz w:val="24"/>
              </w:rPr>
              <w:t>）后果分析</w:t>
            </w:r>
          </w:p>
          <w:p w:rsidR="00A13217" w:rsidRPr="00FF428E" w:rsidRDefault="00A13217" w:rsidP="00A13217">
            <w:pPr>
              <w:spacing w:line="500" w:lineRule="exact"/>
              <w:ind w:firstLineChars="200" w:firstLine="480"/>
              <w:rPr>
                <w:bCs/>
                <w:color w:val="000000" w:themeColor="text1"/>
                <w:sz w:val="24"/>
              </w:rPr>
            </w:pPr>
            <w:r w:rsidRPr="00FF428E">
              <w:rPr>
                <w:bCs/>
                <w:color w:val="000000" w:themeColor="text1"/>
                <w:sz w:val="24"/>
              </w:rPr>
              <w:t>A</w:t>
            </w:r>
            <w:r w:rsidRPr="00FF428E">
              <w:rPr>
                <w:bCs/>
                <w:color w:val="000000" w:themeColor="text1"/>
                <w:sz w:val="24"/>
              </w:rPr>
              <w:t>．爆炸事故源强计算</w:t>
            </w:r>
          </w:p>
          <w:p w:rsidR="00A13217" w:rsidRPr="00FF428E" w:rsidRDefault="00A13217" w:rsidP="00A13217">
            <w:pPr>
              <w:spacing w:line="500" w:lineRule="exact"/>
              <w:ind w:firstLineChars="200" w:firstLine="480"/>
              <w:rPr>
                <w:bCs/>
                <w:color w:val="000000" w:themeColor="text1"/>
                <w:sz w:val="24"/>
              </w:rPr>
            </w:pPr>
            <w:r w:rsidRPr="00FF428E">
              <w:rPr>
                <w:bCs/>
                <w:color w:val="000000" w:themeColor="text1"/>
                <w:sz w:val="24"/>
              </w:rPr>
              <w:t>液化天然气一旦发生泄漏，泄露或溢出的天然气急剧气化，形成蒸气云团。蒸气云如遇到明火，将会引起爆炸。</w:t>
            </w:r>
          </w:p>
          <w:p w:rsidR="00A13217" w:rsidRPr="00FF428E" w:rsidRDefault="00A13217" w:rsidP="00A13217">
            <w:pPr>
              <w:spacing w:line="500" w:lineRule="exact"/>
              <w:ind w:firstLineChars="200" w:firstLine="480"/>
              <w:rPr>
                <w:bCs/>
                <w:color w:val="000000" w:themeColor="text1"/>
                <w:sz w:val="24"/>
              </w:rPr>
            </w:pPr>
            <w:r w:rsidRPr="00FF428E">
              <w:rPr>
                <w:bCs/>
                <w:color w:val="000000" w:themeColor="text1"/>
                <w:sz w:val="24"/>
              </w:rPr>
              <w:t>本</w:t>
            </w:r>
            <w:r w:rsidR="007074C5">
              <w:rPr>
                <w:rFonts w:hint="eastAsia"/>
                <w:bCs/>
                <w:color w:val="000000" w:themeColor="text1"/>
                <w:sz w:val="24"/>
              </w:rPr>
              <w:t>次</w:t>
            </w:r>
            <w:r w:rsidRPr="00FF428E">
              <w:rPr>
                <w:bCs/>
                <w:color w:val="000000" w:themeColor="text1"/>
                <w:sz w:val="24"/>
              </w:rPr>
              <w:t>评价假定最不利情况下储罐液化气全部泄露，储罐最大储存量为</w:t>
            </w:r>
            <w:r w:rsidR="00FF428E">
              <w:rPr>
                <w:rFonts w:hint="eastAsia"/>
                <w:bCs/>
                <w:color w:val="000000" w:themeColor="text1"/>
                <w:sz w:val="24"/>
              </w:rPr>
              <w:t>22.68</w:t>
            </w:r>
            <w:r w:rsidRPr="00FF428E">
              <w:rPr>
                <w:bCs/>
                <w:color w:val="000000" w:themeColor="text1"/>
                <w:sz w:val="24"/>
              </w:rPr>
              <w:t>t</w:t>
            </w:r>
            <w:r w:rsidRPr="00FF428E">
              <w:rPr>
                <w:bCs/>
                <w:color w:val="000000" w:themeColor="text1"/>
                <w:sz w:val="24"/>
              </w:rPr>
              <w:t>。蒸气云爆炸的能量常用</w:t>
            </w:r>
            <w:r w:rsidRPr="00FF428E">
              <w:rPr>
                <w:bCs/>
                <w:color w:val="000000" w:themeColor="text1"/>
                <w:sz w:val="24"/>
              </w:rPr>
              <w:t>TNT</w:t>
            </w:r>
            <w:r w:rsidRPr="00FF428E">
              <w:rPr>
                <w:bCs/>
                <w:color w:val="000000" w:themeColor="text1"/>
                <w:sz w:val="24"/>
              </w:rPr>
              <w:t>当量描述，即参与爆炸的可燃气体释放的能量折合为能释放相同能量的</w:t>
            </w:r>
            <w:r w:rsidRPr="00FF428E">
              <w:rPr>
                <w:bCs/>
                <w:color w:val="000000" w:themeColor="text1"/>
                <w:sz w:val="24"/>
              </w:rPr>
              <w:t>TNT</w:t>
            </w:r>
            <w:r w:rsidRPr="00FF428E">
              <w:rPr>
                <w:bCs/>
                <w:color w:val="000000" w:themeColor="text1"/>
                <w:sz w:val="24"/>
              </w:rPr>
              <w:t>炸药的量，这样，就可以利用相关</w:t>
            </w:r>
            <w:r w:rsidRPr="00FF428E">
              <w:rPr>
                <w:bCs/>
                <w:color w:val="000000" w:themeColor="text1"/>
                <w:sz w:val="24"/>
              </w:rPr>
              <w:t>TNT</w:t>
            </w:r>
            <w:r w:rsidRPr="00FF428E">
              <w:rPr>
                <w:bCs/>
                <w:color w:val="000000" w:themeColor="text1"/>
                <w:sz w:val="24"/>
              </w:rPr>
              <w:t>爆炸效应的实验数据预测蒸气云爆炸效应。根据业主提供资料，本项目使用天然气的高热值为</w:t>
            </w:r>
            <w:r w:rsidRPr="00FF428E">
              <w:rPr>
                <w:bCs/>
                <w:color w:val="000000" w:themeColor="text1"/>
                <w:sz w:val="24"/>
              </w:rPr>
              <w:t>54.8MJ/kg</w:t>
            </w:r>
            <w:r w:rsidRPr="00FF428E">
              <w:rPr>
                <w:rFonts w:hint="eastAsia"/>
                <w:bCs/>
                <w:color w:val="000000" w:themeColor="text1"/>
                <w:sz w:val="24"/>
              </w:rPr>
              <w:t>。</w:t>
            </w:r>
          </w:p>
          <w:p w:rsidR="00A13217" w:rsidRPr="00FF428E" w:rsidRDefault="00A13217" w:rsidP="00A13217">
            <w:pPr>
              <w:spacing w:line="500" w:lineRule="exact"/>
              <w:ind w:firstLineChars="200" w:firstLine="420"/>
              <w:rPr>
                <w:bCs/>
                <w:color w:val="000000" w:themeColor="text1"/>
                <w:sz w:val="24"/>
              </w:rPr>
            </w:pPr>
            <w:r w:rsidRPr="00FF428E">
              <w:rPr>
                <w:noProof/>
                <w:color w:val="000000" w:themeColor="text1"/>
              </w:rPr>
              <w:drawing>
                <wp:anchor distT="0" distB="0" distL="114300" distR="114300" simplePos="0" relativeHeight="251668992" behindDoc="1" locked="0" layoutInCell="1" allowOverlap="1">
                  <wp:simplePos x="0" y="0"/>
                  <wp:positionH relativeFrom="column">
                    <wp:posOffset>1658620</wp:posOffset>
                  </wp:positionH>
                  <wp:positionV relativeFrom="paragraph">
                    <wp:posOffset>260350</wp:posOffset>
                  </wp:positionV>
                  <wp:extent cx="2047875" cy="419100"/>
                  <wp:effectExtent l="19050" t="0" r="9525" b="0"/>
                  <wp:wrapNone/>
                  <wp:docPr id="781"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pic:cNvPicPr>
                            <a:picLocks noChangeAspect="1" noChangeArrowheads="1"/>
                          </pic:cNvPicPr>
                        </pic:nvPicPr>
                        <pic:blipFill>
                          <a:blip r:embed="rId16"/>
                          <a:srcRect/>
                          <a:stretch>
                            <a:fillRect/>
                          </a:stretch>
                        </pic:blipFill>
                        <pic:spPr bwMode="auto">
                          <a:xfrm>
                            <a:off x="0" y="0"/>
                            <a:ext cx="2047875" cy="419100"/>
                          </a:xfrm>
                          <a:prstGeom prst="rect">
                            <a:avLst/>
                          </a:prstGeom>
                          <a:noFill/>
                          <a:ln w="9525">
                            <a:noFill/>
                            <a:miter lim="800000"/>
                            <a:headEnd/>
                            <a:tailEnd/>
                          </a:ln>
                        </pic:spPr>
                      </pic:pic>
                    </a:graphicData>
                  </a:graphic>
                </wp:anchor>
              </w:drawing>
            </w:r>
            <w:r w:rsidRPr="00FF428E">
              <w:rPr>
                <w:bCs/>
                <w:color w:val="000000" w:themeColor="text1"/>
                <w:sz w:val="24"/>
              </w:rPr>
              <w:t>TNT</w:t>
            </w:r>
            <w:r w:rsidRPr="00FF428E">
              <w:rPr>
                <w:bCs/>
                <w:color w:val="000000" w:themeColor="text1"/>
                <w:sz w:val="24"/>
              </w:rPr>
              <w:t>当量计算：</w:t>
            </w:r>
          </w:p>
          <w:p w:rsidR="00A13217" w:rsidRPr="00FF428E" w:rsidRDefault="00A13217" w:rsidP="00A13217">
            <w:pPr>
              <w:spacing w:line="500" w:lineRule="exact"/>
              <w:ind w:firstLineChars="200" w:firstLine="480"/>
              <w:rPr>
                <w:bCs/>
                <w:color w:val="000000" w:themeColor="text1"/>
                <w:sz w:val="24"/>
              </w:rPr>
            </w:pPr>
          </w:p>
          <w:p w:rsidR="00A13217" w:rsidRPr="00FF428E" w:rsidRDefault="00A13217" w:rsidP="00A13217">
            <w:pPr>
              <w:spacing w:line="500" w:lineRule="exact"/>
              <w:ind w:firstLine="465"/>
              <w:rPr>
                <w:bCs/>
                <w:color w:val="000000" w:themeColor="text1"/>
                <w:sz w:val="24"/>
              </w:rPr>
            </w:pPr>
            <w:r w:rsidRPr="00FF428E">
              <w:rPr>
                <w:rFonts w:hint="eastAsia"/>
                <w:bCs/>
                <w:color w:val="000000" w:themeColor="text1"/>
                <w:sz w:val="24"/>
              </w:rPr>
              <w:t>式中</w:t>
            </w:r>
            <w:r w:rsidRPr="00FF428E">
              <w:rPr>
                <w:bCs/>
                <w:color w:val="000000" w:themeColor="text1"/>
                <w:sz w:val="24"/>
              </w:rPr>
              <w:t>：</w:t>
            </w:r>
            <w:r w:rsidRPr="00FF428E">
              <w:rPr>
                <w:bCs/>
                <w:color w:val="000000" w:themeColor="text1"/>
                <w:sz w:val="24"/>
              </w:rPr>
              <w:t>W</w:t>
            </w:r>
            <w:r w:rsidRPr="00FF428E">
              <w:rPr>
                <w:bCs/>
                <w:color w:val="000000" w:themeColor="text1"/>
                <w:sz w:val="24"/>
                <w:vertAlign w:val="subscript"/>
              </w:rPr>
              <w:t>TNT</w:t>
            </w:r>
            <w:r w:rsidRPr="00FF428E">
              <w:rPr>
                <w:bCs/>
                <w:color w:val="000000" w:themeColor="text1"/>
                <w:sz w:val="24"/>
              </w:rPr>
              <w:t>—</w:t>
            </w:r>
            <w:r w:rsidRPr="00FF428E">
              <w:rPr>
                <w:bCs/>
                <w:color w:val="000000" w:themeColor="text1"/>
                <w:sz w:val="24"/>
              </w:rPr>
              <w:t>蒸气云的</w:t>
            </w:r>
            <w:r w:rsidRPr="00FF428E">
              <w:rPr>
                <w:bCs/>
                <w:color w:val="000000" w:themeColor="text1"/>
                <w:sz w:val="24"/>
              </w:rPr>
              <w:t>TNT</w:t>
            </w:r>
            <w:r w:rsidRPr="00FF428E">
              <w:rPr>
                <w:bCs/>
                <w:color w:val="000000" w:themeColor="text1"/>
                <w:sz w:val="24"/>
              </w:rPr>
              <w:t>当量，</w:t>
            </w:r>
            <w:r w:rsidRPr="00FF428E">
              <w:rPr>
                <w:bCs/>
                <w:color w:val="000000" w:themeColor="text1"/>
                <w:sz w:val="24"/>
              </w:rPr>
              <w:t>kg</w:t>
            </w:r>
            <w:r w:rsidRPr="00FF428E">
              <w:rPr>
                <w:bCs/>
                <w:color w:val="000000" w:themeColor="text1"/>
                <w:sz w:val="24"/>
              </w:rPr>
              <w:t>；</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 xml:space="preserve">      1.8—</w:t>
            </w:r>
            <w:r w:rsidRPr="00FF428E">
              <w:rPr>
                <w:bCs/>
                <w:color w:val="000000" w:themeColor="text1"/>
                <w:sz w:val="24"/>
              </w:rPr>
              <w:t>地面爆炸系数；</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 xml:space="preserve">      ɑ—</w:t>
            </w:r>
            <w:r w:rsidRPr="00FF428E">
              <w:rPr>
                <w:bCs/>
                <w:color w:val="000000" w:themeColor="text1"/>
                <w:sz w:val="24"/>
              </w:rPr>
              <w:t>蒸气云的</w:t>
            </w:r>
            <w:r w:rsidRPr="00FF428E">
              <w:rPr>
                <w:bCs/>
                <w:color w:val="000000" w:themeColor="text1"/>
                <w:sz w:val="24"/>
              </w:rPr>
              <w:t>TNT</w:t>
            </w:r>
            <w:r w:rsidRPr="00FF428E">
              <w:rPr>
                <w:bCs/>
                <w:color w:val="000000" w:themeColor="text1"/>
                <w:sz w:val="24"/>
              </w:rPr>
              <w:t>当量系数，</w:t>
            </w:r>
            <w:r w:rsidRPr="00FF428E">
              <w:rPr>
                <w:bCs/>
                <w:color w:val="000000" w:themeColor="text1"/>
                <w:sz w:val="24"/>
              </w:rPr>
              <w:t>ɑ=4%</w:t>
            </w:r>
            <w:r w:rsidRPr="00FF428E">
              <w:rPr>
                <w:bCs/>
                <w:color w:val="000000" w:themeColor="text1"/>
                <w:sz w:val="24"/>
              </w:rPr>
              <w:t>；</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 xml:space="preserve">      W</w:t>
            </w:r>
            <w:r w:rsidRPr="00FF428E">
              <w:rPr>
                <w:bCs/>
                <w:color w:val="000000" w:themeColor="text1"/>
                <w:sz w:val="24"/>
                <w:vertAlign w:val="subscript"/>
              </w:rPr>
              <w:t>f</w:t>
            </w:r>
            <w:r w:rsidRPr="00FF428E">
              <w:rPr>
                <w:bCs/>
                <w:color w:val="000000" w:themeColor="text1"/>
                <w:sz w:val="24"/>
              </w:rPr>
              <w:t>—</w:t>
            </w:r>
            <w:r w:rsidRPr="00FF428E">
              <w:rPr>
                <w:bCs/>
                <w:color w:val="000000" w:themeColor="text1"/>
                <w:sz w:val="24"/>
              </w:rPr>
              <w:t>蒸气云中燃料的总质量，</w:t>
            </w:r>
            <w:r w:rsidRPr="00FF428E">
              <w:rPr>
                <w:bCs/>
                <w:color w:val="000000" w:themeColor="text1"/>
                <w:sz w:val="24"/>
              </w:rPr>
              <w:t>kg</w:t>
            </w:r>
            <w:r w:rsidRPr="00FF428E">
              <w:rPr>
                <w:bCs/>
                <w:color w:val="000000" w:themeColor="text1"/>
                <w:sz w:val="24"/>
              </w:rPr>
              <w:t>，本项目为</w:t>
            </w:r>
            <w:r w:rsidRPr="00FF428E">
              <w:rPr>
                <w:rFonts w:hint="eastAsia"/>
                <w:bCs/>
                <w:color w:val="000000" w:themeColor="text1"/>
                <w:sz w:val="24"/>
              </w:rPr>
              <w:t>0.8</w:t>
            </w:r>
            <w:r w:rsidRPr="00FF428E">
              <w:rPr>
                <w:bCs/>
                <w:color w:val="000000" w:themeColor="text1"/>
                <w:sz w:val="24"/>
              </w:rPr>
              <w:t>×10</w:t>
            </w:r>
            <w:r w:rsidRPr="00FF428E">
              <w:rPr>
                <w:bCs/>
                <w:color w:val="000000" w:themeColor="text1"/>
                <w:sz w:val="24"/>
                <w:vertAlign w:val="superscript"/>
              </w:rPr>
              <w:t>4</w:t>
            </w:r>
            <w:r w:rsidRPr="00FF428E">
              <w:rPr>
                <w:bCs/>
                <w:color w:val="000000" w:themeColor="text1"/>
                <w:sz w:val="24"/>
              </w:rPr>
              <w:t>kg</w:t>
            </w:r>
            <w:r w:rsidRPr="00FF428E">
              <w:rPr>
                <w:bCs/>
                <w:color w:val="000000" w:themeColor="text1"/>
                <w:sz w:val="24"/>
              </w:rPr>
              <w:t>；</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 xml:space="preserve">      Q</w:t>
            </w:r>
            <w:r w:rsidRPr="00FF428E">
              <w:rPr>
                <w:bCs/>
                <w:color w:val="000000" w:themeColor="text1"/>
                <w:sz w:val="24"/>
                <w:vertAlign w:val="subscript"/>
              </w:rPr>
              <w:t>f</w:t>
            </w:r>
            <w:r w:rsidRPr="00FF428E">
              <w:rPr>
                <w:bCs/>
                <w:color w:val="000000" w:themeColor="text1"/>
                <w:sz w:val="24"/>
              </w:rPr>
              <w:t>—</w:t>
            </w:r>
            <w:r w:rsidRPr="00FF428E">
              <w:rPr>
                <w:bCs/>
                <w:color w:val="000000" w:themeColor="text1"/>
                <w:sz w:val="24"/>
              </w:rPr>
              <w:t>燃料的燃烧热，</w:t>
            </w:r>
            <w:r w:rsidRPr="00FF428E">
              <w:rPr>
                <w:bCs/>
                <w:color w:val="000000" w:themeColor="text1"/>
                <w:sz w:val="24"/>
              </w:rPr>
              <w:t>MJ/kg</w:t>
            </w:r>
            <w:r w:rsidRPr="00FF428E">
              <w:rPr>
                <w:bCs/>
                <w:color w:val="000000" w:themeColor="text1"/>
                <w:sz w:val="24"/>
              </w:rPr>
              <w:t>；天然气的燃烧热为</w:t>
            </w:r>
            <w:r w:rsidRPr="00FF428E">
              <w:rPr>
                <w:bCs/>
                <w:color w:val="000000" w:themeColor="text1"/>
                <w:sz w:val="24"/>
              </w:rPr>
              <w:t>54.8 MJ/kg</w:t>
            </w:r>
            <w:r w:rsidRPr="00FF428E">
              <w:rPr>
                <w:bCs/>
                <w:color w:val="000000" w:themeColor="text1"/>
                <w:sz w:val="24"/>
              </w:rPr>
              <w:t>；</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 xml:space="preserve">      Q</w:t>
            </w:r>
            <w:r w:rsidRPr="00FF428E">
              <w:rPr>
                <w:bCs/>
                <w:color w:val="000000" w:themeColor="text1"/>
                <w:sz w:val="24"/>
                <w:vertAlign w:val="subscript"/>
              </w:rPr>
              <w:t>TNT</w:t>
            </w:r>
            <w:r w:rsidRPr="00FF428E">
              <w:rPr>
                <w:bCs/>
                <w:color w:val="000000" w:themeColor="text1"/>
                <w:sz w:val="24"/>
              </w:rPr>
              <w:t>—TNT</w:t>
            </w:r>
            <w:r w:rsidRPr="00FF428E">
              <w:rPr>
                <w:bCs/>
                <w:color w:val="000000" w:themeColor="text1"/>
                <w:sz w:val="24"/>
              </w:rPr>
              <w:t>的爆炸热，一般取</w:t>
            </w:r>
            <w:r w:rsidR="00FF428E">
              <w:rPr>
                <w:bCs/>
                <w:color w:val="000000" w:themeColor="text1"/>
                <w:sz w:val="24"/>
              </w:rPr>
              <w:t>4.5254</w:t>
            </w:r>
            <w:r w:rsidRPr="00FF428E">
              <w:rPr>
                <w:bCs/>
                <w:color w:val="000000" w:themeColor="text1"/>
                <w:sz w:val="24"/>
              </w:rPr>
              <w:t>8 MJ/kg</w:t>
            </w:r>
            <w:r w:rsidRPr="00FF428E">
              <w:rPr>
                <w:bCs/>
                <w:color w:val="000000" w:themeColor="text1"/>
                <w:sz w:val="24"/>
              </w:rPr>
              <w:t>。</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 xml:space="preserve">      W</w:t>
            </w:r>
            <w:r w:rsidRPr="00FF428E">
              <w:rPr>
                <w:bCs/>
                <w:color w:val="000000" w:themeColor="text1"/>
                <w:sz w:val="24"/>
                <w:vertAlign w:val="subscript"/>
              </w:rPr>
              <w:t>TNT</w:t>
            </w:r>
            <w:r w:rsidRPr="00FF428E">
              <w:rPr>
                <w:bCs/>
                <w:color w:val="000000" w:themeColor="text1"/>
                <w:sz w:val="24"/>
              </w:rPr>
              <w:t xml:space="preserve"> =1.8×0.04×</w:t>
            </w:r>
            <w:r w:rsidRPr="00FF428E">
              <w:rPr>
                <w:rFonts w:hint="eastAsia"/>
                <w:bCs/>
                <w:color w:val="000000" w:themeColor="text1"/>
                <w:sz w:val="24"/>
              </w:rPr>
              <w:t>0.8</w:t>
            </w:r>
            <w:r w:rsidRPr="00FF428E">
              <w:rPr>
                <w:bCs/>
                <w:color w:val="000000" w:themeColor="text1"/>
                <w:sz w:val="24"/>
              </w:rPr>
              <w:t>×10</w:t>
            </w:r>
            <w:r w:rsidRPr="00FF428E">
              <w:rPr>
                <w:bCs/>
                <w:color w:val="000000" w:themeColor="text1"/>
                <w:sz w:val="24"/>
                <w:vertAlign w:val="superscript"/>
              </w:rPr>
              <w:t>4</w:t>
            </w:r>
            <w:r w:rsidRPr="00FF428E">
              <w:rPr>
                <w:bCs/>
                <w:color w:val="000000" w:themeColor="text1"/>
                <w:sz w:val="24"/>
              </w:rPr>
              <w:t>×54.8/4.52</w:t>
            </w:r>
          </w:p>
          <w:p w:rsidR="00A13217" w:rsidRPr="00FF428E" w:rsidRDefault="00A13217" w:rsidP="00A13217">
            <w:pPr>
              <w:spacing w:line="500" w:lineRule="exact"/>
              <w:ind w:firstLine="465"/>
              <w:rPr>
                <w:bCs/>
                <w:color w:val="000000" w:themeColor="text1"/>
                <w:sz w:val="24"/>
              </w:rPr>
            </w:pPr>
            <w:r w:rsidRPr="00FF428E">
              <w:rPr>
                <w:rFonts w:hint="eastAsia"/>
                <w:bCs/>
                <w:color w:val="000000" w:themeColor="text1"/>
                <w:sz w:val="24"/>
              </w:rPr>
              <w:t xml:space="preserve">   </w:t>
            </w:r>
            <w:r w:rsidRPr="00FF428E">
              <w:rPr>
                <w:bCs/>
                <w:color w:val="000000" w:themeColor="text1"/>
                <w:sz w:val="24"/>
              </w:rPr>
              <w:t xml:space="preserve">   W</w:t>
            </w:r>
            <w:r w:rsidRPr="00FF428E">
              <w:rPr>
                <w:bCs/>
                <w:color w:val="000000" w:themeColor="text1"/>
                <w:sz w:val="24"/>
                <w:vertAlign w:val="subscript"/>
              </w:rPr>
              <w:t>TNT</w:t>
            </w:r>
            <w:r w:rsidRPr="00FF428E">
              <w:rPr>
                <w:bCs/>
                <w:color w:val="000000" w:themeColor="text1"/>
                <w:sz w:val="24"/>
              </w:rPr>
              <w:t xml:space="preserve"> =</w:t>
            </w:r>
            <w:r w:rsidRPr="00FF428E">
              <w:rPr>
                <w:rFonts w:hint="eastAsia"/>
                <w:bCs/>
                <w:color w:val="000000" w:themeColor="text1"/>
                <w:sz w:val="24"/>
              </w:rPr>
              <w:t>6983</w:t>
            </w:r>
            <w:r w:rsidRPr="00FF428E">
              <w:rPr>
                <w:bCs/>
                <w:color w:val="000000" w:themeColor="text1"/>
                <w:sz w:val="24"/>
              </w:rPr>
              <w:t>kg</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B</w:t>
            </w:r>
            <w:r w:rsidRPr="00FF428E">
              <w:rPr>
                <w:bCs/>
                <w:color w:val="000000" w:themeColor="text1"/>
                <w:sz w:val="24"/>
              </w:rPr>
              <w:t>．蒸气云爆炸模型</w:t>
            </w:r>
          </w:p>
          <w:p w:rsidR="00A13217" w:rsidRPr="00FF428E" w:rsidRDefault="00A13217" w:rsidP="00A13217">
            <w:pPr>
              <w:spacing w:line="500" w:lineRule="exact"/>
              <w:ind w:firstLine="465"/>
              <w:rPr>
                <w:bCs/>
                <w:color w:val="000000" w:themeColor="text1"/>
                <w:sz w:val="24"/>
              </w:rPr>
            </w:pPr>
            <w:r w:rsidRPr="00FF428E">
              <w:rPr>
                <w:bCs/>
                <w:color w:val="000000" w:themeColor="text1"/>
                <w:sz w:val="24"/>
              </w:rPr>
              <w:t>1</w:t>
            </w:r>
            <w:r w:rsidRPr="00FF428E">
              <w:rPr>
                <w:bCs/>
                <w:color w:val="000000" w:themeColor="text1"/>
                <w:sz w:val="24"/>
              </w:rPr>
              <w:t>）死亡半径</w:t>
            </w:r>
            <w:r w:rsidRPr="00FF428E">
              <w:rPr>
                <w:bCs/>
                <w:color w:val="000000" w:themeColor="text1"/>
                <w:sz w:val="24"/>
              </w:rPr>
              <w:t>R1</w:t>
            </w:r>
            <w:r w:rsidRPr="00FF428E">
              <w:rPr>
                <w:bCs/>
                <w:color w:val="000000" w:themeColor="text1"/>
                <w:sz w:val="24"/>
              </w:rPr>
              <w:t>（超压值</w:t>
            </w:r>
            <w:r w:rsidRPr="00FF428E">
              <w:rPr>
                <w:bCs/>
                <w:color w:val="000000" w:themeColor="text1"/>
                <w:sz w:val="24"/>
              </w:rPr>
              <w:t>90000Pa</w:t>
            </w:r>
            <w:r w:rsidRPr="00FF428E">
              <w:rPr>
                <w:bCs/>
                <w:color w:val="000000" w:themeColor="text1"/>
                <w:sz w:val="24"/>
              </w:rPr>
              <w:t>）</w:t>
            </w:r>
          </w:p>
          <w:p w:rsidR="00A13217" w:rsidRPr="00FF428E" w:rsidRDefault="00A13217" w:rsidP="00A13217">
            <w:pPr>
              <w:spacing w:line="500" w:lineRule="exact"/>
              <w:ind w:firstLine="465"/>
              <w:jc w:val="center"/>
              <w:rPr>
                <w:bCs/>
                <w:color w:val="000000" w:themeColor="text1"/>
                <w:sz w:val="24"/>
              </w:rPr>
            </w:pPr>
            <w:r w:rsidRPr="00FF428E">
              <w:rPr>
                <w:bCs/>
                <w:color w:val="000000" w:themeColor="text1"/>
                <w:sz w:val="24"/>
              </w:rPr>
              <w:t>R1=13.6</w:t>
            </w:r>
            <w:r w:rsidRPr="00FF428E">
              <w:rPr>
                <w:bCs/>
                <w:color w:val="000000" w:themeColor="text1"/>
                <w:sz w:val="24"/>
              </w:rPr>
              <w:t>（</w:t>
            </w:r>
            <w:r w:rsidRPr="00FF428E">
              <w:rPr>
                <w:bCs/>
                <w:color w:val="000000" w:themeColor="text1"/>
                <w:sz w:val="24"/>
              </w:rPr>
              <w:t>W</w:t>
            </w:r>
            <w:r w:rsidRPr="00FF428E">
              <w:rPr>
                <w:bCs/>
                <w:color w:val="000000" w:themeColor="text1"/>
                <w:sz w:val="24"/>
                <w:vertAlign w:val="subscript"/>
              </w:rPr>
              <w:t>TNT</w:t>
            </w:r>
            <w:r w:rsidRPr="00FF428E">
              <w:rPr>
                <w:bCs/>
                <w:color w:val="000000" w:themeColor="text1"/>
                <w:sz w:val="24"/>
              </w:rPr>
              <w:t xml:space="preserve"> /1000</w:t>
            </w:r>
            <w:r w:rsidRPr="00FF428E">
              <w:rPr>
                <w:bCs/>
                <w:color w:val="000000" w:themeColor="text1"/>
                <w:sz w:val="24"/>
              </w:rPr>
              <w:t>）</w:t>
            </w:r>
            <w:r w:rsidRPr="00FF428E">
              <w:rPr>
                <w:bCs/>
                <w:color w:val="000000" w:themeColor="text1"/>
                <w:sz w:val="24"/>
                <w:vertAlign w:val="superscript"/>
              </w:rPr>
              <w:t>0.37</w:t>
            </w:r>
          </w:p>
          <w:p w:rsidR="00A13217" w:rsidRPr="00FF428E" w:rsidRDefault="00A13217" w:rsidP="00A13217">
            <w:pPr>
              <w:spacing w:line="500" w:lineRule="exact"/>
              <w:ind w:firstLine="465"/>
              <w:jc w:val="center"/>
              <w:rPr>
                <w:bCs/>
                <w:color w:val="000000" w:themeColor="text1"/>
                <w:sz w:val="24"/>
              </w:rPr>
            </w:pPr>
            <w:r w:rsidRPr="00FF428E">
              <w:rPr>
                <w:bCs/>
                <w:color w:val="000000" w:themeColor="text1"/>
                <w:sz w:val="24"/>
              </w:rPr>
              <w:t>R1=13.6</w:t>
            </w:r>
            <w:r w:rsidRPr="00FF428E">
              <w:rPr>
                <w:bCs/>
                <w:color w:val="000000" w:themeColor="text1"/>
                <w:sz w:val="24"/>
              </w:rPr>
              <w:t>（</w:t>
            </w:r>
            <w:r w:rsidR="00FF428E">
              <w:rPr>
                <w:rFonts w:hint="eastAsia"/>
                <w:bCs/>
                <w:color w:val="000000" w:themeColor="text1"/>
                <w:sz w:val="24"/>
              </w:rPr>
              <w:t>6983</w:t>
            </w:r>
            <w:r w:rsidRPr="00FF428E">
              <w:rPr>
                <w:bCs/>
                <w:color w:val="000000" w:themeColor="text1"/>
                <w:sz w:val="24"/>
              </w:rPr>
              <w:t>/1000</w:t>
            </w:r>
            <w:r w:rsidRPr="00FF428E">
              <w:rPr>
                <w:bCs/>
                <w:color w:val="000000" w:themeColor="text1"/>
                <w:sz w:val="24"/>
              </w:rPr>
              <w:t>）</w:t>
            </w:r>
            <w:r w:rsidRPr="00FF428E">
              <w:rPr>
                <w:bCs/>
                <w:color w:val="000000" w:themeColor="text1"/>
                <w:sz w:val="24"/>
                <w:vertAlign w:val="superscript"/>
              </w:rPr>
              <w:t>0.37</w:t>
            </w:r>
          </w:p>
          <w:p w:rsidR="00A13217" w:rsidRPr="00FF428E" w:rsidRDefault="00A13217" w:rsidP="00A13217">
            <w:pPr>
              <w:spacing w:line="500" w:lineRule="exact"/>
              <w:ind w:firstLineChars="200" w:firstLine="480"/>
              <w:jc w:val="center"/>
              <w:rPr>
                <w:bCs/>
                <w:color w:val="000000" w:themeColor="text1"/>
                <w:sz w:val="24"/>
              </w:rPr>
            </w:pPr>
            <w:r w:rsidRPr="00FF428E">
              <w:rPr>
                <w:bCs/>
                <w:color w:val="000000" w:themeColor="text1"/>
                <w:sz w:val="24"/>
              </w:rPr>
              <w:t>R1=</w:t>
            </w:r>
            <w:r w:rsidRPr="00FF428E">
              <w:rPr>
                <w:rFonts w:hint="eastAsia"/>
                <w:bCs/>
                <w:color w:val="000000" w:themeColor="text1"/>
                <w:sz w:val="24"/>
              </w:rPr>
              <w:t>27.88</w:t>
            </w:r>
            <w:r w:rsidRPr="00FF428E">
              <w:rPr>
                <w:bCs/>
                <w:color w:val="000000" w:themeColor="text1"/>
                <w:sz w:val="24"/>
              </w:rPr>
              <w:t>m</w:t>
            </w:r>
          </w:p>
          <w:p w:rsidR="00A13217" w:rsidRPr="00FF428E" w:rsidRDefault="00A13217" w:rsidP="00A13217">
            <w:pPr>
              <w:spacing w:line="500" w:lineRule="exact"/>
              <w:ind w:firstLineChars="200" w:firstLine="480"/>
              <w:rPr>
                <w:bCs/>
                <w:color w:val="000000" w:themeColor="text1"/>
                <w:sz w:val="24"/>
              </w:rPr>
            </w:pPr>
            <w:r w:rsidRPr="00FF428E">
              <w:rPr>
                <w:bCs/>
                <w:color w:val="000000" w:themeColor="text1"/>
                <w:sz w:val="24"/>
              </w:rPr>
              <w:lastRenderedPageBreak/>
              <w:t>（</w:t>
            </w:r>
            <w:r w:rsidRPr="00FF428E">
              <w:rPr>
                <w:bCs/>
                <w:color w:val="000000" w:themeColor="text1"/>
                <w:sz w:val="24"/>
              </w:rPr>
              <w:t>2</w:t>
            </w:r>
            <w:r w:rsidRPr="00FF428E">
              <w:rPr>
                <w:bCs/>
                <w:color w:val="000000" w:themeColor="text1"/>
                <w:sz w:val="24"/>
              </w:rPr>
              <w:t>）财产损失半径</w:t>
            </w:r>
            <w:r w:rsidRPr="00FF428E">
              <w:rPr>
                <w:bCs/>
                <w:color w:val="000000" w:themeColor="text1"/>
                <w:sz w:val="24"/>
              </w:rPr>
              <w:t>R</w:t>
            </w:r>
            <w:r w:rsidRPr="00FF428E">
              <w:rPr>
                <w:bCs/>
                <w:color w:val="000000" w:themeColor="text1"/>
                <w:sz w:val="24"/>
                <w:vertAlign w:val="subscript"/>
              </w:rPr>
              <w:t>财</w:t>
            </w:r>
            <w:r w:rsidRPr="00FF428E">
              <w:rPr>
                <w:bCs/>
                <w:color w:val="000000" w:themeColor="text1"/>
                <w:sz w:val="24"/>
              </w:rPr>
              <w:t>（超压</w:t>
            </w:r>
            <w:r w:rsidRPr="00FF428E">
              <w:rPr>
                <w:bCs/>
                <w:color w:val="000000" w:themeColor="text1"/>
                <w:sz w:val="24"/>
              </w:rPr>
              <w:t>13800Pa</w:t>
            </w:r>
            <w:r w:rsidRPr="00FF428E">
              <w:rPr>
                <w:bCs/>
                <w:color w:val="000000" w:themeColor="text1"/>
                <w:sz w:val="24"/>
              </w:rPr>
              <w:t>）</w:t>
            </w:r>
          </w:p>
          <w:p w:rsidR="00A13217" w:rsidRPr="00FF428E" w:rsidRDefault="00A13217" w:rsidP="00A13217">
            <w:pPr>
              <w:spacing w:line="500" w:lineRule="exact"/>
              <w:rPr>
                <w:bCs/>
                <w:color w:val="000000" w:themeColor="text1"/>
                <w:sz w:val="24"/>
              </w:rPr>
            </w:pPr>
            <w:r w:rsidRPr="00FF428E">
              <w:rPr>
                <w:noProof/>
                <w:color w:val="000000" w:themeColor="text1"/>
              </w:rPr>
              <w:drawing>
                <wp:anchor distT="0" distB="0" distL="114300" distR="114300" simplePos="0" relativeHeight="251670016" behindDoc="1" locked="0" layoutInCell="1" allowOverlap="1">
                  <wp:simplePos x="0" y="0"/>
                  <wp:positionH relativeFrom="column">
                    <wp:posOffset>1029970</wp:posOffset>
                  </wp:positionH>
                  <wp:positionV relativeFrom="paragraph">
                    <wp:posOffset>3175</wp:posOffset>
                  </wp:positionV>
                  <wp:extent cx="2533650" cy="352425"/>
                  <wp:effectExtent l="19050" t="0" r="0" b="0"/>
                  <wp:wrapNone/>
                  <wp:docPr id="782"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
                          <pic:cNvPicPr>
                            <a:picLocks noChangeAspect="1" noChangeArrowheads="1"/>
                          </pic:cNvPicPr>
                        </pic:nvPicPr>
                        <pic:blipFill>
                          <a:blip r:embed="rId17"/>
                          <a:srcRect/>
                          <a:stretch>
                            <a:fillRect/>
                          </a:stretch>
                        </pic:blipFill>
                        <pic:spPr bwMode="auto">
                          <a:xfrm>
                            <a:off x="0" y="0"/>
                            <a:ext cx="2533650" cy="352425"/>
                          </a:xfrm>
                          <a:prstGeom prst="rect">
                            <a:avLst/>
                          </a:prstGeom>
                          <a:noFill/>
                          <a:ln w="9525">
                            <a:noFill/>
                            <a:miter lim="800000"/>
                            <a:headEnd/>
                            <a:tailEnd/>
                          </a:ln>
                        </pic:spPr>
                      </pic:pic>
                    </a:graphicData>
                  </a:graphic>
                </wp:anchor>
              </w:drawing>
            </w:r>
          </w:p>
          <w:p w:rsidR="00A13217" w:rsidRPr="00FF428E" w:rsidRDefault="00A13217" w:rsidP="00A13217">
            <w:pPr>
              <w:spacing w:line="500" w:lineRule="exact"/>
              <w:ind w:firstLineChars="700" w:firstLine="1680"/>
              <w:rPr>
                <w:bCs/>
                <w:color w:val="000000" w:themeColor="text1"/>
                <w:sz w:val="24"/>
              </w:rPr>
            </w:pPr>
            <w:r w:rsidRPr="00FF428E">
              <w:rPr>
                <w:bCs/>
                <w:color w:val="000000" w:themeColor="text1"/>
                <w:sz w:val="24"/>
              </w:rPr>
              <w:t>式中：</w:t>
            </w:r>
            <w:r w:rsidRPr="00FF428E">
              <w:rPr>
                <w:bCs/>
                <w:color w:val="000000" w:themeColor="text1"/>
                <w:sz w:val="24"/>
              </w:rPr>
              <w:t>5.6</w:t>
            </w:r>
            <w:r w:rsidRPr="00FF428E">
              <w:rPr>
                <w:bCs/>
                <w:color w:val="000000" w:themeColor="text1"/>
                <w:sz w:val="24"/>
              </w:rPr>
              <w:t>为二次破坏系数</w:t>
            </w:r>
          </w:p>
          <w:p w:rsidR="00A13217" w:rsidRPr="00FF428E" w:rsidRDefault="00A13217" w:rsidP="00A13217">
            <w:pPr>
              <w:spacing w:line="500" w:lineRule="exact"/>
              <w:ind w:firstLineChars="700" w:firstLine="1680"/>
              <w:rPr>
                <w:bCs/>
                <w:color w:val="000000" w:themeColor="text1"/>
                <w:sz w:val="24"/>
              </w:rPr>
            </w:pPr>
            <w:r w:rsidRPr="00FF428E">
              <w:rPr>
                <w:bCs/>
                <w:color w:val="000000" w:themeColor="text1"/>
                <w:sz w:val="24"/>
              </w:rPr>
              <w:t>R</w:t>
            </w:r>
            <w:r w:rsidRPr="00FF428E">
              <w:rPr>
                <w:bCs/>
                <w:color w:val="000000" w:themeColor="text1"/>
                <w:sz w:val="24"/>
                <w:vertAlign w:val="subscript"/>
              </w:rPr>
              <w:t>财</w:t>
            </w:r>
            <w:r w:rsidRPr="00FF428E">
              <w:rPr>
                <w:bCs/>
                <w:color w:val="000000" w:themeColor="text1"/>
                <w:sz w:val="24"/>
              </w:rPr>
              <w:t>=</w:t>
            </w:r>
            <w:r w:rsidRPr="00FF428E">
              <w:rPr>
                <w:rFonts w:hint="eastAsia"/>
                <w:bCs/>
                <w:color w:val="000000" w:themeColor="text1"/>
                <w:sz w:val="24"/>
              </w:rPr>
              <w:t>104</w:t>
            </w:r>
            <w:r w:rsidRPr="00FF428E">
              <w:rPr>
                <w:bCs/>
                <w:color w:val="000000" w:themeColor="text1"/>
                <w:sz w:val="24"/>
              </w:rPr>
              <w:t>m</w:t>
            </w:r>
          </w:p>
          <w:p w:rsidR="00A13217" w:rsidRPr="00FF428E" w:rsidRDefault="00A13217" w:rsidP="00A13217">
            <w:pPr>
              <w:spacing w:line="500" w:lineRule="exact"/>
              <w:ind w:firstLineChars="200" w:firstLine="480"/>
              <w:rPr>
                <w:bCs/>
                <w:color w:val="000000" w:themeColor="text1"/>
                <w:sz w:val="24"/>
              </w:rPr>
            </w:pPr>
            <w:r w:rsidRPr="00FF428E">
              <w:rPr>
                <w:bCs/>
                <w:color w:val="000000" w:themeColor="text1"/>
                <w:sz w:val="24"/>
              </w:rPr>
              <w:t>C</w:t>
            </w:r>
            <w:r w:rsidRPr="00FF428E">
              <w:rPr>
                <w:bCs/>
                <w:color w:val="000000" w:themeColor="text1"/>
                <w:sz w:val="24"/>
              </w:rPr>
              <w:t>．爆炸事故计算结果</w:t>
            </w:r>
          </w:p>
          <w:p w:rsidR="00A13217" w:rsidRPr="00A13217" w:rsidRDefault="00A13217" w:rsidP="00A13217">
            <w:pPr>
              <w:spacing w:line="500" w:lineRule="exact"/>
              <w:ind w:firstLineChars="200" w:firstLine="480"/>
              <w:rPr>
                <w:bCs/>
                <w:color w:val="FF0000"/>
                <w:sz w:val="24"/>
              </w:rPr>
            </w:pPr>
            <w:r w:rsidRPr="00FF428E">
              <w:rPr>
                <w:rFonts w:hint="eastAsia"/>
                <w:bCs/>
                <w:color w:val="000000" w:themeColor="text1"/>
                <w:sz w:val="24"/>
              </w:rPr>
              <w:t>通过蒸气云爆炸计算模型</w:t>
            </w:r>
            <w:r w:rsidRPr="00FF428E">
              <w:rPr>
                <w:bCs/>
                <w:color w:val="000000" w:themeColor="text1"/>
                <w:sz w:val="24"/>
              </w:rPr>
              <w:t>计算可知，若站内储罐全部泄露形成蒸气云，并被引燃，其死亡区伤害半径为</w:t>
            </w:r>
            <w:r w:rsidRPr="00FF428E">
              <w:rPr>
                <w:rFonts w:hint="eastAsia"/>
                <w:bCs/>
                <w:color w:val="000000" w:themeColor="text1"/>
                <w:sz w:val="24"/>
              </w:rPr>
              <w:t>27.88</w:t>
            </w:r>
            <w:r w:rsidRPr="00FF428E">
              <w:rPr>
                <w:bCs/>
                <w:color w:val="000000" w:themeColor="text1"/>
                <w:sz w:val="24"/>
              </w:rPr>
              <w:t>m</w:t>
            </w:r>
            <w:r w:rsidRPr="00FF428E">
              <w:rPr>
                <w:bCs/>
                <w:color w:val="000000" w:themeColor="text1"/>
                <w:sz w:val="24"/>
              </w:rPr>
              <w:t>，财产损失半径为</w:t>
            </w:r>
            <w:r w:rsidRPr="00FF428E">
              <w:rPr>
                <w:bCs/>
                <w:color w:val="000000" w:themeColor="text1"/>
                <w:sz w:val="24"/>
              </w:rPr>
              <w:t>1</w:t>
            </w:r>
            <w:r w:rsidRPr="00FF428E">
              <w:rPr>
                <w:rFonts w:hint="eastAsia"/>
                <w:bCs/>
                <w:color w:val="000000" w:themeColor="text1"/>
                <w:sz w:val="24"/>
              </w:rPr>
              <w:t>04</w:t>
            </w:r>
            <w:r w:rsidRPr="00FF428E">
              <w:rPr>
                <w:bCs/>
                <w:color w:val="000000" w:themeColor="text1"/>
                <w:sz w:val="24"/>
              </w:rPr>
              <w:t>m</w:t>
            </w:r>
            <w:r w:rsidRPr="00FF428E">
              <w:rPr>
                <w:bCs/>
                <w:color w:val="000000" w:themeColor="text1"/>
                <w:sz w:val="24"/>
              </w:rPr>
              <w:t>。距本项目最近的敏感点为项目</w:t>
            </w:r>
            <w:r w:rsidR="00FF428E">
              <w:rPr>
                <w:rFonts w:hint="eastAsia"/>
                <w:bCs/>
                <w:color w:val="000000" w:themeColor="text1"/>
                <w:sz w:val="24"/>
              </w:rPr>
              <w:t>东南</w:t>
            </w:r>
            <w:r w:rsidRPr="00FF428E">
              <w:rPr>
                <w:bCs/>
                <w:color w:val="000000" w:themeColor="text1"/>
                <w:sz w:val="24"/>
              </w:rPr>
              <w:t>侧</w:t>
            </w:r>
            <w:r w:rsidR="00FF428E">
              <w:rPr>
                <w:rFonts w:hint="eastAsia"/>
                <w:bCs/>
                <w:color w:val="000000" w:themeColor="text1"/>
                <w:sz w:val="24"/>
              </w:rPr>
              <w:t>3</w:t>
            </w:r>
            <w:r w:rsidR="00605FBC">
              <w:rPr>
                <w:rFonts w:hint="eastAsia"/>
                <w:bCs/>
                <w:color w:val="000000" w:themeColor="text1"/>
                <w:sz w:val="24"/>
              </w:rPr>
              <w:t>80</w:t>
            </w:r>
            <w:r w:rsidRPr="00FF428E">
              <w:rPr>
                <w:bCs/>
                <w:color w:val="000000" w:themeColor="text1"/>
                <w:sz w:val="24"/>
              </w:rPr>
              <w:t>m</w:t>
            </w:r>
            <w:r w:rsidRPr="00FF428E">
              <w:rPr>
                <w:bCs/>
                <w:color w:val="000000" w:themeColor="text1"/>
                <w:sz w:val="24"/>
              </w:rPr>
              <w:t>处的</w:t>
            </w:r>
            <w:r w:rsidR="00FF428E">
              <w:rPr>
                <w:rFonts w:hint="eastAsia"/>
                <w:bCs/>
                <w:color w:val="000000" w:themeColor="text1"/>
                <w:sz w:val="24"/>
              </w:rPr>
              <w:t>殷庄</w:t>
            </w:r>
            <w:r w:rsidRPr="00FF428E">
              <w:rPr>
                <w:bCs/>
                <w:color w:val="000000" w:themeColor="text1"/>
                <w:sz w:val="24"/>
              </w:rPr>
              <w:t>，不在本项目死亡半径内。</w:t>
            </w:r>
          </w:p>
          <w:p w:rsidR="004B50E5" w:rsidRPr="00645389" w:rsidRDefault="00FF428E" w:rsidP="00645389">
            <w:pPr>
              <w:spacing w:line="500" w:lineRule="exact"/>
              <w:ind w:firstLineChars="200" w:firstLine="480"/>
              <w:rPr>
                <w:bCs/>
                <w:color w:val="000000" w:themeColor="text1"/>
                <w:sz w:val="24"/>
              </w:rPr>
            </w:pPr>
            <w:r w:rsidRPr="00FF428E">
              <w:rPr>
                <w:rFonts w:hint="eastAsia"/>
                <w:bCs/>
                <w:color w:val="000000" w:themeColor="text1"/>
                <w:sz w:val="24"/>
              </w:rPr>
              <w:t>（</w:t>
            </w:r>
            <w:r w:rsidRPr="00FF428E">
              <w:rPr>
                <w:rFonts w:hint="eastAsia"/>
                <w:bCs/>
                <w:color w:val="000000" w:themeColor="text1"/>
                <w:sz w:val="24"/>
              </w:rPr>
              <w:t>5</w:t>
            </w:r>
            <w:r w:rsidRPr="00FF428E">
              <w:rPr>
                <w:rFonts w:hint="eastAsia"/>
                <w:bCs/>
                <w:color w:val="000000" w:themeColor="text1"/>
                <w:sz w:val="24"/>
              </w:rPr>
              <w:t>）</w:t>
            </w:r>
            <w:r w:rsidR="00A13217" w:rsidRPr="00FF428E">
              <w:rPr>
                <w:rFonts w:hint="eastAsia"/>
                <w:bCs/>
                <w:color w:val="000000" w:themeColor="text1"/>
                <w:sz w:val="24"/>
              </w:rPr>
              <w:t>危害后果</w:t>
            </w:r>
          </w:p>
          <w:p w:rsidR="00A13217" w:rsidRDefault="00A13217" w:rsidP="00FF428E">
            <w:pPr>
              <w:spacing w:line="500" w:lineRule="exact"/>
              <w:ind w:firstLineChars="200" w:firstLine="480"/>
              <w:rPr>
                <w:bCs/>
                <w:color w:val="000000" w:themeColor="text1"/>
                <w:sz w:val="24"/>
              </w:rPr>
            </w:pPr>
            <w:r w:rsidRPr="00FF428E">
              <w:rPr>
                <w:rFonts w:hint="eastAsia"/>
                <w:bCs/>
                <w:color w:val="000000" w:themeColor="text1"/>
                <w:sz w:val="24"/>
              </w:rPr>
              <w:t>天然气火灾或爆炸不但会造成人员伤亡和财产损失，事故产生的浓烟、烟尘及消防废水也将给大气环境、地表水、地下水及土壤造成污染，由于天然气无毒，燃烧废物及消防废水不含致癌或重金属因素，故天然气泄漏和燃烧产生的污染物对大气环境、地表水、地下水及土壤环境影响不大。</w:t>
            </w:r>
          </w:p>
          <w:p w:rsidR="001B75F9" w:rsidRPr="00FF428E" w:rsidRDefault="001B75F9" w:rsidP="00FF428E">
            <w:pPr>
              <w:spacing w:line="500" w:lineRule="exact"/>
              <w:ind w:firstLineChars="200" w:firstLine="480"/>
              <w:rPr>
                <w:bCs/>
                <w:color w:val="000000" w:themeColor="text1"/>
                <w:sz w:val="24"/>
              </w:rPr>
            </w:pPr>
            <w:r>
              <w:rPr>
                <w:rFonts w:hint="eastAsia"/>
                <w:bCs/>
                <w:color w:val="000000" w:themeColor="text1"/>
                <w:sz w:val="24"/>
              </w:rPr>
              <w:t>由于天然气门站和</w:t>
            </w:r>
            <w:r>
              <w:rPr>
                <w:rFonts w:hint="eastAsia"/>
                <w:bCs/>
                <w:color w:val="000000" w:themeColor="text1"/>
                <w:sz w:val="24"/>
              </w:rPr>
              <w:t>LNG</w:t>
            </w:r>
            <w:r>
              <w:rPr>
                <w:rFonts w:hint="eastAsia"/>
                <w:bCs/>
                <w:color w:val="000000" w:themeColor="text1"/>
                <w:sz w:val="24"/>
              </w:rPr>
              <w:t>储配站均设有泄漏检测系统，一旦发生天然气泄漏，系统会自动报警并关闭上游阀门，可有效防止天然气泄漏事故的进一步扩大，将危害损失降低到最小。</w:t>
            </w:r>
          </w:p>
          <w:p w:rsidR="003F5C23" w:rsidRPr="00BA1626" w:rsidRDefault="00B46921" w:rsidP="00A13217">
            <w:pPr>
              <w:spacing w:line="500" w:lineRule="exact"/>
              <w:rPr>
                <w:b/>
                <w:bCs/>
                <w:color w:val="000000" w:themeColor="text1"/>
                <w:sz w:val="24"/>
              </w:rPr>
            </w:pPr>
            <w:r w:rsidRPr="00BA1626">
              <w:rPr>
                <w:rFonts w:hint="eastAsia"/>
                <w:b/>
                <w:bCs/>
                <w:color w:val="000000" w:themeColor="text1"/>
                <w:sz w:val="24"/>
              </w:rPr>
              <w:t>2.6.</w:t>
            </w:r>
            <w:r w:rsidR="00F45528" w:rsidRPr="00BA1626">
              <w:rPr>
                <w:rFonts w:hint="eastAsia"/>
                <w:b/>
                <w:bCs/>
                <w:color w:val="000000" w:themeColor="text1"/>
                <w:sz w:val="24"/>
              </w:rPr>
              <w:t>5</w:t>
            </w:r>
            <w:r w:rsidRPr="00BA1626">
              <w:rPr>
                <w:rFonts w:hint="eastAsia"/>
                <w:b/>
                <w:bCs/>
                <w:color w:val="000000" w:themeColor="text1"/>
                <w:sz w:val="24"/>
              </w:rPr>
              <w:t>环境风险评价</w:t>
            </w:r>
          </w:p>
          <w:p w:rsidR="00B46921" w:rsidRPr="00BA1626" w:rsidRDefault="00F45528" w:rsidP="00B46921">
            <w:pPr>
              <w:spacing w:line="500" w:lineRule="exact"/>
              <w:ind w:firstLineChars="200" w:firstLine="482"/>
              <w:rPr>
                <w:b/>
                <w:bCs/>
                <w:color w:val="000000" w:themeColor="text1"/>
                <w:sz w:val="24"/>
              </w:rPr>
            </w:pPr>
            <w:r w:rsidRPr="00BA1626">
              <w:rPr>
                <w:rFonts w:hint="eastAsia"/>
                <w:b/>
                <w:bCs/>
                <w:color w:val="000000" w:themeColor="text1"/>
                <w:sz w:val="24"/>
              </w:rPr>
              <w:t>（</w:t>
            </w:r>
            <w:r w:rsidRPr="00BA1626">
              <w:rPr>
                <w:rFonts w:hint="eastAsia"/>
                <w:b/>
                <w:bCs/>
                <w:color w:val="000000" w:themeColor="text1"/>
                <w:sz w:val="24"/>
              </w:rPr>
              <w:t>1</w:t>
            </w:r>
            <w:r w:rsidRPr="00BA1626">
              <w:rPr>
                <w:rFonts w:hint="eastAsia"/>
                <w:b/>
                <w:bCs/>
                <w:color w:val="000000" w:themeColor="text1"/>
                <w:sz w:val="24"/>
              </w:rPr>
              <w:t>）</w:t>
            </w:r>
            <w:r w:rsidR="00B46921" w:rsidRPr="00BA1626">
              <w:rPr>
                <w:rFonts w:hint="eastAsia"/>
                <w:b/>
                <w:bCs/>
                <w:color w:val="000000" w:themeColor="text1"/>
                <w:sz w:val="24"/>
              </w:rPr>
              <w:t>大气环境风险评价</w:t>
            </w:r>
          </w:p>
          <w:p w:rsidR="00CE302C" w:rsidRPr="00BA1626" w:rsidRDefault="00BE50E6" w:rsidP="00B5157E">
            <w:pPr>
              <w:spacing w:line="500" w:lineRule="exact"/>
              <w:ind w:firstLineChars="200" w:firstLine="480"/>
              <w:rPr>
                <w:color w:val="000000" w:themeColor="text1"/>
                <w:sz w:val="24"/>
              </w:rPr>
            </w:pPr>
            <w:r w:rsidRPr="00BA1626">
              <w:rPr>
                <w:rFonts w:hint="eastAsia"/>
                <w:color w:val="000000" w:themeColor="text1"/>
                <w:sz w:val="24"/>
              </w:rPr>
              <w:t>LNG</w:t>
            </w:r>
            <w:r w:rsidRPr="00BA1626">
              <w:rPr>
                <w:rFonts w:hint="eastAsia"/>
                <w:color w:val="000000" w:themeColor="text1"/>
                <w:sz w:val="24"/>
              </w:rPr>
              <w:t>储罐和</w:t>
            </w:r>
            <w:r w:rsidR="00CE302C" w:rsidRPr="00BA1626">
              <w:rPr>
                <w:rFonts w:hint="eastAsia"/>
                <w:color w:val="000000" w:themeColor="text1"/>
                <w:sz w:val="24"/>
              </w:rPr>
              <w:t>输气管道爆炸对近距离的人和建筑危害严重，此</w:t>
            </w:r>
            <w:r w:rsidR="00B5157E" w:rsidRPr="00BA1626">
              <w:rPr>
                <w:rFonts w:hint="eastAsia"/>
                <w:color w:val="000000" w:themeColor="text1"/>
                <w:sz w:val="24"/>
              </w:rPr>
              <w:t>外</w:t>
            </w:r>
            <w:r w:rsidR="00CE302C" w:rsidRPr="00BA1626">
              <w:rPr>
                <w:rFonts w:hint="eastAsia"/>
                <w:color w:val="000000" w:themeColor="text1"/>
                <w:sz w:val="24"/>
              </w:rPr>
              <w:t>，爆炸事故对环境的其他影响还包</w:t>
            </w:r>
            <w:r w:rsidR="00B5157E" w:rsidRPr="00BA1626">
              <w:rPr>
                <w:rFonts w:hint="eastAsia"/>
                <w:color w:val="000000" w:themeColor="text1"/>
                <w:sz w:val="24"/>
              </w:rPr>
              <w:t>括：</w:t>
            </w:r>
            <w:r w:rsidR="00CE302C" w:rsidRPr="00BA1626">
              <w:rPr>
                <w:rFonts w:hint="eastAsia"/>
                <w:color w:val="000000" w:themeColor="text1"/>
                <w:sz w:val="24"/>
              </w:rPr>
              <w:t>爆炸点上空局部</w:t>
            </w:r>
            <w:r w:rsidR="00B5157E" w:rsidRPr="00BA1626">
              <w:rPr>
                <w:rFonts w:hint="eastAsia"/>
                <w:color w:val="000000" w:themeColor="text1"/>
                <w:sz w:val="24"/>
              </w:rPr>
              <w:t>空</w:t>
            </w:r>
            <w:r w:rsidR="00CE302C" w:rsidRPr="00BA1626">
              <w:rPr>
                <w:rFonts w:hint="eastAsia"/>
                <w:color w:val="000000" w:themeColor="text1"/>
                <w:sz w:val="24"/>
              </w:rPr>
              <w:t>间气温、气压、能见度等也将产生明显的变化，从而对局地大气环境构成影响。</w:t>
            </w:r>
            <w:r w:rsidR="00B5157E" w:rsidRPr="00BA1626">
              <w:rPr>
                <w:bCs/>
                <w:color w:val="000000" w:themeColor="text1"/>
                <w:sz w:val="24"/>
              </w:rPr>
              <w:t>距本项目最近的敏感点为项目</w:t>
            </w:r>
            <w:r w:rsidR="00B5157E" w:rsidRPr="00BA1626">
              <w:rPr>
                <w:rFonts w:hint="eastAsia"/>
                <w:bCs/>
                <w:color w:val="000000" w:themeColor="text1"/>
                <w:sz w:val="24"/>
              </w:rPr>
              <w:t>东南</w:t>
            </w:r>
            <w:r w:rsidR="00B5157E" w:rsidRPr="00BA1626">
              <w:rPr>
                <w:bCs/>
                <w:color w:val="000000" w:themeColor="text1"/>
                <w:sz w:val="24"/>
              </w:rPr>
              <w:t>侧</w:t>
            </w:r>
            <w:r w:rsidR="00B5157E" w:rsidRPr="00BA1626">
              <w:rPr>
                <w:rFonts w:hint="eastAsia"/>
                <w:bCs/>
                <w:color w:val="000000" w:themeColor="text1"/>
                <w:sz w:val="24"/>
              </w:rPr>
              <w:t>380</w:t>
            </w:r>
            <w:r w:rsidR="00B5157E" w:rsidRPr="00BA1626">
              <w:rPr>
                <w:bCs/>
                <w:color w:val="000000" w:themeColor="text1"/>
                <w:sz w:val="24"/>
              </w:rPr>
              <w:t>m</w:t>
            </w:r>
            <w:r w:rsidR="00B5157E" w:rsidRPr="00BA1626">
              <w:rPr>
                <w:bCs/>
                <w:color w:val="000000" w:themeColor="text1"/>
                <w:sz w:val="24"/>
              </w:rPr>
              <w:t>处的</w:t>
            </w:r>
            <w:r w:rsidR="00B5157E" w:rsidRPr="00BA1626">
              <w:rPr>
                <w:rFonts w:hint="eastAsia"/>
                <w:bCs/>
                <w:color w:val="000000" w:themeColor="text1"/>
                <w:sz w:val="24"/>
              </w:rPr>
              <w:t>殷庄</w:t>
            </w:r>
            <w:r w:rsidR="00B5157E" w:rsidRPr="00BA1626">
              <w:rPr>
                <w:bCs/>
                <w:color w:val="000000" w:themeColor="text1"/>
                <w:sz w:val="24"/>
              </w:rPr>
              <w:t>，不在本项目</w:t>
            </w:r>
            <w:r w:rsidR="00B5157E" w:rsidRPr="00BA1626">
              <w:rPr>
                <w:rFonts w:hint="eastAsia"/>
                <w:color w:val="000000" w:themeColor="text1"/>
                <w:sz w:val="24"/>
              </w:rPr>
              <w:t>死亡半径</w:t>
            </w:r>
            <w:r w:rsidR="00CE302C" w:rsidRPr="00BA1626">
              <w:rPr>
                <w:rFonts w:hint="eastAsia"/>
                <w:color w:val="000000" w:themeColor="text1"/>
                <w:sz w:val="24"/>
              </w:rPr>
              <w:t>内。因此，本项目营运期一旦</w:t>
            </w:r>
            <w:r w:rsidR="00B5157E" w:rsidRPr="00BA1626">
              <w:rPr>
                <w:rFonts w:hint="eastAsia"/>
                <w:color w:val="000000" w:themeColor="text1"/>
                <w:sz w:val="24"/>
              </w:rPr>
              <w:t>储气罐或</w:t>
            </w:r>
            <w:r w:rsidR="00CE302C" w:rsidRPr="00BA1626">
              <w:rPr>
                <w:rFonts w:hint="eastAsia"/>
                <w:color w:val="000000" w:themeColor="text1"/>
                <w:sz w:val="24"/>
              </w:rPr>
              <w:t>输气管道发生火灾或爆炸事故</w:t>
            </w:r>
            <w:r w:rsidR="00B5157E" w:rsidRPr="00BA1626">
              <w:rPr>
                <w:rFonts w:hint="eastAsia"/>
                <w:color w:val="000000" w:themeColor="text1"/>
                <w:sz w:val="24"/>
              </w:rPr>
              <w:t>，</w:t>
            </w:r>
            <w:r w:rsidR="00CE302C" w:rsidRPr="00BA1626">
              <w:rPr>
                <w:rFonts w:hint="eastAsia"/>
                <w:color w:val="000000" w:themeColor="text1"/>
                <w:sz w:val="24"/>
              </w:rPr>
              <w:t>应及时组织抢救，</w:t>
            </w:r>
            <w:r w:rsidR="00B5157E" w:rsidRPr="00BA1626">
              <w:rPr>
                <w:rFonts w:hint="eastAsia"/>
                <w:color w:val="000000" w:themeColor="text1"/>
                <w:sz w:val="24"/>
              </w:rPr>
              <w:t>疏散</w:t>
            </w:r>
            <w:r w:rsidR="00CE302C" w:rsidRPr="00BA1626">
              <w:rPr>
                <w:rFonts w:hint="eastAsia"/>
                <w:color w:val="000000" w:themeColor="text1"/>
                <w:sz w:val="24"/>
              </w:rPr>
              <w:t>影响区内的人</w:t>
            </w:r>
            <w:r w:rsidR="00B5157E" w:rsidRPr="00BA1626">
              <w:rPr>
                <w:rFonts w:hint="eastAsia"/>
                <w:color w:val="000000" w:themeColor="text1"/>
                <w:sz w:val="24"/>
              </w:rPr>
              <w:t>口，</w:t>
            </w:r>
            <w:r w:rsidR="00CE302C" w:rsidRPr="00BA1626">
              <w:rPr>
                <w:rFonts w:hint="eastAsia"/>
                <w:color w:val="000000" w:themeColor="text1"/>
                <w:sz w:val="24"/>
              </w:rPr>
              <w:t>将损失和影响降</w:t>
            </w:r>
            <w:r w:rsidR="00B5157E" w:rsidRPr="00BA1626">
              <w:rPr>
                <w:rFonts w:hint="eastAsia"/>
                <w:color w:val="000000" w:themeColor="text1"/>
                <w:sz w:val="24"/>
              </w:rPr>
              <w:t>至</w:t>
            </w:r>
            <w:r w:rsidR="00CE302C" w:rsidRPr="00BA1626">
              <w:rPr>
                <w:rFonts w:hint="eastAsia"/>
                <w:color w:val="000000" w:themeColor="text1"/>
                <w:sz w:val="24"/>
              </w:rPr>
              <w:t>最低。</w:t>
            </w:r>
          </w:p>
          <w:p w:rsidR="00B5157E" w:rsidRPr="00BA1626" w:rsidRDefault="00F45528" w:rsidP="00B5157E">
            <w:pPr>
              <w:spacing w:line="500" w:lineRule="exact"/>
              <w:ind w:firstLineChars="200" w:firstLine="482"/>
              <w:rPr>
                <w:b/>
                <w:bCs/>
                <w:color w:val="000000" w:themeColor="text1"/>
                <w:sz w:val="24"/>
              </w:rPr>
            </w:pPr>
            <w:r w:rsidRPr="00BA1626">
              <w:rPr>
                <w:rFonts w:hint="eastAsia"/>
                <w:b/>
                <w:bCs/>
                <w:color w:val="000000" w:themeColor="text1"/>
                <w:sz w:val="24"/>
              </w:rPr>
              <w:t>（</w:t>
            </w:r>
            <w:r w:rsidRPr="00BA1626">
              <w:rPr>
                <w:rFonts w:hint="eastAsia"/>
                <w:b/>
                <w:bCs/>
                <w:color w:val="000000" w:themeColor="text1"/>
                <w:sz w:val="24"/>
              </w:rPr>
              <w:t>2</w:t>
            </w:r>
            <w:r w:rsidRPr="00BA1626">
              <w:rPr>
                <w:rFonts w:hint="eastAsia"/>
                <w:b/>
                <w:bCs/>
                <w:color w:val="000000" w:themeColor="text1"/>
                <w:sz w:val="24"/>
              </w:rPr>
              <w:t>）</w:t>
            </w:r>
            <w:r w:rsidR="00B46921" w:rsidRPr="00BA1626">
              <w:rPr>
                <w:rFonts w:hint="eastAsia"/>
                <w:b/>
                <w:bCs/>
                <w:color w:val="000000" w:themeColor="text1"/>
                <w:sz w:val="24"/>
              </w:rPr>
              <w:t>地表水环境风险评价</w:t>
            </w:r>
          </w:p>
          <w:p w:rsidR="00B46921" w:rsidRPr="00BA1626" w:rsidRDefault="00B46921" w:rsidP="00B46921">
            <w:pPr>
              <w:pStyle w:val="HTML"/>
              <w:spacing w:line="500" w:lineRule="exact"/>
              <w:ind w:firstLineChars="200" w:firstLine="480"/>
              <w:jc w:val="both"/>
              <w:rPr>
                <w:color w:val="000000" w:themeColor="text1"/>
              </w:rPr>
            </w:pPr>
            <w:r w:rsidRPr="00BA1626">
              <w:rPr>
                <w:rFonts w:hint="eastAsia"/>
                <w:color w:val="000000" w:themeColor="text1"/>
              </w:rPr>
              <w:t>发生</w:t>
            </w:r>
            <w:r w:rsidR="00B5157E" w:rsidRPr="00BA1626">
              <w:rPr>
                <w:rFonts w:hint="eastAsia"/>
                <w:color w:val="000000" w:themeColor="text1"/>
              </w:rPr>
              <w:t>火灾、爆炸</w:t>
            </w:r>
            <w:r w:rsidRPr="00BA1626">
              <w:rPr>
                <w:rFonts w:hint="eastAsia"/>
                <w:color w:val="000000" w:themeColor="text1"/>
              </w:rPr>
              <w:t>事故时，消防部门事故应急处理过程中由于使用消防泡沫也会</w:t>
            </w:r>
            <w:r w:rsidRPr="00BA1626">
              <w:rPr>
                <w:rFonts w:hint="eastAsia"/>
                <w:color w:val="000000" w:themeColor="text1"/>
              </w:rPr>
              <w:lastRenderedPageBreak/>
              <w:t>产生大量的消防污水，这些污水存在着通过厂区排水管网而进入地表水、甚至渗入地下污染地下水的可能性，因此需要对其进行截流、回收处理。此时必须启动事故应急预案，采用应急措施。本评价提出如下建议：在天然气储罐四周设置围堰。本工程围堰有效容积根据《建筑设计防火规范》中的有关规定核算。因此，天然气储罐爆泄事故突发后，有了围堰设施，可有效将消防污水存于围堰内，防止进入环境，待事故后，再根据有关规定和具体情况进行处理。本工程要求对围堰区域地坪按要求采取防渗处理，该区域地坪可采取混凝</w:t>
            </w:r>
            <w:r w:rsidR="00645389" w:rsidRPr="00BA1626">
              <w:rPr>
                <w:rFonts w:hint="eastAsia"/>
                <w:color w:val="000000" w:themeColor="text1"/>
              </w:rPr>
              <w:t>土</w:t>
            </w:r>
            <w:r w:rsidRPr="00BA1626">
              <w:rPr>
                <w:rFonts w:hint="eastAsia"/>
                <w:color w:val="000000" w:themeColor="text1"/>
              </w:rPr>
              <w:t>结构。</w:t>
            </w:r>
          </w:p>
          <w:p w:rsidR="00B46921" w:rsidRPr="00BA1626" w:rsidRDefault="00F45528" w:rsidP="00B46921">
            <w:pPr>
              <w:spacing w:line="500" w:lineRule="exact"/>
              <w:ind w:firstLineChars="200" w:firstLine="482"/>
              <w:rPr>
                <w:b/>
                <w:bCs/>
                <w:color w:val="000000" w:themeColor="text1"/>
                <w:sz w:val="24"/>
              </w:rPr>
            </w:pPr>
            <w:r w:rsidRPr="00BA1626">
              <w:rPr>
                <w:rFonts w:hint="eastAsia"/>
                <w:b/>
                <w:bCs/>
                <w:color w:val="000000" w:themeColor="text1"/>
                <w:sz w:val="24"/>
              </w:rPr>
              <w:t>（</w:t>
            </w:r>
            <w:r w:rsidRPr="00BA1626">
              <w:rPr>
                <w:rFonts w:hint="eastAsia"/>
                <w:b/>
                <w:bCs/>
                <w:color w:val="000000" w:themeColor="text1"/>
                <w:sz w:val="24"/>
              </w:rPr>
              <w:t>3</w:t>
            </w:r>
            <w:r w:rsidRPr="00BA1626">
              <w:rPr>
                <w:rFonts w:hint="eastAsia"/>
                <w:b/>
                <w:bCs/>
                <w:color w:val="000000" w:themeColor="text1"/>
                <w:sz w:val="24"/>
              </w:rPr>
              <w:t>）</w:t>
            </w:r>
            <w:r w:rsidR="00B46921" w:rsidRPr="00BA1626">
              <w:rPr>
                <w:rFonts w:hint="eastAsia"/>
                <w:b/>
                <w:bCs/>
                <w:color w:val="000000" w:themeColor="text1"/>
                <w:sz w:val="24"/>
              </w:rPr>
              <w:t>地下水环境风险评价</w:t>
            </w:r>
          </w:p>
          <w:p w:rsidR="006C2D04" w:rsidRPr="00BA1626" w:rsidRDefault="00F45528" w:rsidP="006C2D04">
            <w:pPr>
              <w:spacing w:line="480" w:lineRule="exact"/>
              <w:ind w:firstLineChars="200" w:firstLine="480"/>
              <w:jc w:val="left"/>
              <w:rPr>
                <w:color w:val="000000" w:themeColor="text1"/>
                <w:sz w:val="24"/>
              </w:rPr>
            </w:pPr>
            <w:r w:rsidRPr="00BA1626">
              <w:rPr>
                <w:rFonts w:ascii="宋体" w:hAnsi="宋体" w:hint="eastAsia"/>
                <w:color w:val="000000" w:themeColor="text1"/>
                <w:kern w:val="0"/>
                <w:sz w:val="24"/>
              </w:rPr>
              <w:t>①</w:t>
            </w:r>
            <w:r w:rsidR="006C2D04" w:rsidRPr="00BA1626">
              <w:rPr>
                <w:rFonts w:hint="eastAsia"/>
                <w:color w:val="000000" w:themeColor="text1"/>
                <w:sz w:val="24"/>
              </w:rPr>
              <w:t>区域水文地质条件</w:t>
            </w:r>
          </w:p>
          <w:p w:rsidR="006C2D04" w:rsidRPr="00BA1626" w:rsidRDefault="006C2D04" w:rsidP="00EB18BB">
            <w:pPr>
              <w:adjustRightInd w:val="0"/>
              <w:snapToGrid w:val="0"/>
              <w:spacing w:line="500" w:lineRule="exact"/>
              <w:ind w:firstLineChars="200" w:firstLine="480"/>
              <w:rPr>
                <w:color w:val="000000" w:themeColor="text1"/>
                <w:sz w:val="24"/>
              </w:rPr>
            </w:pPr>
            <w:r w:rsidRPr="00BA1626">
              <w:rPr>
                <w:rFonts w:hint="eastAsia"/>
                <w:color w:val="000000" w:themeColor="text1"/>
                <w:sz w:val="24"/>
              </w:rPr>
              <w:t>睢县地处豫东平原属黄河冲积扇的一部分，地势平坦。全县海拔</w:t>
            </w:r>
            <w:r w:rsidRPr="00BA1626">
              <w:rPr>
                <w:color w:val="000000" w:themeColor="text1"/>
                <w:sz w:val="24"/>
              </w:rPr>
              <w:t>51~60m</w:t>
            </w:r>
            <w:r w:rsidRPr="00BA1626">
              <w:rPr>
                <w:color w:val="000000" w:themeColor="text1"/>
                <w:sz w:val="24"/>
              </w:rPr>
              <w:t>，相对高差</w:t>
            </w:r>
            <w:r w:rsidRPr="00BA1626">
              <w:rPr>
                <w:color w:val="000000" w:themeColor="text1"/>
                <w:sz w:val="24"/>
              </w:rPr>
              <w:t>9m</w:t>
            </w:r>
            <w:r w:rsidRPr="00BA1626">
              <w:rPr>
                <w:color w:val="000000" w:themeColor="text1"/>
                <w:sz w:val="24"/>
              </w:rPr>
              <w:t>，西北高，东南低，地面坡降约</w:t>
            </w:r>
            <w:r w:rsidRPr="00BA1626">
              <w:rPr>
                <w:color w:val="000000" w:themeColor="text1"/>
                <w:sz w:val="24"/>
              </w:rPr>
              <w:t>1/5000</w:t>
            </w:r>
            <w:r w:rsidRPr="00BA1626">
              <w:rPr>
                <w:color w:val="000000" w:themeColor="text1"/>
                <w:sz w:val="24"/>
              </w:rPr>
              <w:t>。全县地貌可分低平泛区和封闭型洼地。</w:t>
            </w:r>
            <w:r w:rsidRPr="00BA1626">
              <w:rPr>
                <w:rFonts w:hint="eastAsia"/>
                <w:color w:val="000000" w:themeColor="text1"/>
                <w:sz w:val="24"/>
              </w:rPr>
              <w:t>睢县河道均属于淮河流域涡河水系，涡河水系面积</w:t>
            </w:r>
            <w:r w:rsidRPr="00BA1626">
              <w:rPr>
                <w:color w:val="000000" w:themeColor="text1"/>
                <w:sz w:val="24"/>
              </w:rPr>
              <w:t xml:space="preserve"> 4341.5km2</w:t>
            </w:r>
            <w:r w:rsidRPr="00BA1626">
              <w:rPr>
                <w:color w:val="000000" w:themeColor="text1"/>
                <w:sz w:val="24"/>
              </w:rPr>
              <w:t>，占全区总面积</w:t>
            </w:r>
            <w:r w:rsidRPr="00BA1626">
              <w:rPr>
                <w:color w:val="000000" w:themeColor="text1"/>
                <w:sz w:val="24"/>
              </w:rPr>
              <w:t>42.9%</w:t>
            </w:r>
            <w:r w:rsidRPr="00BA1626">
              <w:rPr>
                <w:color w:val="000000" w:themeColor="text1"/>
                <w:sz w:val="24"/>
              </w:rPr>
              <w:t>。主要河流有惠济河、利民河、申家沟、通惠渠等，河道多呈西北</w:t>
            </w:r>
            <w:r w:rsidR="00EB18BB" w:rsidRPr="00BA1626">
              <w:rPr>
                <w:rFonts w:hint="eastAsia"/>
                <w:color w:val="000000" w:themeColor="text1"/>
                <w:sz w:val="24"/>
              </w:rPr>
              <w:t>——</w:t>
            </w:r>
            <w:r w:rsidR="00EB18BB" w:rsidRPr="00BA1626">
              <w:rPr>
                <w:color w:val="000000" w:themeColor="text1"/>
                <w:sz w:val="24"/>
              </w:rPr>
              <w:t>东南流向</w:t>
            </w:r>
            <w:r w:rsidRPr="00BA1626">
              <w:rPr>
                <w:color w:val="000000" w:themeColor="text1"/>
                <w:sz w:val="24"/>
              </w:rPr>
              <w:t>。</w:t>
            </w:r>
          </w:p>
          <w:p w:rsidR="006C2D04" w:rsidRPr="00BA1626" w:rsidRDefault="006C2D04" w:rsidP="006C2D04">
            <w:pPr>
              <w:adjustRightInd w:val="0"/>
              <w:snapToGrid w:val="0"/>
              <w:spacing w:line="500" w:lineRule="exact"/>
              <w:ind w:firstLineChars="200" w:firstLine="480"/>
              <w:rPr>
                <w:color w:val="000000" w:themeColor="text1"/>
                <w:sz w:val="24"/>
              </w:rPr>
            </w:pPr>
            <w:r w:rsidRPr="00BA1626">
              <w:rPr>
                <w:rFonts w:hint="eastAsia"/>
                <w:color w:val="000000" w:themeColor="text1"/>
                <w:sz w:val="24"/>
              </w:rPr>
              <w:t>睢县属豫东冲积平原的一部分，地势低平，地下水径流较缓慢，主要为第四系全新统潜水（浅层地下水，含水层底板埋深</w:t>
            </w:r>
            <w:r w:rsidRPr="00BA1626">
              <w:rPr>
                <w:color w:val="000000" w:themeColor="text1"/>
                <w:sz w:val="24"/>
              </w:rPr>
              <w:t>40m</w:t>
            </w:r>
            <w:r w:rsidRPr="00BA1626">
              <w:rPr>
                <w:color w:val="000000" w:themeColor="text1"/>
                <w:sz w:val="24"/>
              </w:rPr>
              <w:t>左右）</w:t>
            </w:r>
            <w:r w:rsidRPr="00BA1626">
              <w:rPr>
                <w:color w:val="000000" w:themeColor="text1"/>
                <w:sz w:val="24"/>
              </w:rPr>
              <w:t xml:space="preserve"> </w:t>
            </w:r>
            <w:r w:rsidRPr="00BA1626">
              <w:rPr>
                <w:color w:val="000000" w:themeColor="text1"/>
                <w:sz w:val="24"/>
              </w:rPr>
              <w:t>，更新统承压水（中层水，含水层埋深</w:t>
            </w:r>
            <w:r w:rsidRPr="00BA1626">
              <w:rPr>
                <w:color w:val="000000" w:themeColor="text1"/>
                <w:sz w:val="24"/>
              </w:rPr>
              <w:t>40</w:t>
            </w:r>
            <w:r w:rsidRPr="00BA1626">
              <w:rPr>
                <w:color w:val="000000" w:themeColor="text1"/>
                <w:sz w:val="24"/>
              </w:rPr>
              <w:t>～</w:t>
            </w:r>
            <w:r w:rsidRPr="00BA1626">
              <w:rPr>
                <w:color w:val="000000" w:themeColor="text1"/>
                <w:sz w:val="24"/>
              </w:rPr>
              <w:t>160m</w:t>
            </w:r>
            <w:r w:rsidRPr="00BA1626">
              <w:rPr>
                <w:color w:val="000000" w:themeColor="text1"/>
                <w:sz w:val="24"/>
              </w:rPr>
              <w:t>）</w:t>
            </w:r>
            <w:r w:rsidRPr="00BA1626">
              <w:rPr>
                <w:color w:val="000000" w:themeColor="text1"/>
                <w:sz w:val="24"/>
              </w:rPr>
              <w:t xml:space="preserve"> </w:t>
            </w:r>
            <w:r w:rsidRPr="00BA1626">
              <w:rPr>
                <w:color w:val="000000" w:themeColor="text1"/>
                <w:sz w:val="24"/>
              </w:rPr>
              <w:t>，第三系承压水（深层水，含水层埋深</w:t>
            </w:r>
            <w:r w:rsidRPr="00BA1626">
              <w:rPr>
                <w:color w:val="000000" w:themeColor="text1"/>
                <w:sz w:val="24"/>
              </w:rPr>
              <w:t xml:space="preserve"> 160</w:t>
            </w:r>
            <w:r w:rsidRPr="00BA1626">
              <w:rPr>
                <w:color w:val="000000" w:themeColor="text1"/>
                <w:sz w:val="24"/>
              </w:rPr>
              <w:t>～</w:t>
            </w:r>
            <w:r w:rsidRPr="00BA1626">
              <w:rPr>
                <w:color w:val="000000" w:themeColor="text1"/>
                <w:sz w:val="24"/>
              </w:rPr>
              <w:t>350m</w:t>
            </w:r>
            <w:r w:rsidRPr="00BA1626">
              <w:rPr>
                <w:color w:val="000000" w:themeColor="text1"/>
                <w:sz w:val="24"/>
              </w:rPr>
              <w:t>）。</w:t>
            </w:r>
            <w:r w:rsidRPr="00BA1626">
              <w:rPr>
                <w:color w:val="000000" w:themeColor="text1"/>
                <w:sz w:val="24"/>
              </w:rPr>
              <w:t xml:space="preserve"> </w:t>
            </w:r>
          </w:p>
          <w:p w:rsidR="006C2D04" w:rsidRPr="00BA1626" w:rsidRDefault="00F45528" w:rsidP="00645389">
            <w:pPr>
              <w:spacing w:line="480" w:lineRule="exact"/>
              <w:ind w:firstLineChars="200" w:firstLine="480"/>
              <w:rPr>
                <w:color w:val="000000" w:themeColor="text1"/>
                <w:sz w:val="24"/>
              </w:rPr>
            </w:pPr>
            <w:r w:rsidRPr="00BA1626">
              <w:rPr>
                <w:rFonts w:ascii="宋体" w:hAnsi="宋体" w:hint="eastAsia"/>
                <w:color w:val="000000" w:themeColor="text1"/>
                <w:sz w:val="24"/>
              </w:rPr>
              <w:t>②</w:t>
            </w:r>
            <w:r w:rsidR="006C2D04" w:rsidRPr="00BA1626">
              <w:rPr>
                <w:rFonts w:hint="eastAsia"/>
                <w:color w:val="000000" w:themeColor="text1"/>
                <w:sz w:val="24"/>
              </w:rPr>
              <w:t>区域地下水环境质量状况</w:t>
            </w:r>
          </w:p>
          <w:p w:rsidR="006C2D04" w:rsidRPr="00BA1626" w:rsidRDefault="006C2D04" w:rsidP="00645389">
            <w:pPr>
              <w:spacing w:line="480" w:lineRule="exact"/>
              <w:ind w:firstLineChars="200" w:firstLine="480"/>
              <w:rPr>
                <w:color w:val="000000" w:themeColor="text1"/>
                <w:sz w:val="24"/>
              </w:rPr>
            </w:pPr>
            <w:r w:rsidRPr="00BA1626">
              <w:rPr>
                <w:rFonts w:hint="eastAsia"/>
                <w:color w:val="000000" w:themeColor="text1"/>
                <w:sz w:val="24"/>
              </w:rPr>
              <w:t>根据商丘市生态保护局公布的</w:t>
            </w:r>
            <w:r w:rsidRPr="00BA1626">
              <w:rPr>
                <w:rFonts w:hint="eastAsia"/>
                <w:color w:val="000000" w:themeColor="text1"/>
                <w:sz w:val="24"/>
              </w:rPr>
              <w:t>2018</w:t>
            </w:r>
            <w:r w:rsidRPr="00BA1626">
              <w:rPr>
                <w:rFonts w:hint="eastAsia"/>
                <w:color w:val="000000" w:themeColor="text1"/>
                <w:sz w:val="24"/>
              </w:rPr>
              <w:t>年上半年商丘市县级集中式饮用水水源水质状况，睢县第二水厂、睢县第三水厂地下水各项监测因子均可</w:t>
            </w:r>
            <w:r w:rsidRPr="00BA1626">
              <w:rPr>
                <w:color w:val="000000" w:themeColor="text1"/>
                <w:sz w:val="24"/>
              </w:rPr>
              <w:t>满足《地下水质量标准》（</w:t>
            </w:r>
            <w:r w:rsidRPr="00BA1626">
              <w:rPr>
                <w:color w:val="000000" w:themeColor="text1"/>
                <w:sz w:val="24"/>
              </w:rPr>
              <w:t>GB/T14848</w:t>
            </w:r>
            <w:r w:rsidRPr="00BA1626">
              <w:rPr>
                <w:color w:val="000000" w:themeColor="text1"/>
                <w:sz w:val="24"/>
              </w:rPr>
              <w:t>－</w:t>
            </w:r>
            <w:r w:rsidRPr="00BA1626">
              <w:rPr>
                <w:rFonts w:hint="eastAsia"/>
                <w:color w:val="000000" w:themeColor="text1"/>
                <w:sz w:val="24"/>
              </w:rPr>
              <w:t>2017</w:t>
            </w:r>
            <w:r w:rsidRPr="00BA1626">
              <w:rPr>
                <w:color w:val="000000" w:themeColor="text1"/>
                <w:sz w:val="24"/>
              </w:rPr>
              <w:t>）</w:t>
            </w:r>
            <w:r w:rsidRPr="00BA1626">
              <w:rPr>
                <w:rFonts w:ascii="宋体" w:hAnsi="宋体" w:cs="宋体" w:hint="eastAsia"/>
                <w:color w:val="000000" w:themeColor="text1"/>
                <w:sz w:val="24"/>
              </w:rPr>
              <w:t>Ⅲ</w:t>
            </w:r>
            <w:r w:rsidRPr="00BA1626">
              <w:rPr>
                <w:color w:val="000000" w:themeColor="text1"/>
                <w:sz w:val="24"/>
              </w:rPr>
              <w:t>类标准要求</w:t>
            </w:r>
            <w:r w:rsidRPr="00BA1626">
              <w:rPr>
                <w:rFonts w:hint="eastAsia"/>
                <w:color w:val="000000" w:themeColor="text1"/>
                <w:sz w:val="24"/>
              </w:rPr>
              <w:t>，评价区域地下水环境质量较好</w:t>
            </w:r>
            <w:r w:rsidRPr="00BA1626">
              <w:rPr>
                <w:color w:val="000000" w:themeColor="text1"/>
                <w:sz w:val="24"/>
              </w:rPr>
              <w:t>。</w:t>
            </w:r>
          </w:p>
          <w:p w:rsidR="006C2D04" w:rsidRPr="00BA1626" w:rsidRDefault="00F45528" w:rsidP="006C2D04">
            <w:pPr>
              <w:spacing w:line="480" w:lineRule="exact"/>
              <w:ind w:firstLineChars="200" w:firstLine="480"/>
              <w:jc w:val="left"/>
              <w:rPr>
                <w:color w:val="000000" w:themeColor="text1"/>
                <w:sz w:val="24"/>
              </w:rPr>
            </w:pPr>
            <w:r w:rsidRPr="00BA1626">
              <w:rPr>
                <w:rFonts w:ascii="宋体" w:hAnsi="宋体" w:hint="eastAsia"/>
                <w:color w:val="000000" w:themeColor="text1"/>
                <w:sz w:val="24"/>
              </w:rPr>
              <w:t>③</w:t>
            </w:r>
            <w:r w:rsidR="006C2D04" w:rsidRPr="00BA1626">
              <w:rPr>
                <w:rFonts w:hint="eastAsia"/>
                <w:color w:val="000000" w:themeColor="text1"/>
                <w:sz w:val="24"/>
              </w:rPr>
              <w:t>地下水</w:t>
            </w:r>
            <w:r w:rsidR="003B6327" w:rsidRPr="00BA1626">
              <w:rPr>
                <w:rFonts w:hint="eastAsia"/>
                <w:color w:val="000000" w:themeColor="text1"/>
                <w:sz w:val="24"/>
              </w:rPr>
              <w:t>环境风险</w:t>
            </w:r>
            <w:r w:rsidR="006C2D04" w:rsidRPr="00BA1626">
              <w:rPr>
                <w:rFonts w:hint="eastAsia"/>
                <w:color w:val="000000" w:themeColor="text1"/>
                <w:sz w:val="24"/>
              </w:rPr>
              <w:t>分析</w:t>
            </w:r>
          </w:p>
          <w:p w:rsidR="006C2D04" w:rsidRPr="00BA1626" w:rsidRDefault="006C2D04" w:rsidP="006C2D04">
            <w:pPr>
              <w:spacing w:line="480" w:lineRule="exact"/>
              <w:ind w:firstLineChars="200" w:firstLine="480"/>
              <w:jc w:val="left"/>
              <w:rPr>
                <w:color w:val="000000" w:themeColor="text1"/>
                <w:kern w:val="0"/>
                <w:sz w:val="24"/>
              </w:rPr>
            </w:pPr>
            <w:r w:rsidRPr="00BA1626">
              <w:rPr>
                <w:rFonts w:hint="eastAsia"/>
                <w:color w:val="000000" w:themeColor="text1"/>
                <w:kern w:val="0"/>
                <w:sz w:val="24"/>
              </w:rPr>
              <w:t>本项目</w:t>
            </w:r>
            <w:r w:rsidR="000852AD" w:rsidRPr="00BA1626">
              <w:rPr>
                <w:rFonts w:hint="eastAsia"/>
                <w:color w:val="000000" w:themeColor="text1"/>
                <w:kern w:val="0"/>
                <w:sz w:val="24"/>
              </w:rPr>
              <w:t>LNG</w:t>
            </w:r>
            <w:r w:rsidR="000852AD" w:rsidRPr="00BA1626">
              <w:rPr>
                <w:rFonts w:hint="eastAsia"/>
                <w:color w:val="000000" w:themeColor="text1"/>
                <w:kern w:val="0"/>
                <w:sz w:val="24"/>
              </w:rPr>
              <w:t>储罐</w:t>
            </w:r>
            <w:r w:rsidRPr="00BA1626">
              <w:rPr>
                <w:color w:val="000000" w:themeColor="text1"/>
                <w:kern w:val="0"/>
                <w:sz w:val="24"/>
              </w:rPr>
              <w:t>正常情况下不会造成</w:t>
            </w:r>
            <w:r w:rsidRPr="00BA1626">
              <w:rPr>
                <w:rFonts w:hint="eastAsia"/>
                <w:color w:val="000000" w:themeColor="text1"/>
                <w:kern w:val="0"/>
                <w:sz w:val="24"/>
              </w:rPr>
              <w:t>天然气的</w:t>
            </w:r>
            <w:r w:rsidRPr="00BA1626">
              <w:rPr>
                <w:color w:val="000000" w:themeColor="text1"/>
                <w:kern w:val="0"/>
                <w:sz w:val="24"/>
              </w:rPr>
              <w:t>泄露。事故</w:t>
            </w:r>
            <w:r w:rsidRPr="00BA1626">
              <w:rPr>
                <w:rFonts w:hint="eastAsia"/>
                <w:color w:val="000000" w:themeColor="text1"/>
                <w:kern w:val="0"/>
                <w:sz w:val="24"/>
              </w:rPr>
              <w:t>状态</w:t>
            </w:r>
            <w:r w:rsidRPr="00BA1626">
              <w:rPr>
                <w:color w:val="000000" w:themeColor="text1"/>
                <w:kern w:val="0"/>
                <w:sz w:val="24"/>
              </w:rPr>
              <w:t>下，当有</w:t>
            </w:r>
            <w:r w:rsidRPr="00BA1626">
              <w:rPr>
                <w:rFonts w:hint="eastAsia"/>
                <w:color w:val="000000" w:themeColor="text1"/>
                <w:kern w:val="0"/>
                <w:sz w:val="24"/>
              </w:rPr>
              <w:t>天然气</w:t>
            </w:r>
            <w:r w:rsidRPr="00BA1626">
              <w:rPr>
                <w:color w:val="000000" w:themeColor="text1"/>
                <w:kern w:val="0"/>
                <w:sz w:val="24"/>
              </w:rPr>
              <w:t>泄露时，本项目设置</w:t>
            </w:r>
            <w:r w:rsidRPr="00BA1626">
              <w:rPr>
                <w:rFonts w:hint="eastAsia"/>
                <w:color w:val="000000" w:themeColor="text1"/>
                <w:kern w:val="0"/>
                <w:sz w:val="24"/>
              </w:rPr>
              <w:t>可燃气体泄漏报警</w:t>
            </w:r>
            <w:r w:rsidRPr="00BA1626">
              <w:rPr>
                <w:color w:val="000000" w:themeColor="text1"/>
                <w:kern w:val="0"/>
                <w:sz w:val="24"/>
              </w:rPr>
              <w:t>装置会提示预警信号，使建设单位及时采取补救措施，同时本项目采取</w:t>
            </w:r>
            <w:r w:rsidRPr="00BA1626">
              <w:rPr>
                <w:rFonts w:hint="eastAsia"/>
                <w:color w:val="000000" w:themeColor="text1"/>
                <w:kern w:val="0"/>
                <w:sz w:val="24"/>
              </w:rPr>
              <w:t>储罐</w:t>
            </w:r>
            <w:r w:rsidRPr="00BA1626">
              <w:rPr>
                <w:color w:val="000000" w:themeColor="text1"/>
                <w:kern w:val="0"/>
                <w:sz w:val="24"/>
              </w:rPr>
              <w:t>区防渗等措施，并建立跟踪监测机制，定期对地下水进行跟踪监测，保证及时掌握地下水水质的变化情况。</w:t>
            </w:r>
            <w:r w:rsidRPr="00BA1626">
              <w:rPr>
                <w:rFonts w:hint="eastAsia"/>
                <w:color w:val="000000" w:themeColor="text1"/>
                <w:kern w:val="0"/>
                <w:sz w:val="24"/>
              </w:rPr>
              <w:t>在</w:t>
            </w:r>
            <w:r w:rsidRPr="00BA1626">
              <w:rPr>
                <w:color w:val="000000" w:themeColor="text1"/>
                <w:kern w:val="0"/>
                <w:sz w:val="24"/>
              </w:rPr>
              <w:t>认真落实评价提出的</w:t>
            </w:r>
            <w:r w:rsidRPr="00BA1626">
              <w:rPr>
                <w:color w:val="000000" w:themeColor="text1"/>
                <w:kern w:val="0"/>
                <w:sz w:val="24"/>
              </w:rPr>
              <w:lastRenderedPageBreak/>
              <w:t>各项污染防治措施的基础上，本项目不易对地下水造成污染，从地下水环境保护的角度分析，项目建设可行。</w:t>
            </w:r>
          </w:p>
          <w:p w:rsidR="00645389" w:rsidRPr="00BA1626" w:rsidRDefault="00803AE3" w:rsidP="00803AE3">
            <w:pPr>
              <w:spacing w:line="480" w:lineRule="exact"/>
              <w:ind w:firstLineChars="200" w:firstLine="480"/>
              <w:jc w:val="left"/>
              <w:rPr>
                <w:color w:val="000000" w:themeColor="text1"/>
                <w:kern w:val="0"/>
                <w:sz w:val="24"/>
              </w:rPr>
            </w:pPr>
            <w:r w:rsidRPr="00BA1626">
              <w:rPr>
                <w:rFonts w:hint="eastAsia"/>
                <w:color w:val="000000" w:themeColor="text1"/>
                <w:sz w:val="24"/>
              </w:rPr>
              <w:t>发生火灾、爆炸事故时产生的消防废水，这些污水有可能通过厂区排水管网渗入地下污染地下水的可能性，因此需要对其进行截流、回收处理。</w:t>
            </w:r>
            <w:r w:rsidR="00645389" w:rsidRPr="00BA1626">
              <w:rPr>
                <w:color w:val="000000" w:themeColor="text1"/>
                <w:sz w:val="24"/>
              </w:rPr>
              <w:t>企业应成立事故处理组织，一旦发生废水事故排放，应立即组织人力、物力和财力加紧对设备进行维修，同时对废水进行回收、拦截，以防止污染地下水；</w:t>
            </w:r>
          </w:p>
          <w:p w:rsidR="00645389" w:rsidRPr="000852AD" w:rsidRDefault="00645389" w:rsidP="00645389">
            <w:pPr>
              <w:spacing w:line="500" w:lineRule="exact"/>
              <w:ind w:firstLineChars="200" w:firstLine="480"/>
              <w:rPr>
                <w:color w:val="00B0F0"/>
                <w:sz w:val="24"/>
              </w:rPr>
            </w:pPr>
            <w:r w:rsidRPr="00BA1626">
              <w:rPr>
                <w:color w:val="000000" w:themeColor="text1"/>
                <w:sz w:val="24"/>
              </w:rPr>
              <w:t>综上分析，建设项目</w:t>
            </w:r>
            <w:r w:rsidRPr="00BA1626">
              <w:rPr>
                <w:rFonts w:hint="eastAsia"/>
                <w:color w:val="000000" w:themeColor="text1"/>
                <w:sz w:val="24"/>
              </w:rPr>
              <w:t>站</w:t>
            </w:r>
            <w:r w:rsidRPr="00BA1626">
              <w:rPr>
                <w:color w:val="000000" w:themeColor="text1"/>
                <w:sz w:val="24"/>
              </w:rPr>
              <w:t>区污染物排放简单，在落实好</w:t>
            </w:r>
            <w:r w:rsidR="000852AD" w:rsidRPr="00BA1626">
              <w:rPr>
                <w:rFonts w:hint="eastAsia"/>
                <w:color w:val="000000" w:themeColor="text1"/>
                <w:sz w:val="24"/>
              </w:rPr>
              <w:t>防</w:t>
            </w:r>
            <w:r w:rsidR="000852AD" w:rsidRPr="00BA1626">
              <w:rPr>
                <w:rFonts w:hint="eastAsia"/>
                <w:bCs/>
                <w:color w:val="000000" w:themeColor="text1"/>
                <w:sz w:val="24"/>
              </w:rPr>
              <w:t>泄漏检测、</w:t>
            </w:r>
            <w:r w:rsidRPr="00BA1626">
              <w:rPr>
                <w:color w:val="000000" w:themeColor="text1"/>
                <w:sz w:val="24"/>
              </w:rPr>
              <w:t>防渗</w:t>
            </w:r>
            <w:r w:rsidR="000852AD" w:rsidRPr="00BA1626">
              <w:rPr>
                <w:rFonts w:hint="eastAsia"/>
                <w:color w:val="000000" w:themeColor="text1"/>
                <w:sz w:val="24"/>
              </w:rPr>
              <w:t>等</w:t>
            </w:r>
            <w:r w:rsidRPr="00BA1626">
              <w:rPr>
                <w:color w:val="000000" w:themeColor="text1"/>
                <w:sz w:val="24"/>
              </w:rPr>
              <w:t>措施后，本项目污染物能得到有效处理，对地下水水质影响较小，项目的建设不会产生其他环境地质问题，因此对地下水环境质量影响较小。</w:t>
            </w:r>
          </w:p>
          <w:p w:rsidR="00A13217" w:rsidRPr="00FF428E" w:rsidRDefault="005059F6" w:rsidP="00A13217">
            <w:pPr>
              <w:spacing w:line="500" w:lineRule="exact"/>
              <w:rPr>
                <w:b/>
                <w:bCs/>
                <w:color w:val="000000" w:themeColor="text1"/>
                <w:sz w:val="24"/>
              </w:rPr>
            </w:pPr>
            <w:r>
              <w:rPr>
                <w:rFonts w:hint="eastAsia"/>
                <w:b/>
                <w:bCs/>
                <w:color w:val="000000" w:themeColor="text1"/>
                <w:sz w:val="24"/>
              </w:rPr>
              <w:t>2.6.</w:t>
            </w:r>
            <w:r w:rsidR="00F0152A">
              <w:rPr>
                <w:rFonts w:hint="eastAsia"/>
                <w:b/>
                <w:bCs/>
                <w:color w:val="000000" w:themeColor="text1"/>
                <w:sz w:val="24"/>
              </w:rPr>
              <w:t>6</w:t>
            </w:r>
            <w:r w:rsidR="00A13217" w:rsidRPr="00FF428E">
              <w:rPr>
                <w:b/>
                <w:bCs/>
                <w:color w:val="000000" w:themeColor="text1"/>
                <w:sz w:val="24"/>
              </w:rPr>
              <w:t>环境风险</w:t>
            </w:r>
            <w:r w:rsidR="00A13217" w:rsidRPr="00FF428E">
              <w:rPr>
                <w:rFonts w:hint="eastAsia"/>
                <w:b/>
                <w:bCs/>
                <w:color w:val="000000" w:themeColor="text1"/>
                <w:sz w:val="24"/>
              </w:rPr>
              <w:t>防范措施及应急要求</w:t>
            </w:r>
          </w:p>
          <w:p w:rsidR="00A13217" w:rsidRPr="00FF428E" w:rsidRDefault="005059F6" w:rsidP="00A13217">
            <w:pPr>
              <w:spacing w:line="500" w:lineRule="exact"/>
              <w:rPr>
                <w:b/>
                <w:bCs/>
                <w:color w:val="000000" w:themeColor="text1"/>
                <w:sz w:val="24"/>
              </w:rPr>
            </w:pPr>
            <w:r>
              <w:rPr>
                <w:rFonts w:hint="eastAsia"/>
                <w:b/>
                <w:bCs/>
                <w:color w:val="000000" w:themeColor="text1"/>
                <w:sz w:val="24"/>
              </w:rPr>
              <w:t>2.6.</w:t>
            </w:r>
            <w:r w:rsidR="00F0152A">
              <w:rPr>
                <w:rFonts w:hint="eastAsia"/>
                <w:b/>
                <w:bCs/>
                <w:color w:val="000000" w:themeColor="text1"/>
                <w:sz w:val="24"/>
              </w:rPr>
              <w:t>6</w:t>
            </w:r>
            <w:r>
              <w:rPr>
                <w:rFonts w:hint="eastAsia"/>
                <w:b/>
                <w:bCs/>
                <w:color w:val="000000" w:themeColor="text1"/>
                <w:sz w:val="24"/>
              </w:rPr>
              <w:t>.1</w:t>
            </w:r>
            <w:r w:rsidR="00A13217" w:rsidRPr="00FF428E">
              <w:rPr>
                <w:b/>
                <w:bCs/>
                <w:color w:val="000000" w:themeColor="text1"/>
                <w:sz w:val="24"/>
              </w:rPr>
              <w:t>环境风险预防措施</w:t>
            </w:r>
          </w:p>
          <w:p w:rsidR="005E4F2E" w:rsidRPr="001B75F9" w:rsidRDefault="00FF428E" w:rsidP="005E4F2E">
            <w:pPr>
              <w:spacing w:line="500" w:lineRule="exact"/>
              <w:ind w:firstLineChars="200" w:firstLine="480"/>
              <w:rPr>
                <w:bCs/>
                <w:color w:val="000000" w:themeColor="text1"/>
                <w:sz w:val="24"/>
              </w:rPr>
            </w:pPr>
            <w:r w:rsidRPr="001B75F9">
              <w:rPr>
                <w:rFonts w:hint="eastAsia"/>
                <w:bCs/>
                <w:color w:val="000000" w:themeColor="text1"/>
                <w:sz w:val="24"/>
              </w:rPr>
              <w:t>为防止事故的发生，必须严格按照《城镇燃气设计规范》</w:t>
            </w:r>
            <w:r w:rsidR="005E4F2E" w:rsidRPr="001B75F9">
              <w:rPr>
                <w:rFonts w:hint="eastAsia"/>
                <w:bCs/>
                <w:color w:val="000000" w:themeColor="text1"/>
                <w:sz w:val="24"/>
              </w:rPr>
              <w:t>（</w:t>
            </w:r>
            <w:r w:rsidR="005E4F2E" w:rsidRPr="001B75F9">
              <w:rPr>
                <w:rFonts w:hint="eastAsia"/>
                <w:bCs/>
                <w:color w:val="000000" w:themeColor="text1"/>
                <w:sz w:val="24"/>
              </w:rPr>
              <w:t>GB50028-2006</w:t>
            </w:r>
            <w:r w:rsidR="005E4F2E" w:rsidRPr="001B75F9">
              <w:rPr>
                <w:rFonts w:hint="eastAsia"/>
                <w:bCs/>
                <w:color w:val="000000" w:themeColor="text1"/>
                <w:sz w:val="24"/>
              </w:rPr>
              <w:t>）和《建筑设计防火规范》（</w:t>
            </w:r>
            <w:r w:rsidR="005E4F2E" w:rsidRPr="001B75F9">
              <w:rPr>
                <w:rFonts w:hint="eastAsia"/>
                <w:bCs/>
                <w:color w:val="000000" w:themeColor="text1"/>
                <w:sz w:val="24"/>
              </w:rPr>
              <w:t>GB50016-2014</w:t>
            </w:r>
            <w:r w:rsidR="005E4F2E" w:rsidRPr="001B75F9">
              <w:rPr>
                <w:rFonts w:hint="eastAsia"/>
                <w:bCs/>
                <w:color w:val="000000" w:themeColor="text1"/>
                <w:sz w:val="24"/>
              </w:rPr>
              <w:t>）等规范的相关规定进行设计与施工，同时采取以下措施防止事故的发生：</w:t>
            </w:r>
          </w:p>
          <w:p w:rsidR="005E4F2E" w:rsidRPr="005E4F2E" w:rsidRDefault="00F71645" w:rsidP="005E4F2E">
            <w:pPr>
              <w:spacing w:line="500" w:lineRule="exact"/>
              <w:ind w:firstLineChars="200" w:firstLine="480"/>
              <w:rPr>
                <w:bCs/>
                <w:color w:val="FF0000"/>
                <w:sz w:val="24"/>
              </w:rPr>
            </w:pPr>
            <w:r w:rsidRPr="00F71645">
              <w:rPr>
                <w:rFonts w:hAnsi="宋体"/>
                <w:color w:val="000000"/>
                <w:kern w:val="0"/>
                <w:sz w:val="24"/>
              </w:rPr>
              <w:t>（</w:t>
            </w:r>
            <w:r w:rsidRPr="00F71645">
              <w:rPr>
                <w:color w:val="000000"/>
                <w:kern w:val="0"/>
                <w:sz w:val="24"/>
              </w:rPr>
              <w:t>1</w:t>
            </w:r>
            <w:r w:rsidRPr="00F71645">
              <w:rPr>
                <w:rFonts w:hAnsi="宋体"/>
                <w:color w:val="000000"/>
                <w:kern w:val="0"/>
                <w:sz w:val="24"/>
              </w:rPr>
              <w:t>）</w:t>
            </w:r>
            <w:r w:rsidR="005E4F2E" w:rsidRPr="005E4F2E">
              <w:rPr>
                <w:rFonts w:hAnsi="宋体"/>
                <w:color w:val="000000"/>
                <w:kern w:val="0"/>
                <w:sz w:val="24"/>
              </w:rPr>
              <w:t>总</w:t>
            </w:r>
            <w:r w:rsidR="005E4F2E" w:rsidRPr="005E4F2E">
              <w:rPr>
                <w:color w:val="000000"/>
                <w:sz w:val="24"/>
              </w:rPr>
              <w:t>图布置严格按照</w:t>
            </w:r>
            <w:r w:rsidR="005E4F2E" w:rsidRPr="005E4F2E">
              <w:rPr>
                <w:rFonts w:hint="eastAsia"/>
                <w:color w:val="000000"/>
                <w:sz w:val="24"/>
              </w:rPr>
              <w:t>《</w:t>
            </w:r>
            <w:r w:rsidR="005E4F2E" w:rsidRPr="005E4F2E">
              <w:rPr>
                <w:color w:val="000000"/>
                <w:sz w:val="24"/>
              </w:rPr>
              <w:t>城镇燃气设计规范</w:t>
            </w:r>
            <w:r w:rsidR="005E4F2E" w:rsidRPr="005E4F2E">
              <w:rPr>
                <w:rFonts w:hint="eastAsia"/>
                <w:color w:val="000000"/>
                <w:sz w:val="24"/>
              </w:rPr>
              <w:t>》（</w:t>
            </w:r>
            <w:r w:rsidR="005E4F2E" w:rsidRPr="005E4F2E">
              <w:rPr>
                <w:rFonts w:hint="eastAsia"/>
                <w:color w:val="000000"/>
                <w:sz w:val="24"/>
              </w:rPr>
              <w:t>G</w:t>
            </w:r>
            <w:r w:rsidR="005E4F2E" w:rsidRPr="005E4F2E">
              <w:rPr>
                <w:color w:val="000000"/>
                <w:sz w:val="24"/>
              </w:rPr>
              <w:t>B50028</w:t>
            </w:r>
            <w:r w:rsidR="005E4F2E" w:rsidRPr="005E4F2E">
              <w:rPr>
                <w:rFonts w:hint="eastAsia"/>
                <w:color w:val="000000"/>
                <w:sz w:val="24"/>
              </w:rPr>
              <w:t>-</w:t>
            </w:r>
            <w:r w:rsidR="005E4F2E" w:rsidRPr="005E4F2E">
              <w:rPr>
                <w:color w:val="000000"/>
                <w:sz w:val="24"/>
              </w:rPr>
              <w:t>2006</w:t>
            </w:r>
            <w:r w:rsidR="005E4F2E" w:rsidRPr="005E4F2E">
              <w:rPr>
                <w:rFonts w:hint="eastAsia"/>
                <w:color w:val="000000"/>
                <w:sz w:val="24"/>
              </w:rPr>
              <w:t>）</w:t>
            </w:r>
            <w:r w:rsidR="005E4F2E" w:rsidRPr="005E4F2E">
              <w:rPr>
                <w:color w:val="000000"/>
                <w:sz w:val="24"/>
              </w:rPr>
              <w:t>）和《建筑设计防火规范》</w:t>
            </w:r>
            <w:r w:rsidR="005E4F2E">
              <w:rPr>
                <w:rFonts w:hint="eastAsia"/>
                <w:color w:val="000000"/>
                <w:sz w:val="24"/>
              </w:rPr>
              <w:t>（</w:t>
            </w:r>
            <w:r w:rsidR="005E4F2E">
              <w:rPr>
                <w:rFonts w:hint="eastAsia"/>
                <w:color w:val="000000"/>
                <w:sz w:val="24"/>
              </w:rPr>
              <w:t>G</w:t>
            </w:r>
            <w:r w:rsidR="005E4F2E" w:rsidRPr="005E4F2E">
              <w:rPr>
                <w:color w:val="000000"/>
                <w:sz w:val="24"/>
              </w:rPr>
              <w:t>B50016</w:t>
            </w:r>
            <w:r w:rsidR="005E4F2E">
              <w:rPr>
                <w:rFonts w:hint="eastAsia"/>
                <w:color w:val="000000"/>
                <w:sz w:val="24"/>
              </w:rPr>
              <w:t>-2004</w:t>
            </w:r>
            <w:r w:rsidR="005E4F2E">
              <w:rPr>
                <w:rFonts w:hint="eastAsia"/>
                <w:color w:val="000000"/>
                <w:sz w:val="24"/>
              </w:rPr>
              <w:t>）</w:t>
            </w:r>
            <w:r w:rsidR="005E4F2E" w:rsidRPr="005E4F2E">
              <w:rPr>
                <w:color w:val="000000"/>
                <w:sz w:val="24"/>
              </w:rPr>
              <w:t>）等规范的要求进行设计，严格控制各建筑物、构筑物的安全防护距离；</w:t>
            </w:r>
          </w:p>
          <w:p w:rsidR="005E4F2E" w:rsidRPr="00F71645" w:rsidRDefault="00F71645" w:rsidP="005E4F2E">
            <w:pPr>
              <w:pStyle w:val="HTML"/>
              <w:spacing w:line="500" w:lineRule="exact"/>
              <w:ind w:firstLineChars="200" w:firstLine="480"/>
              <w:jc w:val="both"/>
              <w:rPr>
                <w:rFonts w:ascii="Times New Roman" w:hAnsi="Times New Roman" w:cs="Times New Roman"/>
                <w:color w:val="000000"/>
              </w:rPr>
            </w:pPr>
            <w:r w:rsidRPr="00F71645">
              <w:rPr>
                <w:rFonts w:ascii="Times New Roman" w:cs="Times New Roman"/>
                <w:color w:val="000000"/>
              </w:rPr>
              <w:t>（</w:t>
            </w:r>
            <w:r w:rsidRPr="00F71645">
              <w:rPr>
                <w:rFonts w:ascii="Times New Roman" w:hAnsi="Times New Roman" w:cs="Times New Roman"/>
                <w:color w:val="000000"/>
              </w:rPr>
              <w:t>2</w:t>
            </w:r>
            <w:r w:rsidRPr="00F71645">
              <w:rPr>
                <w:rFonts w:ascii="Times New Roman" w:cs="Times New Roman"/>
                <w:color w:val="000000"/>
              </w:rPr>
              <w:t>）</w:t>
            </w:r>
            <w:r w:rsidR="005E4F2E" w:rsidRPr="00F71645">
              <w:rPr>
                <w:rFonts w:ascii="Times New Roman" w:hAnsi="Times New Roman" w:cs="Times New Roman"/>
                <w:color w:val="000000"/>
              </w:rPr>
              <w:t>按照有关规范设计设置有效的消防系统，做到以防为主，安全可靠；</w:t>
            </w:r>
          </w:p>
          <w:p w:rsidR="005E4F2E" w:rsidRPr="00F71645" w:rsidRDefault="00F71645" w:rsidP="005E4F2E">
            <w:pPr>
              <w:pStyle w:val="HTML"/>
              <w:spacing w:line="500" w:lineRule="exact"/>
              <w:ind w:firstLineChars="200" w:firstLine="480"/>
              <w:jc w:val="both"/>
              <w:rPr>
                <w:rFonts w:ascii="Times New Roman" w:hAnsi="Times New Roman" w:cs="Times New Roman"/>
                <w:color w:val="000000"/>
              </w:rPr>
            </w:pPr>
            <w:r w:rsidRPr="00F71645">
              <w:rPr>
                <w:rFonts w:ascii="Times New Roman" w:cs="Times New Roman"/>
                <w:color w:val="000000"/>
              </w:rPr>
              <w:t>（</w:t>
            </w:r>
            <w:r w:rsidRPr="00F71645">
              <w:rPr>
                <w:rFonts w:ascii="Times New Roman" w:hAnsi="Times New Roman" w:cs="Times New Roman"/>
                <w:color w:val="000000"/>
              </w:rPr>
              <w:t>3</w:t>
            </w:r>
            <w:r w:rsidRPr="00F71645">
              <w:rPr>
                <w:rFonts w:ascii="Times New Roman" w:cs="Times New Roman"/>
                <w:color w:val="000000"/>
              </w:rPr>
              <w:t>）</w:t>
            </w:r>
            <w:r w:rsidR="005E4F2E" w:rsidRPr="00F71645">
              <w:rPr>
                <w:rFonts w:ascii="Times New Roman" w:hAnsi="Times New Roman" w:cs="Times New Roman"/>
                <w:color w:val="000000"/>
              </w:rPr>
              <w:t>工艺设备、运输设施及工艺系统选用高质、高效可靠的产品；</w:t>
            </w:r>
          </w:p>
          <w:p w:rsidR="005E4F2E" w:rsidRPr="00F71645" w:rsidRDefault="00F71645" w:rsidP="005E4F2E">
            <w:pPr>
              <w:pStyle w:val="HTML"/>
              <w:spacing w:line="500" w:lineRule="exact"/>
              <w:ind w:firstLineChars="200" w:firstLine="480"/>
              <w:jc w:val="both"/>
              <w:rPr>
                <w:rFonts w:ascii="Times New Roman" w:hAnsi="Times New Roman" w:cs="Times New Roman"/>
                <w:color w:val="000000"/>
              </w:rPr>
            </w:pPr>
            <w:r w:rsidRPr="00F71645">
              <w:rPr>
                <w:rFonts w:ascii="Times New Roman" w:cs="Times New Roman"/>
                <w:color w:val="000000"/>
              </w:rPr>
              <w:t>（</w:t>
            </w:r>
            <w:r w:rsidRPr="00F71645">
              <w:rPr>
                <w:rFonts w:ascii="Times New Roman" w:hAnsi="Times New Roman" w:cs="Times New Roman"/>
                <w:color w:val="000000"/>
              </w:rPr>
              <w:t>4</w:t>
            </w:r>
            <w:r w:rsidRPr="00F71645">
              <w:rPr>
                <w:rFonts w:ascii="Times New Roman" w:cs="Times New Roman"/>
                <w:color w:val="000000"/>
              </w:rPr>
              <w:t>）</w:t>
            </w:r>
            <w:r w:rsidR="005E4F2E" w:rsidRPr="00F71645">
              <w:rPr>
                <w:rFonts w:ascii="Times New Roman" w:hAnsi="Times New Roman" w:cs="Times New Roman"/>
                <w:color w:val="000000"/>
              </w:rPr>
              <w:t>在可能发生天然气泄漏集聚的场所，设置可燃气体报警装置；</w:t>
            </w:r>
          </w:p>
          <w:p w:rsidR="005E4F2E" w:rsidRPr="00F71645" w:rsidRDefault="00F71645" w:rsidP="005E4F2E">
            <w:pPr>
              <w:pStyle w:val="HTML"/>
              <w:spacing w:line="500" w:lineRule="exact"/>
              <w:ind w:firstLineChars="200" w:firstLine="480"/>
              <w:jc w:val="both"/>
              <w:rPr>
                <w:rFonts w:ascii="Times New Roman" w:hAnsi="Times New Roman" w:cs="Times New Roman"/>
                <w:color w:val="000000"/>
              </w:rPr>
            </w:pPr>
            <w:r w:rsidRPr="00F71645">
              <w:rPr>
                <w:rFonts w:ascii="Times New Roman" w:cs="Times New Roman"/>
                <w:color w:val="000000"/>
              </w:rPr>
              <w:t>（</w:t>
            </w:r>
            <w:r w:rsidRPr="00F71645">
              <w:rPr>
                <w:rFonts w:ascii="Times New Roman" w:hAnsi="Times New Roman" w:cs="Times New Roman"/>
                <w:color w:val="000000"/>
              </w:rPr>
              <w:t>5</w:t>
            </w:r>
            <w:r w:rsidRPr="00F71645">
              <w:rPr>
                <w:rFonts w:ascii="Times New Roman" w:cs="Times New Roman"/>
                <w:color w:val="000000"/>
              </w:rPr>
              <w:t>）</w:t>
            </w:r>
            <w:r w:rsidR="005E4F2E" w:rsidRPr="00F71645">
              <w:rPr>
                <w:rFonts w:ascii="Times New Roman" w:hAnsi="Times New Roman" w:cs="Times New Roman"/>
                <w:color w:val="000000"/>
              </w:rPr>
              <w:t>在管沟敷设天然气管道的始端、末端和分支处，设置防静电和防感应雷的联接地装置；</w:t>
            </w:r>
          </w:p>
          <w:p w:rsidR="005E4F2E" w:rsidRPr="00F71645" w:rsidRDefault="00F71645" w:rsidP="005E4F2E">
            <w:pPr>
              <w:pStyle w:val="HTML"/>
              <w:spacing w:line="500" w:lineRule="exact"/>
              <w:ind w:firstLineChars="200" w:firstLine="480"/>
              <w:jc w:val="both"/>
              <w:rPr>
                <w:rFonts w:ascii="Times New Roman" w:hAnsi="Times New Roman" w:cs="Times New Roman"/>
                <w:color w:val="000000"/>
              </w:rPr>
            </w:pPr>
            <w:r w:rsidRPr="00F71645">
              <w:rPr>
                <w:rFonts w:ascii="Times New Roman" w:cs="Times New Roman"/>
                <w:color w:val="000000"/>
              </w:rPr>
              <w:t>（</w:t>
            </w:r>
            <w:r w:rsidRPr="00F71645">
              <w:rPr>
                <w:rFonts w:ascii="Times New Roman" w:hAnsi="Times New Roman" w:cs="Times New Roman"/>
                <w:color w:val="000000"/>
              </w:rPr>
              <w:t>6</w:t>
            </w:r>
            <w:r w:rsidRPr="00F71645">
              <w:rPr>
                <w:rFonts w:ascii="Times New Roman" w:cs="Times New Roman"/>
                <w:color w:val="000000"/>
              </w:rPr>
              <w:t>）</w:t>
            </w:r>
            <w:r w:rsidR="005E4F2E" w:rsidRPr="00F71645">
              <w:rPr>
                <w:rFonts w:ascii="Times New Roman" w:hAnsi="Times New Roman" w:cs="Times New Roman"/>
                <w:color w:val="000000"/>
              </w:rPr>
              <w:t>项目的设计单位在进行结构设计时，采取较大的抗震结构保险系数，增加项目的抗震能力；</w:t>
            </w:r>
          </w:p>
          <w:p w:rsidR="001B75F9" w:rsidRPr="00F71645" w:rsidRDefault="00F71645" w:rsidP="005E4F2E">
            <w:pPr>
              <w:pStyle w:val="HTML"/>
              <w:spacing w:line="500" w:lineRule="exact"/>
              <w:ind w:firstLineChars="200" w:firstLine="480"/>
              <w:jc w:val="both"/>
              <w:rPr>
                <w:rFonts w:ascii="Times New Roman" w:hAnsi="Times New Roman" w:cs="Times New Roman"/>
                <w:color w:val="000000"/>
              </w:rPr>
            </w:pPr>
            <w:r w:rsidRPr="00F71645">
              <w:rPr>
                <w:rFonts w:ascii="Times New Roman" w:cs="Times New Roman"/>
                <w:color w:val="000000"/>
              </w:rPr>
              <w:t>（</w:t>
            </w:r>
            <w:r w:rsidRPr="00F71645">
              <w:rPr>
                <w:rFonts w:ascii="Times New Roman" w:hAnsi="Times New Roman" w:cs="Times New Roman"/>
                <w:color w:val="000000"/>
              </w:rPr>
              <w:t>7</w:t>
            </w:r>
            <w:r w:rsidRPr="00F71645">
              <w:rPr>
                <w:rFonts w:ascii="Times New Roman" w:cs="Times New Roman"/>
                <w:color w:val="000000"/>
              </w:rPr>
              <w:t>）</w:t>
            </w:r>
            <w:r w:rsidR="005E4F2E" w:rsidRPr="00F71645">
              <w:rPr>
                <w:rFonts w:ascii="Times New Roman" w:hAnsi="Times New Roman" w:cs="Times New Roman"/>
                <w:color w:val="000000"/>
              </w:rPr>
              <w:t>加强天然气管道系统的管理与维修，使整个系统处于密闭化、</w:t>
            </w:r>
            <w:r w:rsidR="001B75F9" w:rsidRPr="00F71645">
              <w:rPr>
                <w:rFonts w:ascii="Times New Roman" w:hAnsi="Times New Roman" w:cs="Times New Roman"/>
                <w:color w:val="000000"/>
              </w:rPr>
              <w:t>严格防止跑冒滴漏现象的发生；</w:t>
            </w:r>
          </w:p>
          <w:p w:rsidR="005E4F2E" w:rsidRPr="00F71645" w:rsidRDefault="00F71645" w:rsidP="005E4F2E">
            <w:pPr>
              <w:pStyle w:val="HTML"/>
              <w:spacing w:line="500" w:lineRule="exact"/>
              <w:ind w:firstLineChars="200" w:firstLine="480"/>
              <w:jc w:val="both"/>
              <w:rPr>
                <w:rFonts w:ascii="Times New Roman" w:hAnsi="Times New Roman" w:cs="Times New Roman"/>
                <w:color w:val="000000"/>
              </w:rPr>
            </w:pPr>
            <w:r w:rsidRPr="00F71645">
              <w:rPr>
                <w:rFonts w:ascii="Times New Roman" w:cs="Times New Roman"/>
                <w:color w:val="000000"/>
              </w:rPr>
              <w:lastRenderedPageBreak/>
              <w:t>（</w:t>
            </w:r>
            <w:r w:rsidRPr="00F71645">
              <w:rPr>
                <w:rFonts w:ascii="Times New Roman" w:hAnsi="Times New Roman" w:cs="Times New Roman"/>
                <w:color w:val="000000"/>
              </w:rPr>
              <w:t>8</w:t>
            </w:r>
            <w:r w:rsidRPr="00F71645">
              <w:rPr>
                <w:rFonts w:ascii="Times New Roman" w:cs="Times New Roman"/>
                <w:color w:val="000000"/>
              </w:rPr>
              <w:t>）</w:t>
            </w:r>
            <w:r w:rsidR="001B75F9" w:rsidRPr="00F71645">
              <w:rPr>
                <w:rFonts w:ascii="Times New Roman" w:hAnsi="Times New Roman" w:cs="Times New Roman"/>
                <w:color w:val="000000"/>
              </w:rPr>
              <w:t>项目防火防爆等消防安全措施到位，</w:t>
            </w:r>
            <w:r w:rsidR="005E4F2E" w:rsidRPr="00F71645">
              <w:rPr>
                <w:rFonts w:ascii="Times New Roman" w:hAnsi="Times New Roman" w:cs="Times New Roman"/>
                <w:color w:val="000000"/>
              </w:rPr>
              <w:t>生产设备、管道、阀门、法兰等密封不漏，防止</w:t>
            </w:r>
            <w:r w:rsidR="001B75F9" w:rsidRPr="00F71645">
              <w:rPr>
                <w:rFonts w:ascii="Times New Roman" w:hAnsi="Times New Roman" w:cs="Times New Roman"/>
                <w:color w:val="000000"/>
              </w:rPr>
              <w:t>物料的</w:t>
            </w:r>
            <w:r w:rsidR="005E4F2E" w:rsidRPr="00F71645">
              <w:rPr>
                <w:rFonts w:ascii="Times New Roman" w:hAnsi="Times New Roman" w:cs="Times New Roman"/>
                <w:color w:val="000000"/>
              </w:rPr>
              <w:t>跑、冒、滴、漏，加强管理，消除隐患；</w:t>
            </w:r>
          </w:p>
          <w:p w:rsidR="00F71645" w:rsidRPr="0009216F" w:rsidRDefault="00F71645" w:rsidP="005E4F2E">
            <w:pPr>
              <w:pStyle w:val="HTML"/>
              <w:spacing w:line="500" w:lineRule="exact"/>
              <w:ind w:firstLineChars="200" w:firstLine="480"/>
              <w:jc w:val="both"/>
              <w:rPr>
                <w:rFonts w:ascii="Times New Roman" w:hAnsi="Times New Roman" w:cs="Times New Roman"/>
                <w:color w:val="000000" w:themeColor="text1"/>
              </w:rPr>
            </w:pPr>
            <w:r w:rsidRPr="0009216F">
              <w:rPr>
                <w:rFonts w:ascii="Times New Roman" w:cs="Times New Roman"/>
                <w:color w:val="000000" w:themeColor="text1"/>
              </w:rPr>
              <w:t>（</w:t>
            </w:r>
            <w:r w:rsidRPr="0009216F">
              <w:rPr>
                <w:rFonts w:ascii="Times New Roman" w:hAnsi="Times New Roman" w:cs="Times New Roman"/>
                <w:color w:val="000000" w:themeColor="text1"/>
              </w:rPr>
              <w:t>9</w:t>
            </w:r>
            <w:r w:rsidRPr="0009216F">
              <w:rPr>
                <w:rFonts w:ascii="Times New Roman" w:cs="Times New Roman"/>
                <w:color w:val="000000" w:themeColor="text1"/>
              </w:rPr>
              <w:t>）</w:t>
            </w:r>
            <w:r w:rsidRPr="0009216F">
              <w:rPr>
                <w:rFonts w:ascii="Times New Roman" w:hAnsi="Times New Roman" w:cs="Times New Roman"/>
                <w:color w:val="000000" w:themeColor="text1"/>
              </w:rPr>
              <w:t>站内设固定式可燃气体泄漏报警器，并且分别在储罐区、气化区、</w:t>
            </w:r>
            <w:r w:rsidRPr="0009216F">
              <w:rPr>
                <w:rFonts w:ascii="Times New Roman" w:hAnsi="Times New Roman" w:cs="Times New Roman"/>
                <w:color w:val="000000" w:themeColor="text1"/>
              </w:rPr>
              <w:t>LNG</w:t>
            </w:r>
            <w:r w:rsidRPr="0009216F">
              <w:rPr>
                <w:rFonts w:ascii="Times New Roman" w:hAnsi="Times New Roman" w:cs="Times New Roman"/>
                <w:color w:val="000000" w:themeColor="text1"/>
              </w:rPr>
              <w:t>卸车区、门站工艺区等处设置可燃气体探测仪。监控盘安装在控制室内，并</w:t>
            </w:r>
            <w:r w:rsidRPr="0009216F">
              <w:rPr>
                <w:rFonts w:ascii="Times New Roman" w:hAnsi="Times New Roman" w:cs="Times New Roman"/>
                <w:color w:val="000000" w:themeColor="text1"/>
              </w:rPr>
              <w:t>24</w:t>
            </w:r>
            <w:r w:rsidRPr="0009216F">
              <w:rPr>
                <w:rFonts w:ascii="Times New Roman" w:hAnsi="Times New Roman" w:cs="Times New Roman"/>
                <w:color w:val="000000" w:themeColor="text1"/>
              </w:rPr>
              <w:t>小时安排人值</w:t>
            </w:r>
            <w:r w:rsidRPr="0009216F">
              <w:rPr>
                <w:rFonts w:ascii="Times New Roman" w:cs="Times New Roman"/>
                <w:color w:val="000000" w:themeColor="text1"/>
              </w:rPr>
              <w:t>守</w:t>
            </w:r>
            <w:r w:rsidRPr="0009216F">
              <w:rPr>
                <w:rFonts w:ascii="Times New Roman" w:cs="Times New Roman" w:hint="eastAsia"/>
                <w:color w:val="000000" w:themeColor="text1"/>
              </w:rPr>
              <w:t>；</w:t>
            </w:r>
          </w:p>
          <w:p w:rsidR="00F71645" w:rsidRPr="0009216F" w:rsidRDefault="00F71645" w:rsidP="005E4F2E">
            <w:pPr>
              <w:pStyle w:val="HTML"/>
              <w:spacing w:line="500" w:lineRule="exact"/>
              <w:ind w:firstLineChars="200" w:firstLine="480"/>
              <w:jc w:val="both"/>
              <w:rPr>
                <w:rFonts w:cs="Times New Roman"/>
                <w:color w:val="000000" w:themeColor="text1"/>
              </w:rPr>
            </w:pPr>
            <w:r w:rsidRPr="0009216F">
              <w:rPr>
                <w:rFonts w:ascii="Times New Roman" w:cs="Times New Roman"/>
                <w:color w:val="000000" w:themeColor="text1"/>
              </w:rPr>
              <w:t>（</w:t>
            </w:r>
            <w:r w:rsidRPr="0009216F">
              <w:rPr>
                <w:rFonts w:ascii="Times New Roman" w:hAnsi="Times New Roman" w:cs="Times New Roman"/>
                <w:color w:val="000000" w:themeColor="text1"/>
              </w:rPr>
              <w:t>10</w:t>
            </w:r>
            <w:r w:rsidRPr="0009216F">
              <w:rPr>
                <w:rFonts w:ascii="Times New Roman" w:cs="Times New Roman"/>
                <w:color w:val="000000" w:themeColor="text1"/>
              </w:rPr>
              <w:t>）</w:t>
            </w:r>
            <w:r w:rsidRPr="0009216F">
              <w:rPr>
                <w:rFonts w:ascii="Times New Roman" w:cs="Times New Roman" w:hint="eastAsia"/>
                <w:color w:val="000000" w:themeColor="text1"/>
              </w:rPr>
              <w:t>在站区出入口、</w:t>
            </w:r>
            <w:r w:rsidRPr="0009216F">
              <w:rPr>
                <w:rFonts w:ascii="Times New Roman" w:cs="Times New Roman"/>
                <w:color w:val="000000" w:themeColor="text1"/>
              </w:rPr>
              <w:t>储罐区、气化区、</w:t>
            </w:r>
            <w:r w:rsidRPr="0009216F">
              <w:rPr>
                <w:rFonts w:ascii="Times New Roman" w:hAnsi="Times New Roman" w:cs="Times New Roman"/>
                <w:color w:val="000000" w:themeColor="text1"/>
              </w:rPr>
              <w:t>LNG</w:t>
            </w:r>
            <w:r w:rsidRPr="0009216F">
              <w:rPr>
                <w:rFonts w:ascii="Times New Roman" w:cs="Times New Roman"/>
                <w:color w:val="000000" w:themeColor="text1"/>
              </w:rPr>
              <w:t>卸车区、门站工艺区</w:t>
            </w:r>
            <w:r w:rsidRPr="0009216F">
              <w:rPr>
                <w:rFonts w:ascii="Times New Roman" w:cs="Times New Roman" w:hint="eastAsia"/>
                <w:color w:val="000000" w:themeColor="text1"/>
              </w:rPr>
              <w:t>等重点部位设置视频监控摄像头，进行视频监控；</w:t>
            </w:r>
          </w:p>
          <w:p w:rsidR="00480DD7" w:rsidRPr="0009216F" w:rsidRDefault="00480DD7" w:rsidP="005E4F2E">
            <w:pPr>
              <w:pStyle w:val="HTML"/>
              <w:spacing w:line="500" w:lineRule="exact"/>
              <w:ind w:firstLineChars="200" w:firstLine="480"/>
              <w:jc w:val="both"/>
              <w:rPr>
                <w:rFonts w:ascii="Times New Roman" w:cs="Times New Roman"/>
                <w:color w:val="000000" w:themeColor="text1"/>
              </w:rPr>
            </w:pPr>
            <w:r w:rsidRPr="0009216F">
              <w:rPr>
                <w:rFonts w:ascii="Times New Roman" w:cs="Times New Roman" w:hint="eastAsia"/>
                <w:color w:val="000000" w:themeColor="text1"/>
              </w:rPr>
              <w:t>（</w:t>
            </w:r>
            <w:r w:rsidRPr="0009216F">
              <w:rPr>
                <w:rFonts w:ascii="Times New Roman" w:cs="Times New Roman" w:hint="eastAsia"/>
                <w:color w:val="000000" w:themeColor="text1"/>
              </w:rPr>
              <w:t>11</w:t>
            </w:r>
            <w:r w:rsidRPr="0009216F">
              <w:rPr>
                <w:rFonts w:ascii="Times New Roman" w:cs="Times New Roman" w:hint="eastAsia"/>
                <w:color w:val="000000" w:themeColor="text1"/>
              </w:rPr>
              <w:t>）</w:t>
            </w:r>
            <w:r w:rsidRPr="0009216F">
              <w:rPr>
                <w:rFonts w:ascii="Times New Roman" w:cs="Times New Roman"/>
                <w:color w:val="000000" w:themeColor="text1"/>
              </w:rPr>
              <w:t>储罐区、气化区、</w:t>
            </w:r>
            <w:r w:rsidRPr="0009216F">
              <w:rPr>
                <w:rFonts w:ascii="Times New Roman" w:hAnsi="Times New Roman" w:cs="Times New Roman"/>
                <w:color w:val="000000" w:themeColor="text1"/>
              </w:rPr>
              <w:t>LNG</w:t>
            </w:r>
            <w:r w:rsidRPr="0009216F">
              <w:rPr>
                <w:rFonts w:ascii="Times New Roman" w:cs="Times New Roman"/>
                <w:color w:val="000000" w:themeColor="text1"/>
              </w:rPr>
              <w:t>卸车区、门站工艺区</w:t>
            </w:r>
            <w:r w:rsidRPr="0009216F">
              <w:rPr>
                <w:rFonts w:ascii="Times New Roman" w:cs="Times New Roman" w:hint="eastAsia"/>
                <w:color w:val="000000" w:themeColor="text1"/>
              </w:rPr>
              <w:t>等重点部位安装火灾报警器，发生火灾时火灾报警器发出声光报警信号，并远传至控制室，联动启动消防水泵并连锁启动罐区电动喷淋阀；</w:t>
            </w:r>
          </w:p>
          <w:p w:rsidR="001B75F9" w:rsidRPr="00F71645" w:rsidRDefault="00F71645" w:rsidP="005E4F2E">
            <w:pPr>
              <w:pStyle w:val="HTML"/>
              <w:spacing w:line="500" w:lineRule="exact"/>
              <w:ind w:firstLineChars="200" w:firstLine="480"/>
              <w:jc w:val="both"/>
              <w:rPr>
                <w:rFonts w:ascii="Times New Roman" w:hAnsi="Times New Roman" w:cs="Times New Roman"/>
                <w:color w:val="000000"/>
              </w:rPr>
            </w:pPr>
            <w:r>
              <w:rPr>
                <w:rFonts w:ascii="Times New Roman" w:cs="Times New Roman" w:hint="eastAsia"/>
                <w:color w:val="000000"/>
              </w:rPr>
              <w:t>（</w:t>
            </w:r>
            <w:r>
              <w:rPr>
                <w:rFonts w:ascii="Times New Roman" w:cs="Times New Roman" w:hint="eastAsia"/>
                <w:color w:val="000000"/>
              </w:rPr>
              <w:t>1</w:t>
            </w:r>
            <w:r w:rsidR="00480DD7">
              <w:rPr>
                <w:rFonts w:ascii="Times New Roman" w:cs="Times New Roman" w:hint="eastAsia"/>
                <w:color w:val="000000"/>
              </w:rPr>
              <w:t>2</w:t>
            </w:r>
            <w:r>
              <w:rPr>
                <w:rFonts w:ascii="Times New Roman" w:cs="Times New Roman" w:hint="eastAsia"/>
                <w:color w:val="000000"/>
              </w:rPr>
              <w:t>）</w:t>
            </w:r>
            <w:r w:rsidR="005E4F2E" w:rsidRPr="00F71645">
              <w:rPr>
                <w:rFonts w:ascii="Times New Roman" w:hAnsi="Times New Roman" w:cs="Times New Roman"/>
                <w:color w:val="000000"/>
              </w:rPr>
              <w:t>加强操作人员的岗位培训</w:t>
            </w:r>
            <w:r w:rsidR="001B75F9" w:rsidRPr="00F71645">
              <w:rPr>
                <w:rFonts w:ascii="Times New Roman" w:hAnsi="Times New Roman" w:cs="Times New Roman"/>
                <w:color w:val="000000"/>
              </w:rPr>
              <w:t>，</w:t>
            </w:r>
            <w:r w:rsidR="005E4F2E" w:rsidRPr="00F71645">
              <w:rPr>
                <w:rFonts w:ascii="Times New Roman" w:hAnsi="Times New Roman" w:cs="Times New Roman"/>
                <w:color w:val="000000"/>
              </w:rPr>
              <w:t>对事故易发部位地点</w:t>
            </w:r>
            <w:r w:rsidR="001B75F9" w:rsidRPr="00F71645">
              <w:rPr>
                <w:rFonts w:ascii="Times New Roman" w:hAnsi="Times New Roman" w:cs="Times New Roman"/>
                <w:color w:val="000000"/>
              </w:rPr>
              <w:t>，</w:t>
            </w:r>
            <w:r w:rsidR="005E4F2E" w:rsidRPr="00F71645">
              <w:rPr>
                <w:rFonts w:ascii="Times New Roman" w:hAnsi="Times New Roman" w:cs="Times New Roman"/>
                <w:color w:val="000000"/>
              </w:rPr>
              <w:t>按规定时间巡检，发现问题及早解决；把每个工作人员在业务、工作上与消防管理上的职责、责任明确清楚</w:t>
            </w:r>
            <w:r w:rsidR="001B75F9" w:rsidRPr="00F71645">
              <w:rPr>
                <w:rFonts w:ascii="Times New Roman" w:hAnsi="Times New Roman" w:cs="Times New Roman"/>
                <w:color w:val="000000"/>
              </w:rPr>
              <w:t>；</w:t>
            </w:r>
          </w:p>
          <w:p w:rsidR="00A13217" w:rsidRPr="001B75F9" w:rsidRDefault="00F71645" w:rsidP="001B75F9">
            <w:pPr>
              <w:pStyle w:val="HTML"/>
              <w:spacing w:line="500" w:lineRule="exact"/>
              <w:ind w:firstLineChars="200" w:firstLine="480"/>
              <w:jc w:val="both"/>
              <w:rPr>
                <w:rFonts w:ascii="Times New Roman" w:hAnsi="Times New Roman" w:cs="Times New Roman"/>
                <w:color w:val="000000"/>
              </w:rPr>
            </w:pPr>
            <w:r>
              <w:rPr>
                <w:rFonts w:ascii="Times New Roman" w:cs="Times New Roman" w:hint="eastAsia"/>
                <w:color w:val="000000"/>
              </w:rPr>
              <w:t>（</w:t>
            </w:r>
            <w:r>
              <w:rPr>
                <w:rFonts w:ascii="Times New Roman" w:cs="Times New Roman" w:hint="eastAsia"/>
                <w:color w:val="000000"/>
              </w:rPr>
              <w:t>1</w:t>
            </w:r>
            <w:r w:rsidR="00480DD7">
              <w:rPr>
                <w:rFonts w:ascii="Times New Roman" w:cs="Times New Roman" w:hint="eastAsia"/>
                <w:color w:val="000000"/>
              </w:rPr>
              <w:t>3</w:t>
            </w:r>
            <w:r>
              <w:rPr>
                <w:rFonts w:ascii="Times New Roman" w:cs="Times New Roman" w:hint="eastAsia"/>
                <w:color w:val="000000"/>
              </w:rPr>
              <w:t>）</w:t>
            </w:r>
            <w:r w:rsidR="005E4F2E" w:rsidRPr="005E4F2E">
              <w:rPr>
                <w:rFonts w:ascii="Times New Roman" w:cs="Times New Roman"/>
                <w:color w:val="000000"/>
              </w:rPr>
              <w:t>对各类机电装置、安全设施、消防器材等，进行日常的、定期的、专业的防火安全检查，并将发现的问题落实到人、限期落实整改；建立夜间值班巡查制度、火灾报告制度、安全奖惩</w:t>
            </w:r>
            <w:r w:rsidR="001B75F9">
              <w:rPr>
                <w:rFonts w:ascii="Times New Roman" w:cs="Times New Roman" w:hint="eastAsia"/>
                <w:color w:val="000000"/>
              </w:rPr>
              <w:t>制</w:t>
            </w:r>
            <w:r w:rsidR="005E4F2E" w:rsidRPr="005E4F2E">
              <w:rPr>
                <w:rFonts w:ascii="Times New Roman" w:cs="Times New Roman"/>
                <w:color w:val="000000"/>
              </w:rPr>
              <w:t>度等。</w:t>
            </w:r>
          </w:p>
          <w:p w:rsidR="00A13217" w:rsidRPr="00277B79" w:rsidRDefault="005059F6" w:rsidP="00A13217">
            <w:pPr>
              <w:spacing w:line="500" w:lineRule="exact"/>
              <w:rPr>
                <w:b/>
                <w:bCs/>
                <w:color w:val="000000" w:themeColor="text1"/>
                <w:sz w:val="24"/>
              </w:rPr>
            </w:pPr>
            <w:r>
              <w:rPr>
                <w:rFonts w:hint="eastAsia"/>
                <w:b/>
                <w:bCs/>
                <w:color w:val="000000" w:themeColor="text1"/>
                <w:sz w:val="24"/>
              </w:rPr>
              <w:t>2.6.</w:t>
            </w:r>
            <w:r w:rsidR="009E1CAE">
              <w:rPr>
                <w:rFonts w:hint="eastAsia"/>
                <w:b/>
                <w:bCs/>
                <w:color w:val="000000" w:themeColor="text1"/>
                <w:sz w:val="24"/>
              </w:rPr>
              <w:t>6.2</w:t>
            </w:r>
            <w:r w:rsidR="00A13217" w:rsidRPr="00277B79">
              <w:rPr>
                <w:b/>
                <w:bCs/>
                <w:color w:val="000000" w:themeColor="text1"/>
                <w:sz w:val="24"/>
              </w:rPr>
              <w:t>环境风险应急措施</w:t>
            </w:r>
          </w:p>
          <w:p w:rsidR="00A13217" w:rsidRPr="00277B79" w:rsidRDefault="009E1CAE" w:rsidP="009E1CAE">
            <w:pPr>
              <w:spacing w:line="500" w:lineRule="exact"/>
              <w:ind w:firstLineChars="200" w:firstLine="480"/>
              <w:rPr>
                <w:color w:val="000000" w:themeColor="text1"/>
                <w:sz w:val="24"/>
              </w:rPr>
            </w:pPr>
            <w:r>
              <w:rPr>
                <w:rFonts w:hint="eastAsia"/>
                <w:color w:val="000000" w:themeColor="text1"/>
                <w:sz w:val="24"/>
              </w:rPr>
              <w:t>A</w:t>
            </w:r>
            <w:r>
              <w:rPr>
                <w:rFonts w:hint="eastAsia"/>
                <w:color w:val="000000" w:themeColor="text1"/>
                <w:sz w:val="24"/>
              </w:rPr>
              <w:t>、</w:t>
            </w:r>
            <w:r w:rsidR="00A13217" w:rsidRPr="00277B79">
              <w:rPr>
                <w:color w:val="000000" w:themeColor="text1"/>
                <w:sz w:val="24"/>
              </w:rPr>
              <w:t>天然气泄漏应急措施</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w:t>
            </w:r>
            <w:r w:rsidR="00F71645">
              <w:rPr>
                <w:rFonts w:hint="eastAsia"/>
                <w:color w:val="000000" w:themeColor="text1"/>
                <w:sz w:val="24"/>
              </w:rPr>
              <w:t>1</w:t>
            </w:r>
            <w:r w:rsidRPr="00277B79">
              <w:rPr>
                <w:color w:val="000000" w:themeColor="text1"/>
                <w:sz w:val="24"/>
              </w:rPr>
              <w:t>）应急处理</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迅速撤离泄漏污染区人员至上风处，并进行隔离，严格限制出入。切断火源。建议应急处理人员戴自给正压式呼吸器，穿防静电工作服。尽可能切断泄漏源。合理通风，加速扩散。喷雾状水稀释、溶解。构筑围堤或挖坑收容产生的大量废水。如有可能，将漏出气用排风机送至空旷地方或装设适当喷头烧掉。也可以将漏气的容器移至空旷处，注意通风。漏气容器要妥善处理，修复、检验后再用。</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w:t>
            </w:r>
            <w:r w:rsidR="00F71645">
              <w:rPr>
                <w:rFonts w:hint="eastAsia"/>
                <w:color w:val="000000" w:themeColor="text1"/>
                <w:sz w:val="24"/>
              </w:rPr>
              <w:t>2</w:t>
            </w:r>
            <w:r w:rsidRPr="00277B79">
              <w:rPr>
                <w:color w:val="000000" w:themeColor="text1"/>
                <w:sz w:val="24"/>
              </w:rPr>
              <w:t>）防护措施</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工程控制：生产过程密闭，全面通风。</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lastRenderedPageBreak/>
              <w:t>呼吸系统防护：一般不需要特殊的防护，但建议在特殊的情况下，佩戴自吸式过滤式防毒面具（半面罩）。</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眼睛防护：一般不需要特殊防护，高浓度接触时可戴安全防护眼镜。</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身体防护：穿防静电工作服。</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手防护：戴一般作业防护手套。</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其它：工作现场严禁吸烟。避免长期反复接触。进入罐、限制性空间或其它高浓度区作业，须有人监护。</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w:t>
            </w:r>
            <w:r w:rsidRPr="00277B79">
              <w:rPr>
                <w:color w:val="000000" w:themeColor="text1"/>
                <w:sz w:val="24"/>
              </w:rPr>
              <w:t>3</w:t>
            </w:r>
            <w:r w:rsidRPr="00277B79">
              <w:rPr>
                <w:color w:val="000000" w:themeColor="text1"/>
                <w:sz w:val="24"/>
              </w:rPr>
              <w:t>）急救措施</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迅速脱离现场至空气新鲜处。保持呼吸道通畅。如呼吸困难，给氧气。如呼吸停止，立即进行人工呼吸。就医。</w:t>
            </w:r>
          </w:p>
          <w:p w:rsidR="00F71645" w:rsidRPr="0009216F" w:rsidRDefault="009E1CAE" w:rsidP="009E1CAE">
            <w:pPr>
              <w:spacing w:line="500" w:lineRule="exact"/>
              <w:ind w:firstLineChars="200" w:firstLine="480"/>
              <w:rPr>
                <w:color w:val="000000" w:themeColor="text1"/>
                <w:sz w:val="24"/>
              </w:rPr>
            </w:pPr>
            <w:r>
              <w:rPr>
                <w:rFonts w:hint="eastAsia"/>
                <w:color w:val="000000" w:themeColor="text1"/>
                <w:sz w:val="24"/>
              </w:rPr>
              <w:t>B</w:t>
            </w:r>
            <w:r>
              <w:rPr>
                <w:rFonts w:hint="eastAsia"/>
                <w:color w:val="000000" w:themeColor="text1"/>
                <w:sz w:val="24"/>
              </w:rPr>
              <w:t>、</w:t>
            </w:r>
            <w:r w:rsidR="00F71645" w:rsidRPr="0009216F">
              <w:rPr>
                <w:rFonts w:hint="eastAsia"/>
                <w:color w:val="000000" w:themeColor="text1"/>
                <w:sz w:val="24"/>
              </w:rPr>
              <w:t>发生火灾、爆炸</w:t>
            </w:r>
            <w:r w:rsidR="00F71645" w:rsidRPr="0009216F">
              <w:rPr>
                <w:color w:val="000000" w:themeColor="text1"/>
                <w:sz w:val="24"/>
              </w:rPr>
              <w:t>应急措施</w:t>
            </w:r>
          </w:p>
          <w:p w:rsidR="00F71645" w:rsidRPr="0009216F" w:rsidRDefault="00CC7929" w:rsidP="00F71645">
            <w:pPr>
              <w:spacing w:line="500" w:lineRule="exact"/>
              <w:ind w:firstLineChars="200" w:firstLine="480"/>
              <w:rPr>
                <w:color w:val="000000" w:themeColor="text1"/>
                <w:sz w:val="24"/>
              </w:rPr>
            </w:pPr>
            <w:r w:rsidRPr="0009216F">
              <w:rPr>
                <w:rFonts w:hint="eastAsia"/>
                <w:color w:val="000000" w:themeColor="text1"/>
                <w:sz w:val="24"/>
              </w:rPr>
              <w:t>（</w:t>
            </w:r>
            <w:r w:rsidRPr="0009216F">
              <w:rPr>
                <w:rFonts w:hint="eastAsia"/>
                <w:color w:val="000000" w:themeColor="text1"/>
                <w:sz w:val="24"/>
              </w:rPr>
              <w:t>1</w:t>
            </w:r>
            <w:r w:rsidRPr="0009216F">
              <w:rPr>
                <w:rFonts w:hint="eastAsia"/>
                <w:color w:val="000000" w:themeColor="text1"/>
                <w:sz w:val="24"/>
              </w:rPr>
              <w:t>）应急措施</w:t>
            </w:r>
          </w:p>
          <w:p w:rsidR="00CC7929" w:rsidRPr="0009216F" w:rsidRDefault="00CC7929" w:rsidP="00F71645">
            <w:pPr>
              <w:spacing w:line="500" w:lineRule="exact"/>
              <w:ind w:firstLineChars="200" w:firstLine="480"/>
              <w:rPr>
                <w:color w:val="000000" w:themeColor="text1"/>
                <w:sz w:val="24"/>
              </w:rPr>
            </w:pPr>
            <w:r w:rsidRPr="0009216F">
              <w:rPr>
                <w:rFonts w:hint="eastAsia"/>
                <w:color w:val="000000" w:themeColor="text1"/>
                <w:sz w:val="24"/>
              </w:rPr>
              <w:t>发生事故后，首先抢救伤员，同时采取防止事故蔓延或者扩大的措施。险情严重时，必须组织抢险队和抢救队；防止二次灾害事故的发生，采取措施防止残留危险物品的燃烧和爆炸：可燃气体、液体继续泄漏；悬吊物坠落和垮塌等；建立警戒区、警戒线，撤离无关人员，禁止非抢救人员入内，对有毒物品和客人气体、液体泄露的场所，采取防毒措施，切断电源、火种和断绝交通。</w:t>
            </w:r>
          </w:p>
          <w:p w:rsidR="00CC7929" w:rsidRPr="0009216F" w:rsidRDefault="00CC7929" w:rsidP="00F71645">
            <w:pPr>
              <w:spacing w:line="500" w:lineRule="exact"/>
              <w:ind w:firstLineChars="200" w:firstLine="480"/>
              <w:rPr>
                <w:color w:val="000000" w:themeColor="text1"/>
                <w:sz w:val="24"/>
              </w:rPr>
            </w:pPr>
            <w:r w:rsidRPr="0009216F">
              <w:rPr>
                <w:rFonts w:hint="eastAsia"/>
                <w:color w:val="000000" w:themeColor="text1"/>
                <w:sz w:val="24"/>
              </w:rPr>
              <w:t>（</w:t>
            </w:r>
            <w:r w:rsidRPr="0009216F">
              <w:rPr>
                <w:rFonts w:hint="eastAsia"/>
                <w:color w:val="000000" w:themeColor="text1"/>
                <w:sz w:val="24"/>
              </w:rPr>
              <w:t>2</w:t>
            </w:r>
            <w:r w:rsidRPr="0009216F">
              <w:rPr>
                <w:rFonts w:hint="eastAsia"/>
                <w:color w:val="000000" w:themeColor="text1"/>
                <w:sz w:val="24"/>
              </w:rPr>
              <w:t>）防护措施</w:t>
            </w:r>
          </w:p>
          <w:p w:rsidR="00CC7929" w:rsidRPr="0009216F" w:rsidRDefault="00CC7929" w:rsidP="00F71645">
            <w:pPr>
              <w:spacing w:line="500" w:lineRule="exact"/>
              <w:ind w:firstLineChars="200" w:firstLine="480"/>
              <w:rPr>
                <w:color w:val="000000" w:themeColor="text1"/>
                <w:sz w:val="24"/>
              </w:rPr>
            </w:pPr>
            <w:r w:rsidRPr="0009216F">
              <w:rPr>
                <w:rFonts w:hint="eastAsia"/>
                <w:color w:val="000000" w:themeColor="text1"/>
                <w:sz w:val="24"/>
              </w:rPr>
              <w:t>灭火时宜用雾状水、泡沫、二氧化碳及干粉灭火剂扑救；</w:t>
            </w:r>
          </w:p>
          <w:p w:rsidR="003F3B12" w:rsidRPr="0009216F" w:rsidRDefault="00CC7929" w:rsidP="00F71645">
            <w:pPr>
              <w:spacing w:line="500" w:lineRule="exact"/>
              <w:ind w:firstLineChars="200" w:firstLine="480"/>
              <w:rPr>
                <w:color w:val="000000" w:themeColor="text1"/>
                <w:sz w:val="24"/>
              </w:rPr>
            </w:pPr>
            <w:r w:rsidRPr="0009216F">
              <w:rPr>
                <w:rFonts w:hint="eastAsia"/>
                <w:color w:val="000000" w:themeColor="text1"/>
                <w:sz w:val="24"/>
              </w:rPr>
              <w:t>应急处理人员佩戴自给式呼吸器</w:t>
            </w:r>
            <w:r w:rsidR="003F3B12" w:rsidRPr="0009216F">
              <w:rPr>
                <w:rFonts w:hint="eastAsia"/>
                <w:color w:val="000000" w:themeColor="text1"/>
                <w:sz w:val="24"/>
              </w:rPr>
              <w:t>；</w:t>
            </w:r>
          </w:p>
          <w:p w:rsidR="00CC7929" w:rsidRPr="0009216F" w:rsidRDefault="003F3B12" w:rsidP="00F71645">
            <w:pPr>
              <w:spacing w:line="500" w:lineRule="exact"/>
              <w:ind w:firstLineChars="200" w:firstLine="480"/>
              <w:rPr>
                <w:color w:val="000000" w:themeColor="text1"/>
                <w:sz w:val="24"/>
              </w:rPr>
            </w:pPr>
            <w:r w:rsidRPr="0009216F">
              <w:rPr>
                <w:rFonts w:hint="eastAsia"/>
                <w:color w:val="000000" w:themeColor="text1"/>
                <w:sz w:val="24"/>
              </w:rPr>
              <w:t>工厂人员在灭火时穿由特殊保护材料制作的工作服，如消防人员防火服</w:t>
            </w:r>
            <w:r w:rsidR="00CC7929" w:rsidRPr="0009216F">
              <w:rPr>
                <w:rFonts w:hint="eastAsia"/>
                <w:color w:val="000000" w:themeColor="text1"/>
                <w:sz w:val="24"/>
              </w:rPr>
              <w:t>。</w:t>
            </w:r>
          </w:p>
          <w:p w:rsidR="00CC7929" w:rsidRPr="0009216F" w:rsidRDefault="00CC7929" w:rsidP="00F71645">
            <w:pPr>
              <w:spacing w:line="500" w:lineRule="exact"/>
              <w:ind w:firstLineChars="200" w:firstLine="480"/>
              <w:rPr>
                <w:color w:val="000000" w:themeColor="text1"/>
                <w:sz w:val="24"/>
              </w:rPr>
            </w:pPr>
            <w:r w:rsidRPr="0009216F">
              <w:rPr>
                <w:rFonts w:hint="eastAsia"/>
                <w:color w:val="000000" w:themeColor="text1"/>
                <w:sz w:val="24"/>
              </w:rPr>
              <w:t>（</w:t>
            </w:r>
            <w:r w:rsidRPr="0009216F">
              <w:rPr>
                <w:rFonts w:hint="eastAsia"/>
                <w:color w:val="000000" w:themeColor="text1"/>
                <w:sz w:val="24"/>
              </w:rPr>
              <w:t>3</w:t>
            </w:r>
            <w:r w:rsidRPr="0009216F">
              <w:rPr>
                <w:rFonts w:hint="eastAsia"/>
                <w:color w:val="000000" w:themeColor="text1"/>
                <w:sz w:val="24"/>
              </w:rPr>
              <w:t>）急救措施</w:t>
            </w:r>
          </w:p>
          <w:p w:rsidR="003F3B12" w:rsidRPr="0009216F" w:rsidRDefault="003F3B12" w:rsidP="00F71645">
            <w:pPr>
              <w:spacing w:line="500" w:lineRule="exact"/>
              <w:ind w:firstLineChars="200" w:firstLine="480"/>
              <w:rPr>
                <w:color w:val="000000" w:themeColor="text1"/>
                <w:sz w:val="24"/>
              </w:rPr>
            </w:pPr>
            <w:r w:rsidRPr="0009216F">
              <w:rPr>
                <w:rFonts w:hint="eastAsia"/>
                <w:color w:val="000000" w:themeColor="text1"/>
                <w:sz w:val="24"/>
              </w:rPr>
              <w:t>迅速脱离危险区并且进行警戒，严格控制一切可燃物可能产生的火源，避免发生着火蔓延扩大。</w:t>
            </w:r>
          </w:p>
          <w:p w:rsidR="00CC7929" w:rsidRPr="0009216F" w:rsidRDefault="00CC7929" w:rsidP="00CC7929">
            <w:pPr>
              <w:spacing w:line="500" w:lineRule="exact"/>
              <w:ind w:firstLineChars="200" w:firstLine="480"/>
              <w:rPr>
                <w:color w:val="000000" w:themeColor="text1"/>
                <w:sz w:val="24"/>
              </w:rPr>
            </w:pPr>
            <w:r w:rsidRPr="0009216F">
              <w:rPr>
                <w:rFonts w:hint="eastAsia"/>
                <w:color w:val="000000" w:themeColor="text1"/>
                <w:sz w:val="24"/>
              </w:rPr>
              <w:t>（</w:t>
            </w:r>
            <w:r w:rsidRPr="0009216F">
              <w:rPr>
                <w:rFonts w:hint="eastAsia"/>
                <w:color w:val="000000" w:themeColor="text1"/>
                <w:sz w:val="24"/>
              </w:rPr>
              <w:t>4</w:t>
            </w:r>
            <w:r w:rsidRPr="0009216F">
              <w:rPr>
                <w:rFonts w:hint="eastAsia"/>
                <w:color w:val="000000" w:themeColor="text1"/>
                <w:sz w:val="24"/>
              </w:rPr>
              <w:t>）消防措施</w:t>
            </w:r>
          </w:p>
          <w:p w:rsidR="00CC7929" w:rsidRPr="003F3B12" w:rsidRDefault="00CC7929" w:rsidP="00CC7929">
            <w:pPr>
              <w:spacing w:line="500" w:lineRule="exact"/>
              <w:ind w:firstLineChars="200" w:firstLine="480"/>
              <w:rPr>
                <w:color w:val="00B0F0"/>
                <w:sz w:val="24"/>
              </w:rPr>
            </w:pPr>
            <w:r w:rsidRPr="0009216F">
              <w:rPr>
                <w:color w:val="000000" w:themeColor="text1"/>
                <w:sz w:val="24"/>
              </w:rPr>
              <w:t>切断气源。若不能立即切断气源，则不允许熄灭正在燃烧的气体。灭火剂：雾</w:t>
            </w:r>
            <w:r w:rsidRPr="0009216F">
              <w:rPr>
                <w:color w:val="000000" w:themeColor="text1"/>
                <w:sz w:val="24"/>
              </w:rPr>
              <w:lastRenderedPageBreak/>
              <w:t>状水、泡沫、二氧化碳、干粉。</w:t>
            </w:r>
          </w:p>
          <w:p w:rsidR="00A13217" w:rsidRPr="009E1CAE" w:rsidRDefault="009E1CAE" w:rsidP="009E1CAE">
            <w:pPr>
              <w:spacing w:line="500" w:lineRule="exact"/>
              <w:rPr>
                <w:b/>
                <w:color w:val="000000" w:themeColor="text1"/>
                <w:sz w:val="24"/>
              </w:rPr>
            </w:pPr>
            <w:r w:rsidRPr="009E1CAE">
              <w:rPr>
                <w:rFonts w:hint="eastAsia"/>
                <w:b/>
                <w:color w:val="000000" w:themeColor="text1"/>
                <w:sz w:val="24"/>
              </w:rPr>
              <w:t>2.6.7</w:t>
            </w:r>
            <w:r w:rsidR="00A13217" w:rsidRPr="009E1CAE">
              <w:rPr>
                <w:b/>
                <w:color w:val="000000" w:themeColor="text1"/>
                <w:sz w:val="24"/>
              </w:rPr>
              <w:t>应急预案</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lang w:val="en-GB"/>
              </w:rPr>
              <w:t>建设单位</w:t>
            </w:r>
            <w:r w:rsidRPr="00277B79">
              <w:rPr>
                <w:color w:val="000000" w:themeColor="text1"/>
                <w:sz w:val="24"/>
              </w:rPr>
              <w:t>制定专项应急预案，目的是在发生天然气泄漏导致火灾爆炸事故的紧急情况下，为组织和个人提供安全指引，使组织和个人对突发事故具有快速反应和应变处理能力，以最大限度地降低事故造成的财产损失和人员伤亡。</w:t>
            </w:r>
          </w:p>
          <w:p w:rsidR="00A13217" w:rsidRPr="00277B79" w:rsidRDefault="00A13217" w:rsidP="00A13217">
            <w:pPr>
              <w:spacing w:line="500" w:lineRule="exact"/>
              <w:ind w:firstLineChars="200" w:firstLine="480"/>
              <w:rPr>
                <w:bCs/>
                <w:color w:val="000000" w:themeColor="text1"/>
                <w:sz w:val="24"/>
              </w:rPr>
            </w:pPr>
            <w:bookmarkStart w:id="4" w:name="_Toc254524810"/>
            <w:r w:rsidRPr="00277B79">
              <w:rPr>
                <w:bCs/>
                <w:color w:val="000000" w:themeColor="text1"/>
                <w:sz w:val="24"/>
              </w:rPr>
              <w:t>（</w:t>
            </w:r>
            <w:r w:rsidRPr="00277B79">
              <w:rPr>
                <w:bCs/>
                <w:color w:val="000000" w:themeColor="text1"/>
                <w:sz w:val="24"/>
              </w:rPr>
              <w:t>1</w:t>
            </w:r>
            <w:r w:rsidRPr="00277B79">
              <w:rPr>
                <w:bCs/>
                <w:color w:val="000000" w:themeColor="text1"/>
                <w:sz w:val="24"/>
              </w:rPr>
              <w:t>）</w:t>
            </w:r>
            <w:r w:rsidRPr="00277B79">
              <w:rPr>
                <w:color w:val="000000" w:themeColor="text1"/>
                <w:sz w:val="24"/>
              </w:rPr>
              <w:t>应急处置基本原则</w:t>
            </w:r>
          </w:p>
          <w:bookmarkEnd w:id="4"/>
          <w:p w:rsidR="00A13217" w:rsidRPr="00277B79" w:rsidRDefault="00A13217" w:rsidP="00A13217">
            <w:pPr>
              <w:spacing w:line="480" w:lineRule="exact"/>
              <w:ind w:firstLineChars="200" w:firstLine="480"/>
              <w:rPr>
                <w:rFonts w:ascii="宋体" w:hAnsi="宋体"/>
                <w:color w:val="000000" w:themeColor="text1"/>
                <w:sz w:val="24"/>
              </w:rPr>
            </w:pPr>
            <w:r w:rsidRPr="00277B79">
              <w:rPr>
                <w:rFonts w:ascii="宋体" w:hAnsi="宋体"/>
                <w:color w:val="000000" w:themeColor="text1"/>
                <w:sz w:val="24"/>
              </w:rPr>
              <w:t>①立即组织营救受害人员，组织撤离或者采取其他措施保护危害区域内的其他人员。</w:t>
            </w:r>
          </w:p>
          <w:p w:rsidR="00A13217" w:rsidRPr="00277B79" w:rsidRDefault="00A13217" w:rsidP="00A13217">
            <w:pPr>
              <w:spacing w:line="480" w:lineRule="exact"/>
              <w:ind w:firstLineChars="200" w:firstLine="480"/>
              <w:rPr>
                <w:rFonts w:ascii="宋体" w:hAnsi="宋体"/>
                <w:color w:val="000000" w:themeColor="text1"/>
                <w:sz w:val="24"/>
              </w:rPr>
            </w:pPr>
            <w:r w:rsidRPr="00277B79">
              <w:rPr>
                <w:rFonts w:ascii="宋体" w:hAnsi="宋体"/>
                <w:color w:val="000000" w:themeColor="text1"/>
                <w:sz w:val="24"/>
              </w:rPr>
              <w:t>②迅速控制事态，并对事故造成的危害进行检测、监测，测定事故的危害区域、危害性质及危害程度。</w:t>
            </w:r>
          </w:p>
          <w:p w:rsidR="00A13217" w:rsidRPr="00277B79" w:rsidRDefault="00A13217" w:rsidP="00A13217">
            <w:pPr>
              <w:spacing w:line="500" w:lineRule="exact"/>
              <w:ind w:firstLineChars="200" w:firstLine="480"/>
              <w:rPr>
                <w:rFonts w:ascii="宋体" w:hAnsi="宋体"/>
                <w:color w:val="000000" w:themeColor="text1"/>
                <w:sz w:val="24"/>
              </w:rPr>
            </w:pPr>
            <w:r w:rsidRPr="00277B79">
              <w:rPr>
                <w:rFonts w:ascii="宋体" w:hAnsi="宋体"/>
                <w:color w:val="000000" w:themeColor="text1"/>
                <w:sz w:val="24"/>
              </w:rPr>
              <w:t>③消除危害后果，做好现场恢复。</w:t>
            </w:r>
          </w:p>
          <w:p w:rsidR="00A13217" w:rsidRPr="00277B79" w:rsidRDefault="00A13217" w:rsidP="00A13217">
            <w:pPr>
              <w:spacing w:line="500" w:lineRule="exact"/>
              <w:ind w:firstLineChars="200" w:firstLine="480"/>
              <w:rPr>
                <w:color w:val="000000" w:themeColor="text1"/>
                <w:sz w:val="24"/>
              </w:rPr>
            </w:pPr>
            <w:r w:rsidRPr="00277B79">
              <w:rPr>
                <w:rFonts w:ascii="宋体" w:hAnsi="宋体"/>
                <w:color w:val="000000" w:themeColor="text1"/>
                <w:sz w:val="24"/>
              </w:rPr>
              <w:t>④查清事故原因，</w:t>
            </w:r>
            <w:r w:rsidRPr="00277B79">
              <w:rPr>
                <w:color w:val="000000" w:themeColor="text1"/>
                <w:sz w:val="24"/>
              </w:rPr>
              <w:t>评估危害程度。</w:t>
            </w:r>
          </w:p>
          <w:p w:rsidR="00A13217" w:rsidRPr="00277B79" w:rsidRDefault="00A13217" w:rsidP="00A13217">
            <w:pPr>
              <w:spacing w:line="500" w:lineRule="exact"/>
              <w:ind w:firstLineChars="200" w:firstLine="480"/>
              <w:rPr>
                <w:color w:val="000000" w:themeColor="text1"/>
                <w:sz w:val="24"/>
              </w:rPr>
            </w:pPr>
            <w:bookmarkStart w:id="5" w:name="_Toc254524811"/>
            <w:r w:rsidRPr="00277B79">
              <w:rPr>
                <w:bCs/>
                <w:color w:val="000000" w:themeColor="text1"/>
                <w:sz w:val="24"/>
              </w:rPr>
              <w:t>（</w:t>
            </w:r>
            <w:r w:rsidRPr="00277B79">
              <w:rPr>
                <w:bCs/>
                <w:color w:val="000000" w:themeColor="text1"/>
                <w:sz w:val="24"/>
              </w:rPr>
              <w:t>2</w:t>
            </w:r>
            <w:r w:rsidRPr="00277B79">
              <w:rPr>
                <w:bCs/>
                <w:color w:val="000000" w:themeColor="text1"/>
                <w:sz w:val="24"/>
              </w:rPr>
              <w:t>）</w:t>
            </w:r>
            <w:r w:rsidRPr="00277B79">
              <w:rPr>
                <w:color w:val="000000" w:themeColor="text1"/>
                <w:sz w:val="24"/>
              </w:rPr>
              <w:t>组织机构及职责</w:t>
            </w:r>
            <w:bookmarkEnd w:id="5"/>
          </w:p>
          <w:p w:rsidR="00A13217" w:rsidRPr="00277B79" w:rsidRDefault="00A13217" w:rsidP="00A13217">
            <w:pPr>
              <w:spacing w:line="500" w:lineRule="exact"/>
              <w:ind w:firstLineChars="200" w:firstLine="480"/>
              <w:rPr>
                <w:rFonts w:ascii="宋体" w:hAnsi="宋体"/>
                <w:color w:val="000000" w:themeColor="text1"/>
                <w:sz w:val="24"/>
              </w:rPr>
            </w:pPr>
            <w:bookmarkStart w:id="6" w:name="_Toc254524812"/>
            <w:r w:rsidRPr="00277B79">
              <w:rPr>
                <w:rFonts w:ascii="宋体" w:hAnsi="宋体"/>
                <w:color w:val="000000" w:themeColor="text1"/>
                <w:sz w:val="24"/>
              </w:rPr>
              <w:t>①应急组织体系</w:t>
            </w:r>
            <w:bookmarkEnd w:id="6"/>
          </w:p>
          <w:p w:rsidR="00A13217" w:rsidRPr="00277B79" w:rsidRDefault="00A13217" w:rsidP="00A13217">
            <w:pPr>
              <w:spacing w:line="500" w:lineRule="exact"/>
              <w:ind w:firstLineChars="200" w:firstLine="480"/>
              <w:rPr>
                <w:color w:val="000000" w:themeColor="text1"/>
                <w:sz w:val="24"/>
              </w:rPr>
            </w:pPr>
            <w:r w:rsidRPr="00277B79">
              <w:rPr>
                <w:rFonts w:ascii="宋体" w:hAnsi="宋体"/>
                <w:color w:val="000000" w:themeColor="text1"/>
                <w:sz w:val="24"/>
              </w:rPr>
              <w:t>成立</w:t>
            </w:r>
            <w:r w:rsidR="00CC2465" w:rsidRPr="00277B79">
              <w:rPr>
                <w:rFonts w:hint="eastAsia"/>
                <w:color w:val="000000" w:themeColor="text1"/>
                <w:sz w:val="24"/>
              </w:rPr>
              <w:t>华润燃气（睢县）有限公司</w:t>
            </w:r>
            <w:r w:rsidRPr="00277B79">
              <w:rPr>
                <w:color w:val="000000" w:themeColor="text1"/>
                <w:sz w:val="24"/>
              </w:rPr>
              <w:t>应急救援指挥领导小组，负责组织实施事故应急救援工作。领导小组由以下人员组成：</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总指挥：</w:t>
            </w:r>
            <w:r w:rsidRPr="00277B79">
              <w:rPr>
                <w:rFonts w:hint="eastAsia"/>
                <w:color w:val="000000" w:themeColor="text1"/>
                <w:sz w:val="24"/>
              </w:rPr>
              <w:t>总经理</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副总指挥：</w:t>
            </w:r>
            <w:r w:rsidRPr="00277B79">
              <w:rPr>
                <w:rFonts w:hint="eastAsia"/>
                <w:color w:val="000000" w:themeColor="text1"/>
                <w:sz w:val="24"/>
              </w:rPr>
              <w:t>副总经理</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成员：</w:t>
            </w:r>
            <w:r w:rsidR="00CC2465" w:rsidRPr="00277B79">
              <w:rPr>
                <w:rFonts w:hint="eastAsia"/>
                <w:color w:val="000000" w:themeColor="text1"/>
                <w:sz w:val="24"/>
              </w:rPr>
              <w:t>华润燃气（睢县）有限公司</w:t>
            </w:r>
            <w:r w:rsidRPr="00277B79">
              <w:rPr>
                <w:color w:val="000000" w:themeColor="text1"/>
                <w:sz w:val="24"/>
              </w:rPr>
              <w:t>运行人员、设备检修班班成员、部门专兼职安全员、技术员</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地点：现场</w:t>
            </w:r>
          </w:p>
          <w:p w:rsidR="00A13217" w:rsidRPr="00277B79" w:rsidRDefault="00A13217" w:rsidP="00A13217">
            <w:pPr>
              <w:spacing w:line="500" w:lineRule="exact"/>
              <w:ind w:firstLineChars="200" w:firstLine="480"/>
              <w:rPr>
                <w:color w:val="000000" w:themeColor="text1"/>
                <w:sz w:val="24"/>
              </w:rPr>
            </w:pPr>
            <w:bookmarkStart w:id="7" w:name="_Toc254524813"/>
            <w:r w:rsidRPr="00277B79">
              <w:rPr>
                <w:rFonts w:hint="eastAsia"/>
                <w:color w:val="000000" w:themeColor="text1"/>
                <w:sz w:val="24"/>
              </w:rPr>
              <w:t>②</w:t>
            </w:r>
            <w:r w:rsidRPr="00277B79">
              <w:rPr>
                <w:color w:val="000000" w:themeColor="text1"/>
                <w:sz w:val="24"/>
              </w:rPr>
              <w:t>指挥机构及职责</w:t>
            </w:r>
            <w:bookmarkEnd w:id="7"/>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领导小组负责批准本预案的启动与终止，负责本安全预案的指挥、实施。</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a.</w:t>
            </w:r>
            <w:r w:rsidRPr="00277B79">
              <w:rPr>
                <w:color w:val="000000" w:themeColor="text1"/>
                <w:sz w:val="24"/>
              </w:rPr>
              <w:t>应急预案总指挥负责人员、资源配置、应急队伍的调动。</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b.</w:t>
            </w:r>
            <w:r w:rsidRPr="00277B79">
              <w:rPr>
                <w:color w:val="000000" w:themeColor="text1"/>
                <w:sz w:val="24"/>
              </w:rPr>
              <w:t>管网运行部主任为本应急方案的应急操作总指挥和事故现场总指挥。</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c.</w:t>
            </w:r>
            <w:r w:rsidRPr="00277B79">
              <w:rPr>
                <w:color w:val="000000" w:themeColor="text1"/>
                <w:sz w:val="24"/>
              </w:rPr>
              <w:t>消防安全管理人（副总指挥）在总指挥不在的情况下，代理总指挥的职权，</w:t>
            </w:r>
            <w:r w:rsidRPr="00277B79">
              <w:rPr>
                <w:color w:val="000000" w:themeColor="text1"/>
                <w:sz w:val="24"/>
              </w:rPr>
              <w:lastRenderedPageBreak/>
              <w:t>负责实施本应急方案。</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d.</w:t>
            </w:r>
            <w:r w:rsidR="00CC2465" w:rsidRPr="00277B79">
              <w:rPr>
                <w:rFonts w:hint="eastAsia"/>
                <w:color w:val="000000" w:themeColor="text1"/>
                <w:sz w:val="24"/>
              </w:rPr>
              <w:t xml:space="preserve"> </w:t>
            </w:r>
            <w:r w:rsidR="00CC2465" w:rsidRPr="00277B79">
              <w:rPr>
                <w:rFonts w:hint="eastAsia"/>
                <w:color w:val="000000" w:themeColor="text1"/>
                <w:sz w:val="24"/>
              </w:rPr>
              <w:t>华润燃气（睢县）有限公司</w:t>
            </w:r>
            <w:r w:rsidRPr="00277B79">
              <w:rPr>
                <w:color w:val="000000" w:themeColor="text1"/>
                <w:sz w:val="24"/>
              </w:rPr>
              <w:t>法人负责指挥现场，疏散车辆人员，实施扑灭初期火灾及控制较大火灾。厂内运营人员负责报火警</w:t>
            </w:r>
            <w:r w:rsidRPr="00277B79">
              <w:rPr>
                <w:color w:val="000000" w:themeColor="text1"/>
                <w:sz w:val="24"/>
              </w:rPr>
              <w:t>119</w:t>
            </w:r>
            <w:r w:rsidRPr="00277B79">
              <w:rPr>
                <w:color w:val="000000" w:themeColor="text1"/>
                <w:sz w:val="24"/>
              </w:rPr>
              <w:t>及</w:t>
            </w:r>
            <w:r w:rsidRPr="00277B79">
              <w:rPr>
                <w:color w:val="000000" w:themeColor="text1"/>
                <w:sz w:val="24"/>
              </w:rPr>
              <w:t>110</w:t>
            </w:r>
            <w:r w:rsidRPr="00277B79">
              <w:rPr>
                <w:color w:val="000000" w:themeColor="text1"/>
                <w:sz w:val="24"/>
              </w:rPr>
              <w:t>，并通知公司调度中心，通知周围群众撤离事故隔离区域后协助疏散车辆和人群，保护现场及相关数据。运营人员负责切断电源，拨打急救</w:t>
            </w:r>
            <w:r w:rsidRPr="00277B79">
              <w:rPr>
                <w:color w:val="000000" w:themeColor="text1"/>
                <w:sz w:val="24"/>
              </w:rPr>
              <w:t>120</w:t>
            </w:r>
            <w:r w:rsidRPr="00277B79">
              <w:rPr>
                <w:color w:val="000000" w:themeColor="text1"/>
                <w:sz w:val="24"/>
              </w:rPr>
              <w:t>（如有人员伤亡），协助扑灭初期火灾控制较大火灾（夜晚由运行工报警并通知公司相关部门，保护现场及相关数据）。</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e.</w:t>
            </w:r>
            <w:r w:rsidRPr="00277B79">
              <w:rPr>
                <w:color w:val="000000" w:themeColor="text1"/>
                <w:sz w:val="24"/>
              </w:rPr>
              <w:t>应急救援小组在第一时间赶赴事故现场，负责协助进行现场救护、救援装备、物资、药品供应、运输等工作。</w:t>
            </w:r>
          </w:p>
          <w:p w:rsidR="00A13217" w:rsidRPr="00277B79" w:rsidRDefault="00A13217" w:rsidP="00A13217">
            <w:pPr>
              <w:spacing w:line="500" w:lineRule="exact"/>
              <w:ind w:firstLineChars="200" w:firstLine="480"/>
              <w:rPr>
                <w:color w:val="000000" w:themeColor="text1"/>
                <w:sz w:val="24"/>
              </w:rPr>
            </w:pPr>
            <w:bookmarkStart w:id="8" w:name="_Toc254524814"/>
            <w:r w:rsidRPr="00277B79">
              <w:rPr>
                <w:bCs/>
                <w:color w:val="000000" w:themeColor="text1"/>
                <w:sz w:val="24"/>
              </w:rPr>
              <w:t>（</w:t>
            </w:r>
            <w:r w:rsidRPr="00277B79">
              <w:rPr>
                <w:bCs/>
                <w:color w:val="000000" w:themeColor="text1"/>
                <w:sz w:val="24"/>
              </w:rPr>
              <w:t>3</w:t>
            </w:r>
            <w:r w:rsidRPr="00277B79">
              <w:rPr>
                <w:bCs/>
                <w:color w:val="000000" w:themeColor="text1"/>
                <w:sz w:val="24"/>
              </w:rPr>
              <w:t>）</w:t>
            </w:r>
            <w:r w:rsidRPr="00277B79">
              <w:rPr>
                <w:color w:val="000000" w:themeColor="text1"/>
                <w:sz w:val="24"/>
              </w:rPr>
              <w:t>预防与预警</w:t>
            </w:r>
          </w:p>
          <w:bookmarkEnd w:id="8"/>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消防器材数量满足要求，专人负责，定期检查，定期更换。</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发生事故后，接警人员视事故性质及大小启动应急预案，若危害较小，则不启动应急预案。否则立即向</w:t>
            </w:r>
            <w:r w:rsidRPr="00277B79">
              <w:rPr>
                <w:rFonts w:hint="eastAsia"/>
                <w:color w:val="000000" w:themeColor="text1"/>
                <w:sz w:val="24"/>
              </w:rPr>
              <w:t>天然气</w:t>
            </w:r>
            <w:r w:rsidRPr="00277B79">
              <w:rPr>
                <w:color w:val="000000" w:themeColor="text1"/>
                <w:sz w:val="24"/>
              </w:rPr>
              <w:t>门站站长汇报，启动应急预案。调度中心随时掌握事故现场情况，做好启动相应级别应急救援预案的准备。</w:t>
            </w:r>
          </w:p>
          <w:p w:rsidR="00A13217" w:rsidRPr="00277B79" w:rsidRDefault="00A13217" w:rsidP="00A13217">
            <w:pPr>
              <w:spacing w:line="500" w:lineRule="exact"/>
              <w:ind w:firstLineChars="200" w:firstLine="480"/>
              <w:rPr>
                <w:color w:val="000000" w:themeColor="text1"/>
                <w:sz w:val="24"/>
              </w:rPr>
            </w:pPr>
            <w:bookmarkStart w:id="9" w:name="_Toc254524821"/>
            <w:r w:rsidRPr="00277B79">
              <w:rPr>
                <w:bCs/>
                <w:color w:val="000000" w:themeColor="text1"/>
                <w:sz w:val="24"/>
              </w:rPr>
              <w:t>（</w:t>
            </w:r>
            <w:r w:rsidRPr="00277B79">
              <w:rPr>
                <w:bCs/>
                <w:color w:val="000000" w:themeColor="text1"/>
                <w:sz w:val="24"/>
              </w:rPr>
              <w:t>4</w:t>
            </w:r>
            <w:r w:rsidRPr="00277B79">
              <w:rPr>
                <w:bCs/>
                <w:color w:val="000000" w:themeColor="text1"/>
                <w:sz w:val="24"/>
              </w:rPr>
              <w:t>）</w:t>
            </w:r>
            <w:r w:rsidRPr="00277B79">
              <w:rPr>
                <w:color w:val="000000" w:themeColor="text1"/>
                <w:sz w:val="24"/>
              </w:rPr>
              <w:t>应急处置</w:t>
            </w:r>
            <w:bookmarkStart w:id="10" w:name="_Toc254524822"/>
            <w:bookmarkEnd w:id="9"/>
          </w:p>
          <w:p w:rsidR="00A13217" w:rsidRPr="00277B79" w:rsidRDefault="00A13217" w:rsidP="00A13217">
            <w:pPr>
              <w:spacing w:line="500" w:lineRule="exact"/>
              <w:ind w:firstLineChars="200" w:firstLine="480"/>
              <w:rPr>
                <w:color w:val="000000" w:themeColor="text1"/>
                <w:sz w:val="24"/>
              </w:rPr>
            </w:pPr>
            <w:r w:rsidRPr="00277B79">
              <w:rPr>
                <w:rFonts w:hint="eastAsia"/>
                <w:color w:val="000000" w:themeColor="text1"/>
                <w:sz w:val="24"/>
              </w:rPr>
              <w:t>①</w:t>
            </w:r>
            <w:r w:rsidRPr="00277B79">
              <w:rPr>
                <w:color w:val="000000" w:themeColor="text1"/>
                <w:sz w:val="24"/>
              </w:rPr>
              <w:t>响应分级</w:t>
            </w:r>
            <w:bookmarkEnd w:id="10"/>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一级事故：值班人员可自行解决，并向</w:t>
            </w:r>
            <w:r w:rsidR="00CC2465" w:rsidRPr="00277B79">
              <w:rPr>
                <w:rFonts w:hint="eastAsia"/>
                <w:color w:val="000000" w:themeColor="text1"/>
                <w:sz w:val="24"/>
              </w:rPr>
              <w:t>华润燃气（睢县）有限公司</w:t>
            </w:r>
            <w:r w:rsidRPr="00277B79">
              <w:rPr>
                <w:rFonts w:hint="eastAsia"/>
                <w:color w:val="000000" w:themeColor="text1"/>
                <w:sz w:val="24"/>
              </w:rPr>
              <w:t>总经理</w:t>
            </w:r>
            <w:r w:rsidRPr="00277B79">
              <w:rPr>
                <w:color w:val="000000" w:themeColor="text1"/>
                <w:sz w:val="24"/>
              </w:rPr>
              <w:t>汇报。</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二级事故：值班人员无法解决，</w:t>
            </w:r>
            <w:r w:rsidR="00CC2465" w:rsidRPr="00277B79">
              <w:rPr>
                <w:rFonts w:hint="eastAsia"/>
                <w:color w:val="000000" w:themeColor="text1"/>
                <w:sz w:val="24"/>
              </w:rPr>
              <w:t>华润燃气（睢县）有限公司</w:t>
            </w:r>
            <w:r w:rsidRPr="00277B79">
              <w:rPr>
                <w:rFonts w:hint="eastAsia"/>
                <w:color w:val="000000" w:themeColor="text1"/>
                <w:sz w:val="24"/>
              </w:rPr>
              <w:t>总经理</w:t>
            </w:r>
            <w:r w:rsidRPr="00277B79">
              <w:rPr>
                <w:color w:val="000000" w:themeColor="text1"/>
                <w:sz w:val="24"/>
              </w:rPr>
              <w:t>立即向公司调度中心汇报，调度中心负责人向应急救援指挥部汇报，经批准后，按综合预案</w:t>
            </w:r>
            <w:r w:rsidRPr="00277B79">
              <w:rPr>
                <w:rFonts w:cs="宋体" w:hint="eastAsia"/>
                <w:color w:val="000000" w:themeColor="text1"/>
                <w:sz w:val="24"/>
              </w:rPr>
              <w:t>Ⅳ</w:t>
            </w:r>
            <w:r w:rsidRPr="00277B79">
              <w:rPr>
                <w:color w:val="000000" w:themeColor="text1"/>
                <w:sz w:val="24"/>
              </w:rPr>
              <w:t>级响应处理，启动</w:t>
            </w:r>
            <w:r w:rsidRPr="00277B79">
              <w:rPr>
                <w:rFonts w:hint="eastAsia"/>
                <w:color w:val="000000" w:themeColor="text1"/>
                <w:sz w:val="24"/>
              </w:rPr>
              <w:t>天然气</w:t>
            </w:r>
            <w:r w:rsidRPr="00277B79">
              <w:rPr>
                <w:color w:val="000000" w:themeColor="text1"/>
                <w:sz w:val="24"/>
              </w:rPr>
              <w:t>门站应急救援预案。</w:t>
            </w:r>
          </w:p>
          <w:p w:rsidR="00A13217" w:rsidRPr="00277B79" w:rsidRDefault="00A13217" w:rsidP="00A13217">
            <w:pPr>
              <w:spacing w:line="500" w:lineRule="exact"/>
              <w:ind w:firstLineChars="200" w:firstLine="480"/>
              <w:rPr>
                <w:color w:val="000000" w:themeColor="text1"/>
                <w:sz w:val="24"/>
              </w:rPr>
            </w:pPr>
            <w:r w:rsidRPr="00277B79">
              <w:rPr>
                <w:color w:val="000000" w:themeColor="text1"/>
                <w:sz w:val="24"/>
              </w:rPr>
              <w:t>三级事故：事故非常严重时，指挥部必须迅速决定，按</w:t>
            </w:r>
            <w:r w:rsidRPr="00277B79">
              <w:rPr>
                <w:rFonts w:cs="宋体" w:hint="eastAsia"/>
                <w:color w:val="000000" w:themeColor="text1"/>
                <w:sz w:val="24"/>
              </w:rPr>
              <w:t>Ⅲ</w:t>
            </w:r>
            <w:r w:rsidRPr="00277B79">
              <w:rPr>
                <w:color w:val="000000" w:themeColor="text1"/>
                <w:sz w:val="24"/>
              </w:rPr>
              <w:t>级响应处理，上报公司及相关主管部门，请求公司及社会力量进行救援。</w:t>
            </w:r>
          </w:p>
          <w:p w:rsidR="00A13217" w:rsidRPr="00277B79" w:rsidRDefault="00A13217" w:rsidP="00A13217">
            <w:pPr>
              <w:spacing w:line="500" w:lineRule="exact"/>
              <w:ind w:firstLineChars="200" w:firstLine="480"/>
              <w:rPr>
                <w:color w:val="000000" w:themeColor="text1"/>
                <w:sz w:val="24"/>
              </w:rPr>
            </w:pPr>
            <w:r w:rsidRPr="00277B79">
              <w:rPr>
                <w:rFonts w:hint="eastAsia"/>
                <w:color w:val="000000" w:themeColor="text1"/>
                <w:sz w:val="24"/>
              </w:rPr>
              <w:t>②</w:t>
            </w:r>
            <w:r w:rsidRPr="00277B79">
              <w:rPr>
                <w:color w:val="000000" w:themeColor="text1"/>
                <w:sz w:val="24"/>
              </w:rPr>
              <w:t>响应程序</w:t>
            </w:r>
          </w:p>
          <w:p w:rsidR="00A13217" w:rsidRPr="00277B79" w:rsidRDefault="00A13217" w:rsidP="00D61A7C">
            <w:pPr>
              <w:spacing w:line="460" w:lineRule="exact"/>
              <w:ind w:firstLineChars="200" w:firstLine="480"/>
              <w:rPr>
                <w:color w:val="000000" w:themeColor="text1"/>
                <w:sz w:val="24"/>
              </w:rPr>
            </w:pPr>
            <w:r w:rsidRPr="00277B79">
              <w:rPr>
                <w:color w:val="000000" w:themeColor="text1"/>
                <w:sz w:val="24"/>
              </w:rPr>
              <w:t>事故发生时，事故现场由</w:t>
            </w:r>
            <w:r w:rsidR="00CC2465" w:rsidRPr="00277B79">
              <w:rPr>
                <w:rFonts w:hint="eastAsia"/>
                <w:color w:val="000000" w:themeColor="text1"/>
                <w:sz w:val="24"/>
              </w:rPr>
              <w:t>华润燃气（睢县）有限公司</w:t>
            </w:r>
            <w:r w:rsidRPr="00277B79">
              <w:rPr>
                <w:rFonts w:hint="eastAsia"/>
                <w:color w:val="000000" w:themeColor="text1"/>
                <w:sz w:val="24"/>
              </w:rPr>
              <w:t>总指挥</w:t>
            </w:r>
            <w:r w:rsidRPr="00277B79">
              <w:rPr>
                <w:color w:val="000000" w:themeColor="text1"/>
                <w:sz w:val="24"/>
              </w:rPr>
              <w:t>负责，启动</w:t>
            </w:r>
            <w:r w:rsidR="00CC2465" w:rsidRPr="00277B79">
              <w:rPr>
                <w:rFonts w:hint="eastAsia"/>
                <w:color w:val="000000" w:themeColor="text1"/>
                <w:sz w:val="24"/>
              </w:rPr>
              <w:t>华润燃气（睢县）有限公司</w:t>
            </w:r>
            <w:r w:rsidRPr="00277B79">
              <w:rPr>
                <w:color w:val="000000" w:themeColor="text1"/>
                <w:sz w:val="24"/>
              </w:rPr>
              <w:t>应急预案进行处置，</w:t>
            </w:r>
            <w:r w:rsidRPr="00277B79">
              <w:rPr>
                <w:rFonts w:hint="eastAsia"/>
                <w:color w:val="000000" w:themeColor="text1"/>
                <w:sz w:val="24"/>
              </w:rPr>
              <w:t>总指挥</w:t>
            </w:r>
            <w:r w:rsidRPr="00277B79">
              <w:rPr>
                <w:color w:val="000000" w:themeColor="text1"/>
                <w:sz w:val="24"/>
              </w:rPr>
              <w:t>应视其程度协调相关人员进行救援，处理事故有关事宜。指挥部人员到位后，共同参与事故抢险工作。若启动</w:t>
            </w:r>
            <w:r w:rsidRPr="00277B79">
              <w:rPr>
                <w:rFonts w:hint="eastAsia"/>
                <w:color w:val="000000" w:themeColor="text1"/>
                <w:sz w:val="24"/>
              </w:rPr>
              <w:t>天然气专项</w:t>
            </w:r>
            <w:r w:rsidRPr="00277B79">
              <w:rPr>
                <w:color w:val="000000" w:themeColor="text1"/>
                <w:sz w:val="24"/>
              </w:rPr>
              <w:t>应急救援预案处置无效后，由总指挥决定请求社会力量进行救援。</w:t>
            </w:r>
          </w:p>
          <w:p w:rsidR="00A13217" w:rsidRPr="00277B79" w:rsidRDefault="00A13217" w:rsidP="00D61A7C">
            <w:pPr>
              <w:spacing w:line="460" w:lineRule="exact"/>
              <w:ind w:firstLineChars="200" w:firstLine="480"/>
              <w:rPr>
                <w:color w:val="000000" w:themeColor="text1"/>
                <w:sz w:val="24"/>
              </w:rPr>
            </w:pPr>
            <w:bookmarkStart w:id="11" w:name="_Toc254524824"/>
            <w:r w:rsidRPr="00277B79">
              <w:rPr>
                <w:rFonts w:hint="eastAsia"/>
                <w:color w:val="000000" w:themeColor="text1"/>
                <w:sz w:val="24"/>
              </w:rPr>
              <w:lastRenderedPageBreak/>
              <w:t>③</w:t>
            </w:r>
            <w:r w:rsidRPr="00277B79">
              <w:rPr>
                <w:color w:val="000000" w:themeColor="text1"/>
                <w:sz w:val="24"/>
              </w:rPr>
              <w:t>处置措施</w:t>
            </w:r>
            <w:bookmarkEnd w:id="11"/>
          </w:p>
          <w:p w:rsidR="00A13217" w:rsidRPr="00277B79" w:rsidRDefault="00A13217" w:rsidP="00D61A7C">
            <w:pPr>
              <w:spacing w:line="460" w:lineRule="exact"/>
              <w:ind w:firstLineChars="200" w:firstLine="480"/>
              <w:rPr>
                <w:color w:val="000000" w:themeColor="text1"/>
                <w:sz w:val="24"/>
              </w:rPr>
            </w:pPr>
            <w:r w:rsidRPr="00277B79">
              <w:rPr>
                <w:color w:val="000000" w:themeColor="text1"/>
                <w:sz w:val="24"/>
              </w:rPr>
              <w:t>a.</w:t>
            </w:r>
            <w:r w:rsidRPr="00277B79">
              <w:rPr>
                <w:color w:val="000000" w:themeColor="text1"/>
                <w:sz w:val="24"/>
              </w:rPr>
              <w:t>事故抢险程序</w:t>
            </w:r>
          </w:p>
          <w:p w:rsidR="00A13217" w:rsidRPr="00277B79" w:rsidRDefault="00A13217" w:rsidP="00D61A7C">
            <w:pPr>
              <w:spacing w:line="460" w:lineRule="exact"/>
              <w:ind w:firstLineChars="200" w:firstLine="480"/>
              <w:rPr>
                <w:color w:val="000000" w:themeColor="text1"/>
                <w:sz w:val="24"/>
              </w:rPr>
            </w:pPr>
            <w:r w:rsidRPr="00277B79">
              <w:rPr>
                <w:color w:val="000000" w:themeColor="text1"/>
                <w:sz w:val="24"/>
              </w:rPr>
              <w:t>当出现天然气泄漏、火灾及爆炸时，请按下列抢险程序：</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①</w:t>
            </w:r>
            <w:r w:rsidR="00A13217" w:rsidRPr="00277B79">
              <w:rPr>
                <w:color w:val="000000" w:themeColor="text1"/>
                <w:sz w:val="24"/>
              </w:rPr>
              <w:t>急报报警电话</w:t>
            </w:r>
            <w:r w:rsidR="00A13217" w:rsidRPr="00277B79">
              <w:rPr>
                <w:color w:val="000000" w:themeColor="text1"/>
                <w:sz w:val="24"/>
              </w:rPr>
              <w:t>119</w:t>
            </w:r>
            <w:r w:rsidR="00A13217" w:rsidRPr="00277B79">
              <w:rPr>
                <w:color w:val="000000" w:themeColor="text1"/>
                <w:sz w:val="24"/>
              </w:rPr>
              <w:t>、</w:t>
            </w:r>
            <w:r w:rsidR="00A13217" w:rsidRPr="00277B79">
              <w:rPr>
                <w:color w:val="000000" w:themeColor="text1"/>
                <w:sz w:val="24"/>
              </w:rPr>
              <w:t>110</w:t>
            </w:r>
            <w:r w:rsidR="00A13217" w:rsidRPr="00277B79">
              <w:rPr>
                <w:color w:val="000000" w:themeColor="text1"/>
                <w:sz w:val="24"/>
              </w:rPr>
              <w:t>，非本公司人员迅速撤离现场；</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②</w:t>
            </w:r>
            <w:r w:rsidR="00A13217" w:rsidRPr="00277B79">
              <w:rPr>
                <w:color w:val="000000" w:themeColor="text1"/>
                <w:sz w:val="24"/>
              </w:rPr>
              <w:t>切断一切电源，熄灭一切火种；</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③</w:t>
            </w:r>
            <w:r w:rsidR="00A13217" w:rsidRPr="00277B79">
              <w:rPr>
                <w:color w:val="000000" w:themeColor="text1"/>
                <w:sz w:val="24"/>
              </w:rPr>
              <w:t>设立警戒区，禁止各种机动和非机动车辆、行人通行，并在下风方向设立大范围警戒区；</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④</w:t>
            </w:r>
            <w:r w:rsidR="00A13217" w:rsidRPr="00277B79">
              <w:rPr>
                <w:color w:val="000000" w:themeColor="text1"/>
                <w:sz w:val="24"/>
              </w:rPr>
              <w:t>急报调度中心、公司主要领导、当地政府和当地安监局等相关职能部门；</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⑤</w:t>
            </w:r>
            <w:r w:rsidR="00A13217" w:rsidRPr="00277B79">
              <w:rPr>
                <w:color w:val="000000" w:themeColor="text1"/>
                <w:sz w:val="24"/>
              </w:rPr>
              <w:t>如有漏气未燃，应立即查明原因，采取各种有效措施处理，必须保证不会由此而引起着火爆炸；</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⑥</w:t>
            </w:r>
            <w:r w:rsidR="00A13217" w:rsidRPr="00277B79">
              <w:rPr>
                <w:color w:val="000000" w:themeColor="text1"/>
                <w:sz w:val="24"/>
              </w:rPr>
              <w:t>如漏气已燃，应立即查明起火原因，并立即用备用的灭火器材进行扑救，防止因温度升高而产生燃烧、爆炸；如经过多方努力，仍将发生爆炸时，应立即将人员和物资疏散到安全地带，并通知附近单位和人员进行疏散，以免引起人员伤亡和财产损失。</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⑦</w:t>
            </w:r>
            <w:r w:rsidR="00A13217" w:rsidRPr="00277B79">
              <w:rPr>
                <w:color w:val="000000" w:themeColor="text1"/>
                <w:sz w:val="24"/>
              </w:rPr>
              <w:t>如遇到操作发生天然气大量泄漏、燃烧、爆炸时，应立即尽一切可能关闭各控制阀门，防止事态扩大。</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⑧</w:t>
            </w:r>
            <w:r w:rsidR="00A13217" w:rsidRPr="00277B79">
              <w:rPr>
                <w:color w:val="000000" w:themeColor="text1"/>
                <w:sz w:val="24"/>
              </w:rPr>
              <w:t>请专业消防人员处置。</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⑨</w:t>
            </w:r>
            <w:r w:rsidR="00A13217" w:rsidRPr="00277B79">
              <w:rPr>
                <w:color w:val="000000" w:themeColor="text1"/>
                <w:sz w:val="24"/>
              </w:rPr>
              <w:t>注意保护好事故现场，便于事故调查。</w:t>
            </w:r>
          </w:p>
          <w:p w:rsidR="00A13217" w:rsidRPr="00277B79" w:rsidRDefault="00A13217" w:rsidP="00D61A7C">
            <w:pPr>
              <w:spacing w:line="460" w:lineRule="exact"/>
              <w:ind w:firstLineChars="200" w:firstLine="480"/>
              <w:rPr>
                <w:color w:val="000000" w:themeColor="text1"/>
                <w:sz w:val="24"/>
              </w:rPr>
            </w:pPr>
            <w:r w:rsidRPr="00277B79">
              <w:rPr>
                <w:color w:val="000000" w:themeColor="text1"/>
                <w:sz w:val="24"/>
              </w:rPr>
              <w:t>b.</w:t>
            </w:r>
            <w:r w:rsidRPr="00277B79">
              <w:rPr>
                <w:color w:val="000000" w:themeColor="text1"/>
                <w:sz w:val="24"/>
              </w:rPr>
              <w:t>紧急事故处理方法</w:t>
            </w:r>
          </w:p>
          <w:p w:rsidR="00A13217" w:rsidRPr="00277B79" w:rsidRDefault="00932B36" w:rsidP="00D61A7C">
            <w:pPr>
              <w:spacing w:line="460" w:lineRule="exact"/>
              <w:ind w:firstLineChars="200" w:firstLine="480"/>
              <w:rPr>
                <w:color w:val="000000" w:themeColor="text1"/>
                <w:sz w:val="24"/>
              </w:rPr>
            </w:pPr>
            <w:r w:rsidRPr="00277B79">
              <w:rPr>
                <w:color w:val="000000" w:themeColor="text1"/>
                <w:sz w:val="24"/>
              </w:rPr>
              <w:t>工艺区</w:t>
            </w:r>
            <w:r w:rsidR="00A13217" w:rsidRPr="00277B79">
              <w:rPr>
                <w:color w:val="000000" w:themeColor="text1"/>
                <w:sz w:val="24"/>
              </w:rPr>
              <w:t>发生火灾处置方法：</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①</w:t>
            </w:r>
            <w:r w:rsidR="00CC2465" w:rsidRPr="00277B79">
              <w:rPr>
                <w:rFonts w:hint="eastAsia"/>
                <w:color w:val="000000" w:themeColor="text1"/>
                <w:sz w:val="24"/>
              </w:rPr>
              <w:t>发现泄漏后，立即切断一切火源，工艺操作人员佩戴好护具后迅速切断漏点。</w:t>
            </w:r>
          </w:p>
          <w:p w:rsidR="00CC2465"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②</w:t>
            </w:r>
            <w:r w:rsidR="00CC2465" w:rsidRPr="00277B79">
              <w:rPr>
                <w:rFonts w:hint="eastAsia"/>
                <w:color w:val="000000" w:themeColor="text1"/>
                <w:sz w:val="24"/>
              </w:rPr>
              <w:t>火灾爆炸发生后，岗位人员立即报火警，并及时向生产调度报告，生产调度报告应急小组指挥部领导，并向泄漏或下风向毗邻单位提出安全防范要求。</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③</w:t>
            </w:r>
            <w:r w:rsidR="00A13217" w:rsidRPr="00277B79">
              <w:rPr>
                <w:color w:val="000000" w:themeColor="text1"/>
                <w:sz w:val="24"/>
              </w:rPr>
              <w:t>在进口处设立警戒标志，疏散现场车辆及闲散人员，引导消防车辆进站灭火。</w:t>
            </w:r>
          </w:p>
          <w:p w:rsidR="00CC2465"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④</w:t>
            </w:r>
            <w:r w:rsidR="00A13217" w:rsidRPr="00277B79">
              <w:rPr>
                <w:color w:val="000000" w:themeColor="text1"/>
                <w:sz w:val="24"/>
              </w:rPr>
              <w:t>查看着火原因，若天然气泄露引起，查找泄露点，维修消除。若非天然气泄露引起，用灭火器进行灭火。</w:t>
            </w:r>
          </w:p>
          <w:p w:rsidR="00A13217" w:rsidRPr="00277B79" w:rsidRDefault="00932B36" w:rsidP="00D61A7C">
            <w:pPr>
              <w:spacing w:line="460" w:lineRule="exact"/>
              <w:ind w:firstLineChars="200" w:firstLine="480"/>
              <w:rPr>
                <w:color w:val="000000" w:themeColor="text1"/>
                <w:sz w:val="24"/>
              </w:rPr>
            </w:pPr>
            <w:r>
              <w:rPr>
                <w:rFonts w:ascii="宋体" w:hAnsi="宋体" w:hint="eastAsia"/>
                <w:color w:val="000000" w:themeColor="text1"/>
                <w:sz w:val="24"/>
              </w:rPr>
              <w:t>⑤</w:t>
            </w:r>
            <w:r w:rsidR="00A13217" w:rsidRPr="00277B79">
              <w:rPr>
                <w:color w:val="000000" w:themeColor="text1"/>
                <w:sz w:val="24"/>
              </w:rPr>
              <w:t>火情消除后，</w:t>
            </w:r>
            <w:r w:rsidR="00A13217" w:rsidRPr="00277B79">
              <w:rPr>
                <w:rFonts w:hint="eastAsia"/>
                <w:color w:val="000000" w:themeColor="text1"/>
                <w:sz w:val="24"/>
              </w:rPr>
              <w:t>总经理</w:t>
            </w:r>
            <w:r w:rsidR="00A13217" w:rsidRPr="00277B79">
              <w:rPr>
                <w:color w:val="000000" w:themeColor="text1"/>
                <w:sz w:val="24"/>
              </w:rPr>
              <w:t>宣布关闭预案。确保安全后，重新营业。</w:t>
            </w:r>
          </w:p>
          <w:p w:rsidR="00A13217" w:rsidRPr="00277B79" w:rsidRDefault="00A13217" w:rsidP="00D61A7C">
            <w:pPr>
              <w:spacing w:line="460" w:lineRule="exact"/>
              <w:ind w:firstLineChars="200" w:firstLine="480"/>
              <w:rPr>
                <w:color w:val="000000" w:themeColor="text1"/>
                <w:sz w:val="24"/>
              </w:rPr>
            </w:pPr>
            <w:r w:rsidRPr="00277B79">
              <w:rPr>
                <w:color w:val="000000" w:themeColor="text1"/>
                <w:sz w:val="24"/>
              </w:rPr>
              <w:t>注意事项：如人身上不小心引火时，应立即用灭火器进行扑灭，或快速脱下衣</w:t>
            </w:r>
            <w:r w:rsidRPr="00277B79">
              <w:rPr>
                <w:color w:val="000000" w:themeColor="text1"/>
                <w:sz w:val="24"/>
              </w:rPr>
              <w:lastRenderedPageBreak/>
              <w:t>服，将火扑灭。如来不及脱下衣服，应就地打滚，把火扑灭或迅速使用附近水源灭火，然后现场人员冷静的帮他脱下衣服。救火时勿用衣物、扫帚来回扑打，以免使扩大着火范围。着火人也不要惊慌，乱跑乱跳、跑动，这样既影响救助，又可能扩大火情。</w:t>
            </w:r>
          </w:p>
          <w:p w:rsidR="00A13217" w:rsidRPr="00277B79" w:rsidRDefault="005059F6" w:rsidP="00D61A7C">
            <w:pPr>
              <w:spacing w:line="460" w:lineRule="exact"/>
              <w:rPr>
                <w:b/>
                <w:color w:val="000000" w:themeColor="text1"/>
                <w:sz w:val="24"/>
              </w:rPr>
            </w:pPr>
            <w:r>
              <w:rPr>
                <w:rFonts w:hint="eastAsia"/>
                <w:b/>
                <w:color w:val="000000" w:themeColor="text1"/>
                <w:sz w:val="24"/>
              </w:rPr>
              <w:t>2.6.</w:t>
            </w:r>
            <w:r w:rsidR="00F0152A">
              <w:rPr>
                <w:rFonts w:hint="eastAsia"/>
                <w:b/>
                <w:color w:val="000000" w:themeColor="text1"/>
                <w:sz w:val="24"/>
              </w:rPr>
              <w:t>8</w:t>
            </w:r>
            <w:r w:rsidR="00B46921">
              <w:rPr>
                <w:rFonts w:hint="eastAsia"/>
                <w:b/>
                <w:color w:val="000000" w:themeColor="text1"/>
                <w:sz w:val="24"/>
              </w:rPr>
              <w:t>环境风险评价</w:t>
            </w:r>
            <w:r w:rsidR="00A13217" w:rsidRPr="00277B79">
              <w:rPr>
                <w:b/>
                <w:color w:val="000000" w:themeColor="text1"/>
                <w:sz w:val="24"/>
              </w:rPr>
              <w:t>结论</w:t>
            </w:r>
          </w:p>
          <w:p w:rsidR="00A13217" w:rsidRPr="00277B79" w:rsidRDefault="00A13217" w:rsidP="00D61A7C">
            <w:pPr>
              <w:spacing w:line="460" w:lineRule="exact"/>
              <w:ind w:firstLineChars="200" w:firstLine="480"/>
              <w:rPr>
                <w:color w:val="000000" w:themeColor="text1"/>
                <w:sz w:val="24"/>
              </w:rPr>
            </w:pPr>
            <w:r w:rsidRPr="00277B79">
              <w:rPr>
                <w:color w:val="000000" w:themeColor="text1"/>
                <w:sz w:val="24"/>
              </w:rPr>
              <w:t>本</w:t>
            </w:r>
            <w:r w:rsidR="00CC2465" w:rsidRPr="00277B79">
              <w:rPr>
                <w:rFonts w:hint="eastAsia"/>
                <w:color w:val="000000" w:themeColor="text1"/>
                <w:sz w:val="24"/>
              </w:rPr>
              <w:t>项目</w:t>
            </w:r>
            <w:r w:rsidRPr="00277B79">
              <w:rPr>
                <w:color w:val="000000" w:themeColor="text1"/>
                <w:sz w:val="24"/>
              </w:rPr>
              <w:t>涉及的危险</w:t>
            </w:r>
            <w:r w:rsidRPr="00277B79">
              <w:rPr>
                <w:rFonts w:hint="eastAsia"/>
                <w:color w:val="000000" w:themeColor="text1"/>
                <w:sz w:val="24"/>
              </w:rPr>
              <w:t>物质</w:t>
            </w:r>
            <w:r w:rsidRPr="00277B79">
              <w:rPr>
                <w:color w:val="000000" w:themeColor="text1"/>
                <w:sz w:val="24"/>
              </w:rPr>
              <w:t>为天然气</w:t>
            </w:r>
            <w:r w:rsidRPr="00277B79">
              <w:rPr>
                <w:rFonts w:hint="eastAsia"/>
                <w:color w:val="000000" w:themeColor="text1"/>
                <w:sz w:val="24"/>
              </w:rPr>
              <w:t>，均由</w:t>
            </w:r>
            <w:r w:rsidR="00BC06AB">
              <w:rPr>
                <w:rFonts w:hint="eastAsia"/>
                <w:color w:val="000000" w:themeColor="text1"/>
                <w:sz w:val="24"/>
              </w:rPr>
              <w:t>LNG</w:t>
            </w:r>
            <w:r w:rsidRPr="00277B79">
              <w:rPr>
                <w:rFonts w:hint="eastAsia"/>
                <w:color w:val="000000" w:themeColor="text1"/>
                <w:sz w:val="24"/>
              </w:rPr>
              <w:t>储罐、燃气管道与项目</w:t>
            </w:r>
            <w:r w:rsidR="00CC2465" w:rsidRPr="00277B79">
              <w:rPr>
                <w:rFonts w:hint="eastAsia"/>
                <w:color w:val="000000" w:themeColor="text1"/>
                <w:sz w:val="24"/>
              </w:rPr>
              <w:t>其他</w:t>
            </w:r>
            <w:r w:rsidRPr="00277B79">
              <w:rPr>
                <w:rFonts w:hint="eastAsia"/>
                <w:color w:val="000000" w:themeColor="text1"/>
                <w:sz w:val="24"/>
              </w:rPr>
              <w:t>设备连接</w:t>
            </w:r>
            <w:r w:rsidRPr="00277B79">
              <w:rPr>
                <w:color w:val="000000" w:themeColor="text1"/>
                <w:sz w:val="24"/>
              </w:rPr>
              <w:t>。</w:t>
            </w:r>
            <w:r w:rsidR="009E1CAE">
              <w:rPr>
                <w:rFonts w:hint="eastAsia"/>
                <w:color w:val="000000" w:themeColor="text1"/>
                <w:spacing w:val="6"/>
                <w:sz w:val="24"/>
              </w:rPr>
              <w:t>液化天然气在储存、气化、调压等工艺过程中</w:t>
            </w:r>
            <w:r w:rsidRPr="00277B79">
              <w:rPr>
                <w:color w:val="000000" w:themeColor="text1"/>
                <w:sz w:val="24"/>
              </w:rPr>
              <w:t>可能发生的事故风险为</w:t>
            </w:r>
            <w:r w:rsidR="009E1CAE" w:rsidRPr="00277B79">
              <w:rPr>
                <w:color w:val="000000" w:themeColor="text1"/>
                <w:sz w:val="24"/>
              </w:rPr>
              <w:t>泄漏</w:t>
            </w:r>
            <w:r w:rsidR="009E1CAE">
              <w:rPr>
                <w:rFonts w:hint="eastAsia"/>
                <w:color w:val="000000" w:themeColor="text1"/>
                <w:sz w:val="24"/>
              </w:rPr>
              <w:t>和爆炸</w:t>
            </w:r>
            <w:r w:rsidR="009E1CAE">
              <w:rPr>
                <w:color w:val="000000" w:themeColor="text1"/>
                <w:sz w:val="24"/>
              </w:rPr>
              <w:t>火灾</w:t>
            </w:r>
            <w:r w:rsidRPr="00277B79">
              <w:rPr>
                <w:color w:val="000000" w:themeColor="text1"/>
                <w:sz w:val="24"/>
              </w:rPr>
              <w:t>，</w:t>
            </w:r>
            <w:r w:rsidRPr="00277B79">
              <w:rPr>
                <w:color w:val="000000" w:themeColor="text1"/>
                <w:spacing w:val="-6"/>
                <w:sz w:val="24"/>
              </w:rPr>
              <w:t>事故发生概率较小</w:t>
            </w:r>
            <w:r w:rsidRPr="00277B79">
              <w:rPr>
                <w:rFonts w:hint="eastAsia"/>
                <w:color w:val="000000" w:themeColor="text1"/>
                <w:spacing w:val="-6"/>
                <w:sz w:val="24"/>
              </w:rPr>
              <w:t>，</w:t>
            </w:r>
            <w:r w:rsidRPr="00277B79">
              <w:rPr>
                <w:rFonts w:hint="eastAsia"/>
                <w:color w:val="000000" w:themeColor="text1"/>
                <w:sz w:val="24"/>
              </w:rPr>
              <w:t>企业拟安</w:t>
            </w:r>
            <w:r w:rsidRPr="00277B79">
              <w:rPr>
                <w:color w:val="000000" w:themeColor="text1"/>
                <w:sz w:val="24"/>
              </w:rPr>
              <w:t>装</w:t>
            </w:r>
            <w:r w:rsidRPr="00277B79">
              <w:rPr>
                <w:rFonts w:hint="eastAsia"/>
                <w:bCs/>
                <w:color w:val="000000" w:themeColor="text1"/>
                <w:sz w:val="24"/>
              </w:rPr>
              <w:t>压力表，超压排放安全阀</w:t>
            </w:r>
            <w:r w:rsidRPr="00277B79">
              <w:rPr>
                <w:bCs/>
                <w:color w:val="000000" w:themeColor="text1"/>
                <w:sz w:val="24"/>
              </w:rPr>
              <w:t>，灭火器，</w:t>
            </w:r>
            <w:r w:rsidR="00CC2465" w:rsidRPr="00277B79">
              <w:rPr>
                <w:rFonts w:hint="eastAsia"/>
                <w:bCs/>
                <w:color w:val="000000" w:themeColor="text1"/>
                <w:sz w:val="24"/>
              </w:rPr>
              <w:t>放散口，</w:t>
            </w:r>
            <w:r w:rsidRPr="00277B79">
              <w:rPr>
                <w:bCs/>
                <w:color w:val="000000" w:themeColor="text1"/>
                <w:sz w:val="24"/>
              </w:rPr>
              <w:t>防静电接地装置</w:t>
            </w:r>
            <w:r w:rsidR="00CC2465" w:rsidRPr="00277B79">
              <w:rPr>
                <w:rFonts w:hint="eastAsia"/>
                <w:bCs/>
                <w:color w:val="000000" w:themeColor="text1"/>
                <w:sz w:val="24"/>
              </w:rPr>
              <w:t>等</w:t>
            </w:r>
            <w:r w:rsidRPr="00277B79">
              <w:rPr>
                <w:rFonts w:hint="eastAsia"/>
                <w:color w:val="000000" w:themeColor="text1"/>
                <w:sz w:val="24"/>
              </w:rPr>
              <w:t>，从源头减少事故的发生概率，并定期对管道安全保护系统和零部件进行检查和维护，</w:t>
            </w:r>
            <w:r w:rsidRPr="00277B79">
              <w:rPr>
                <w:color w:val="000000" w:themeColor="text1"/>
                <w:sz w:val="24"/>
              </w:rPr>
              <w:t>建设单位只要严格按照国家的有关技术标准进行设计、施工与生产，制定详细、可行的风险应急预案，事故风险可降到最低水平。</w:t>
            </w:r>
          </w:p>
          <w:p w:rsidR="007D75D3" w:rsidRPr="00445865" w:rsidRDefault="007D75D3" w:rsidP="00D61A7C">
            <w:pPr>
              <w:adjustRightInd w:val="0"/>
              <w:snapToGrid w:val="0"/>
              <w:spacing w:line="460" w:lineRule="exact"/>
              <w:rPr>
                <w:b/>
                <w:bCs/>
                <w:color w:val="000000" w:themeColor="text1"/>
                <w:sz w:val="24"/>
              </w:rPr>
            </w:pPr>
            <w:r w:rsidRPr="00445865">
              <w:rPr>
                <w:rFonts w:hint="eastAsia"/>
                <w:b/>
                <w:bCs/>
                <w:color w:val="000000" w:themeColor="text1"/>
                <w:sz w:val="24"/>
              </w:rPr>
              <w:t>2.7</w:t>
            </w:r>
            <w:r w:rsidRPr="00445865">
              <w:rPr>
                <w:rFonts w:hint="eastAsia"/>
                <w:b/>
                <w:bCs/>
                <w:color w:val="000000" w:themeColor="text1"/>
                <w:sz w:val="24"/>
              </w:rPr>
              <w:t>土壤环境影响分析</w:t>
            </w:r>
          </w:p>
          <w:p w:rsidR="007D75D3" w:rsidRPr="00445865" w:rsidRDefault="00662386" w:rsidP="00D61A7C">
            <w:pPr>
              <w:adjustRightInd w:val="0"/>
              <w:snapToGrid w:val="0"/>
              <w:spacing w:line="440" w:lineRule="exact"/>
              <w:ind w:firstLineChars="200" w:firstLine="480"/>
              <w:rPr>
                <w:bCs/>
                <w:color w:val="000000" w:themeColor="text1"/>
                <w:sz w:val="24"/>
              </w:rPr>
            </w:pPr>
            <w:r w:rsidRPr="00445865">
              <w:rPr>
                <w:bCs/>
                <w:color w:val="000000" w:themeColor="text1"/>
                <w:sz w:val="24"/>
              </w:rPr>
              <w:t>本项目为天然气供应项目，行业类别属于电力热力燃气及水生产和供应业</w:t>
            </w:r>
            <w:r w:rsidR="000E456F" w:rsidRPr="00445865">
              <w:rPr>
                <w:bCs/>
                <w:color w:val="000000" w:themeColor="text1"/>
                <w:sz w:val="24"/>
              </w:rPr>
              <w:t>。</w:t>
            </w:r>
            <w:r w:rsidR="000E456F" w:rsidRPr="00445865">
              <w:rPr>
                <w:color w:val="000000" w:themeColor="text1"/>
                <w:kern w:val="0"/>
                <w:sz w:val="24"/>
              </w:rPr>
              <w:t>根据《环境影响评价导则</w:t>
            </w:r>
            <w:r w:rsidR="000E456F" w:rsidRPr="00445865">
              <w:rPr>
                <w:color w:val="000000" w:themeColor="text1"/>
                <w:kern w:val="0"/>
                <w:sz w:val="24"/>
              </w:rPr>
              <w:t xml:space="preserve">  </w:t>
            </w:r>
            <w:r w:rsidR="000E456F" w:rsidRPr="00445865">
              <w:rPr>
                <w:color w:val="000000" w:themeColor="text1"/>
                <w:kern w:val="0"/>
                <w:sz w:val="24"/>
              </w:rPr>
              <w:t>土壤环境》（</w:t>
            </w:r>
            <w:r w:rsidR="000E456F" w:rsidRPr="00445865">
              <w:rPr>
                <w:color w:val="000000" w:themeColor="text1"/>
                <w:kern w:val="0"/>
                <w:sz w:val="24"/>
              </w:rPr>
              <w:t>HJ 964-2018</w:t>
            </w:r>
            <w:r w:rsidR="000E456F" w:rsidRPr="00445865">
              <w:rPr>
                <w:color w:val="000000" w:themeColor="text1"/>
                <w:kern w:val="0"/>
                <w:sz w:val="24"/>
              </w:rPr>
              <w:t>）附录</w:t>
            </w:r>
            <w:r w:rsidR="000E456F" w:rsidRPr="00445865">
              <w:rPr>
                <w:color w:val="000000" w:themeColor="text1"/>
                <w:kern w:val="0"/>
                <w:sz w:val="24"/>
              </w:rPr>
              <w:t>A</w:t>
            </w:r>
            <w:r w:rsidR="000E456F" w:rsidRPr="00445865">
              <w:rPr>
                <w:color w:val="000000" w:themeColor="text1"/>
                <w:kern w:val="0"/>
                <w:sz w:val="24"/>
              </w:rPr>
              <w:t>，本项目属于</w:t>
            </w:r>
            <w:r w:rsidR="000E456F" w:rsidRPr="00445865">
              <w:rPr>
                <w:rFonts w:hAnsi="宋体"/>
                <w:color w:val="000000" w:themeColor="text1"/>
                <w:kern w:val="0"/>
                <w:sz w:val="24"/>
              </w:rPr>
              <w:t>Ⅳ</w:t>
            </w:r>
            <w:r w:rsidR="000E456F" w:rsidRPr="00445865">
              <w:rPr>
                <w:color w:val="000000" w:themeColor="text1"/>
                <w:kern w:val="0"/>
                <w:sz w:val="24"/>
              </w:rPr>
              <w:t>类项目，根据土壤污染影响型评价工作等级划分表可知，本项目不需要开展土壤环境影响评价工作</w:t>
            </w:r>
            <w:r w:rsidR="000E456F" w:rsidRPr="00445865">
              <w:rPr>
                <w:rFonts w:hint="eastAsia"/>
                <w:color w:val="000000" w:themeColor="text1"/>
                <w:kern w:val="0"/>
                <w:sz w:val="24"/>
              </w:rPr>
              <w:t>。</w:t>
            </w:r>
          </w:p>
          <w:p w:rsidR="00604CFC" w:rsidRPr="00E02A46" w:rsidRDefault="00604CFC" w:rsidP="00D61A7C">
            <w:pPr>
              <w:adjustRightInd w:val="0"/>
              <w:snapToGrid w:val="0"/>
              <w:spacing w:line="440" w:lineRule="exact"/>
              <w:rPr>
                <w:b/>
                <w:bCs/>
                <w:color w:val="000000"/>
                <w:sz w:val="24"/>
              </w:rPr>
            </w:pPr>
            <w:r w:rsidRPr="00E02A46">
              <w:rPr>
                <w:b/>
                <w:bCs/>
                <w:color w:val="000000"/>
                <w:sz w:val="24"/>
              </w:rPr>
              <w:t>3</w:t>
            </w:r>
            <w:r w:rsidRPr="00E02A46">
              <w:rPr>
                <w:b/>
                <w:bCs/>
                <w:color w:val="000000"/>
                <w:sz w:val="24"/>
              </w:rPr>
              <w:t>、选址可行性和平面布置合理性分析</w:t>
            </w:r>
          </w:p>
          <w:p w:rsidR="00604CFC" w:rsidRPr="00E02A46" w:rsidRDefault="00604CFC" w:rsidP="00D61A7C">
            <w:pPr>
              <w:snapToGrid w:val="0"/>
              <w:spacing w:line="440" w:lineRule="exact"/>
              <w:ind w:firstLineChars="200" w:firstLine="480"/>
              <w:rPr>
                <w:color w:val="000000"/>
                <w:sz w:val="24"/>
              </w:rPr>
            </w:pPr>
            <w:r w:rsidRPr="00E02A46">
              <w:rPr>
                <w:rFonts w:hint="eastAsia"/>
                <w:color w:val="000000"/>
                <w:sz w:val="24"/>
              </w:rPr>
              <w:t>（</w:t>
            </w:r>
            <w:r w:rsidRPr="00E02A46">
              <w:rPr>
                <w:rFonts w:hint="eastAsia"/>
                <w:color w:val="000000"/>
                <w:sz w:val="24"/>
              </w:rPr>
              <w:t>1</w:t>
            </w:r>
            <w:r w:rsidRPr="00E02A46">
              <w:rPr>
                <w:rFonts w:hint="eastAsia"/>
                <w:color w:val="000000"/>
                <w:sz w:val="24"/>
              </w:rPr>
              <w:t>）项目选址及平面布局概况</w:t>
            </w:r>
          </w:p>
          <w:p w:rsidR="00604CFC" w:rsidRPr="00E02A46" w:rsidRDefault="00E02A46" w:rsidP="00D61A7C">
            <w:pPr>
              <w:snapToGrid w:val="0"/>
              <w:spacing w:line="440" w:lineRule="exact"/>
              <w:ind w:firstLineChars="200" w:firstLine="480"/>
              <w:rPr>
                <w:color w:val="000000"/>
                <w:sz w:val="24"/>
              </w:rPr>
            </w:pPr>
            <w:r w:rsidRPr="00E02A46">
              <w:rPr>
                <w:color w:val="000000"/>
                <w:sz w:val="24"/>
              </w:rPr>
              <w:t>本项目位于</w:t>
            </w:r>
            <w:r w:rsidRPr="00E02A46">
              <w:rPr>
                <w:rFonts w:hint="eastAsia"/>
                <w:color w:val="000000"/>
                <w:sz w:val="24"/>
              </w:rPr>
              <w:t>商丘市睢县振兴路西侧、北外环路北侧，项目总占地面积</w:t>
            </w:r>
            <w:r w:rsidRPr="00E02A46">
              <w:rPr>
                <w:rFonts w:hint="eastAsia"/>
                <w:color w:val="000000"/>
                <w:sz w:val="24"/>
              </w:rPr>
              <w:t>8348.44</w:t>
            </w:r>
            <w:r w:rsidRPr="00E02A46">
              <w:rPr>
                <w:rFonts w:hint="eastAsia"/>
                <w:color w:val="000000"/>
                <w:sz w:val="24"/>
              </w:rPr>
              <w:t>平方米，根据现场调查，</w:t>
            </w:r>
            <w:r w:rsidRPr="00E02A46">
              <w:rPr>
                <w:color w:val="000000"/>
                <w:sz w:val="24"/>
              </w:rPr>
              <w:t>项目</w:t>
            </w:r>
            <w:r w:rsidRPr="00E02A46">
              <w:rPr>
                <w:rFonts w:hint="eastAsia"/>
                <w:color w:val="000000"/>
                <w:sz w:val="24"/>
              </w:rPr>
              <w:t>东侧</w:t>
            </w:r>
            <w:r w:rsidR="00C30DC8">
              <w:rPr>
                <w:rFonts w:hint="eastAsia"/>
                <w:color w:val="000000"/>
                <w:sz w:val="24"/>
              </w:rPr>
              <w:t>25m</w:t>
            </w:r>
            <w:r w:rsidRPr="00E02A46">
              <w:rPr>
                <w:rFonts w:hint="eastAsia"/>
                <w:color w:val="000000"/>
                <w:sz w:val="24"/>
              </w:rPr>
              <w:t>为</w:t>
            </w:r>
            <w:r w:rsidR="00605FBC">
              <w:rPr>
                <w:rFonts w:hint="eastAsia"/>
                <w:color w:val="000000"/>
                <w:sz w:val="24"/>
              </w:rPr>
              <w:t>S211</w:t>
            </w:r>
            <w:r w:rsidR="00605FBC">
              <w:rPr>
                <w:rFonts w:hint="eastAsia"/>
                <w:color w:val="000000"/>
                <w:sz w:val="24"/>
              </w:rPr>
              <w:t>省道（</w:t>
            </w:r>
            <w:r w:rsidR="00605FBC" w:rsidRPr="00E02A46">
              <w:rPr>
                <w:rFonts w:hint="eastAsia"/>
                <w:color w:val="000000"/>
                <w:sz w:val="24"/>
              </w:rPr>
              <w:t>振兴路</w:t>
            </w:r>
            <w:r w:rsidR="00605FBC">
              <w:rPr>
                <w:rFonts w:hint="eastAsia"/>
                <w:color w:val="000000"/>
                <w:sz w:val="24"/>
              </w:rPr>
              <w:t>）</w:t>
            </w:r>
            <w:r w:rsidRPr="00E02A46">
              <w:rPr>
                <w:rFonts w:hint="eastAsia"/>
                <w:color w:val="000000"/>
                <w:sz w:val="24"/>
              </w:rPr>
              <w:t>，南侧为道路和空地，</w:t>
            </w:r>
            <w:r w:rsidR="00F0152A" w:rsidRPr="00F0152A">
              <w:rPr>
                <w:rFonts w:hint="eastAsia"/>
                <w:color w:val="000000" w:themeColor="text1"/>
                <w:sz w:val="24"/>
              </w:rPr>
              <w:t>西侧为</w:t>
            </w:r>
            <w:r w:rsidR="00F0152A" w:rsidRPr="00F0152A">
              <w:rPr>
                <w:rFonts w:hint="eastAsia"/>
                <w:color w:val="000000" w:themeColor="text1"/>
                <w:sz w:val="24"/>
              </w:rPr>
              <w:t>2</w:t>
            </w:r>
            <w:r w:rsidR="00F0152A" w:rsidRPr="00F0152A">
              <w:rPr>
                <w:rFonts w:hint="eastAsia"/>
                <w:color w:val="000000" w:themeColor="text1"/>
                <w:sz w:val="24"/>
              </w:rPr>
              <w:t>个空置厂房，</w:t>
            </w:r>
            <w:r w:rsidR="00F0152A" w:rsidRPr="00F0152A">
              <w:rPr>
                <w:rFonts w:hint="eastAsia"/>
                <w:color w:val="000000" w:themeColor="text1"/>
                <w:sz w:val="24"/>
              </w:rPr>
              <w:t>1</w:t>
            </w:r>
            <w:r w:rsidR="00F0152A" w:rsidRPr="00F0152A">
              <w:rPr>
                <w:rFonts w:hint="eastAsia"/>
                <w:color w:val="000000" w:themeColor="text1"/>
                <w:sz w:val="24"/>
              </w:rPr>
              <w:t>个不锈钢制品生产厂房</w:t>
            </w:r>
            <w:r w:rsidRPr="00F0152A">
              <w:rPr>
                <w:rFonts w:hint="eastAsia"/>
                <w:color w:val="000000" w:themeColor="text1"/>
                <w:sz w:val="24"/>
              </w:rPr>
              <w:t>，</w:t>
            </w:r>
            <w:r w:rsidRPr="00E02A46">
              <w:rPr>
                <w:rFonts w:hint="eastAsia"/>
                <w:color w:val="000000"/>
                <w:sz w:val="24"/>
              </w:rPr>
              <w:t>北侧为加油站</w:t>
            </w:r>
            <w:r w:rsidRPr="00E02A46">
              <w:rPr>
                <w:color w:val="000000"/>
                <w:sz w:val="24"/>
              </w:rPr>
              <w:t>。</w:t>
            </w:r>
            <w:r w:rsidRPr="00E02A46">
              <w:rPr>
                <w:rFonts w:hint="eastAsia"/>
                <w:color w:val="000000"/>
                <w:sz w:val="24"/>
              </w:rPr>
              <w:t>距离本项目较近的敏感点为项目东侧</w:t>
            </w:r>
            <w:r w:rsidRPr="00E02A46">
              <w:rPr>
                <w:rFonts w:hint="eastAsia"/>
                <w:color w:val="000000"/>
                <w:sz w:val="24"/>
              </w:rPr>
              <w:t>4</w:t>
            </w:r>
            <w:r w:rsidR="00605FBC">
              <w:rPr>
                <w:rFonts w:hint="eastAsia"/>
                <w:color w:val="000000"/>
                <w:sz w:val="24"/>
              </w:rPr>
              <w:t>20</w:t>
            </w:r>
            <w:r w:rsidRPr="00E02A46">
              <w:rPr>
                <w:rFonts w:hint="eastAsia"/>
                <w:color w:val="000000"/>
                <w:sz w:val="24"/>
              </w:rPr>
              <w:t>m</w:t>
            </w:r>
            <w:r w:rsidRPr="00E02A46">
              <w:rPr>
                <w:rFonts w:hint="eastAsia"/>
                <w:color w:val="000000"/>
                <w:sz w:val="24"/>
              </w:rPr>
              <w:t>的楚楼村、东南侧</w:t>
            </w:r>
            <w:r w:rsidRPr="00E02A46">
              <w:rPr>
                <w:rFonts w:hint="eastAsia"/>
                <w:color w:val="000000"/>
                <w:sz w:val="24"/>
              </w:rPr>
              <w:t>3</w:t>
            </w:r>
            <w:r w:rsidR="00605FBC">
              <w:rPr>
                <w:rFonts w:hint="eastAsia"/>
                <w:color w:val="000000"/>
                <w:sz w:val="24"/>
              </w:rPr>
              <w:t>80</w:t>
            </w:r>
            <w:r w:rsidRPr="00E02A46">
              <w:rPr>
                <w:rFonts w:hint="eastAsia"/>
                <w:color w:val="000000"/>
                <w:sz w:val="24"/>
              </w:rPr>
              <w:t>m</w:t>
            </w:r>
            <w:r w:rsidRPr="00E02A46">
              <w:rPr>
                <w:rFonts w:hint="eastAsia"/>
                <w:color w:val="000000"/>
                <w:sz w:val="24"/>
              </w:rPr>
              <w:t>的殷庄。</w:t>
            </w:r>
            <w:r w:rsidR="00F0152A" w:rsidRPr="000B37FF">
              <w:rPr>
                <w:rFonts w:hint="eastAsia"/>
                <w:color w:val="000000"/>
                <w:sz w:val="24"/>
              </w:rPr>
              <w:t>距离</w:t>
            </w:r>
            <w:r w:rsidR="00F0152A">
              <w:rPr>
                <w:rFonts w:hint="eastAsia"/>
                <w:color w:val="000000"/>
                <w:sz w:val="24"/>
              </w:rPr>
              <w:t>项目较</w:t>
            </w:r>
            <w:r w:rsidR="00F0152A" w:rsidRPr="000B37FF">
              <w:rPr>
                <w:rFonts w:hint="eastAsia"/>
                <w:color w:val="000000"/>
                <w:sz w:val="24"/>
              </w:rPr>
              <w:t>近的地表水体为项目</w:t>
            </w:r>
            <w:r w:rsidR="00F0152A">
              <w:rPr>
                <w:rFonts w:hint="eastAsia"/>
                <w:color w:val="000000"/>
                <w:sz w:val="24"/>
              </w:rPr>
              <w:t>西侧</w:t>
            </w:r>
            <w:r w:rsidR="00F0152A">
              <w:rPr>
                <w:rFonts w:hint="eastAsia"/>
                <w:color w:val="000000"/>
                <w:sz w:val="24"/>
              </w:rPr>
              <w:t>220m</w:t>
            </w:r>
            <w:r w:rsidR="00F0152A">
              <w:rPr>
                <w:rFonts w:hint="eastAsia"/>
                <w:color w:val="000000"/>
                <w:sz w:val="24"/>
              </w:rPr>
              <w:t>的利民河和项目东</w:t>
            </w:r>
            <w:r w:rsidR="00F0152A" w:rsidRPr="000B37FF">
              <w:rPr>
                <w:rFonts w:hint="eastAsia"/>
                <w:color w:val="000000"/>
                <w:sz w:val="24"/>
              </w:rPr>
              <w:t>侧</w:t>
            </w:r>
            <w:r w:rsidR="00F0152A">
              <w:rPr>
                <w:rFonts w:hint="eastAsia"/>
                <w:color w:val="000000"/>
                <w:sz w:val="24"/>
              </w:rPr>
              <w:t>99</w:t>
            </w:r>
            <w:r w:rsidR="00F0152A" w:rsidRPr="000B37FF">
              <w:rPr>
                <w:rFonts w:hint="eastAsia"/>
                <w:color w:val="000000"/>
                <w:sz w:val="24"/>
              </w:rPr>
              <w:t>0m</w:t>
            </w:r>
            <w:r w:rsidR="00F0152A" w:rsidRPr="000B37FF">
              <w:rPr>
                <w:rFonts w:hint="eastAsia"/>
                <w:color w:val="000000"/>
                <w:sz w:val="24"/>
              </w:rPr>
              <w:t>处的</w:t>
            </w:r>
            <w:r w:rsidR="00F0152A">
              <w:rPr>
                <w:rFonts w:hint="eastAsia"/>
                <w:color w:val="000000"/>
                <w:sz w:val="24"/>
              </w:rPr>
              <w:t>申家</w:t>
            </w:r>
            <w:r w:rsidR="00F0152A" w:rsidRPr="000B37FF">
              <w:rPr>
                <w:rFonts w:hint="eastAsia"/>
                <w:color w:val="000000"/>
                <w:sz w:val="24"/>
              </w:rPr>
              <w:t>沟</w:t>
            </w:r>
            <w:r w:rsidR="00F0152A">
              <w:rPr>
                <w:rFonts w:hint="eastAsia"/>
                <w:color w:val="000000"/>
                <w:sz w:val="24"/>
              </w:rPr>
              <w:t>。</w:t>
            </w:r>
          </w:p>
          <w:p w:rsidR="00604CFC" w:rsidRPr="00E02A46" w:rsidRDefault="00E02A46" w:rsidP="004B42B0">
            <w:pPr>
              <w:snapToGrid w:val="0"/>
              <w:spacing w:line="500" w:lineRule="exact"/>
              <w:ind w:firstLineChars="200" w:firstLine="480"/>
              <w:rPr>
                <w:color w:val="000000"/>
                <w:kern w:val="24"/>
                <w:sz w:val="24"/>
              </w:rPr>
            </w:pPr>
            <w:r w:rsidRPr="00E02A46">
              <w:rPr>
                <w:rFonts w:hint="eastAsia"/>
                <w:color w:val="000000"/>
                <w:sz w:val="24"/>
              </w:rPr>
              <w:t>项目建设内容包括门站和</w:t>
            </w:r>
            <w:r w:rsidRPr="00E02A46">
              <w:rPr>
                <w:rFonts w:hint="eastAsia"/>
                <w:color w:val="000000"/>
                <w:sz w:val="24"/>
              </w:rPr>
              <w:t>LNG</w:t>
            </w:r>
            <w:r w:rsidRPr="00E02A46">
              <w:rPr>
                <w:rFonts w:hint="eastAsia"/>
                <w:color w:val="000000"/>
                <w:sz w:val="24"/>
              </w:rPr>
              <w:t>储配站两部分，</w:t>
            </w:r>
            <w:r w:rsidRPr="00E02A46">
              <w:rPr>
                <w:rFonts w:hint="eastAsia"/>
                <w:color w:val="000000"/>
                <w:sz w:val="24"/>
              </w:rPr>
              <w:t>LNG</w:t>
            </w:r>
            <w:r w:rsidRPr="00E02A46">
              <w:rPr>
                <w:rFonts w:hint="eastAsia"/>
                <w:color w:val="000000"/>
                <w:sz w:val="24"/>
              </w:rPr>
              <w:t>储配站部分设置</w:t>
            </w:r>
            <w:r w:rsidRPr="00E02A46">
              <w:rPr>
                <w:rFonts w:hint="eastAsia"/>
                <w:color w:val="000000"/>
                <w:sz w:val="24"/>
              </w:rPr>
              <w:t>1</w:t>
            </w:r>
            <w:r w:rsidRPr="00E02A46">
              <w:rPr>
                <w:rFonts w:hint="eastAsia"/>
                <w:color w:val="000000"/>
                <w:sz w:val="24"/>
              </w:rPr>
              <w:t>座</w:t>
            </w:r>
            <w:r w:rsidRPr="00E02A46">
              <w:rPr>
                <w:rFonts w:hint="eastAsia"/>
                <w:color w:val="000000"/>
                <w:sz w:val="24"/>
              </w:rPr>
              <w:t>60m</w:t>
            </w:r>
            <w:r w:rsidRPr="00E02A46">
              <w:rPr>
                <w:rFonts w:hint="eastAsia"/>
                <w:color w:val="000000"/>
                <w:sz w:val="24"/>
                <w:vertAlign w:val="superscript"/>
              </w:rPr>
              <w:t>3</w:t>
            </w:r>
            <w:r w:rsidRPr="00E02A46">
              <w:rPr>
                <w:rFonts w:hint="eastAsia"/>
                <w:color w:val="000000"/>
                <w:sz w:val="24"/>
              </w:rPr>
              <w:t>的</w:t>
            </w:r>
            <w:r w:rsidRPr="00E02A46">
              <w:rPr>
                <w:rFonts w:hint="eastAsia"/>
                <w:color w:val="000000"/>
                <w:sz w:val="24"/>
              </w:rPr>
              <w:t>LNG</w:t>
            </w:r>
            <w:r w:rsidRPr="00E02A46">
              <w:rPr>
                <w:rFonts w:hint="eastAsia"/>
                <w:color w:val="000000"/>
                <w:sz w:val="24"/>
              </w:rPr>
              <w:t>储罐，门站部分建设</w:t>
            </w:r>
            <w:r w:rsidRPr="00E02A46">
              <w:rPr>
                <w:rFonts w:hint="eastAsia"/>
                <w:color w:val="000000"/>
                <w:sz w:val="24"/>
              </w:rPr>
              <w:t>1</w:t>
            </w:r>
            <w:r w:rsidRPr="00E02A46">
              <w:rPr>
                <w:rFonts w:hint="eastAsia"/>
                <w:color w:val="000000"/>
                <w:sz w:val="24"/>
              </w:rPr>
              <w:t>座调压计量撬。</w:t>
            </w:r>
            <w:r w:rsidRPr="00E02A46">
              <w:rPr>
                <w:color w:val="000000"/>
                <w:sz w:val="24"/>
              </w:rPr>
              <w:t>本项目按功能分为工艺装置区和办公辅助用房区，两者之间采用镂空围墙隔离。根据场站地形特点，考虑到出入通道情况，本次设计将</w:t>
            </w:r>
            <w:r w:rsidRPr="00E02A46">
              <w:rPr>
                <w:color w:val="000000"/>
                <w:sz w:val="24"/>
              </w:rPr>
              <w:t>2</w:t>
            </w:r>
            <w:r w:rsidRPr="00E02A46">
              <w:rPr>
                <w:color w:val="000000"/>
                <w:sz w:val="24"/>
              </w:rPr>
              <w:t>层站房、钢结构仓库布置在站区南侧，门站和</w:t>
            </w:r>
            <w:r w:rsidRPr="00E02A46">
              <w:rPr>
                <w:color w:val="000000"/>
                <w:sz w:val="24"/>
              </w:rPr>
              <w:t>LNG</w:t>
            </w:r>
            <w:r w:rsidRPr="00E02A46">
              <w:rPr>
                <w:color w:val="000000"/>
                <w:sz w:val="24"/>
              </w:rPr>
              <w:t>储配站的工艺装置合建布置在站区中间位置，消防泵房、消防水池、放空区布置在站区的北</w:t>
            </w:r>
            <w:r w:rsidRPr="00E02A46">
              <w:rPr>
                <w:color w:val="000000"/>
                <w:sz w:val="24"/>
              </w:rPr>
              <w:lastRenderedPageBreak/>
              <w:t>侧。门站和</w:t>
            </w:r>
            <w:r w:rsidRPr="00E02A46">
              <w:rPr>
                <w:color w:val="000000"/>
                <w:sz w:val="24"/>
              </w:rPr>
              <w:t>LNG</w:t>
            </w:r>
            <w:r w:rsidRPr="00E02A46">
              <w:rPr>
                <w:color w:val="000000"/>
                <w:sz w:val="24"/>
              </w:rPr>
              <w:t>工艺设备区周边为草坪，保证与站外有足够的安全间距。工艺区设置尽头式消防通道及</w:t>
            </w:r>
            <w:r w:rsidRPr="00E02A46">
              <w:rPr>
                <w:color w:val="000000"/>
                <w:sz w:val="24"/>
              </w:rPr>
              <w:t>12m×12m</w:t>
            </w:r>
            <w:r w:rsidRPr="00E02A46">
              <w:rPr>
                <w:color w:val="000000"/>
                <w:sz w:val="24"/>
              </w:rPr>
              <w:t>的回车场地，保证车辆通行顺畅，站内道路为混凝土硬化路面。本项目布局功能分区明确，工艺线路衔接顺畅，符合工艺流程建设的要求，有利于管理和生产。</w:t>
            </w:r>
          </w:p>
          <w:p w:rsidR="00604CFC" w:rsidRPr="00E02A46" w:rsidRDefault="00604CFC" w:rsidP="0063746B">
            <w:pPr>
              <w:tabs>
                <w:tab w:val="left" w:pos="4050"/>
              </w:tabs>
              <w:snapToGrid w:val="0"/>
              <w:spacing w:line="500" w:lineRule="exact"/>
              <w:ind w:firstLineChars="200" w:firstLine="480"/>
              <w:rPr>
                <w:color w:val="000000"/>
                <w:sz w:val="24"/>
              </w:rPr>
            </w:pPr>
            <w:r w:rsidRPr="00E02A46">
              <w:rPr>
                <w:rFonts w:hint="eastAsia"/>
                <w:color w:val="000000"/>
                <w:kern w:val="24"/>
                <w:sz w:val="24"/>
              </w:rPr>
              <w:t>（</w:t>
            </w:r>
            <w:r w:rsidRPr="00E02A46">
              <w:rPr>
                <w:rFonts w:hint="eastAsia"/>
                <w:color w:val="000000"/>
                <w:kern w:val="24"/>
                <w:sz w:val="24"/>
              </w:rPr>
              <w:t>2</w:t>
            </w:r>
            <w:r w:rsidRPr="00E02A46">
              <w:rPr>
                <w:rFonts w:hint="eastAsia"/>
                <w:color w:val="000000"/>
                <w:kern w:val="24"/>
                <w:sz w:val="24"/>
              </w:rPr>
              <w:t>）产业政策相符性分析</w:t>
            </w:r>
            <w:r w:rsidR="0063746B">
              <w:rPr>
                <w:color w:val="000000"/>
                <w:kern w:val="24"/>
                <w:sz w:val="24"/>
              </w:rPr>
              <w:tab/>
            </w:r>
          </w:p>
          <w:p w:rsidR="00604CFC" w:rsidRPr="00E02A46" w:rsidRDefault="00E02A46" w:rsidP="00E02A46">
            <w:pPr>
              <w:spacing w:line="500" w:lineRule="exact"/>
              <w:ind w:firstLineChars="200" w:firstLine="480"/>
              <w:rPr>
                <w:color w:val="000000"/>
              </w:rPr>
            </w:pPr>
            <w:r w:rsidRPr="00E02A46">
              <w:rPr>
                <w:color w:val="000000"/>
                <w:sz w:val="24"/>
              </w:rPr>
              <w:t>本项目已在</w:t>
            </w:r>
            <w:r w:rsidRPr="00E02A46">
              <w:rPr>
                <w:rFonts w:hint="eastAsia"/>
                <w:color w:val="000000"/>
                <w:sz w:val="24"/>
              </w:rPr>
              <w:t>睢</w:t>
            </w:r>
            <w:r w:rsidRPr="00E02A46">
              <w:rPr>
                <w:color w:val="000000"/>
                <w:sz w:val="24"/>
              </w:rPr>
              <w:t>县发展和改革委员会备案，项目代码为</w:t>
            </w:r>
            <w:r w:rsidRPr="00E02A46">
              <w:rPr>
                <w:color w:val="000000"/>
                <w:sz w:val="24"/>
              </w:rPr>
              <w:t>2018-41142</w:t>
            </w:r>
            <w:r w:rsidRPr="00E02A46">
              <w:rPr>
                <w:rFonts w:hint="eastAsia"/>
                <w:color w:val="000000"/>
                <w:sz w:val="24"/>
              </w:rPr>
              <w:t>2</w:t>
            </w:r>
            <w:r w:rsidRPr="00E02A46">
              <w:rPr>
                <w:color w:val="000000"/>
                <w:sz w:val="24"/>
              </w:rPr>
              <w:t>-</w:t>
            </w:r>
            <w:r w:rsidRPr="00E02A46">
              <w:rPr>
                <w:rFonts w:hint="eastAsia"/>
                <w:color w:val="000000"/>
                <w:sz w:val="24"/>
              </w:rPr>
              <w:t>45</w:t>
            </w:r>
            <w:r w:rsidRPr="00E02A46">
              <w:rPr>
                <w:color w:val="000000"/>
                <w:sz w:val="24"/>
              </w:rPr>
              <w:t>-03-0</w:t>
            </w:r>
            <w:r w:rsidRPr="00E02A46">
              <w:rPr>
                <w:rFonts w:hint="eastAsia"/>
                <w:color w:val="000000"/>
                <w:sz w:val="24"/>
              </w:rPr>
              <w:t>75856</w:t>
            </w:r>
            <w:r w:rsidRPr="00E02A46">
              <w:rPr>
                <w:color w:val="000000"/>
                <w:sz w:val="24"/>
              </w:rPr>
              <w:t>（备案证明见附件</w:t>
            </w:r>
            <w:r w:rsidRPr="00E02A46">
              <w:rPr>
                <w:color w:val="000000"/>
                <w:sz w:val="24"/>
              </w:rPr>
              <w:t>2</w:t>
            </w:r>
            <w:r w:rsidRPr="00E02A46">
              <w:rPr>
                <w:color w:val="000000"/>
                <w:sz w:val="24"/>
              </w:rPr>
              <w:t>）</w:t>
            </w:r>
            <w:r w:rsidRPr="00E02A46">
              <w:rPr>
                <w:color w:val="000000"/>
              </w:rPr>
              <w:t>。</w:t>
            </w:r>
            <w:r w:rsidRPr="00E02A46">
              <w:rPr>
                <w:color w:val="000000"/>
                <w:sz w:val="24"/>
              </w:rPr>
              <w:t>经查阅</w:t>
            </w:r>
            <w:r w:rsidR="00605FBC">
              <w:rPr>
                <w:sz w:val="24"/>
              </w:rPr>
              <w:t>《产业结构调整指导目录（</w:t>
            </w:r>
            <w:r w:rsidR="00605FBC">
              <w:rPr>
                <w:sz w:val="24"/>
              </w:rPr>
              <w:t>2011</w:t>
            </w:r>
            <w:r w:rsidR="00605FBC">
              <w:rPr>
                <w:sz w:val="24"/>
              </w:rPr>
              <w:t>年本）》（</w:t>
            </w:r>
            <w:r w:rsidR="00605FBC">
              <w:rPr>
                <w:sz w:val="24"/>
              </w:rPr>
              <w:t>2013</w:t>
            </w:r>
            <w:r w:rsidR="00605FBC">
              <w:rPr>
                <w:sz w:val="24"/>
              </w:rPr>
              <w:t>年修正），本项目属于</w:t>
            </w:r>
            <w:r w:rsidR="00605FBC">
              <w:rPr>
                <w:sz w:val="24"/>
              </w:rPr>
              <w:t xml:space="preserve"> </w:t>
            </w:r>
            <w:r w:rsidR="00605FBC" w:rsidRPr="009D61E6">
              <w:rPr>
                <w:rFonts w:ascii="宋体" w:hAnsi="宋体"/>
                <w:sz w:val="24"/>
              </w:rPr>
              <w:t>“鼓励类”</w:t>
            </w:r>
            <w:r w:rsidR="00605FBC">
              <w:rPr>
                <w:rFonts w:ascii="宋体" w:hAnsi="宋体" w:hint="eastAsia"/>
                <w:sz w:val="24"/>
              </w:rPr>
              <w:t>中“</w:t>
            </w:r>
            <w:r w:rsidR="00605FBC">
              <w:rPr>
                <w:rFonts w:hint="eastAsia"/>
                <w:sz w:val="24"/>
              </w:rPr>
              <w:t>第七款、石油、天然气</w:t>
            </w:r>
            <w:r w:rsidR="00605FBC">
              <w:rPr>
                <w:rFonts w:ascii="宋体" w:hAnsi="宋体" w:hint="eastAsia"/>
                <w:sz w:val="24"/>
              </w:rPr>
              <w:t>”中</w:t>
            </w:r>
            <w:r w:rsidR="00605FBC">
              <w:rPr>
                <w:rFonts w:hint="eastAsia"/>
                <w:sz w:val="24"/>
              </w:rPr>
              <w:t xml:space="preserve"> </w:t>
            </w:r>
            <w:r w:rsidR="00605FBC">
              <w:rPr>
                <w:rFonts w:hint="eastAsia"/>
                <w:sz w:val="24"/>
              </w:rPr>
              <w:t>“第</w:t>
            </w:r>
            <w:r w:rsidR="00605FBC">
              <w:rPr>
                <w:rFonts w:hint="eastAsia"/>
                <w:sz w:val="24"/>
              </w:rPr>
              <w:t>3</w:t>
            </w:r>
            <w:r w:rsidR="00605FBC">
              <w:rPr>
                <w:rFonts w:hint="eastAsia"/>
                <w:sz w:val="24"/>
              </w:rPr>
              <w:t>项、原油、天然气、液化天然气、成品油的输运和管道输送设施及网络建设”</w:t>
            </w:r>
            <w:r w:rsidR="00F0152A">
              <w:rPr>
                <w:rFonts w:hint="eastAsia"/>
                <w:sz w:val="24"/>
              </w:rPr>
              <w:t>；</w:t>
            </w:r>
            <w:r w:rsidR="00F0152A" w:rsidRPr="0009216F">
              <w:rPr>
                <w:color w:val="000000" w:themeColor="text1"/>
                <w:sz w:val="24"/>
              </w:rPr>
              <w:t>经查阅《</w:t>
            </w:r>
            <w:r w:rsidR="00F0152A" w:rsidRPr="0009216F">
              <w:rPr>
                <w:rFonts w:hint="eastAsia"/>
                <w:color w:val="000000" w:themeColor="text1"/>
                <w:sz w:val="24"/>
              </w:rPr>
              <w:t>外商投资产业指导目录</w:t>
            </w:r>
            <w:r w:rsidR="00F0152A" w:rsidRPr="0009216F">
              <w:rPr>
                <w:color w:val="000000" w:themeColor="text1"/>
                <w:sz w:val="24"/>
              </w:rPr>
              <w:t>（</w:t>
            </w:r>
            <w:r w:rsidR="00F0152A" w:rsidRPr="0009216F">
              <w:rPr>
                <w:color w:val="000000" w:themeColor="text1"/>
                <w:sz w:val="24"/>
              </w:rPr>
              <w:t>201</w:t>
            </w:r>
            <w:r w:rsidR="00F0152A" w:rsidRPr="0009216F">
              <w:rPr>
                <w:rFonts w:hint="eastAsia"/>
                <w:color w:val="000000" w:themeColor="text1"/>
                <w:sz w:val="24"/>
              </w:rPr>
              <w:t>7</w:t>
            </w:r>
            <w:r w:rsidR="00F0152A" w:rsidRPr="0009216F">
              <w:rPr>
                <w:color w:val="000000" w:themeColor="text1"/>
                <w:sz w:val="24"/>
              </w:rPr>
              <w:t>年</w:t>
            </w:r>
            <w:r w:rsidR="00F0152A" w:rsidRPr="0009216F">
              <w:rPr>
                <w:rFonts w:hint="eastAsia"/>
                <w:color w:val="000000" w:themeColor="text1"/>
                <w:sz w:val="24"/>
              </w:rPr>
              <w:t>修订</w:t>
            </w:r>
            <w:r w:rsidR="00F0152A" w:rsidRPr="0009216F">
              <w:rPr>
                <w:color w:val="000000" w:themeColor="text1"/>
                <w:sz w:val="24"/>
              </w:rPr>
              <w:t>）》，</w:t>
            </w:r>
            <w:r w:rsidR="00F0152A" w:rsidRPr="0009216F">
              <w:rPr>
                <w:rFonts w:hint="eastAsia"/>
                <w:color w:val="000000" w:themeColor="text1"/>
                <w:sz w:val="24"/>
              </w:rPr>
              <w:t>本项目不属于鼓励、限制及禁止外商投资产业目录，属于允许外商投资项目，</w:t>
            </w:r>
            <w:r w:rsidRPr="00E02A46">
              <w:rPr>
                <w:color w:val="000000"/>
                <w:sz w:val="24"/>
              </w:rPr>
              <w:t>符合国家产业政策。</w:t>
            </w:r>
            <w:r w:rsidRPr="00E02A46">
              <w:rPr>
                <w:rFonts w:hint="eastAsia"/>
                <w:color w:val="000000"/>
                <w:sz w:val="24"/>
              </w:rPr>
              <w:t>另外本项目所用设备均不在限制类与淘汰类之列；经查阅《淘汰落后生产能力、工艺和产品目录》及《高耗能落后机电设备（产品）淘汰目录》，本项目生产能力、工艺、设备、产品等均不属于落后淘汰类，因此本项目建设符合产业政策的要求</w:t>
            </w:r>
            <w:r w:rsidRPr="00E02A46">
              <w:rPr>
                <w:color w:val="000000"/>
              </w:rPr>
              <w:t>。</w:t>
            </w:r>
          </w:p>
          <w:p w:rsidR="00604CFC" w:rsidRPr="00E02A46" w:rsidRDefault="00604CFC" w:rsidP="004B42B0">
            <w:pPr>
              <w:spacing w:line="500" w:lineRule="exact"/>
              <w:ind w:firstLineChars="200" w:firstLine="480"/>
              <w:rPr>
                <w:color w:val="000000"/>
                <w:sz w:val="24"/>
              </w:rPr>
            </w:pPr>
            <w:r w:rsidRPr="00E02A46">
              <w:rPr>
                <w:rFonts w:hint="eastAsia"/>
                <w:color w:val="000000"/>
                <w:sz w:val="24"/>
              </w:rPr>
              <w:t>（</w:t>
            </w:r>
            <w:r w:rsidRPr="00E02A46">
              <w:rPr>
                <w:rFonts w:hint="eastAsia"/>
                <w:color w:val="000000"/>
                <w:sz w:val="24"/>
              </w:rPr>
              <w:t>3</w:t>
            </w:r>
            <w:r w:rsidRPr="00E02A46">
              <w:rPr>
                <w:rFonts w:hint="eastAsia"/>
                <w:color w:val="000000"/>
                <w:sz w:val="24"/>
              </w:rPr>
              <w:t>）规划相符性分析</w:t>
            </w:r>
          </w:p>
          <w:p w:rsidR="00604CFC" w:rsidRPr="00EF6999" w:rsidRDefault="00E02A46" w:rsidP="004B42B0">
            <w:pPr>
              <w:adjustRightInd w:val="0"/>
              <w:snapToGrid w:val="0"/>
              <w:spacing w:line="500" w:lineRule="exact"/>
              <w:ind w:firstLineChars="200" w:firstLine="480"/>
              <w:rPr>
                <w:color w:val="FF0000"/>
                <w:sz w:val="24"/>
              </w:rPr>
            </w:pPr>
            <w:r w:rsidRPr="000574C8">
              <w:rPr>
                <w:color w:val="000000"/>
                <w:sz w:val="24"/>
              </w:rPr>
              <w:t>本项目位于</w:t>
            </w:r>
            <w:r w:rsidRPr="000574C8">
              <w:rPr>
                <w:rFonts w:hint="eastAsia"/>
                <w:color w:val="000000"/>
                <w:sz w:val="24"/>
              </w:rPr>
              <w:t>商丘市睢县</w:t>
            </w:r>
            <w:r>
              <w:rPr>
                <w:rFonts w:hint="eastAsia"/>
                <w:sz w:val="24"/>
              </w:rPr>
              <w:t>振兴路西侧、北外环路北侧</w:t>
            </w:r>
            <w:r w:rsidR="00604CFC" w:rsidRPr="00605FBC">
              <w:rPr>
                <w:rFonts w:hint="eastAsia"/>
                <w:color w:val="000000" w:themeColor="text1"/>
                <w:sz w:val="24"/>
              </w:rPr>
              <w:t>，</w:t>
            </w:r>
            <w:r w:rsidRPr="000574C8">
              <w:rPr>
                <w:rFonts w:hint="eastAsia"/>
                <w:color w:val="000000"/>
                <w:sz w:val="24"/>
              </w:rPr>
              <w:t>根据睢县国</w:t>
            </w:r>
            <w:r w:rsidRPr="00707BDA">
              <w:rPr>
                <w:rFonts w:hint="eastAsia"/>
                <w:color w:val="000000"/>
                <w:sz w:val="24"/>
              </w:rPr>
              <w:t>土资源局出具的</w:t>
            </w:r>
            <w:r>
              <w:rPr>
                <w:rFonts w:hint="eastAsia"/>
                <w:color w:val="000000"/>
                <w:sz w:val="24"/>
              </w:rPr>
              <w:t>国有建设用地交地确认书</w:t>
            </w:r>
            <w:r w:rsidRPr="00707BDA">
              <w:rPr>
                <w:rFonts w:hint="eastAsia"/>
                <w:color w:val="000000"/>
                <w:sz w:val="24"/>
              </w:rPr>
              <w:t>，</w:t>
            </w:r>
            <w:r>
              <w:rPr>
                <w:rFonts w:hint="eastAsia"/>
                <w:color w:val="000000"/>
                <w:sz w:val="24"/>
              </w:rPr>
              <w:t>华润燃气（睢县）有限公司取得了宗地编号</w:t>
            </w:r>
            <w:r>
              <w:rPr>
                <w:rFonts w:hint="eastAsia"/>
                <w:color w:val="000000"/>
                <w:sz w:val="24"/>
              </w:rPr>
              <w:t>2018-19</w:t>
            </w:r>
            <w:r>
              <w:rPr>
                <w:rFonts w:hint="eastAsia"/>
                <w:color w:val="000000"/>
                <w:sz w:val="24"/>
              </w:rPr>
              <w:t>号的国有</w:t>
            </w:r>
            <w:r w:rsidRPr="00707BDA">
              <w:rPr>
                <w:rFonts w:hint="eastAsia"/>
                <w:color w:val="000000"/>
                <w:sz w:val="24"/>
              </w:rPr>
              <w:t>建设用地</w:t>
            </w:r>
            <w:r>
              <w:rPr>
                <w:rFonts w:hint="eastAsia"/>
                <w:color w:val="000000"/>
                <w:sz w:val="24"/>
              </w:rPr>
              <w:t>使用权（见附件</w:t>
            </w:r>
            <w:r>
              <w:rPr>
                <w:rFonts w:hint="eastAsia"/>
                <w:color w:val="000000"/>
                <w:sz w:val="24"/>
              </w:rPr>
              <w:t>3</w:t>
            </w:r>
            <w:r>
              <w:rPr>
                <w:rFonts w:hint="eastAsia"/>
                <w:color w:val="000000"/>
                <w:sz w:val="24"/>
              </w:rPr>
              <w:t>）</w:t>
            </w:r>
            <w:r w:rsidRPr="00707BDA">
              <w:rPr>
                <w:rFonts w:hint="eastAsia"/>
                <w:color w:val="000000"/>
                <w:sz w:val="24"/>
              </w:rPr>
              <w:t>，</w:t>
            </w:r>
            <w:r>
              <w:rPr>
                <w:rFonts w:hint="eastAsia"/>
                <w:color w:val="000000"/>
                <w:sz w:val="24"/>
              </w:rPr>
              <w:t>根据睢县人民政府国土资源文件</w:t>
            </w:r>
            <w:r>
              <w:rPr>
                <w:rFonts w:hint="eastAsia"/>
                <w:color w:val="000000"/>
                <w:sz w:val="24"/>
              </w:rPr>
              <w:t>---</w:t>
            </w:r>
            <w:r>
              <w:rPr>
                <w:rFonts w:hint="eastAsia"/>
                <w:color w:val="000000"/>
                <w:sz w:val="24"/>
              </w:rPr>
              <w:t>睢县人民政府关于出让睢出</w:t>
            </w:r>
            <w:r>
              <w:rPr>
                <w:rFonts w:hint="eastAsia"/>
                <w:color w:val="000000"/>
                <w:sz w:val="24"/>
              </w:rPr>
              <w:t>2018-19</w:t>
            </w:r>
            <w:r>
              <w:rPr>
                <w:rFonts w:hint="eastAsia"/>
                <w:color w:val="000000"/>
                <w:sz w:val="24"/>
              </w:rPr>
              <w:t>号宗地国有建设用地使用权的批复，出让土地用途为供燃气用地</w:t>
            </w:r>
            <w:r w:rsidRPr="00707BDA">
              <w:rPr>
                <w:rFonts w:hint="eastAsia"/>
                <w:color w:val="000000"/>
                <w:sz w:val="24"/>
              </w:rPr>
              <w:t>（见附件</w:t>
            </w:r>
            <w:r>
              <w:rPr>
                <w:rFonts w:hint="eastAsia"/>
                <w:color w:val="000000"/>
                <w:sz w:val="24"/>
              </w:rPr>
              <w:t>4</w:t>
            </w:r>
            <w:r w:rsidRPr="00707BDA">
              <w:rPr>
                <w:rFonts w:hint="eastAsia"/>
                <w:color w:val="000000"/>
                <w:sz w:val="24"/>
              </w:rPr>
              <w:t>），</w:t>
            </w:r>
            <w:r w:rsidR="00A84294" w:rsidRPr="0088393B">
              <w:rPr>
                <w:rFonts w:hint="eastAsia"/>
                <w:color w:val="000000" w:themeColor="text1"/>
                <w:sz w:val="24"/>
              </w:rPr>
              <w:t>根据睢县城乡规划办公室文件</w:t>
            </w:r>
            <w:r w:rsidR="00A84294" w:rsidRPr="0088393B">
              <w:rPr>
                <w:rFonts w:ascii="宋体" w:hAnsi="宋体" w:hint="eastAsia"/>
                <w:color w:val="000000" w:themeColor="text1"/>
                <w:sz w:val="24"/>
              </w:rPr>
              <w:t>---</w:t>
            </w:r>
            <w:r w:rsidR="00A84294" w:rsidRPr="0088393B">
              <w:rPr>
                <w:rFonts w:hint="eastAsia"/>
                <w:color w:val="000000" w:themeColor="text1"/>
                <w:sz w:val="24"/>
              </w:rPr>
              <w:t>《国有建设土地使用权出让规划设计条件》（（睢规办）规条字（</w:t>
            </w:r>
            <w:r w:rsidR="00A84294" w:rsidRPr="0088393B">
              <w:rPr>
                <w:rFonts w:hint="eastAsia"/>
                <w:color w:val="000000" w:themeColor="text1"/>
                <w:sz w:val="24"/>
              </w:rPr>
              <w:t>2018</w:t>
            </w:r>
            <w:r w:rsidR="00A84294" w:rsidRPr="0088393B">
              <w:rPr>
                <w:rFonts w:hint="eastAsia"/>
                <w:color w:val="000000" w:themeColor="text1"/>
                <w:sz w:val="24"/>
              </w:rPr>
              <w:t>）</w:t>
            </w:r>
            <w:r w:rsidR="00A84294" w:rsidRPr="0088393B">
              <w:rPr>
                <w:rFonts w:hint="eastAsia"/>
                <w:color w:val="000000" w:themeColor="text1"/>
                <w:sz w:val="24"/>
              </w:rPr>
              <w:t>018</w:t>
            </w:r>
            <w:r w:rsidR="00A84294" w:rsidRPr="0088393B">
              <w:rPr>
                <w:rFonts w:hint="eastAsia"/>
                <w:color w:val="000000" w:themeColor="text1"/>
                <w:sz w:val="24"/>
              </w:rPr>
              <w:t>号），本项目占地满足相关规划设计条件进行使用权出让，</w:t>
            </w:r>
            <w:r w:rsidR="00A84294">
              <w:rPr>
                <w:rFonts w:hint="eastAsia"/>
                <w:color w:val="000000" w:themeColor="text1"/>
                <w:sz w:val="24"/>
              </w:rPr>
              <w:t>项目按照规划设计条件进行方案设计，项目建设满足睢县城乡总体规划，</w:t>
            </w:r>
            <w:r w:rsidR="00A84294" w:rsidRPr="0088393B">
              <w:rPr>
                <w:rFonts w:hint="eastAsia"/>
                <w:color w:val="000000" w:themeColor="text1"/>
                <w:sz w:val="24"/>
              </w:rPr>
              <w:t>规划设计条件</w:t>
            </w:r>
            <w:r w:rsidR="00A84294">
              <w:rPr>
                <w:rFonts w:hint="eastAsia"/>
                <w:color w:val="000000" w:themeColor="text1"/>
                <w:sz w:val="24"/>
              </w:rPr>
              <w:t>见附件</w:t>
            </w:r>
            <w:r w:rsidR="00A84294">
              <w:rPr>
                <w:rFonts w:hint="eastAsia"/>
                <w:color w:val="000000" w:themeColor="text1"/>
                <w:sz w:val="24"/>
              </w:rPr>
              <w:t>5</w:t>
            </w:r>
            <w:r w:rsidR="00A84294">
              <w:rPr>
                <w:rFonts w:hint="eastAsia"/>
                <w:color w:val="000000" w:themeColor="text1"/>
                <w:sz w:val="24"/>
              </w:rPr>
              <w:t>，</w:t>
            </w:r>
            <w:r w:rsidR="00A84294" w:rsidRPr="0088393B">
              <w:rPr>
                <w:rFonts w:hint="eastAsia"/>
                <w:color w:val="000000" w:themeColor="text1"/>
                <w:sz w:val="24"/>
              </w:rPr>
              <w:t>项目用地红线图见附图三。</w:t>
            </w:r>
          </w:p>
          <w:p w:rsidR="00604CFC" w:rsidRPr="00E02A46" w:rsidRDefault="00604CFC" w:rsidP="004B42B0">
            <w:pPr>
              <w:adjustRightInd w:val="0"/>
              <w:snapToGrid w:val="0"/>
              <w:spacing w:line="500" w:lineRule="exact"/>
              <w:ind w:firstLineChars="200" w:firstLine="480"/>
              <w:rPr>
                <w:color w:val="000000"/>
                <w:sz w:val="24"/>
              </w:rPr>
            </w:pPr>
            <w:r w:rsidRPr="00E02A46">
              <w:rPr>
                <w:rFonts w:hint="eastAsia"/>
                <w:color w:val="000000"/>
                <w:sz w:val="24"/>
              </w:rPr>
              <w:t>（</w:t>
            </w:r>
            <w:r w:rsidRPr="00E02A46">
              <w:rPr>
                <w:rFonts w:hint="eastAsia"/>
                <w:color w:val="000000"/>
                <w:sz w:val="24"/>
              </w:rPr>
              <w:t>4</w:t>
            </w:r>
            <w:r w:rsidRPr="00E02A46">
              <w:rPr>
                <w:rFonts w:hint="eastAsia"/>
                <w:color w:val="000000"/>
                <w:sz w:val="24"/>
              </w:rPr>
              <w:t>）与</w:t>
            </w:r>
            <w:r w:rsidR="00CE5A5E">
              <w:rPr>
                <w:rFonts w:hint="eastAsia"/>
                <w:color w:val="000000"/>
                <w:sz w:val="24"/>
              </w:rPr>
              <w:t>《城镇燃气设计规范》（</w:t>
            </w:r>
            <w:r w:rsidR="00CE5A5E">
              <w:rPr>
                <w:rFonts w:hint="eastAsia"/>
                <w:color w:val="000000"/>
                <w:sz w:val="24"/>
              </w:rPr>
              <w:t>GB50028-2006</w:t>
            </w:r>
            <w:r w:rsidR="00CE5A5E">
              <w:rPr>
                <w:rFonts w:hint="eastAsia"/>
                <w:color w:val="000000"/>
                <w:sz w:val="24"/>
              </w:rPr>
              <w:t>）</w:t>
            </w:r>
            <w:r w:rsidRPr="00E02A46">
              <w:rPr>
                <w:rFonts w:hint="eastAsia"/>
                <w:color w:val="000000"/>
                <w:sz w:val="24"/>
              </w:rPr>
              <w:t>符合性分析</w:t>
            </w:r>
          </w:p>
          <w:p w:rsidR="00681226" w:rsidRDefault="00681226" w:rsidP="00681226">
            <w:pPr>
              <w:adjustRightInd w:val="0"/>
              <w:snapToGrid w:val="0"/>
              <w:spacing w:line="500" w:lineRule="exact"/>
              <w:ind w:firstLineChars="200" w:firstLine="480"/>
              <w:textAlignment w:val="baseline"/>
              <w:rPr>
                <w:sz w:val="24"/>
              </w:rPr>
            </w:pPr>
            <w:r>
              <w:rPr>
                <w:rFonts w:hint="eastAsia"/>
                <w:sz w:val="24"/>
              </w:rPr>
              <w:t>1</w:t>
            </w:r>
            <w:r>
              <w:rPr>
                <w:rFonts w:hint="eastAsia"/>
                <w:sz w:val="24"/>
              </w:rPr>
              <w:t>）</w:t>
            </w:r>
            <w:r w:rsidRPr="00B03AA2">
              <w:rPr>
                <w:rFonts w:hint="eastAsia"/>
                <w:sz w:val="24"/>
              </w:rPr>
              <w:t>根据</w:t>
            </w:r>
            <w:r w:rsidR="00CE5A5E">
              <w:rPr>
                <w:rFonts w:hint="eastAsia"/>
                <w:color w:val="000000"/>
                <w:sz w:val="24"/>
              </w:rPr>
              <w:t>《城镇燃气设计规范》（</w:t>
            </w:r>
            <w:r w:rsidR="00CE5A5E">
              <w:rPr>
                <w:rFonts w:hint="eastAsia"/>
                <w:color w:val="000000"/>
                <w:sz w:val="24"/>
              </w:rPr>
              <w:t>GB50028-2006</w:t>
            </w:r>
            <w:r w:rsidR="00CE5A5E">
              <w:rPr>
                <w:rFonts w:hint="eastAsia"/>
                <w:color w:val="000000"/>
                <w:sz w:val="24"/>
              </w:rPr>
              <w:t>）</w:t>
            </w:r>
            <w:r w:rsidRPr="00B03AA2">
              <w:rPr>
                <w:rFonts w:hint="eastAsia"/>
                <w:sz w:val="24"/>
              </w:rPr>
              <w:t>表</w:t>
            </w:r>
            <w:r w:rsidR="0012653E">
              <w:rPr>
                <w:rFonts w:hint="eastAsia"/>
                <w:sz w:val="24"/>
              </w:rPr>
              <w:t>9.2.4</w:t>
            </w:r>
            <w:r w:rsidRPr="00B03AA2">
              <w:rPr>
                <w:rFonts w:hint="eastAsia"/>
                <w:sz w:val="24"/>
              </w:rPr>
              <w:t>条规定，</w:t>
            </w:r>
            <w:r w:rsidR="00D92CF2">
              <w:rPr>
                <w:rFonts w:hint="eastAsia"/>
                <w:sz w:val="24"/>
              </w:rPr>
              <w:t>液化天然气</w:t>
            </w:r>
            <w:r w:rsidR="0012653E">
              <w:rPr>
                <w:rFonts w:hint="eastAsia"/>
                <w:sz w:val="24"/>
              </w:rPr>
              <w:t>气化站的液化天然气储罐与站外建、构筑物的防火间距要求对照情况</w:t>
            </w:r>
            <w:r w:rsidRPr="00B03AA2">
              <w:rPr>
                <w:rFonts w:hint="eastAsia"/>
                <w:sz w:val="24"/>
              </w:rPr>
              <w:t>见表</w:t>
            </w:r>
            <w:r w:rsidR="00F23F32">
              <w:rPr>
                <w:rFonts w:hint="eastAsia"/>
                <w:sz w:val="24"/>
              </w:rPr>
              <w:t>44</w:t>
            </w:r>
            <w:r w:rsidRPr="00B03AA2">
              <w:rPr>
                <w:rFonts w:hint="eastAsia"/>
                <w:sz w:val="24"/>
              </w:rPr>
              <w:t>。</w:t>
            </w:r>
          </w:p>
          <w:p w:rsidR="00D92CF2" w:rsidRPr="00B03AA2" w:rsidRDefault="00D92CF2" w:rsidP="00D92CF2">
            <w:pPr>
              <w:adjustRightInd w:val="0"/>
              <w:snapToGrid w:val="0"/>
              <w:spacing w:line="500" w:lineRule="exact"/>
              <w:ind w:firstLineChars="200" w:firstLine="422"/>
              <w:textAlignment w:val="baseline"/>
              <w:rPr>
                <w:sz w:val="24"/>
              </w:rPr>
            </w:pPr>
            <w:r>
              <w:rPr>
                <w:rFonts w:hint="eastAsia"/>
                <w:b/>
                <w:bCs/>
                <w:color w:val="000000"/>
                <w:szCs w:val="21"/>
              </w:rPr>
              <w:lastRenderedPageBreak/>
              <w:t>表</w:t>
            </w:r>
            <w:r w:rsidR="00F23F32">
              <w:rPr>
                <w:rFonts w:hint="eastAsia"/>
                <w:b/>
                <w:bCs/>
                <w:color w:val="000000"/>
                <w:szCs w:val="21"/>
              </w:rPr>
              <w:t>44</w:t>
            </w:r>
            <w:r w:rsidR="0018645F">
              <w:rPr>
                <w:rFonts w:hint="eastAsia"/>
                <w:b/>
                <w:bCs/>
                <w:color w:val="000000"/>
                <w:szCs w:val="21"/>
              </w:rPr>
              <w:t xml:space="preserve">   </w:t>
            </w:r>
            <w:r>
              <w:rPr>
                <w:rFonts w:hint="eastAsia"/>
                <w:b/>
                <w:bCs/>
                <w:color w:val="000000"/>
                <w:szCs w:val="21"/>
              </w:rPr>
              <w:t>本项目</w:t>
            </w:r>
            <w:r w:rsidRPr="00D92CF2">
              <w:rPr>
                <w:rFonts w:hint="eastAsia"/>
                <w:b/>
                <w:bCs/>
                <w:color w:val="000000"/>
                <w:szCs w:val="21"/>
              </w:rPr>
              <w:t>液化天然气储罐与站外建、构筑物的防火间距要求</w:t>
            </w:r>
            <w:r w:rsidRPr="00826217">
              <w:rPr>
                <w:b/>
                <w:bCs/>
                <w:color w:val="000000"/>
                <w:szCs w:val="21"/>
              </w:rPr>
              <w:t>对照情况一览表</w:t>
            </w:r>
          </w:p>
          <w:tbl>
            <w:tblPr>
              <w:tblW w:w="8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2"/>
              <w:gridCol w:w="2835"/>
              <w:gridCol w:w="1843"/>
              <w:gridCol w:w="1776"/>
            </w:tblGrid>
            <w:tr w:rsidR="00196028" w:rsidRPr="0012653E" w:rsidTr="00196028">
              <w:trPr>
                <w:jc w:val="center"/>
              </w:trPr>
              <w:tc>
                <w:tcPr>
                  <w:tcW w:w="5097" w:type="dxa"/>
                  <w:gridSpan w:val="2"/>
                  <w:vMerge w:val="restart"/>
                  <w:vAlign w:val="center"/>
                </w:tcPr>
                <w:p w:rsidR="00196028" w:rsidRPr="00761E4D" w:rsidRDefault="00196028" w:rsidP="00826217">
                  <w:pPr>
                    <w:spacing w:line="320" w:lineRule="exact"/>
                    <w:jc w:val="center"/>
                    <w:rPr>
                      <w:b/>
                      <w:color w:val="000000" w:themeColor="text1"/>
                      <w:szCs w:val="21"/>
                    </w:rPr>
                  </w:pPr>
                  <w:r w:rsidRPr="00761E4D">
                    <w:rPr>
                      <w:rFonts w:hint="eastAsia"/>
                      <w:b/>
                      <w:color w:val="000000" w:themeColor="text1"/>
                      <w:szCs w:val="21"/>
                    </w:rPr>
                    <w:t>站外建</w:t>
                  </w:r>
                  <w:r w:rsidR="00826217" w:rsidRPr="00761E4D">
                    <w:rPr>
                      <w:rFonts w:hint="eastAsia"/>
                      <w:b/>
                      <w:color w:val="000000" w:themeColor="text1"/>
                      <w:szCs w:val="21"/>
                    </w:rPr>
                    <w:t>、构</w:t>
                  </w:r>
                  <w:r w:rsidRPr="00761E4D">
                    <w:rPr>
                      <w:rFonts w:hint="eastAsia"/>
                      <w:b/>
                      <w:color w:val="000000" w:themeColor="text1"/>
                      <w:szCs w:val="21"/>
                    </w:rPr>
                    <w:t>筑物</w:t>
                  </w:r>
                </w:p>
              </w:tc>
              <w:tc>
                <w:tcPr>
                  <w:tcW w:w="3619" w:type="dxa"/>
                  <w:gridSpan w:val="2"/>
                  <w:vAlign w:val="center"/>
                </w:tcPr>
                <w:p w:rsidR="00196028" w:rsidRPr="00761E4D" w:rsidRDefault="00196028" w:rsidP="00196028">
                  <w:pPr>
                    <w:spacing w:line="320" w:lineRule="exact"/>
                    <w:jc w:val="center"/>
                    <w:rPr>
                      <w:b/>
                      <w:color w:val="000000" w:themeColor="text1"/>
                      <w:szCs w:val="21"/>
                    </w:rPr>
                  </w:pPr>
                  <w:r w:rsidRPr="00761E4D">
                    <w:rPr>
                      <w:rFonts w:hint="eastAsia"/>
                      <w:b/>
                      <w:color w:val="000000" w:themeColor="text1"/>
                      <w:szCs w:val="21"/>
                    </w:rPr>
                    <w:t>液化天然气储罐</w:t>
                  </w:r>
                </w:p>
              </w:tc>
            </w:tr>
            <w:tr w:rsidR="00196028" w:rsidRPr="0012653E" w:rsidTr="00196028">
              <w:trPr>
                <w:jc w:val="center"/>
              </w:trPr>
              <w:tc>
                <w:tcPr>
                  <w:tcW w:w="5097" w:type="dxa"/>
                  <w:gridSpan w:val="2"/>
                  <w:vMerge/>
                  <w:vAlign w:val="center"/>
                </w:tcPr>
                <w:p w:rsidR="00196028" w:rsidRPr="00761E4D" w:rsidRDefault="00196028" w:rsidP="00196028">
                  <w:pPr>
                    <w:spacing w:line="320" w:lineRule="exact"/>
                    <w:jc w:val="center"/>
                    <w:rPr>
                      <w:b/>
                      <w:color w:val="000000" w:themeColor="text1"/>
                      <w:szCs w:val="21"/>
                    </w:rPr>
                  </w:pPr>
                </w:p>
              </w:tc>
              <w:tc>
                <w:tcPr>
                  <w:tcW w:w="1843" w:type="dxa"/>
                  <w:vAlign w:val="center"/>
                </w:tcPr>
                <w:p w:rsidR="00196028" w:rsidRPr="00761E4D" w:rsidRDefault="00196028" w:rsidP="00196028">
                  <w:pPr>
                    <w:spacing w:line="320" w:lineRule="exact"/>
                    <w:ind w:leftChars="-50" w:left="-105" w:rightChars="-50" w:right="-105"/>
                    <w:jc w:val="center"/>
                    <w:rPr>
                      <w:b/>
                      <w:color w:val="000000" w:themeColor="text1"/>
                      <w:szCs w:val="21"/>
                    </w:rPr>
                  </w:pPr>
                  <w:r w:rsidRPr="00761E4D">
                    <w:rPr>
                      <w:rFonts w:hint="eastAsia"/>
                      <w:b/>
                      <w:color w:val="000000" w:themeColor="text1"/>
                      <w:szCs w:val="21"/>
                    </w:rPr>
                    <w:t>规范间距要求（</w:t>
                  </w:r>
                  <w:r w:rsidRPr="00761E4D">
                    <w:rPr>
                      <w:rFonts w:hint="eastAsia"/>
                      <w:b/>
                      <w:color w:val="000000" w:themeColor="text1"/>
                      <w:szCs w:val="21"/>
                    </w:rPr>
                    <w:t>m</w:t>
                  </w:r>
                  <w:r w:rsidRPr="00761E4D">
                    <w:rPr>
                      <w:rFonts w:hint="eastAsia"/>
                      <w:b/>
                      <w:color w:val="000000" w:themeColor="text1"/>
                      <w:szCs w:val="21"/>
                    </w:rPr>
                    <w:t>）</w:t>
                  </w:r>
                </w:p>
              </w:tc>
              <w:tc>
                <w:tcPr>
                  <w:tcW w:w="1776" w:type="dxa"/>
                  <w:vAlign w:val="center"/>
                </w:tcPr>
                <w:p w:rsidR="00196028" w:rsidRPr="00761E4D" w:rsidRDefault="00196028" w:rsidP="00196028">
                  <w:pPr>
                    <w:spacing w:line="320" w:lineRule="exact"/>
                    <w:ind w:leftChars="-50" w:left="-105" w:rightChars="-50" w:right="-105"/>
                    <w:jc w:val="center"/>
                    <w:rPr>
                      <w:b/>
                      <w:color w:val="000000" w:themeColor="text1"/>
                      <w:szCs w:val="21"/>
                    </w:rPr>
                  </w:pPr>
                  <w:r w:rsidRPr="00761E4D">
                    <w:rPr>
                      <w:rFonts w:hint="eastAsia"/>
                      <w:b/>
                      <w:color w:val="000000" w:themeColor="text1"/>
                      <w:szCs w:val="21"/>
                    </w:rPr>
                    <w:t>实际距离（</w:t>
                  </w:r>
                  <w:r w:rsidRPr="00761E4D">
                    <w:rPr>
                      <w:rFonts w:hint="eastAsia"/>
                      <w:b/>
                      <w:color w:val="000000" w:themeColor="text1"/>
                      <w:szCs w:val="21"/>
                    </w:rPr>
                    <w:t>m</w:t>
                  </w:r>
                  <w:r w:rsidRPr="00761E4D">
                    <w:rPr>
                      <w:rFonts w:hint="eastAsia"/>
                      <w:b/>
                      <w:color w:val="000000" w:themeColor="text1"/>
                      <w:szCs w:val="21"/>
                    </w:rPr>
                    <w:t>）</w:t>
                  </w:r>
                </w:p>
              </w:tc>
            </w:tr>
            <w:tr w:rsidR="00196028" w:rsidRPr="0012653E" w:rsidTr="00196028">
              <w:trPr>
                <w:jc w:val="center"/>
              </w:trPr>
              <w:tc>
                <w:tcPr>
                  <w:tcW w:w="5097" w:type="dxa"/>
                  <w:gridSpan w:val="2"/>
                  <w:vAlign w:val="center"/>
                </w:tcPr>
                <w:p w:rsidR="00196028" w:rsidRPr="00761E4D" w:rsidRDefault="00196028" w:rsidP="00196028">
                  <w:pPr>
                    <w:spacing w:line="320" w:lineRule="exact"/>
                    <w:ind w:leftChars="-50" w:left="-105" w:rightChars="-50" w:right="-105"/>
                    <w:jc w:val="center"/>
                    <w:rPr>
                      <w:color w:val="000000" w:themeColor="text1"/>
                      <w:szCs w:val="21"/>
                    </w:rPr>
                  </w:pPr>
                  <w:r w:rsidRPr="00761E4D">
                    <w:rPr>
                      <w:rFonts w:hint="eastAsia"/>
                      <w:color w:val="000000" w:themeColor="text1"/>
                      <w:szCs w:val="21"/>
                    </w:rPr>
                    <w:t>居住区、村镇、影视院、学校等人员集中的地方（最外侧建、构筑物外墙）</w:t>
                  </w:r>
                </w:p>
              </w:tc>
              <w:tc>
                <w:tcPr>
                  <w:tcW w:w="1843"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70</w:t>
                  </w:r>
                  <w:r w:rsidR="00196028" w:rsidRPr="00761E4D">
                    <w:rPr>
                      <w:rFonts w:hint="eastAsia"/>
                      <w:color w:val="000000" w:themeColor="text1"/>
                      <w:szCs w:val="21"/>
                    </w:rPr>
                    <w:t>m</w:t>
                  </w:r>
                </w:p>
              </w:tc>
              <w:tc>
                <w:tcPr>
                  <w:tcW w:w="1776" w:type="dxa"/>
                  <w:vAlign w:val="center"/>
                </w:tcPr>
                <w:p w:rsidR="00196028" w:rsidRPr="00761E4D" w:rsidRDefault="00605FBC" w:rsidP="00605FBC">
                  <w:pPr>
                    <w:spacing w:line="320" w:lineRule="exact"/>
                    <w:jc w:val="center"/>
                    <w:rPr>
                      <w:color w:val="000000" w:themeColor="text1"/>
                      <w:szCs w:val="21"/>
                    </w:rPr>
                  </w:pPr>
                  <w:r w:rsidRPr="00761E4D">
                    <w:rPr>
                      <w:rFonts w:hint="eastAsia"/>
                      <w:color w:val="000000" w:themeColor="text1"/>
                      <w:szCs w:val="21"/>
                    </w:rPr>
                    <w:t>445m</w:t>
                  </w:r>
                </w:p>
              </w:tc>
            </w:tr>
            <w:tr w:rsidR="00196028" w:rsidRPr="0012653E" w:rsidTr="00196028">
              <w:trPr>
                <w:jc w:val="center"/>
              </w:trPr>
              <w:tc>
                <w:tcPr>
                  <w:tcW w:w="5097" w:type="dxa"/>
                  <w:gridSpan w:val="2"/>
                  <w:vAlign w:val="center"/>
                </w:tcPr>
                <w:p w:rsidR="00196028" w:rsidRPr="00761E4D" w:rsidRDefault="00196028" w:rsidP="00196028">
                  <w:pPr>
                    <w:spacing w:line="320" w:lineRule="exact"/>
                    <w:ind w:leftChars="-50" w:left="-105" w:rightChars="-50" w:right="-105"/>
                    <w:jc w:val="center"/>
                    <w:rPr>
                      <w:color w:val="000000" w:themeColor="text1"/>
                      <w:szCs w:val="21"/>
                    </w:rPr>
                  </w:pPr>
                  <w:r w:rsidRPr="00761E4D">
                    <w:rPr>
                      <w:rFonts w:hint="eastAsia"/>
                      <w:color w:val="000000" w:themeColor="text1"/>
                      <w:szCs w:val="21"/>
                    </w:rPr>
                    <w:t>工业企业（最外侧建、构筑物外墙）</w:t>
                  </w:r>
                </w:p>
              </w:tc>
              <w:tc>
                <w:tcPr>
                  <w:tcW w:w="1843" w:type="dxa"/>
                  <w:vAlign w:val="center"/>
                </w:tcPr>
                <w:p w:rsidR="00196028" w:rsidRPr="00761E4D" w:rsidRDefault="00826217" w:rsidP="00826217">
                  <w:pPr>
                    <w:spacing w:line="320" w:lineRule="exact"/>
                    <w:jc w:val="center"/>
                    <w:rPr>
                      <w:color w:val="000000" w:themeColor="text1"/>
                      <w:szCs w:val="21"/>
                    </w:rPr>
                  </w:pPr>
                  <w:r w:rsidRPr="00761E4D">
                    <w:rPr>
                      <w:rFonts w:hint="eastAsia"/>
                      <w:color w:val="000000" w:themeColor="text1"/>
                      <w:szCs w:val="21"/>
                    </w:rPr>
                    <w:t>60</w:t>
                  </w:r>
                  <w:r w:rsidR="00196028" w:rsidRPr="00761E4D">
                    <w:rPr>
                      <w:rFonts w:hint="eastAsia"/>
                      <w:color w:val="000000" w:themeColor="text1"/>
                      <w:szCs w:val="21"/>
                    </w:rPr>
                    <w:t>m</w:t>
                  </w:r>
                </w:p>
              </w:tc>
              <w:tc>
                <w:tcPr>
                  <w:tcW w:w="1776" w:type="dxa"/>
                  <w:vAlign w:val="center"/>
                </w:tcPr>
                <w:p w:rsidR="00196028" w:rsidRPr="00761E4D" w:rsidRDefault="00605FBC" w:rsidP="00196028">
                  <w:pPr>
                    <w:spacing w:line="320" w:lineRule="exact"/>
                    <w:jc w:val="center"/>
                    <w:rPr>
                      <w:color w:val="000000" w:themeColor="text1"/>
                      <w:szCs w:val="21"/>
                    </w:rPr>
                  </w:pPr>
                  <w:r w:rsidRPr="00761E4D">
                    <w:rPr>
                      <w:rFonts w:hint="eastAsia"/>
                      <w:color w:val="000000" w:themeColor="text1"/>
                      <w:szCs w:val="21"/>
                    </w:rPr>
                    <w:t>70m</w:t>
                  </w:r>
                </w:p>
              </w:tc>
            </w:tr>
            <w:tr w:rsidR="00196028" w:rsidRPr="0012653E" w:rsidTr="00196028">
              <w:trPr>
                <w:jc w:val="center"/>
              </w:trPr>
              <w:tc>
                <w:tcPr>
                  <w:tcW w:w="2262" w:type="dxa"/>
                  <w:vMerge w:val="restart"/>
                  <w:tcBorders>
                    <w:right w:val="single" w:sz="4" w:space="0" w:color="auto"/>
                  </w:tcBorders>
                  <w:vAlign w:val="center"/>
                </w:tcPr>
                <w:p w:rsidR="00196028" w:rsidRPr="00761E4D" w:rsidRDefault="00196028" w:rsidP="0019602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铁路线（中心线）</w:t>
                  </w:r>
                </w:p>
              </w:tc>
              <w:tc>
                <w:tcPr>
                  <w:tcW w:w="2835" w:type="dxa"/>
                  <w:tcBorders>
                    <w:left w:val="single" w:sz="4" w:space="0" w:color="auto"/>
                  </w:tcBorders>
                  <w:vAlign w:val="center"/>
                </w:tcPr>
                <w:p w:rsidR="00196028" w:rsidRPr="00761E4D" w:rsidRDefault="00196028" w:rsidP="0019602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国家线</w:t>
                  </w:r>
                </w:p>
              </w:tc>
              <w:tc>
                <w:tcPr>
                  <w:tcW w:w="1843"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70m</w:t>
                  </w:r>
                </w:p>
              </w:tc>
              <w:tc>
                <w:tcPr>
                  <w:tcW w:w="1776"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w:t>
                  </w:r>
                </w:p>
              </w:tc>
            </w:tr>
            <w:tr w:rsidR="00196028" w:rsidRPr="0012653E" w:rsidTr="00196028">
              <w:trPr>
                <w:jc w:val="center"/>
              </w:trPr>
              <w:tc>
                <w:tcPr>
                  <w:tcW w:w="2262" w:type="dxa"/>
                  <w:vMerge/>
                  <w:tcBorders>
                    <w:right w:val="single" w:sz="4" w:space="0" w:color="auto"/>
                  </w:tcBorders>
                  <w:vAlign w:val="center"/>
                </w:tcPr>
                <w:p w:rsidR="00196028" w:rsidRPr="00761E4D" w:rsidRDefault="00196028" w:rsidP="00196028">
                  <w:pPr>
                    <w:spacing w:line="320" w:lineRule="exact"/>
                    <w:jc w:val="center"/>
                    <w:rPr>
                      <w:rFonts w:ascii="宋体" w:hAnsi="宋体"/>
                      <w:color w:val="000000" w:themeColor="text1"/>
                      <w:szCs w:val="21"/>
                    </w:rPr>
                  </w:pPr>
                </w:p>
              </w:tc>
              <w:tc>
                <w:tcPr>
                  <w:tcW w:w="2835" w:type="dxa"/>
                  <w:tcBorders>
                    <w:left w:val="single" w:sz="4" w:space="0" w:color="auto"/>
                  </w:tcBorders>
                  <w:vAlign w:val="center"/>
                </w:tcPr>
                <w:p w:rsidR="00196028" w:rsidRPr="00761E4D" w:rsidRDefault="00196028" w:rsidP="0019602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企业专用线</w:t>
                  </w:r>
                </w:p>
              </w:tc>
              <w:tc>
                <w:tcPr>
                  <w:tcW w:w="1843"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30m</w:t>
                  </w:r>
                </w:p>
              </w:tc>
              <w:tc>
                <w:tcPr>
                  <w:tcW w:w="1776" w:type="dxa"/>
                  <w:vAlign w:val="center"/>
                </w:tcPr>
                <w:p w:rsidR="00196028" w:rsidRPr="00761E4D" w:rsidRDefault="00761E4D" w:rsidP="00196028">
                  <w:pPr>
                    <w:spacing w:line="320" w:lineRule="exact"/>
                    <w:jc w:val="center"/>
                    <w:rPr>
                      <w:color w:val="000000" w:themeColor="text1"/>
                      <w:szCs w:val="21"/>
                    </w:rPr>
                  </w:pPr>
                  <w:r w:rsidRPr="00761E4D">
                    <w:rPr>
                      <w:rFonts w:hint="eastAsia"/>
                      <w:color w:val="000000" w:themeColor="text1"/>
                      <w:szCs w:val="21"/>
                    </w:rPr>
                    <w:t>/</w:t>
                  </w:r>
                </w:p>
              </w:tc>
            </w:tr>
            <w:tr w:rsidR="00196028" w:rsidRPr="0012653E" w:rsidTr="00196028">
              <w:trPr>
                <w:jc w:val="center"/>
              </w:trPr>
              <w:tc>
                <w:tcPr>
                  <w:tcW w:w="2262" w:type="dxa"/>
                  <w:vMerge w:val="restart"/>
                  <w:tcBorders>
                    <w:right w:val="single" w:sz="4" w:space="0" w:color="auto"/>
                  </w:tcBorders>
                  <w:vAlign w:val="center"/>
                </w:tcPr>
                <w:p w:rsidR="00196028" w:rsidRPr="00761E4D" w:rsidRDefault="00196028" w:rsidP="00196028">
                  <w:pPr>
                    <w:spacing w:line="320" w:lineRule="exact"/>
                    <w:jc w:val="center"/>
                    <w:rPr>
                      <w:color w:val="000000" w:themeColor="text1"/>
                      <w:szCs w:val="21"/>
                    </w:rPr>
                  </w:pPr>
                  <w:r w:rsidRPr="00761E4D">
                    <w:rPr>
                      <w:rFonts w:ascii="宋体" w:hAnsi="宋体" w:hint="eastAsia"/>
                      <w:color w:val="000000" w:themeColor="text1"/>
                      <w:szCs w:val="21"/>
                    </w:rPr>
                    <w:t>公路（路肩）</w:t>
                  </w:r>
                </w:p>
              </w:tc>
              <w:tc>
                <w:tcPr>
                  <w:tcW w:w="2835" w:type="dxa"/>
                  <w:tcBorders>
                    <w:left w:val="single" w:sz="4" w:space="0" w:color="auto"/>
                  </w:tcBorders>
                  <w:vAlign w:val="center"/>
                </w:tcPr>
                <w:p w:rsidR="00196028" w:rsidRPr="00761E4D" w:rsidRDefault="00196028" w:rsidP="00196028">
                  <w:pPr>
                    <w:spacing w:line="320" w:lineRule="exact"/>
                    <w:jc w:val="center"/>
                    <w:rPr>
                      <w:color w:val="000000" w:themeColor="text1"/>
                      <w:szCs w:val="21"/>
                    </w:rPr>
                  </w:pPr>
                  <w:r w:rsidRPr="00761E4D">
                    <w:rPr>
                      <w:rFonts w:hint="eastAsia"/>
                      <w:color w:val="000000" w:themeColor="text1"/>
                      <w:szCs w:val="21"/>
                    </w:rPr>
                    <w:t>高速</w:t>
                  </w:r>
                  <w:r w:rsidRPr="00761E4D">
                    <w:rPr>
                      <w:rFonts w:ascii="宋体" w:hAnsi="宋体" w:hint="eastAsia"/>
                      <w:color w:val="000000" w:themeColor="text1"/>
                      <w:szCs w:val="21"/>
                    </w:rPr>
                    <w:t>Ⅰ、Ⅱ级</w:t>
                  </w:r>
                </w:p>
              </w:tc>
              <w:tc>
                <w:tcPr>
                  <w:tcW w:w="1843"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50</w:t>
                  </w:r>
                  <w:r w:rsidR="00196028" w:rsidRPr="00761E4D">
                    <w:rPr>
                      <w:rFonts w:hint="eastAsia"/>
                      <w:color w:val="000000" w:themeColor="text1"/>
                      <w:szCs w:val="21"/>
                    </w:rPr>
                    <w:t>m</w:t>
                  </w:r>
                </w:p>
              </w:tc>
              <w:tc>
                <w:tcPr>
                  <w:tcW w:w="1776"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w:t>
                  </w:r>
                </w:p>
              </w:tc>
            </w:tr>
            <w:tr w:rsidR="00196028" w:rsidRPr="0012653E" w:rsidTr="00196028">
              <w:trPr>
                <w:jc w:val="center"/>
              </w:trPr>
              <w:tc>
                <w:tcPr>
                  <w:tcW w:w="2262" w:type="dxa"/>
                  <w:vMerge/>
                  <w:tcBorders>
                    <w:right w:val="single" w:sz="4" w:space="0" w:color="auto"/>
                  </w:tcBorders>
                  <w:vAlign w:val="center"/>
                </w:tcPr>
                <w:p w:rsidR="00196028" w:rsidRPr="00761E4D" w:rsidRDefault="00196028" w:rsidP="00196028">
                  <w:pPr>
                    <w:spacing w:line="320" w:lineRule="exact"/>
                    <w:jc w:val="center"/>
                    <w:rPr>
                      <w:rFonts w:ascii="宋体" w:hAnsi="宋体"/>
                      <w:color w:val="000000" w:themeColor="text1"/>
                      <w:szCs w:val="21"/>
                    </w:rPr>
                  </w:pPr>
                </w:p>
              </w:tc>
              <w:tc>
                <w:tcPr>
                  <w:tcW w:w="2835" w:type="dxa"/>
                  <w:tcBorders>
                    <w:left w:val="single" w:sz="4" w:space="0" w:color="auto"/>
                  </w:tcBorders>
                  <w:vAlign w:val="center"/>
                </w:tcPr>
                <w:p w:rsidR="00196028" w:rsidRPr="00761E4D" w:rsidRDefault="00196028" w:rsidP="00196028">
                  <w:pPr>
                    <w:spacing w:line="320" w:lineRule="exact"/>
                    <w:jc w:val="center"/>
                    <w:rPr>
                      <w:color w:val="000000" w:themeColor="text1"/>
                      <w:szCs w:val="21"/>
                    </w:rPr>
                  </w:pPr>
                  <w:r w:rsidRPr="00761E4D">
                    <w:rPr>
                      <w:rFonts w:ascii="宋体" w:hAnsi="宋体" w:hint="eastAsia"/>
                      <w:color w:val="000000" w:themeColor="text1"/>
                      <w:szCs w:val="21"/>
                    </w:rPr>
                    <w:t>Ⅲ、Ⅳ级</w:t>
                  </w:r>
                </w:p>
              </w:tc>
              <w:tc>
                <w:tcPr>
                  <w:tcW w:w="1843"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20m</w:t>
                  </w:r>
                </w:p>
              </w:tc>
              <w:tc>
                <w:tcPr>
                  <w:tcW w:w="1776" w:type="dxa"/>
                  <w:vAlign w:val="center"/>
                </w:tcPr>
                <w:p w:rsidR="00761E4D" w:rsidRPr="00761E4D" w:rsidRDefault="00761E4D" w:rsidP="00761E4D">
                  <w:pPr>
                    <w:spacing w:line="320" w:lineRule="exact"/>
                    <w:jc w:val="center"/>
                    <w:rPr>
                      <w:color w:val="000000" w:themeColor="text1"/>
                      <w:szCs w:val="21"/>
                    </w:rPr>
                  </w:pPr>
                  <w:r w:rsidRPr="00761E4D">
                    <w:rPr>
                      <w:rFonts w:hint="eastAsia"/>
                      <w:color w:val="000000" w:themeColor="text1"/>
                      <w:szCs w:val="21"/>
                    </w:rPr>
                    <w:t>30m</w:t>
                  </w:r>
                </w:p>
              </w:tc>
            </w:tr>
            <w:tr w:rsidR="00196028" w:rsidRPr="0012653E" w:rsidTr="00196028">
              <w:trPr>
                <w:jc w:val="center"/>
              </w:trPr>
              <w:tc>
                <w:tcPr>
                  <w:tcW w:w="5097" w:type="dxa"/>
                  <w:gridSpan w:val="2"/>
                  <w:vAlign w:val="center"/>
                </w:tcPr>
                <w:p w:rsidR="00196028" w:rsidRPr="00761E4D" w:rsidRDefault="00196028" w:rsidP="0019602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架空电力线（中心线）</w:t>
                  </w:r>
                </w:p>
              </w:tc>
              <w:tc>
                <w:tcPr>
                  <w:tcW w:w="1843"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1.5</w:t>
                  </w:r>
                  <w:r w:rsidRPr="00761E4D">
                    <w:rPr>
                      <w:rFonts w:hint="eastAsia"/>
                      <w:color w:val="000000" w:themeColor="text1"/>
                      <w:szCs w:val="21"/>
                    </w:rPr>
                    <w:t>倍杆高</w:t>
                  </w:r>
                </w:p>
              </w:tc>
              <w:tc>
                <w:tcPr>
                  <w:tcW w:w="1776" w:type="dxa"/>
                  <w:vAlign w:val="center"/>
                </w:tcPr>
                <w:p w:rsidR="00196028" w:rsidRPr="00761E4D" w:rsidRDefault="00761E4D" w:rsidP="00196028">
                  <w:pPr>
                    <w:spacing w:line="320" w:lineRule="exact"/>
                    <w:jc w:val="center"/>
                    <w:rPr>
                      <w:color w:val="000000" w:themeColor="text1"/>
                      <w:szCs w:val="21"/>
                    </w:rPr>
                  </w:pPr>
                  <w:r w:rsidRPr="00761E4D">
                    <w:rPr>
                      <w:rFonts w:hint="eastAsia"/>
                      <w:color w:val="000000" w:themeColor="text1"/>
                      <w:szCs w:val="21"/>
                    </w:rPr>
                    <w:t>/</w:t>
                  </w:r>
                </w:p>
              </w:tc>
            </w:tr>
            <w:tr w:rsidR="00196028" w:rsidRPr="0012653E" w:rsidTr="00196028">
              <w:trPr>
                <w:jc w:val="center"/>
              </w:trPr>
              <w:tc>
                <w:tcPr>
                  <w:tcW w:w="5097" w:type="dxa"/>
                  <w:gridSpan w:val="2"/>
                  <w:vAlign w:val="center"/>
                </w:tcPr>
                <w:p w:rsidR="00196028" w:rsidRPr="00761E4D" w:rsidRDefault="00196028" w:rsidP="0019602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Ⅰ、Ⅱ级通讯线（中心线）</w:t>
                  </w:r>
                </w:p>
              </w:tc>
              <w:tc>
                <w:tcPr>
                  <w:tcW w:w="1843" w:type="dxa"/>
                  <w:vAlign w:val="center"/>
                </w:tcPr>
                <w:p w:rsidR="00196028" w:rsidRPr="00761E4D" w:rsidRDefault="00826217" w:rsidP="00196028">
                  <w:pPr>
                    <w:spacing w:line="320" w:lineRule="exact"/>
                    <w:jc w:val="center"/>
                    <w:rPr>
                      <w:color w:val="000000" w:themeColor="text1"/>
                      <w:szCs w:val="21"/>
                    </w:rPr>
                  </w:pPr>
                  <w:r w:rsidRPr="00761E4D">
                    <w:rPr>
                      <w:rFonts w:hint="eastAsia"/>
                      <w:color w:val="000000" w:themeColor="text1"/>
                      <w:szCs w:val="21"/>
                    </w:rPr>
                    <w:t>30</w:t>
                  </w:r>
                </w:p>
              </w:tc>
              <w:tc>
                <w:tcPr>
                  <w:tcW w:w="1776" w:type="dxa"/>
                  <w:vAlign w:val="center"/>
                </w:tcPr>
                <w:p w:rsidR="00196028" w:rsidRPr="00761E4D" w:rsidRDefault="00761E4D" w:rsidP="00196028">
                  <w:pPr>
                    <w:spacing w:line="320" w:lineRule="exact"/>
                    <w:jc w:val="center"/>
                    <w:rPr>
                      <w:color w:val="000000" w:themeColor="text1"/>
                      <w:szCs w:val="21"/>
                    </w:rPr>
                  </w:pPr>
                  <w:r w:rsidRPr="00761E4D">
                    <w:rPr>
                      <w:rFonts w:hint="eastAsia"/>
                      <w:color w:val="000000" w:themeColor="text1"/>
                      <w:szCs w:val="21"/>
                    </w:rPr>
                    <w:t>/</w:t>
                  </w:r>
                </w:p>
              </w:tc>
            </w:tr>
          </w:tbl>
          <w:p w:rsidR="00662023" w:rsidRPr="00662023" w:rsidRDefault="00662023" w:rsidP="00662023">
            <w:pPr>
              <w:spacing w:line="480" w:lineRule="exact"/>
              <w:ind w:firstLineChars="200" w:firstLine="480"/>
              <w:rPr>
                <w:color w:val="000000"/>
                <w:sz w:val="24"/>
              </w:rPr>
            </w:pPr>
            <w:r w:rsidRPr="00662023">
              <w:rPr>
                <w:rFonts w:hint="eastAsia"/>
                <w:color w:val="000000"/>
                <w:sz w:val="24"/>
              </w:rPr>
              <w:t>根据表</w:t>
            </w:r>
            <w:r w:rsidR="00F23F32">
              <w:rPr>
                <w:rFonts w:hint="eastAsia"/>
                <w:color w:val="000000"/>
                <w:sz w:val="24"/>
              </w:rPr>
              <w:t>44</w:t>
            </w:r>
            <w:r w:rsidRPr="00662023">
              <w:rPr>
                <w:rFonts w:hint="eastAsia"/>
                <w:color w:val="000000"/>
                <w:sz w:val="24"/>
              </w:rPr>
              <w:t>对照结果，</w:t>
            </w:r>
            <w:r w:rsidR="00D92CF2">
              <w:rPr>
                <w:rFonts w:hint="eastAsia"/>
                <w:color w:val="000000"/>
                <w:sz w:val="24"/>
              </w:rPr>
              <w:t>本</w:t>
            </w:r>
            <w:r w:rsidRPr="00662023">
              <w:rPr>
                <w:rFonts w:hint="eastAsia"/>
                <w:color w:val="000000"/>
                <w:sz w:val="24"/>
              </w:rPr>
              <w:t>项目</w:t>
            </w:r>
            <w:r w:rsidRPr="00662023">
              <w:rPr>
                <w:rFonts w:hint="eastAsia"/>
                <w:bCs/>
                <w:color w:val="000000"/>
                <w:sz w:val="24"/>
              </w:rPr>
              <w:t>液化天然气储罐</w:t>
            </w:r>
            <w:r w:rsidRPr="00662023">
              <w:rPr>
                <w:rFonts w:hint="eastAsia"/>
                <w:color w:val="000000"/>
                <w:sz w:val="24"/>
              </w:rPr>
              <w:t>与</w:t>
            </w:r>
            <w:r>
              <w:rPr>
                <w:rFonts w:hint="eastAsia"/>
                <w:bCs/>
                <w:color w:val="000000"/>
                <w:sz w:val="24"/>
              </w:rPr>
              <w:t>站外</w:t>
            </w:r>
            <w:r w:rsidRPr="00662023">
              <w:rPr>
                <w:rFonts w:hint="eastAsia"/>
                <w:bCs/>
                <w:color w:val="000000"/>
                <w:sz w:val="24"/>
              </w:rPr>
              <w:t>建、构筑物</w:t>
            </w:r>
            <w:r w:rsidRPr="00662023">
              <w:rPr>
                <w:rFonts w:hint="eastAsia"/>
                <w:color w:val="000000"/>
                <w:sz w:val="24"/>
              </w:rPr>
              <w:t>的防火间距可以满足《城镇燃气设计规范》</w:t>
            </w:r>
            <w:r w:rsidRPr="00662023">
              <w:rPr>
                <w:rFonts w:hint="eastAsia"/>
                <w:color w:val="000000"/>
                <w:sz w:val="24"/>
              </w:rPr>
              <w:t>(GB50028-2006)</w:t>
            </w:r>
            <w:r w:rsidRPr="00662023">
              <w:rPr>
                <w:rFonts w:hint="eastAsia"/>
                <w:color w:val="000000"/>
                <w:sz w:val="24"/>
              </w:rPr>
              <w:t>相关安全距离要求。</w:t>
            </w:r>
          </w:p>
          <w:p w:rsidR="004543F0" w:rsidRPr="005059F6" w:rsidRDefault="00826217" w:rsidP="004543F0">
            <w:pPr>
              <w:adjustRightInd w:val="0"/>
              <w:snapToGrid w:val="0"/>
              <w:spacing w:line="500" w:lineRule="exact"/>
              <w:ind w:firstLineChars="200" w:firstLine="480"/>
              <w:textAlignment w:val="baseline"/>
              <w:rPr>
                <w:color w:val="000000"/>
                <w:sz w:val="24"/>
              </w:rPr>
            </w:pPr>
            <w:r>
              <w:rPr>
                <w:rFonts w:hint="eastAsia"/>
                <w:color w:val="000000"/>
                <w:sz w:val="24"/>
              </w:rPr>
              <w:t>2</w:t>
            </w:r>
            <w:r>
              <w:rPr>
                <w:rFonts w:hint="eastAsia"/>
                <w:color w:val="000000"/>
                <w:sz w:val="24"/>
              </w:rPr>
              <w:t>）</w:t>
            </w:r>
            <w:r w:rsidR="00604CFC" w:rsidRPr="00E02A46">
              <w:rPr>
                <w:rFonts w:hint="eastAsia"/>
                <w:color w:val="000000"/>
                <w:sz w:val="24"/>
              </w:rPr>
              <w:t>根据《</w:t>
            </w:r>
            <w:r w:rsidR="00662023">
              <w:rPr>
                <w:rFonts w:hint="eastAsia"/>
                <w:color w:val="000000"/>
                <w:sz w:val="24"/>
              </w:rPr>
              <w:t>城镇燃气设计</w:t>
            </w:r>
            <w:r w:rsidR="00604CFC" w:rsidRPr="00E02A46">
              <w:rPr>
                <w:rFonts w:hint="eastAsia"/>
                <w:color w:val="000000"/>
                <w:sz w:val="24"/>
              </w:rPr>
              <w:t>规范》</w:t>
            </w:r>
            <w:r w:rsidR="00604CFC" w:rsidRPr="00E02A46">
              <w:rPr>
                <w:rFonts w:hint="eastAsia"/>
                <w:color w:val="000000"/>
                <w:sz w:val="24"/>
              </w:rPr>
              <w:t>(GB</w:t>
            </w:r>
            <w:r w:rsidR="00662023">
              <w:rPr>
                <w:rFonts w:hint="eastAsia"/>
                <w:color w:val="000000"/>
                <w:sz w:val="24"/>
              </w:rPr>
              <w:t>50028</w:t>
            </w:r>
            <w:r w:rsidR="00604CFC" w:rsidRPr="00E02A46">
              <w:rPr>
                <w:rFonts w:hint="eastAsia"/>
                <w:color w:val="000000"/>
                <w:sz w:val="24"/>
              </w:rPr>
              <w:t>-20</w:t>
            </w:r>
            <w:r w:rsidR="00662023">
              <w:rPr>
                <w:rFonts w:hint="eastAsia"/>
                <w:color w:val="000000"/>
                <w:sz w:val="24"/>
              </w:rPr>
              <w:t>06</w:t>
            </w:r>
            <w:r w:rsidR="00604CFC" w:rsidRPr="00E02A46">
              <w:rPr>
                <w:rFonts w:hint="eastAsia"/>
                <w:color w:val="000000"/>
                <w:sz w:val="24"/>
              </w:rPr>
              <w:t>)</w:t>
            </w:r>
            <w:r w:rsidR="00604CFC" w:rsidRPr="00E02A46">
              <w:rPr>
                <w:rFonts w:hint="eastAsia"/>
                <w:color w:val="000000"/>
                <w:sz w:val="24"/>
              </w:rPr>
              <w:t>表</w:t>
            </w:r>
            <w:r>
              <w:rPr>
                <w:rFonts w:hint="eastAsia"/>
                <w:color w:val="000000"/>
                <w:sz w:val="24"/>
              </w:rPr>
              <w:t>9</w:t>
            </w:r>
            <w:r w:rsidR="00604CFC" w:rsidRPr="00E02A46">
              <w:rPr>
                <w:rFonts w:hint="eastAsia"/>
                <w:color w:val="000000"/>
                <w:sz w:val="24"/>
              </w:rPr>
              <w:t>.</w:t>
            </w:r>
            <w:r>
              <w:rPr>
                <w:rFonts w:hint="eastAsia"/>
                <w:color w:val="000000"/>
                <w:sz w:val="24"/>
              </w:rPr>
              <w:t>2</w:t>
            </w:r>
            <w:r w:rsidR="00604CFC" w:rsidRPr="00E02A46">
              <w:rPr>
                <w:rFonts w:hint="eastAsia"/>
                <w:color w:val="000000"/>
                <w:sz w:val="24"/>
              </w:rPr>
              <w:t>.</w:t>
            </w:r>
            <w:r>
              <w:rPr>
                <w:rFonts w:hint="eastAsia"/>
                <w:color w:val="000000"/>
                <w:sz w:val="24"/>
              </w:rPr>
              <w:t>5</w:t>
            </w:r>
            <w:r w:rsidR="00604CFC" w:rsidRPr="00E02A46">
              <w:rPr>
                <w:rFonts w:hint="eastAsia"/>
                <w:color w:val="000000"/>
                <w:sz w:val="24"/>
              </w:rPr>
              <w:t>条规定，项目</w:t>
            </w:r>
            <w:r w:rsidRPr="00826217">
              <w:rPr>
                <w:rFonts w:hint="eastAsia"/>
                <w:bCs/>
                <w:color w:val="000000"/>
                <w:sz w:val="24"/>
              </w:rPr>
              <w:t>液化天然气气化站的液化天然气储罐及天然气放散管与明火、散发火花地点和站内建、构筑物</w:t>
            </w:r>
            <w:r w:rsidRPr="00826217">
              <w:rPr>
                <w:rFonts w:hint="eastAsia"/>
                <w:color w:val="000000"/>
                <w:sz w:val="24"/>
              </w:rPr>
              <w:t>的</w:t>
            </w:r>
            <w:r>
              <w:rPr>
                <w:rFonts w:hint="eastAsia"/>
                <w:color w:val="000000"/>
                <w:sz w:val="24"/>
              </w:rPr>
              <w:t>防火间距</w:t>
            </w:r>
            <w:r w:rsidR="00604CFC" w:rsidRPr="00E02A46">
              <w:rPr>
                <w:rFonts w:hint="eastAsia"/>
                <w:color w:val="000000"/>
                <w:sz w:val="24"/>
              </w:rPr>
              <w:t>要求对照情况见表</w:t>
            </w:r>
            <w:r w:rsidR="00F23F32">
              <w:rPr>
                <w:rFonts w:hint="eastAsia"/>
                <w:color w:val="000000"/>
                <w:sz w:val="24"/>
              </w:rPr>
              <w:t>45</w:t>
            </w:r>
            <w:r w:rsidR="00604CFC" w:rsidRPr="00E02A46">
              <w:rPr>
                <w:rFonts w:hint="eastAsia"/>
                <w:color w:val="000000"/>
                <w:sz w:val="24"/>
              </w:rPr>
              <w:t>。</w:t>
            </w:r>
          </w:p>
          <w:p w:rsidR="00604CFC" w:rsidRPr="00826217" w:rsidRDefault="00604CFC" w:rsidP="00734443">
            <w:pPr>
              <w:adjustRightInd w:val="0"/>
              <w:snapToGrid w:val="0"/>
              <w:spacing w:beforeLines="20" w:afterLines="20"/>
              <w:jc w:val="center"/>
              <w:textAlignment w:val="baseline"/>
              <w:rPr>
                <w:b/>
                <w:bCs/>
                <w:color w:val="000000"/>
                <w:szCs w:val="21"/>
              </w:rPr>
            </w:pPr>
            <w:r w:rsidRPr="00826217">
              <w:rPr>
                <w:b/>
                <w:bCs/>
                <w:color w:val="000000"/>
                <w:szCs w:val="21"/>
              </w:rPr>
              <w:t>表</w:t>
            </w:r>
            <w:r w:rsidR="00F23F32">
              <w:rPr>
                <w:rFonts w:hint="eastAsia"/>
                <w:b/>
                <w:bCs/>
                <w:color w:val="000000"/>
                <w:szCs w:val="21"/>
              </w:rPr>
              <w:t>45</w:t>
            </w:r>
            <w:r w:rsidR="0018645F">
              <w:rPr>
                <w:rFonts w:hint="eastAsia"/>
                <w:b/>
                <w:bCs/>
                <w:color w:val="000000"/>
                <w:szCs w:val="21"/>
              </w:rPr>
              <w:t xml:space="preserve">    </w:t>
            </w:r>
            <w:r w:rsidR="00D92CF2">
              <w:rPr>
                <w:rFonts w:hint="eastAsia"/>
                <w:b/>
                <w:bCs/>
                <w:color w:val="000000"/>
                <w:szCs w:val="21"/>
              </w:rPr>
              <w:t>本项目</w:t>
            </w:r>
            <w:r w:rsidR="00826217" w:rsidRPr="00826217">
              <w:rPr>
                <w:rFonts w:hint="eastAsia"/>
                <w:b/>
                <w:bCs/>
                <w:color w:val="000000"/>
                <w:szCs w:val="21"/>
              </w:rPr>
              <w:t>液化天然气储罐及天然气放散管与明火、散发火花地点和站内建、构筑物的防火间距要求</w:t>
            </w:r>
            <w:r w:rsidRPr="00826217">
              <w:rPr>
                <w:b/>
                <w:bCs/>
                <w:color w:val="000000"/>
                <w:szCs w:val="21"/>
              </w:rPr>
              <w:t>对照情况一览表</w:t>
            </w:r>
          </w:p>
          <w:tbl>
            <w:tblPr>
              <w:tblW w:w="8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46"/>
              <w:gridCol w:w="2268"/>
              <w:gridCol w:w="1984"/>
              <w:gridCol w:w="1918"/>
            </w:tblGrid>
            <w:tr w:rsidR="00826217" w:rsidRPr="00662023" w:rsidTr="00662023">
              <w:trPr>
                <w:jc w:val="center"/>
              </w:trPr>
              <w:tc>
                <w:tcPr>
                  <w:tcW w:w="4814" w:type="dxa"/>
                  <w:gridSpan w:val="2"/>
                  <w:vMerge w:val="restart"/>
                  <w:vAlign w:val="center"/>
                </w:tcPr>
                <w:p w:rsidR="00826217" w:rsidRPr="00C30DC8" w:rsidRDefault="00826217" w:rsidP="00826217">
                  <w:pPr>
                    <w:spacing w:line="320" w:lineRule="exact"/>
                    <w:jc w:val="center"/>
                    <w:rPr>
                      <w:b/>
                      <w:color w:val="000000"/>
                      <w:szCs w:val="21"/>
                    </w:rPr>
                  </w:pPr>
                  <w:r w:rsidRPr="00C30DC8">
                    <w:rPr>
                      <w:rFonts w:hint="eastAsia"/>
                      <w:b/>
                      <w:color w:val="000000"/>
                      <w:szCs w:val="21"/>
                    </w:rPr>
                    <w:t>站内建、构筑物</w:t>
                  </w:r>
                </w:p>
              </w:tc>
              <w:tc>
                <w:tcPr>
                  <w:tcW w:w="3902" w:type="dxa"/>
                  <w:gridSpan w:val="2"/>
                  <w:vAlign w:val="center"/>
                </w:tcPr>
                <w:p w:rsidR="00826217" w:rsidRPr="00C30DC8" w:rsidRDefault="00826217" w:rsidP="008E0708">
                  <w:pPr>
                    <w:spacing w:line="320" w:lineRule="exact"/>
                    <w:jc w:val="center"/>
                    <w:rPr>
                      <w:b/>
                      <w:color w:val="000000"/>
                      <w:szCs w:val="21"/>
                    </w:rPr>
                  </w:pPr>
                  <w:r w:rsidRPr="00C30DC8">
                    <w:rPr>
                      <w:rFonts w:hint="eastAsia"/>
                      <w:b/>
                      <w:color w:val="000000"/>
                      <w:szCs w:val="21"/>
                    </w:rPr>
                    <w:t>液化天然气储罐</w:t>
                  </w:r>
                  <w:r w:rsidR="00662023" w:rsidRPr="00C30DC8">
                    <w:rPr>
                      <w:rFonts w:hint="eastAsia"/>
                      <w:b/>
                      <w:color w:val="000000"/>
                      <w:szCs w:val="21"/>
                    </w:rPr>
                    <w:t>及天然气放散管</w:t>
                  </w:r>
                </w:p>
              </w:tc>
            </w:tr>
            <w:tr w:rsidR="00826217" w:rsidRPr="00662023" w:rsidTr="00662023">
              <w:trPr>
                <w:jc w:val="center"/>
              </w:trPr>
              <w:tc>
                <w:tcPr>
                  <w:tcW w:w="4814" w:type="dxa"/>
                  <w:gridSpan w:val="2"/>
                  <w:vMerge/>
                  <w:vAlign w:val="center"/>
                </w:tcPr>
                <w:p w:rsidR="00826217" w:rsidRPr="00C30DC8" w:rsidRDefault="00826217" w:rsidP="008E0708">
                  <w:pPr>
                    <w:spacing w:line="320" w:lineRule="exact"/>
                    <w:jc w:val="center"/>
                    <w:rPr>
                      <w:b/>
                      <w:color w:val="000000"/>
                      <w:szCs w:val="21"/>
                    </w:rPr>
                  </w:pPr>
                </w:p>
              </w:tc>
              <w:tc>
                <w:tcPr>
                  <w:tcW w:w="1984" w:type="dxa"/>
                  <w:vAlign w:val="center"/>
                </w:tcPr>
                <w:p w:rsidR="00826217" w:rsidRPr="00C30DC8" w:rsidRDefault="00826217" w:rsidP="008E0708">
                  <w:pPr>
                    <w:spacing w:line="320" w:lineRule="exact"/>
                    <w:ind w:leftChars="-50" w:left="-105" w:rightChars="-50" w:right="-105"/>
                    <w:jc w:val="center"/>
                    <w:rPr>
                      <w:b/>
                      <w:color w:val="000000"/>
                      <w:szCs w:val="21"/>
                    </w:rPr>
                  </w:pPr>
                  <w:r w:rsidRPr="00C30DC8">
                    <w:rPr>
                      <w:rFonts w:hint="eastAsia"/>
                      <w:b/>
                      <w:color w:val="000000"/>
                      <w:szCs w:val="21"/>
                    </w:rPr>
                    <w:t>规范间距要求（</w:t>
                  </w:r>
                  <w:r w:rsidRPr="00C30DC8">
                    <w:rPr>
                      <w:rFonts w:hint="eastAsia"/>
                      <w:b/>
                      <w:color w:val="000000"/>
                      <w:szCs w:val="21"/>
                    </w:rPr>
                    <w:t>m</w:t>
                  </w:r>
                  <w:r w:rsidRPr="00C30DC8">
                    <w:rPr>
                      <w:rFonts w:hint="eastAsia"/>
                      <w:b/>
                      <w:color w:val="000000"/>
                      <w:szCs w:val="21"/>
                    </w:rPr>
                    <w:t>）</w:t>
                  </w:r>
                </w:p>
              </w:tc>
              <w:tc>
                <w:tcPr>
                  <w:tcW w:w="1918" w:type="dxa"/>
                  <w:vAlign w:val="center"/>
                </w:tcPr>
                <w:p w:rsidR="00826217" w:rsidRPr="00C30DC8" w:rsidRDefault="00826217" w:rsidP="008E0708">
                  <w:pPr>
                    <w:spacing w:line="320" w:lineRule="exact"/>
                    <w:ind w:leftChars="-50" w:left="-105" w:rightChars="-50" w:right="-105"/>
                    <w:jc w:val="center"/>
                    <w:rPr>
                      <w:b/>
                      <w:color w:val="000000"/>
                      <w:szCs w:val="21"/>
                    </w:rPr>
                  </w:pPr>
                  <w:r w:rsidRPr="00C30DC8">
                    <w:rPr>
                      <w:rFonts w:hint="eastAsia"/>
                      <w:b/>
                      <w:color w:val="000000"/>
                      <w:szCs w:val="21"/>
                    </w:rPr>
                    <w:t>实际距离（</w:t>
                  </w:r>
                  <w:r w:rsidRPr="00C30DC8">
                    <w:rPr>
                      <w:rFonts w:hint="eastAsia"/>
                      <w:b/>
                      <w:color w:val="000000"/>
                      <w:szCs w:val="21"/>
                    </w:rPr>
                    <w:t>m</w:t>
                  </w:r>
                  <w:r w:rsidRPr="00C30DC8">
                    <w:rPr>
                      <w:rFonts w:hint="eastAsia"/>
                      <w:b/>
                      <w:color w:val="000000"/>
                      <w:szCs w:val="21"/>
                    </w:rPr>
                    <w:t>）</w:t>
                  </w:r>
                </w:p>
              </w:tc>
            </w:tr>
            <w:tr w:rsidR="00826217" w:rsidRPr="00662023" w:rsidTr="00662023">
              <w:trPr>
                <w:jc w:val="center"/>
              </w:trPr>
              <w:tc>
                <w:tcPr>
                  <w:tcW w:w="4814" w:type="dxa"/>
                  <w:gridSpan w:val="2"/>
                  <w:vAlign w:val="center"/>
                </w:tcPr>
                <w:p w:rsidR="00826217" w:rsidRPr="00761E4D" w:rsidRDefault="00826217" w:rsidP="008E0708">
                  <w:pPr>
                    <w:spacing w:line="320" w:lineRule="exact"/>
                    <w:ind w:leftChars="-50" w:left="-105" w:rightChars="-50" w:right="-105"/>
                    <w:jc w:val="center"/>
                    <w:rPr>
                      <w:color w:val="000000" w:themeColor="text1"/>
                      <w:szCs w:val="21"/>
                    </w:rPr>
                  </w:pPr>
                  <w:r w:rsidRPr="00761E4D">
                    <w:rPr>
                      <w:rFonts w:hint="eastAsia"/>
                      <w:bCs/>
                      <w:color w:val="000000" w:themeColor="text1"/>
                      <w:szCs w:val="21"/>
                    </w:rPr>
                    <w:t>明火、散发火花地点</w:t>
                  </w:r>
                </w:p>
              </w:tc>
              <w:tc>
                <w:tcPr>
                  <w:tcW w:w="1984" w:type="dxa"/>
                  <w:vAlign w:val="center"/>
                </w:tcPr>
                <w:p w:rsidR="00826217" w:rsidRPr="00761E4D" w:rsidRDefault="00662023" w:rsidP="008E0708">
                  <w:pPr>
                    <w:spacing w:line="320" w:lineRule="exact"/>
                    <w:jc w:val="center"/>
                    <w:rPr>
                      <w:color w:val="000000" w:themeColor="text1"/>
                      <w:szCs w:val="21"/>
                    </w:rPr>
                  </w:pPr>
                  <w:r w:rsidRPr="00761E4D">
                    <w:rPr>
                      <w:rFonts w:hint="eastAsia"/>
                      <w:color w:val="000000" w:themeColor="text1"/>
                      <w:szCs w:val="21"/>
                    </w:rPr>
                    <w:t>5</w:t>
                  </w:r>
                  <w:r w:rsidR="00826217" w:rsidRPr="00761E4D">
                    <w:rPr>
                      <w:rFonts w:hint="eastAsia"/>
                      <w:color w:val="000000" w:themeColor="text1"/>
                      <w:szCs w:val="21"/>
                    </w:rPr>
                    <w:t>0m</w:t>
                  </w:r>
                </w:p>
              </w:tc>
              <w:tc>
                <w:tcPr>
                  <w:tcW w:w="1918" w:type="dxa"/>
                  <w:vAlign w:val="center"/>
                </w:tcPr>
                <w:p w:rsidR="00826217" w:rsidRPr="00761E4D" w:rsidRDefault="00761E4D" w:rsidP="008E0708">
                  <w:pPr>
                    <w:spacing w:line="320" w:lineRule="exact"/>
                    <w:jc w:val="center"/>
                    <w:rPr>
                      <w:color w:val="000000" w:themeColor="text1"/>
                      <w:szCs w:val="21"/>
                    </w:rPr>
                  </w:pPr>
                  <w:r w:rsidRPr="00761E4D">
                    <w:rPr>
                      <w:rFonts w:hint="eastAsia"/>
                      <w:color w:val="000000" w:themeColor="text1"/>
                      <w:szCs w:val="21"/>
                    </w:rPr>
                    <w:t>55m</w:t>
                  </w:r>
                </w:p>
              </w:tc>
            </w:tr>
            <w:tr w:rsidR="00826217" w:rsidRPr="00662023" w:rsidTr="00662023">
              <w:trPr>
                <w:jc w:val="center"/>
              </w:trPr>
              <w:tc>
                <w:tcPr>
                  <w:tcW w:w="4814" w:type="dxa"/>
                  <w:gridSpan w:val="2"/>
                  <w:vAlign w:val="center"/>
                </w:tcPr>
                <w:p w:rsidR="00826217" w:rsidRPr="00761E4D" w:rsidRDefault="00826217" w:rsidP="008E0708">
                  <w:pPr>
                    <w:spacing w:line="320" w:lineRule="exact"/>
                    <w:ind w:leftChars="-50" w:left="-105" w:rightChars="-50" w:right="-105"/>
                    <w:jc w:val="center"/>
                    <w:rPr>
                      <w:color w:val="000000" w:themeColor="text1"/>
                      <w:szCs w:val="21"/>
                    </w:rPr>
                  </w:pPr>
                  <w:r w:rsidRPr="00761E4D">
                    <w:rPr>
                      <w:rFonts w:hint="eastAsia"/>
                      <w:color w:val="000000" w:themeColor="text1"/>
                      <w:szCs w:val="21"/>
                    </w:rPr>
                    <w:t>办公、生活等建筑</w:t>
                  </w:r>
                </w:p>
              </w:tc>
              <w:tc>
                <w:tcPr>
                  <w:tcW w:w="1984" w:type="dxa"/>
                  <w:vAlign w:val="center"/>
                </w:tcPr>
                <w:p w:rsidR="00826217" w:rsidRPr="00761E4D" w:rsidRDefault="00662023" w:rsidP="008E0708">
                  <w:pPr>
                    <w:spacing w:line="320" w:lineRule="exact"/>
                    <w:jc w:val="center"/>
                    <w:rPr>
                      <w:color w:val="000000" w:themeColor="text1"/>
                      <w:szCs w:val="21"/>
                    </w:rPr>
                  </w:pPr>
                  <w:r w:rsidRPr="00761E4D">
                    <w:rPr>
                      <w:rFonts w:hint="eastAsia"/>
                      <w:color w:val="000000" w:themeColor="text1"/>
                      <w:szCs w:val="21"/>
                    </w:rPr>
                    <w:t>45</w:t>
                  </w:r>
                  <w:r w:rsidR="00826217" w:rsidRPr="00761E4D">
                    <w:rPr>
                      <w:rFonts w:hint="eastAsia"/>
                      <w:color w:val="000000" w:themeColor="text1"/>
                      <w:szCs w:val="21"/>
                    </w:rPr>
                    <w:t>m</w:t>
                  </w:r>
                </w:p>
              </w:tc>
              <w:tc>
                <w:tcPr>
                  <w:tcW w:w="1918" w:type="dxa"/>
                  <w:vAlign w:val="center"/>
                </w:tcPr>
                <w:p w:rsidR="00761E4D" w:rsidRPr="00761E4D" w:rsidRDefault="00761E4D" w:rsidP="00761E4D">
                  <w:pPr>
                    <w:spacing w:line="320" w:lineRule="exact"/>
                    <w:jc w:val="center"/>
                    <w:rPr>
                      <w:color w:val="000000" w:themeColor="text1"/>
                      <w:szCs w:val="21"/>
                    </w:rPr>
                  </w:pPr>
                  <w:r w:rsidRPr="00761E4D">
                    <w:rPr>
                      <w:rFonts w:hint="eastAsia"/>
                      <w:color w:val="000000" w:themeColor="text1"/>
                      <w:szCs w:val="21"/>
                    </w:rPr>
                    <w:t>50m</w:t>
                  </w:r>
                </w:p>
              </w:tc>
            </w:tr>
            <w:tr w:rsidR="00662023" w:rsidRPr="00662023" w:rsidTr="00662023">
              <w:trPr>
                <w:jc w:val="center"/>
              </w:trPr>
              <w:tc>
                <w:tcPr>
                  <w:tcW w:w="4814" w:type="dxa"/>
                  <w:gridSpan w:val="2"/>
                  <w:vAlign w:val="center"/>
                </w:tcPr>
                <w:p w:rsidR="00662023" w:rsidRPr="00761E4D" w:rsidRDefault="00662023" w:rsidP="008E070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变配电间、仪表间、汽车库、门卫、值班室、空压机房、汽车槽车库等</w:t>
                  </w:r>
                </w:p>
              </w:tc>
              <w:tc>
                <w:tcPr>
                  <w:tcW w:w="1984" w:type="dxa"/>
                  <w:vAlign w:val="center"/>
                </w:tcPr>
                <w:p w:rsidR="00662023" w:rsidRPr="00761E4D" w:rsidRDefault="00662023" w:rsidP="008E0708">
                  <w:pPr>
                    <w:spacing w:line="320" w:lineRule="exact"/>
                    <w:jc w:val="center"/>
                    <w:rPr>
                      <w:color w:val="000000" w:themeColor="text1"/>
                      <w:szCs w:val="21"/>
                    </w:rPr>
                  </w:pPr>
                  <w:r w:rsidRPr="00761E4D">
                    <w:rPr>
                      <w:rFonts w:hint="eastAsia"/>
                      <w:color w:val="000000" w:themeColor="text1"/>
                      <w:szCs w:val="21"/>
                    </w:rPr>
                    <w:t>20m</w:t>
                  </w:r>
                </w:p>
              </w:tc>
              <w:tc>
                <w:tcPr>
                  <w:tcW w:w="1918" w:type="dxa"/>
                  <w:vAlign w:val="center"/>
                </w:tcPr>
                <w:p w:rsidR="00662023" w:rsidRPr="00761E4D" w:rsidRDefault="00761E4D" w:rsidP="008E0708">
                  <w:pPr>
                    <w:spacing w:line="320" w:lineRule="exact"/>
                    <w:jc w:val="center"/>
                    <w:rPr>
                      <w:color w:val="000000" w:themeColor="text1"/>
                      <w:szCs w:val="21"/>
                    </w:rPr>
                  </w:pPr>
                  <w:r w:rsidRPr="00761E4D">
                    <w:rPr>
                      <w:rFonts w:hint="eastAsia"/>
                      <w:color w:val="000000" w:themeColor="text1"/>
                      <w:szCs w:val="21"/>
                    </w:rPr>
                    <w:t>30m</w:t>
                  </w:r>
                </w:p>
              </w:tc>
            </w:tr>
            <w:tr w:rsidR="00662023" w:rsidRPr="00662023" w:rsidTr="00662023">
              <w:trPr>
                <w:jc w:val="center"/>
              </w:trPr>
              <w:tc>
                <w:tcPr>
                  <w:tcW w:w="4814" w:type="dxa"/>
                  <w:gridSpan w:val="2"/>
                  <w:vAlign w:val="center"/>
                </w:tcPr>
                <w:p w:rsidR="00662023" w:rsidRPr="00761E4D" w:rsidRDefault="00662023" w:rsidP="008E070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汽车槽车装卸台（柱）（装卸口）</w:t>
                  </w:r>
                </w:p>
              </w:tc>
              <w:tc>
                <w:tcPr>
                  <w:tcW w:w="1984" w:type="dxa"/>
                  <w:vAlign w:val="center"/>
                </w:tcPr>
                <w:p w:rsidR="00662023" w:rsidRPr="00761E4D" w:rsidRDefault="00662023" w:rsidP="008E0708">
                  <w:pPr>
                    <w:spacing w:line="320" w:lineRule="exact"/>
                    <w:jc w:val="center"/>
                    <w:rPr>
                      <w:color w:val="000000" w:themeColor="text1"/>
                      <w:szCs w:val="21"/>
                    </w:rPr>
                  </w:pPr>
                  <w:r w:rsidRPr="00761E4D">
                    <w:rPr>
                      <w:rFonts w:hint="eastAsia"/>
                      <w:color w:val="000000" w:themeColor="text1"/>
                      <w:szCs w:val="21"/>
                    </w:rPr>
                    <w:t>20m</w:t>
                  </w:r>
                </w:p>
              </w:tc>
              <w:tc>
                <w:tcPr>
                  <w:tcW w:w="1918" w:type="dxa"/>
                  <w:vAlign w:val="center"/>
                </w:tcPr>
                <w:p w:rsidR="00662023" w:rsidRPr="00761E4D" w:rsidRDefault="00761E4D" w:rsidP="008E0708">
                  <w:pPr>
                    <w:spacing w:line="320" w:lineRule="exact"/>
                    <w:jc w:val="center"/>
                    <w:rPr>
                      <w:color w:val="000000" w:themeColor="text1"/>
                      <w:szCs w:val="21"/>
                    </w:rPr>
                  </w:pPr>
                  <w:r w:rsidRPr="00761E4D">
                    <w:rPr>
                      <w:rFonts w:hint="eastAsia"/>
                      <w:color w:val="000000" w:themeColor="text1"/>
                      <w:szCs w:val="21"/>
                    </w:rPr>
                    <w:t>25m</w:t>
                  </w:r>
                </w:p>
              </w:tc>
            </w:tr>
            <w:tr w:rsidR="00662023" w:rsidRPr="00662023" w:rsidTr="00662023">
              <w:trPr>
                <w:jc w:val="center"/>
              </w:trPr>
              <w:tc>
                <w:tcPr>
                  <w:tcW w:w="4814" w:type="dxa"/>
                  <w:gridSpan w:val="2"/>
                  <w:vAlign w:val="center"/>
                </w:tcPr>
                <w:p w:rsidR="00662023" w:rsidRPr="00761E4D" w:rsidRDefault="00662023" w:rsidP="008E070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消防泵房、消防水池取水口</w:t>
                  </w:r>
                </w:p>
              </w:tc>
              <w:tc>
                <w:tcPr>
                  <w:tcW w:w="1984" w:type="dxa"/>
                  <w:vAlign w:val="center"/>
                </w:tcPr>
                <w:p w:rsidR="00662023" w:rsidRPr="00761E4D" w:rsidRDefault="00662023" w:rsidP="008E0708">
                  <w:pPr>
                    <w:spacing w:line="320" w:lineRule="exact"/>
                    <w:jc w:val="center"/>
                    <w:rPr>
                      <w:color w:val="000000" w:themeColor="text1"/>
                      <w:szCs w:val="21"/>
                    </w:rPr>
                  </w:pPr>
                  <w:r w:rsidRPr="00761E4D">
                    <w:rPr>
                      <w:rFonts w:hint="eastAsia"/>
                      <w:color w:val="000000" w:themeColor="text1"/>
                      <w:szCs w:val="21"/>
                    </w:rPr>
                    <w:t>40m</w:t>
                  </w:r>
                </w:p>
              </w:tc>
              <w:tc>
                <w:tcPr>
                  <w:tcW w:w="1918" w:type="dxa"/>
                  <w:vAlign w:val="center"/>
                </w:tcPr>
                <w:p w:rsidR="00662023" w:rsidRPr="00761E4D" w:rsidRDefault="00761E4D" w:rsidP="008E0708">
                  <w:pPr>
                    <w:spacing w:line="320" w:lineRule="exact"/>
                    <w:jc w:val="center"/>
                    <w:rPr>
                      <w:color w:val="000000" w:themeColor="text1"/>
                      <w:szCs w:val="21"/>
                    </w:rPr>
                  </w:pPr>
                  <w:r w:rsidRPr="00761E4D">
                    <w:rPr>
                      <w:rFonts w:hint="eastAsia"/>
                      <w:color w:val="000000" w:themeColor="text1"/>
                      <w:szCs w:val="21"/>
                    </w:rPr>
                    <w:t>60m</w:t>
                  </w:r>
                </w:p>
              </w:tc>
            </w:tr>
            <w:tr w:rsidR="00662023" w:rsidRPr="00662023" w:rsidTr="00662023">
              <w:trPr>
                <w:jc w:val="center"/>
              </w:trPr>
              <w:tc>
                <w:tcPr>
                  <w:tcW w:w="2546" w:type="dxa"/>
                  <w:vMerge w:val="restart"/>
                  <w:tcBorders>
                    <w:right w:val="single" w:sz="4" w:space="0" w:color="auto"/>
                  </w:tcBorders>
                  <w:vAlign w:val="center"/>
                </w:tcPr>
                <w:p w:rsidR="00826217" w:rsidRPr="00761E4D" w:rsidRDefault="00662023" w:rsidP="008E070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站内道路（路边）</w:t>
                  </w:r>
                </w:p>
              </w:tc>
              <w:tc>
                <w:tcPr>
                  <w:tcW w:w="2268" w:type="dxa"/>
                  <w:tcBorders>
                    <w:left w:val="single" w:sz="4" w:space="0" w:color="auto"/>
                  </w:tcBorders>
                  <w:vAlign w:val="center"/>
                </w:tcPr>
                <w:p w:rsidR="00826217" w:rsidRPr="00761E4D" w:rsidRDefault="00662023" w:rsidP="008E070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主要</w:t>
                  </w:r>
                </w:p>
              </w:tc>
              <w:tc>
                <w:tcPr>
                  <w:tcW w:w="1984" w:type="dxa"/>
                  <w:vAlign w:val="center"/>
                </w:tcPr>
                <w:p w:rsidR="00826217" w:rsidRPr="00761E4D" w:rsidRDefault="00662023" w:rsidP="00662023">
                  <w:pPr>
                    <w:spacing w:line="320" w:lineRule="exact"/>
                    <w:jc w:val="center"/>
                    <w:rPr>
                      <w:color w:val="000000" w:themeColor="text1"/>
                      <w:szCs w:val="21"/>
                    </w:rPr>
                  </w:pPr>
                  <w:r w:rsidRPr="00761E4D">
                    <w:rPr>
                      <w:rFonts w:hint="eastAsia"/>
                      <w:color w:val="000000" w:themeColor="text1"/>
                      <w:szCs w:val="21"/>
                    </w:rPr>
                    <w:t>15</w:t>
                  </w:r>
                  <w:r w:rsidR="00826217" w:rsidRPr="00761E4D">
                    <w:rPr>
                      <w:rFonts w:hint="eastAsia"/>
                      <w:color w:val="000000" w:themeColor="text1"/>
                      <w:szCs w:val="21"/>
                    </w:rPr>
                    <w:t>m</w:t>
                  </w:r>
                </w:p>
              </w:tc>
              <w:tc>
                <w:tcPr>
                  <w:tcW w:w="1918" w:type="dxa"/>
                  <w:vAlign w:val="center"/>
                </w:tcPr>
                <w:p w:rsidR="00826217" w:rsidRPr="00761E4D" w:rsidRDefault="00826217" w:rsidP="008E0708">
                  <w:pPr>
                    <w:spacing w:line="320" w:lineRule="exact"/>
                    <w:jc w:val="center"/>
                    <w:rPr>
                      <w:color w:val="000000" w:themeColor="text1"/>
                      <w:szCs w:val="21"/>
                    </w:rPr>
                  </w:pPr>
                  <w:r w:rsidRPr="00761E4D">
                    <w:rPr>
                      <w:rFonts w:hint="eastAsia"/>
                      <w:color w:val="000000" w:themeColor="text1"/>
                      <w:szCs w:val="21"/>
                    </w:rPr>
                    <w:t>/</w:t>
                  </w:r>
                </w:p>
              </w:tc>
            </w:tr>
            <w:tr w:rsidR="00662023" w:rsidRPr="00662023" w:rsidTr="00662023">
              <w:trPr>
                <w:jc w:val="center"/>
              </w:trPr>
              <w:tc>
                <w:tcPr>
                  <w:tcW w:w="2546" w:type="dxa"/>
                  <w:vMerge/>
                  <w:tcBorders>
                    <w:right w:val="single" w:sz="4" w:space="0" w:color="auto"/>
                  </w:tcBorders>
                  <w:vAlign w:val="center"/>
                </w:tcPr>
                <w:p w:rsidR="00826217" w:rsidRPr="00761E4D" w:rsidRDefault="00826217" w:rsidP="008E0708">
                  <w:pPr>
                    <w:spacing w:line="320" w:lineRule="exact"/>
                    <w:jc w:val="center"/>
                    <w:rPr>
                      <w:rFonts w:ascii="宋体" w:hAnsi="宋体"/>
                      <w:color w:val="000000" w:themeColor="text1"/>
                      <w:szCs w:val="21"/>
                    </w:rPr>
                  </w:pPr>
                </w:p>
              </w:tc>
              <w:tc>
                <w:tcPr>
                  <w:tcW w:w="2268" w:type="dxa"/>
                  <w:tcBorders>
                    <w:left w:val="single" w:sz="4" w:space="0" w:color="auto"/>
                  </w:tcBorders>
                  <w:vAlign w:val="center"/>
                </w:tcPr>
                <w:p w:rsidR="00826217" w:rsidRPr="00761E4D" w:rsidRDefault="00662023" w:rsidP="008E070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次要</w:t>
                  </w:r>
                </w:p>
              </w:tc>
              <w:tc>
                <w:tcPr>
                  <w:tcW w:w="1984" w:type="dxa"/>
                  <w:vAlign w:val="center"/>
                </w:tcPr>
                <w:p w:rsidR="00826217" w:rsidRPr="00761E4D" w:rsidRDefault="00662023" w:rsidP="008E0708">
                  <w:pPr>
                    <w:spacing w:line="320" w:lineRule="exact"/>
                    <w:jc w:val="center"/>
                    <w:rPr>
                      <w:color w:val="000000" w:themeColor="text1"/>
                      <w:szCs w:val="21"/>
                    </w:rPr>
                  </w:pPr>
                  <w:r w:rsidRPr="00761E4D">
                    <w:rPr>
                      <w:rFonts w:hint="eastAsia"/>
                      <w:color w:val="000000" w:themeColor="text1"/>
                      <w:szCs w:val="21"/>
                    </w:rPr>
                    <w:t>10</w:t>
                  </w:r>
                  <w:r w:rsidR="00826217" w:rsidRPr="00761E4D">
                    <w:rPr>
                      <w:rFonts w:hint="eastAsia"/>
                      <w:color w:val="000000" w:themeColor="text1"/>
                      <w:szCs w:val="21"/>
                    </w:rPr>
                    <w:t>m</w:t>
                  </w:r>
                </w:p>
              </w:tc>
              <w:tc>
                <w:tcPr>
                  <w:tcW w:w="1918" w:type="dxa"/>
                  <w:vAlign w:val="center"/>
                </w:tcPr>
                <w:p w:rsidR="00826217" w:rsidRPr="00761E4D" w:rsidRDefault="00761E4D" w:rsidP="008E0708">
                  <w:pPr>
                    <w:spacing w:line="320" w:lineRule="exact"/>
                    <w:jc w:val="center"/>
                    <w:rPr>
                      <w:color w:val="000000" w:themeColor="text1"/>
                      <w:szCs w:val="21"/>
                    </w:rPr>
                  </w:pPr>
                  <w:r w:rsidRPr="00761E4D">
                    <w:rPr>
                      <w:rFonts w:hint="eastAsia"/>
                      <w:color w:val="000000" w:themeColor="text1"/>
                      <w:szCs w:val="21"/>
                    </w:rPr>
                    <w:t>15m</w:t>
                  </w:r>
                </w:p>
              </w:tc>
            </w:tr>
            <w:tr w:rsidR="00826217" w:rsidRPr="00662023" w:rsidTr="00662023">
              <w:trPr>
                <w:jc w:val="center"/>
              </w:trPr>
              <w:tc>
                <w:tcPr>
                  <w:tcW w:w="4814" w:type="dxa"/>
                  <w:gridSpan w:val="2"/>
                  <w:vAlign w:val="center"/>
                </w:tcPr>
                <w:p w:rsidR="00826217" w:rsidRPr="00761E4D" w:rsidRDefault="00662023" w:rsidP="008E0708">
                  <w:pPr>
                    <w:spacing w:line="320" w:lineRule="exact"/>
                    <w:jc w:val="center"/>
                    <w:rPr>
                      <w:rFonts w:ascii="宋体" w:hAnsi="宋体"/>
                      <w:color w:val="000000" w:themeColor="text1"/>
                      <w:szCs w:val="21"/>
                    </w:rPr>
                  </w:pPr>
                  <w:r w:rsidRPr="00761E4D">
                    <w:rPr>
                      <w:rFonts w:ascii="宋体" w:hAnsi="宋体" w:hint="eastAsia"/>
                      <w:color w:val="000000" w:themeColor="text1"/>
                      <w:szCs w:val="21"/>
                    </w:rPr>
                    <w:t>站区围墙</w:t>
                  </w:r>
                </w:p>
              </w:tc>
              <w:tc>
                <w:tcPr>
                  <w:tcW w:w="1984" w:type="dxa"/>
                  <w:vAlign w:val="center"/>
                </w:tcPr>
                <w:p w:rsidR="00826217" w:rsidRPr="00761E4D" w:rsidRDefault="00826217" w:rsidP="00662023">
                  <w:pPr>
                    <w:spacing w:line="320" w:lineRule="exact"/>
                    <w:jc w:val="center"/>
                    <w:rPr>
                      <w:color w:val="000000" w:themeColor="text1"/>
                      <w:szCs w:val="21"/>
                    </w:rPr>
                  </w:pPr>
                  <w:r w:rsidRPr="00761E4D">
                    <w:rPr>
                      <w:rFonts w:hint="eastAsia"/>
                      <w:color w:val="000000" w:themeColor="text1"/>
                      <w:szCs w:val="21"/>
                    </w:rPr>
                    <w:t>1</w:t>
                  </w:r>
                  <w:r w:rsidR="00662023" w:rsidRPr="00761E4D">
                    <w:rPr>
                      <w:rFonts w:hint="eastAsia"/>
                      <w:color w:val="000000" w:themeColor="text1"/>
                      <w:szCs w:val="21"/>
                    </w:rPr>
                    <w:t>5m</w:t>
                  </w:r>
                </w:p>
              </w:tc>
              <w:tc>
                <w:tcPr>
                  <w:tcW w:w="1918" w:type="dxa"/>
                  <w:vAlign w:val="center"/>
                </w:tcPr>
                <w:p w:rsidR="00826217" w:rsidRPr="00761E4D" w:rsidRDefault="00761E4D" w:rsidP="008E0708">
                  <w:pPr>
                    <w:spacing w:line="320" w:lineRule="exact"/>
                    <w:jc w:val="center"/>
                    <w:rPr>
                      <w:color w:val="000000" w:themeColor="text1"/>
                      <w:szCs w:val="21"/>
                    </w:rPr>
                  </w:pPr>
                  <w:r w:rsidRPr="00761E4D">
                    <w:rPr>
                      <w:rFonts w:hint="eastAsia"/>
                      <w:color w:val="000000" w:themeColor="text1"/>
                      <w:szCs w:val="21"/>
                    </w:rPr>
                    <w:t>45m</w:t>
                  </w:r>
                </w:p>
              </w:tc>
            </w:tr>
          </w:tbl>
          <w:p w:rsidR="00604CFC" w:rsidRPr="00662023" w:rsidRDefault="00604CFC" w:rsidP="00662023">
            <w:pPr>
              <w:spacing w:line="480" w:lineRule="exact"/>
              <w:ind w:firstLineChars="200" w:firstLine="480"/>
              <w:rPr>
                <w:color w:val="000000"/>
                <w:sz w:val="24"/>
              </w:rPr>
            </w:pPr>
            <w:r w:rsidRPr="00662023">
              <w:rPr>
                <w:rFonts w:hint="eastAsia"/>
                <w:color w:val="000000"/>
                <w:sz w:val="24"/>
              </w:rPr>
              <w:t>根据表</w:t>
            </w:r>
            <w:r w:rsidR="00F23F32">
              <w:rPr>
                <w:rFonts w:hint="eastAsia"/>
                <w:color w:val="000000"/>
                <w:sz w:val="24"/>
              </w:rPr>
              <w:t>45</w:t>
            </w:r>
            <w:r w:rsidRPr="00662023">
              <w:rPr>
                <w:rFonts w:hint="eastAsia"/>
                <w:color w:val="000000"/>
                <w:sz w:val="24"/>
              </w:rPr>
              <w:t>对照结果，项目</w:t>
            </w:r>
            <w:r w:rsidR="00662023" w:rsidRPr="00662023">
              <w:rPr>
                <w:rFonts w:hint="eastAsia"/>
                <w:bCs/>
                <w:color w:val="000000"/>
                <w:sz w:val="24"/>
              </w:rPr>
              <w:t>液化天然气储罐及天然气放散管与明火、散发火花地点和站内建、构筑物</w:t>
            </w:r>
            <w:r w:rsidRPr="00662023">
              <w:rPr>
                <w:rFonts w:hint="eastAsia"/>
                <w:color w:val="000000"/>
                <w:sz w:val="24"/>
              </w:rPr>
              <w:t>的</w:t>
            </w:r>
            <w:r w:rsidR="00662023" w:rsidRPr="00662023">
              <w:rPr>
                <w:rFonts w:hint="eastAsia"/>
                <w:color w:val="000000"/>
                <w:sz w:val="24"/>
              </w:rPr>
              <w:t>防火</w:t>
            </w:r>
            <w:r w:rsidRPr="00662023">
              <w:rPr>
                <w:rFonts w:hint="eastAsia"/>
                <w:color w:val="000000"/>
                <w:sz w:val="24"/>
              </w:rPr>
              <w:t>间距可以满足</w:t>
            </w:r>
            <w:r w:rsidR="00662023" w:rsidRPr="00662023">
              <w:rPr>
                <w:rFonts w:hint="eastAsia"/>
                <w:color w:val="000000"/>
                <w:sz w:val="24"/>
              </w:rPr>
              <w:t>《城镇燃气设计规范》</w:t>
            </w:r>
            <w:r w:rsidR="00662023" w:rsidRPr="00662023">
              <w:rPr>
                <w:rFonts w:hint="eastAsia"/>
                <w:color w:val="000000"/>
                <w:sz w:val="24"/>
              </w:rPr>
              <w:t>(GB50028-2006)</w:t>
            </w:r>
            <w:r w:rsidRPr="00662023">
              <w:rPr>
                <w:rFonts w:hint="eastAsia"/>
                <w:color w:val="000000"/>
                <w:sz w:val="24"/>
              </w:rPr>
              <w:t>相关安全距离要求。</w:t>
            </w:r>
          </w:p>
          <w:p w:rsidR="006D53F2" w:rsidRPr="004B3C36" w:rsidRDefault="00662023" w:rsidP="003E5661">
            <w:pPr>
              <w:adjustRightInd w:val="0"/>
              <w:snapToGrid w:val="0"/>
              <w:spacing w:line="480" w:lineRule="exact"/>
              <w:ind w:firstLineChars="200" w:firstLine="480"/>
              <w:textAlignment w:val="baseline"/>
              <w:rPr>
                <w:color w:val="000000"/>
                <w:sz w:val="24"/>
              </w:rPr>
            </w:pPr>
            <w:r w:rsidRPr="004B3C36">
              <w:rPr>
                <w:rFonts w:hint="eastAsia"/>
                <w:color w:val="000000"/>
                <w:sz w:val="24"/>
              </w:rPr>
              <w:t>3</w:t>
            </w:r>
            <w:r w:rsidRPr="004B3C36">
              <w:rPr>
                <w:rFonts w:hint="eastAsia"/>
                <w:color w:val="000000"/>
                <w:sz w:val="24"/>
              </w:rPr>
              <w:t>）</w:t>
            </w:r>
            <w:r w:rsidR="00604CFC" w:rsidRPr="004B3C36">
              <w:rPr>
                <w:rFonts w:hint="eastAsia"/>
                <w:color w:val="000000"/>
                <w:sz w:val="24"/>
              </w:rPr>
              <w:t>项目站内</w:t>
            </w:r>
            <w:r w:rsidR="004B3C36" w:rsidRPr="004B3C36">
              <w:rPr>
                <w:rFonts w:hint="eastAsia"/>
                <w:color w:val="000000"/>
                <w:sz w:val="24"/>
              </w:rPr>
              <w:t>建、构筑物</w:t>
            </w:r>
            <w:r w:rsidR="00604CFC" w:rsidRPr="004B3C36">
              <w:rPr>
                <w:rFonts w:hint="eastAsia"/>
                <w:color w:val="000000"/>
                <w:sz w:val="24"/>
              </w:rPr>
              <w:t>之间</w:t>
            </w:r>
            <w:r w:rsidR="004B3C36" w:rsidRPr="004B3C36">
              <w:rPr>
                <w:rFonts w:hint="eastAsia"/>
                <w:color w:val="000000"/>
                <w:sz w:val="24"/>
              </w:rPr>
              <w:t>的</w:t>
            </w:r>
            <w:r w:rsidR="00604CFC" w:rsidRPr="004B3C36">
              <w:rPr>
                <w:rFonts w:hint="eastAsia"/>
                <w:color w:val="000000"/>
                <w:sz w:val="24"/>
              </w:rPr>
              <w:t>防火距离与</w:t>
            </w:r>
            <w:r w:rsidR="004B3C36" w:rsidRPr="004B3C36">
              <w:rPr>
                <w:rFonts w:hint="eastAsia"/>
                <w:color w:val="000000"/>
                <w:sz w:val="24"/>
              </w:rPr>
              <w:t>《城镇燃气设计规范》</w:t>
            </w:r>
            <w:r w:rsidR="004B3C36" w:rsidRPr="004B3C36">
              <w:rPr>
                <w:rFonts w:hint="eastAsia"/>
                <w:color w:val="000000"/>
                <w:sz w:val="24"/>
              </w:rPr>
              <w:t>(GB50028-2006)</w:t>
            </w:r>
            <w:r w:rsidR="00604CFC" w:rsidRPr="004B3C36">
              <w:rPr>
                <w:rFonts w:hint="eastAsia"/>
                <w:color w:val="000000"/>
                <w:sz w:val="24"/>
              </w:rPr>
              <w:lastRenderedPageBreak/>
              <w:t>对照情况见表</w:t>
            </w:r>
            <w:r w:rsidR="00F23F32">
              <w:rPr>
                <w:rFonts w:hint="eastAsia"/>
                <w:color w:val="000000"/>
                <w:sz w:val="24"/>
              </w:rPr>
              <w:t>46</w:t>
            </w:r>
            <w:r w:rsidR="00604CFC" w:rsidRPr="004B3C36">
              <w:rPr>
                <w:rFonts w:hint="eastAsia"/>
                <w:color w:val="000000"/>
                <w:sz w:val="24"/>
              </w:rPr>
              <w:t>。</w:t>
            </w:r>
          </w:p>
          <w:p w:rsidR="00604CFC" w:rsidRPr="004B3C36" w:rsidRDefault="00604CFC" w:rsidP="00734443">
            <w:pPr>
              <w:adjustRightInd w:val="0"/>
              <w:snapToGrid w:val="0"/>
              <w:spacing w:beforeLines="20" w:afterLines="20"/>
              <w:jc w:val="center"/>
              <w:textAlignment w:val="baseline"/>
              <w:rPr>
                <w:b/>
                <w:bCs/>
                <w:color w:val="000000"/>
                <w:szCs w:val="21"/>
              </w:rPr>
            </w:pPr>
            <w:r w:rsidRPr="004B3C36">
              <w:rPr>
                <w:b/>
                <w:bCs/>
                <w:color w:val="000000"/>
                <w:szCs w:val="21"/>
              </w:rPr>
              <w:t>表</w:t>
            </w:r>
            <w:r w:rsidR="00F23F32">
              <w:rPr>
                <w:rFonts w:hint="eastAsia"/>
                <w:b/>
                <w:bCs/>
                <w:color w:val="000000"/>
                <w:szCs w:val="21"/>
              </w:rPr>
              <w:t>46</w:t>
            </w:r>
            <w:r w:rsidR="0018645F">
              <w:rPr>
                <w:rFonts w:hint="eastAsia"/>
                <w:b/>
                <w:bCs/>
                <w:color w:val="000000"/>
                <w:szCs w:val="21"/>
              </w:rPr>
              <w:t xml:space="preserve">    </w:t>
            </w:r>
            <w:r w:rsidR="004B3C36" w:rsidRPr="004B3C36">
              <w:rPr>
                <w:rFonts w:hint="eastAsia"/>
                <w:b/>
                <w:bCs/>
                <w:color w:val="000000"/>
                <w:szCs w:val="21"/>
              </w:rPr>
              <w:t>站内建、构筑物之</w:t>
            </w:r>
            <w:r w:rsidR="0023210E">
              <w:rPr>
                <w:rFonts w:hint="eastAsia"/>
                <w:b/>
                <w:bCs/>
                <w:color w:val="000000"/>
                <w:szCs w:val="21"/>
              </w:rPr>
              <w:t>间</w:t>
            </w:r>
            <w:r w:rsidR="004B3C36" w:rsidRPr="004B3C36">
              <w:rPr>
                <w:rFonts w:hint="eastAsia"/>
                <w:b/>
                <w:bCs/>
                <w:color w:val="000000"/>
                <w:szCs w:val="21"/>
              </w:rPr>
              <w:t>的防火距离情况</w:t>
            </w:r>
            <w:r w:rsidRPr="004B3C36">
              <w:rPr>
                <w:b/>
                <w:bCs/>
                <w:color w:val="000000"/>
                <w:szCs w:val="21"/>
              </w:rPr>
              <w:t>一览表</w:t>
            </w:r>
          </w:p>
          <w:tbl>
            <w:tblPr>
              <w:tblW w:w="8939" w:type="dxa"/>
              <w:jc w:val="center"/>
              <w:tblInd w:w="18" w:type="dxa"/>
              <w:tblBorders>
                <w:top w:val="single" w:sz="12" w:space="0" w:color="auto"/>
                <w:bottom w:val="single" w:sz="12" w:space="0" w:color="auto"/>
                <w:insideH w:val="single" w:sz="6" w:space="0" w:color="auto"/>
                <w:insideV w:val="single" w:sz="6" w:space="0" w:color="auto"/>
              </w:tblBorders>
              <w:tblLayout w:type="fixed"/>
              <w:tblLook w:val="0000"/>
            </w:tblPr>
            <w:tblGrid>
              <w:gridCol w:w="575"/>
              <w:gridCol w:w="2835"/>
              <w:gridCol w:w="2224"/>
              <w:gridCol w:w="2693"/>
              <w:gridCol w:w="612"/>
            </w:tblGrid>
            <w:tr w:rsidR="004B3C36" w:rsidRPr="00CE3284" w:rsidTr="00415457">
              <w:trPr>
                <w:trHeight w:val="330"/>
                <w:jc w:val="center"/>
              </w:trPr>
              <w:tc>
                <w:tcPr>
                  <w:tcW w:w="575"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b/>
                      <w:color w:val="000000" w:themeColor="text1"/>
                      <w:szCs w:val="21"/>
                    </w:rPr>
                  </w:pPr>
                  <w:r w:rsidRPr="00CE3284">
                    <w:rPr>
                      <w:rFonts w:hint="eastAsia"/>
                      <w:b/>
                      <w:color w:val="000000" w:themeColor="text1"/>
                      <w:szCs w:val="21"/>
                    </w:rPr>
                    <w:t>序号</w:t>
                  </w:r>
                </w:p>
              </w:tc>
              <w:tc>
                <w:tcPr>
                  <w:tcW w:w="2835"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b/>
                      <w:color w:val="000000" w:themeColor="text1"/>
                      <w:szCs w:val="21"/>
                    </w:rPr>
                  </w:pPr>
                  <w:r w:rsidRPr="00CE3284">
                    <w:rPr>
                      <w:rFonts w:hint="eastAsia"/>
                      <w:b/>
                      <w:color w:val="000000" w:themeColor="text1"/>
                      <w:szCs w:val="21"/>
                    </w:rPr>
                    <w:t>规范要求</w:t>
                  </w:r>
                </w:p>
              </w:tc>
              <w:tc>
                <w:tcPr>
                  <w:tcW w:w="2224"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b/>
                      <w:color w:val="000000" w:themeColor="text1"/>
                      <w:szCs w:val="21"/>
                    </w:rPr>
                  </w:pPr>
                  <w:r w:rsidRPr="00CE3284">
                    <w:rPr>
                      <w:rFonts w:hint="eastAsia"/>
                      <w:b/>
                      <w:color w:val="000000" w:themeColor="text1"/>
                      <w:szCs w:val="21"/>
                    </w:rPr>
                    <w:t>依据</w:t>
                  </w:r>
                </w:p>
              </w:tc>
              <w:tc>
                <w:tcPr>
                  <w:tcW w:w="2693"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b/>
                      <w:color w:val="000000" w:themeColor="text1"/>
                      <w:szCs w:val="21"/>
                    </w:rPr>
                  </w:pPr>
                  <w:r w:rsidRPr="00CE3284">
                    <w:rPr>
                      <w:rFonts w:hint="eastAsia"/>
                      <w:b/>
                      <w:color w:val="000000" w:themeColor="text1"/>
                      <w:szCs w:val="21"/>
                    </w:rPr>
                    <w:t>可研情况</w:t>
                  </w:r>
                </w:p>
              </w:tc>
              <w:tc>
                <w:tcPr>
                  <w:tcW w:w="612"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b/>
                      <w:color w:val="000000" w:themeColor="text1"/>
                      <w:szCs w:val="21"/>
                    </w:rPr>
                  </w:pPr>
                  <w:r w:rsidRPr="00CE3284">
                    <w:rPr>
                      <w:rFonts w:hint="eastAsia"/>
                      <w:b/>
                      <w:color w:val="000000" w:themeColor="text1"/>
                      <w:szCs w:val="21"/>
                    </w:rPr>
                    <w:t>对照情况</w:t>
                  </w:r>
                </w:p>
              </w:tc>
            </w:tr>
            <w:tr w:rsidR="004B3C36" w:rsidRPr="00CE3284" w:rsidTr="00415457">
              <w:trPr>
                <w:trHeight w:val="330"/>
                <w:jc w:val="center"/>
              </w:trPr>
              <w:tc>
                <w:tcPr>
                  <w:tcW w:w="575"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1</w:t>
                  </w:r>
                </w:p>
              </w:tc>
              <w:tc>
                <w:tcPr>
                  <w:tcW w:w="2835"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bCs/>
                      <w:color w:val="000000" w:themeColor="text1"/>
                      <w:szCs w:val="21"/>
                    </w:rPr>
                    <w:t>液化天然气气化站的液化天然气储罐及天然气放散管与明火、散发火花地点和站内建、构筑物</w:t>
                  </w:r>
                  <w:r w:rsidRPr="00CE3284">
                    <w:rPr>
                      <w:rFonts w:hint="eastAsia"/>
                      <w:color w:val="000000" w:themeColor="text1"/>
                      <w:szCs w:val="21"/>
                    </w:rPr>
                    <w:t>的防火间距不应小于表</w:t>
                  </w:r>
                  <w:r w:rsidRPr="00CE3284">
                    <w:rPr>
                      <w:rFonts w:hint="eastAsia"/>
                      <w:color w:val="000000" w:themeColor="text1"/>
                      <w:szCs w:val="21"/>
                    </w:rPr>
                    <w:t>9.2.5</w:t>
                  </w:r>
                  <w:r w:rsidRPr="00CE3284">
                    <w:rPr>
                      <w:rFonts w:hint="eastAsia"/>
                      <w:color w:val="000000" w:themeColor="text1"/>
                      <w:szCs w:val="21"/>
                    </w:rPr>
                    <w:t>的规定</w:t>
                  </w:r>
                </w:p>
              </w:tc>
              <w:tc>
                <w:tcPr>
                  <w:tcW w:w="2224" w:type="dxa"/>
                  <w:vAlign w:val="center"/>
                </w:tcPr>
                <w:p w:rsidR="004B3C36" w:rsidRPr="00CE3284" w:rsidRDefault="004B3C3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《城镇燃气设计规范》</w:t>
                  </w:r>
                  <w:r w:rsidRPr="00CE3284">
                    <w:rPr>
                      <w:rFonts w:hint="eastAsia"/>
                      <w:color w:val="000000" w:themeColor="text1"/>
                      <w:szCs w:val="21"/>
                    </w:rPr>
                    <w:t>(GB50028-2006)</w:t>
                  </w:r>
                  <w:r w:rsidRPr="00CE3284">
                    <w:rPr>
                      <w:rFonts w:hint="eastAsia"/>
                      <w:color w:val="000000" w:themeColor="text1"/>
                      <w:szCs w:val="21"/>
                    </w:rPr>
                    <w:t>第</w:t>
                  </w:r>
                  <w:r w:rsidRPr="00CE3284">
                    <w:rPr>
                      <w:rFonts w:hint="eastAsia"/>
                      <w:color w:val="000000" w:themeColor="text1"/>
                      <w:szCs w:val="21"/>
                    </w:rPr>
                    <w:t>9.2.5</w:t>
                  </w:r>
                  <w:r w:rsidRPr="00CE3284">
                    <w:rPr>
                      <w:rFonts w:hint="eastAsia"/>
                      <w:color w:val="000000" w:themeColor="text1"/>
                      <w:szCs w:val="21"/>
                    </w:rPr>
                    <w:t>条</w:t>
                  </w:r>
                </w:p>
              </w:tc>
              <w:tc>
                <w:tcPr>
                  <w:tcW w:w="2693" w:type="dxa"/>
                  <w:vAlign w:val="center"/>
                </w:tcPr>
                <w:p w:rsidR="004B3C36"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bCs/>
                      <w:color w:val="000000" w:themeColor="text1"/>
                      <w:szCs w:val="21"/>
                    </w:rPr>
                    <w:t>液化天然气气化站的液化天然气储罐及天然气放散管与明火、散发火花地点和站内建、构筑物</w:t>
                  </w:r>
                  <w:r w:rsidRPr="00CE3284">
                    <w:rPr>
                      <w:rFonts w:hint="eastAsia"/>
                      <w:color w:val="000000" w:themeColor="text1"/>
                      <w:szCs w:val="21"/>
                    </w:rPr>
                    <w:t>的防火间距满足表</w:t>
                  </w:r>
                  <w:r w:rsidRPr="00CE3284">
                    <w:rPr>
                      <w:rFonts w:hint="eastAsia"/>
                      <w:color w:val="000000" w:themeColor="text1"/>
                      <w:szCs w:val="21"/>
                    </w:rPr>
                    <w:t>9.2.5</w:t>
                  </w:r>
                  <w:r w:rsidRPr="00CE3284">
                    <w:rPr>
                      <w:rFonts w:hint="eastAsia"/>
                      <w:color w:val="000000" w:themeColor="text1"/>
                      <w:szCs w:val="21"/>
                    </w:rPr>
                    <w:t>条要求</w:t>
                  </w:r>
                </w:p>
              </w:tc>
              <w:tc>
                <w:tcPr>
                  <w:tcW w:w="612" w:type="dxa"/>
                  <w:vAlign w:val="center"/>
                </w:tcPr>
                <w:p w:rsidR="004B3C36" w:rsidRPr="00CE3284" w:rsidRDefault="007D3B7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符合要求</w:t>
                  </w:r>
                </w:p>
              </w:tc>
            </w:tr>
            <w:tr w:rsidR="004B3C36" w:rsidRPr="00CE3284" w:rsidTr="00415457">
              <w:trPr>
                <w:trHeight w:val="330"/>
                <w:jc w:val="center"/>
              </w:trPr>
              <w:tc>
                <w:tcPr>
                  <w:tcW w:w="575" w:type="dxa"/>
                  <w:vAlign w:val="center"/>
                </w:tcPr>
                <w:p w:rsidR="004B3C36" w:rsidRPr="00CE3284" w:rsidRDefault="007D3B7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2</w:t>
                  </w:r>
                </w:p>
              </w:tc>
              <w:tc>
                <w:tcPr>
                  <w:tcW w:w="2835" w:type="dxa"/>
                  <w:vAlign w:val="center"/>
                </w:tcPr>
                <w:p w:rsidR="004B3C36" w:rsidRPr="00CE3284" w:rsidRDefault="007D3B7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液化天然气气化站中生产区应设有高度不低于</w:t>
                  </w:r>
                  <w:r w:rsidRPr="00CE3284">
                    <w:rPr>
                      <w:color w:val="000000" w:themeColor="text1"/>
                      <w:kern w:val="0"/>
                      <w:szCs w:val="21"/>
                    </w:rPr>
                    <w:t>2</w:t>
                  </w:r>
                  <w:r w:rsidRPr="00CE3284">
                    <w:rPr>
                      <w:rFonts w:ascii="宋体" w:cs="宋体" w:hint="eastAsia"/>
                      <w:color w:val="000000" w:themeColor="text1"/>
                      <w:kern w:val="0"/>
                      <w:szCs w:val="21"/>
                    </w:rPr>
                    <w:t>米的不燃烧体实体围墙</w:t>
                  </w:r>
                </w:p>
              </w:tc>
              <w:tc>
                <w:tcPr>
                  <w:tcW w:w="2224" w:type="dxa"/>
                  <w:vAlign w:val="center"/>
                </w:tcPr>
                <w:p w:rsidR="004B3C36" w:rsidRPr="00CE3284" w:rsidRDefault="0063746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《城镇燃气设计规范》</w:t>
                  </w:r>
                  <w:r w:rsidRPr="00CE3284">
                    <w:rPr>
                      <w:rFonts w:hint="eastAsia"/>
                      <w:color w:val="000000" w:themeColor="text1"/>
                      <w:szCs w:val="21"/>
                    </w:rPr>
                    <w:t>(GB50028-2006)</w:t>
                  </w:r>
                  <w:r w:rsidRPr="00CE3284">
                    <w:rPr>
                      <w:rFonts w:hint="eastAsia"/>
                      <w:color w:val="000000" w:themeColor="text1"/>
                      <w:szCs w:val="21"/>
                    </w:rPr>
                    <w:t>第</w:t>
                  </w:r>
                  <w:r w:rsidRPr="00CE3284">
                    <w:rPr>
                      <w:rFonts w:hint="eastAsia"/>
                      <w:color w:val="000000" w:themeColor="text1"/>
                      <w:szCs w:val="21"/>
                    </w:rPr>
                    <w:t>9.2.7</w:t>
                  </w:r>
                  <w:r w:rsidRPr="00CE3284">
                    <w:rPr>
                      <w:rFonts w:hint="eastAsia"/>
                      <w:color w:val="000000" w:themeColor="text1"/>
                      <w:szCs w:val="21"/>
                    </w:rPr>
                    <w:t>条</w:t>
                  </w:r>
                </w:p>
              </w:tc>
              <w:tc>
                <w:tcPr>
                  <w:tcW w:w="2693" w:type="dxa"/>
                  <w:vAlign w:val="center"/>
                </w:tcPr>
                <w:p w:rsidR="004B3C36"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液化天然气气化站中生产区设有高度不低于</w:t>
                  </w:r>
                  <w:r w:rsidRPr="00CE3284">
                    <w:rPr>
                      <w:color w:val="000000" w:themeColor="text1"/>
                      <w:kern w:val="0"/>
                      <w:szCs w:val="21"/>
                    </w:rPr>
                    <w:t>2</w:t>
                  </w:r>
                  <w:r w:rsidR="00EC067F">
                    <w:rPr>
                      <w:rFonts w:hint="eastAsia"/>
                      <w:color w:val="000000" w:themeColor="text1"/>
                      <w:kern w:val="0"/>
                      <w:szCs w:val="21"/>
                    </w:rPr>
                    <w:t>.2</w:t>
                  </w:r>
                  <w:r w:rsidRPr="00CE3284">
                    <w:rPr>
                      <w:rFonts w:ascii="宋体" w:cs="宋体" w:hint="eastAsia"/>
                      <w:color w:val="000000" w:themeColor="text1"/>
                      <w:kern w:val="0"/>
                      <w:szCs w:val="21"/>
                    </w:rPr>
                    <w:t>米的不燃烧体实体围墙</w:t>
                  </w:r>
                </w:p>
              </w:tc>
              <w:tc>
                <w:tcPr>
                  <w:tcW w:w="612" w:type="dxa"/>
                  <w:vAlign w:val="center"/>
                </w:tcPr>
                <w:p w:rsidR="004B3C36" w:rsidRPr="00CE3284" w:rsidRDefault="007D3B7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符合要求</w:t>
                  </w:r>
                </w:p>
              </w:tc>
            </w:tr>
            <w:tr w:rsidR="004B3C36" w:rsidRPr="00CE3284" w:rsidTr="00415457">
              <w:trPr>
                <w:trHeight w:val="330"/>
                <w:jc w:val="center"/>
              </w:trPr>
              <w:tc>
                <w:tcPr>
                  <w:tcW w:w="575" w:type="dxa"/>
                  <w:vAlign w:val="center"/>
                </w:tcPr>
                <w:p w:rsidR="004B3C36" w:rsidRPr="00CE3284" w:rsidRDefault="002A6C88"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3</w:t>
                  </w:r>
                </w:p>
              </w:tc>
              <w:tc>
                <w:tcPr>
                  <w:tcW w:w="2835" w:type="dxa"/>
                  <w:vAlign w:val="center"/>
                </w:tcPr>
                <w:p w:rsidR="004B3C36" w:rsidRPr="00CE3284" w:rsidRDefault="007D3B7B" w:rsidP="00761E4D">
                  <w:pPr>
                    <w:autoSpaceDE w:val="0"/>
                    <w:autoSpaceDN w:val="0"/>
                    <w:adjustRightInd w:val="0"/>
                    <w:ind w:leftChars="-50" w:left="-105" w:rightChars="-50" w:right="-105"/>
                    <w:jc w:val="left"/>
                    <w:rPr>
                      <w:color w:val="000000" w:themeColor="text1"/>
                      <w:kern w:val="0"/>
                      <w:sz w:val="14"/>
                      <w:szCs w:val="14"/>
                    </w:rPr>
                  </w:pPr>
                  <w:r w:rsidRPr="00CE3284">
                    <w:rPr>
                      <w:rFonts w:ascii="宋体" w:cs="宋体" w:hint="eastAsia"/>
                      <w:color w:val="000000" w:themeColor="text1"/>
                      <w:kern w:val="0"/>
                      <w:szCs w:val="21"/>
                    </w:rPr>
                    <w:t>液化天然气气化站生产区应设置消防车道，车道宽度不应小于</w:t>
                  </w:r>
                  <w:r w:rsidRPr="00CE3284">
                    <w:rPr>
                      <w:color w:val="000000" w:themeColor="text1"/>
                      <w:kern w:val="0"/>
                      <w:szCs w:val="21"/>
                    </w:rPr>
                    <w:t>4.0m</w:t>
                  </w:r>
                  <w:r w:rsidRPr="00CE3284">
                    <w:rPr>
                      <w:rFonts w:ascii="宋体" w:cs="宋体" w:hint="eastAsia"/>
                      <w:color w:val="000000" w:themeColor="text1"/>
                      <w:kern w:val="0"/>
                      <w:szCs w:val="21"/>
                    </w:rPr>
                    <w:t>。当储罐总容积小于</w:t>
                  </w:r>
                  <w:r w:rsidRPr="00CE3284">
                    <w:rPr>
                      <w:color w:val="000000" w:themeColor="text1"/>
                      <w:kern w:val="0"/>
                      <w:szCs w:val="21"/>
                    </w:rPr>
                    <w:t>500m</w:t>
                  </w:r>
                  <w:r w:rsidRPr="00CE3284">
                    <w:rPr>
                      <w:color w:val="000000" w:themeColor="text1"/>
                      <w:kern w:val="0"/>
                      <w:sz w:val="24"/>
                      <w:vertAlign w:val="superscript"/>
                    </w:rPr>
                    <w:t>3</w:t>
                  </w:r>
                  <w:r w:rsidRPr="00CE3284">
                    <w:rPr>
                      <w:rFonts w:ascii="宋体" w:cs="宋体" w:hint="eastAsia"/>
                      <w:color w:val="000000" w:themeColor="text1"/>
                      <w:kern w:val="0"/>
                      <w:szCs w:val="21"/>
                    </w:rPr>
                    <w:t>时，可设置尽头式消防车道和面积不应小于</w:t>
                  </w:r>
                  <w:r w:rsidRPr="00CE3284">
                    <w:rPr>
                      <w:color w:val="000000" w:themeColor="text1"/>
                      <w:kern w:val="0"/>
                      <w:szCs w:val="21"/>
                    </w:rPr>
                    <w:t>12m</w:t>
                  </w:r>
                  <w:r w:rsidRPr="00CE3284">
                    <w:rPr>
                      <w:rFonts w:ascii="宋体" w:cs="宋体" w:hint="eastAsia"/>
                      <w:color w:val="000000" w:themeColor="text1"/>
                      <w:kern w:val="0"/>
                      <w:szCs w:val="21"/>
                    </w:rPr>
                    <w:t>×</w:t>
                  </w:r>
                  <w:r w:rsidRPr="00CE3284">
                    <w:rPr>
                      <w:color w:val="000000" w:themeColor="text1"/>
                      <w:kern w:val="0"/>
                      <w:szCs w:val="21"/>
                    </w:rPr>
                    <w:t>12m</w:t>
                  </w:r>
                  <w:r w:rsidRPr="00CE3284">
                    <w:rPr>
                      <w:rFonts w:ascii="宋体" w:cs="宋体" w:hint="eastAsia"/>
                      <w:color w:val="000000" w:themeColor="text1"/>
                      <w:kern w:val="0"/>
                      <w:szCs w:val="21"/>
                    </w:rPr>
                    <w:t>的回车场。</w:t>
                  </w:r>
                </w:p>
              </w:tc>
              <w:tc>
                <w:tcPr>
                  <w:tcW w:w="2224" w:type="dxa"/>
                  <w:vAlign w:val="center"/>
                </w:tcPr>
                <w:p w:rsidR="004B3C36" w:rsidRPr="00CE3284" w:rsidRDefault="0063746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《城镇燃气设计规范》</w:t>
                  </w:r>
                  <w:r w:rsidRPr="00CE3284">
                    <w:rPr>
                      <w:rFonts w:hint="eastAsia"/>
                      <w:color w:val="000000" w:themeColor="text1"/>
                      <w:szCs w:val="21"/>
                    </w:rPr>
                    <w:t>(GB50028-2006)</w:t>
                  </w:r>
                  <w:r w:rsidRPr="00CE3284">
                    <w:rPr>
                      <w:rFonts w:hint="eastAsia"/>
                      <w:color w:val="000000" w:themeColor="text1"/>
                      <w:szCs w:val="21"/>
                    </w:rPr>
                    <w:t>第</w:t>
                  </w:r>
                  <w:r w:rsidRPr="00CE3284">
                    <w:rPr>
                      <w:rFonts w:hint="eastAsia"/>
                      <w:color w:val="000000" w:themeColor="text1"/>
                      <w:szCs w:val="21"/>
                    </w:rPr>
                    <w:t>9.2.8</w:t>
                  </w:r>
                  <w:r w:rsidRPr="00CE3284">
                    <w:rPr>
                      <w:rFonts w:hint="eastAsia"/>
                      <w:color w:val="000000" w:themeColor="text1"/>
                      <w:szCs w:val="21"/>
                    </w:rPr>
                    <w:t>条</w:t>
                  </w:r>
                </w:p>
              </w:tc>
              <w:tc>
                <w:tcPr>
                  <w:tcW w:w="2693" w:type="dxa"/>
                  <w:vAlign w:val="center"/>
                </w:tcPr>
                <w:p w:rsidR="004B3C36"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在液化天然气气化站生产区设置消防车道，车道宽度不小于</w:t>
                  </w:r>
                  <w:r w:rsidRPr="00CE3284">
                    <w:rPr>
                      <w:color w:val="000000" w:themeColor="text1"/>
                      <w:kern w:val="0"/>
                      <w:szCs w:val="21"/>
                    </w:rPr>
                    <w:t>4.0m</w:t>
                  </w:r>
                  <w:r w:rsidRPr="00CE3284">
                    <w:rPr>
                      <w:rFonts w:ascii="宋体" w:cs="宋体" w:hint="eastAsia"/>
                      <w:color w:val="000000" w:themeColor="text1"/>
                      <w:kern w:val="0"/>
                      <w:szCs w:val="21"/>
                    </w:rPr>
                    <w:t>，设置尽头式消防车道和面积不小于</w:t>
                  </w:r>
                  <w:r w:rsidRPr="00CE3284">
                    <w:rPr>
                      <w:color w:val="000000" w:themeColor="text1"/>
                      <w:kern w:val="0"/>
                      <w:szCs w:val="21"/>
                    </w:rPr>
                    <w:t>12m</w:t>
                  </w:r>
                  <w:r w:rsidRPr="00CE3284">
                    <w:rPr>
                      <w:rFonts w:ascii="宋体" w:cs="宋体" w:hint="eastAsia"/>
                      <w:color w:val="000000" w:themeColor="text1"/>
                      <w:kern w:val="0"/>
                      <w:szCs w:val="21"/>
                    </w:rPr>
                    <w:t>×</w:t>
                  </w:r>
                  <w:r w:rsidRPr="00CE3284">
                    <w:rPr>
                      <w:color w:val="000000" w:themeColor="text1"/>
                      <w:kern w:val="0"/>
                      <w:szCs w:val="21"/>
                    </w:rPr>
                    <w:t>12m</w:t>
                  </w:r>
                  <w:r w:rsidRPr="00CE3284">
                    <w:rPr>
                      <w:rFonts w:ascii="宋体" w:cs="宋体" w:hint="eastAsia"/>
                      <w:color w:val="000000" w:themeColor="text1"/>
                      <w:kern w:val="0"/>
                      <w:szCs w:val="21"/>
                    </w:rPr>
                    <w:t>的回车场。</w:t>
                  </w:r>
                </w:p>
              </w:tc>
              <w:tc>
                <w:tcPr>
                  <w:tcW w:w="612" w:type="dxa"/>
                  <w:vAlign w:val="center"/>
                </w:tcPr>
                <w:p w:rsidR="004B3C36" w:rsidRPr="00CE3284" w:rsidRDefault="007D3B7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符合要求</w:t>
                  </w:r>
                </w:p>
              </w:tc>
            </w:tr>
            <w:tr w:rsidR="004B3C36" w:rsidRPr="00CE3284" w:rsidTr="00415457">
              <w:trPr>
                <w:trHeight w:val="315"/>
                <w:jc w:val="center"/>
              </w:trPr>
              <w:tc>
                <w:tcPr>
                  <w:tcW w:w="575" w:type="dxa"/>
                  <w:vAlign w:val="center"/>
                </w:tcPr>
                <w:p w:rsidR="004B3C36" w:rsidRPr="00CE3284" w:rsidRDefault="002A6C88"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4</w:t>
                  </w:r>
                </w:p>
              </w:tc>
              <w:tc>
                <w:tcPr>
                  <w:tcW w:w="2835" w:type="dxa"/>
                  <w:vAlign w:val="center"/>
                </w:tcPr>
                <w:p w:rsidR="004B3C36" w:rsidRPr="00CE3284" w:rsidRDefault="007D3B7B" w:rsidP="00761E4D">
                  <w:pPr>
                    <w:autoSpaceDE w:val="0"/>
                    <w:autoSpaceDN w:val="0"/>
                    <w:adjustRightInd w:val="0"/>
                    <w:ind w:leftChars="-50" w:left="-105" w:rightChars="-50" w:right="-105"/>
                    <w:jc w:val="left"/>
                    <w:rPr>
                      <w:rFonts w:ascii="宋体" w:cs="宋体"/>
                      <w:color w:val="000000" w:themeColor="text1"/>
                      <w:kern w:val="0"/>
                      <w:szCs w:val="21"/>
                    </w:rPr>
                  </w:pPr>
                  <w:r w:rsidRPr="00CE3284">
                    <w:rPr>
                      <w:rFonts w:ascii="宋体" w:cs="宋体" w:hint="eastAsia"/>
                      <w:color w:val="000000" w:themeColor="text1"/>
                      <w:kern w:val="0"/>
                      <w:szCs w:val="21"/>
                    </w:rPr>
                    <w:t>液化天然气气化站的生产区和辅助区至少应各设置</w:t>
                  </w:r>
                  <w:r w:rsidRPr="00CE3284">
                    <w:rPr>
                      <w:color w:val="000000" w:themeColor="text1"/>
                      <w:kern w:val="0"/>
                      <w:szCs w:val="21"/>
                    </w:rPr>
                    <w:t>1</w:t>
                  </w:r>
                  <w:r w:rsidRPr="00CE3284">
                    <w:rPr>
                      <w:rFonts w:ascii="宋体" w:cs="宋体" w:hint="eastAsia"/>
                      <w:color w:val="000000" w:themeColor="text1"/>
                      <w:kern w:val="0"/>
                      <w:szCs w:val="21"/>
                    </w:rPr>
                    <w:t>个对外出入口。当液化天然气储罐总容积超过</w:t>
                  </w:r>
                  <w:r w:rsidRPr="00CE3284">
                    <w:rPr>
                      <w:color w:val="000000" w:themeColor="text1"/>
                      <w:kern w:val="0"/>
                      <w:szCs w:val="21"/>
                    </w:rPr>
                    <w:t>500m</w:t>
                  </w:r>
                  <w:r w:rsidRPr="00EC067F">
                    <w:rPr>
                      <w:color w:val="000000" w:themeColor="text1"/>
                      <w:kern w:val="0"/>
                      <w:szCs w:val="21"/>
                      <w:vertAlign w:val="superscript"/>
                    </w:rPr>
                    <w:t>3</w:t>
                  </w:r>
                  <w:r w:rsidRPr="00CE3284">
                    <w:rPr>
                      <w:rFonts w:ascii="宋体" w:cs="宋体" w:hint="eastAsia"/>
                      <w:color w:val="000000" w:themeColor="text1"/>
                      <w:kern w:val="0"/>
                      <w:szCs w:val="21"/>
                    </w:rPr>
                    <w:t>时，生产区应设置</w:t>
                  </w:r>
                  <w:r w:rsidRPr="00CE3284">
                    <w:rPr>
                      <w:color w:val="000000" w:themeColor="text1"/>
                      <w:kern w:val="0"/>
                      <w:szCs w:val="21"/>
                    </w:rPr>
                    <w:t>2</w:t>
                  </w:r>
                  <w:r w:rsidRPr="00CE3284">
                    <w:rPr>
                      <w:rFonts w:ascii="宋体" w:cs="宋体" w:hint="eastAsia"/>
                      <w:color w:val="000000" w:themeColor="text1"/>
                      <w:kern w:val="0"/>
                      <w:szCs w:val="21"/>
                    </w:rPr>
                    <w:t>个对外出入口。</w:t>
                  </w:r>
                </w:p>
              </w:tc>
              <w:tc>
                <w:tcPr>
                  <w:tcW w:w="2224" w:type="dxa"/>
                  <w:vAlign w:val="center"/>
                </w:tcPr>
                <w:p w:rsidR="004B3C36" w:rsidRPr="00CE3284" w:rsidRDefault="0063746B"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《城镇燃气设计规范》</w:t>
                  </w:r>
                  <w:r w:rsidRPr="00CE3284">
                    <w:rPr>
                      <w:rFonts w:hint="eastAsia"/>
                      <w:color w:val="000000" w:themeColor="text1"/>
                      <w:szCs w:val="21"/>
                    </w:rPr>
                    <w:t>(GB50028-2006)</w:t>
                  </w:r>
                  <w:r w:rsidRPr="00CE3284">
                    <w:rPr>
                      <w:rFonts w:hint="eastAsia"/>
                      <w:color w:val="000000" w:themeColor="text1"/>
                      <w:szCs w:val="21"/>
                    </w:rPr>
                    <w:t>第</w:t>
                  </w:r>
                  <w:r w:rsidRPr="00CE3284">
                    <w:rPr>
                      <w:rFonts w:hint="eastAsia"/>
                      <w:color w:val="000000" w:themeColor="text1"/>
                      <w:szCs w:val="21"/>
                    </w:rPr>
                    <w:t>9.2.9</w:t>
                  </w:r>
                  <w:r w:rsidRPr="00CE3284">
                    <w:rPr>
                      <w:rFonts w:hint="eastAsia"/>
                      <w:color w:val="000000" w:themeColor="text1"/>
                      <w:szCs w:val="21"/>
                    </w:rPr>
                    <w:t>条</w:t>
                  </w:r>
                </w:p>
              </w:tc>
              <w:tc>
                <w:tcPr>
                  <w:tcW w:w="2693" w:type="dxa"/>
                  <w:vAlign w:val="center"/>
                </w:tcPr>
                <w:p w:rsidR="004B3C36"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在液化天然气气化站的生产区设置</w:t>
                  </w:r>
                  <w:r w:rsidRPr="00CE3284">
                    <w:rPr>
                      <w:color w:val="000000" w:themeColor="text1"/>
                      <w:kern w:val="0"/>
                      <w:szCs w:val="21"/>
                    </w:rPr>
                    <w:t>2</w:t>
                  </w:r>
                  <w:r w:rsidRPr="00CE3284">
                    <w:rPr>
                      <w:rFonts w:ascii="宋体" w:cs="宋体" w:hint="eastAsia"/>
                      <w:color w:val="000000" w:themeColor="text1"/>
                      <w:kern w:val="0"/>
                      <w:szCs w:val="21"/>
                    </w:rPr>
                    <w:t>个对外出入口，辅助区设置</w:t>
                  </w:r>
                  <w:r w:rsidRPr="00CE3284">
                    <w:rPr>
                      <w:color w:val="000000" w:themeColor="text1"/>
                      <w:kern w:val="0"/>
                      <w:szCs w:val="21"/>
                    </w:rPr>
                    <w:t>1</w:t>
                  </w:r>
                  <w:r w:rsidRPr="00CE3284">
                    <w:rPr>
                      <w:rFonts w:ascii="宋体" w:cs="宋体" w:hint="eastAsia"/>
                      <w:color w:val="000000" w:themeColor="text1"/>
                      <w:kern w:val="0"/>
                      <w:szCs w:val="21"/>
                    </w:rPr>
                    <w:t>个对外出入口。</w:t>
                  </w:r>
                </w:p>
              </w:tc>
              <w:tc>
                <w:tcPr>
                  <w:tcW w:w="612" w:type="dxa"/>
                  <w:vAlign w:val="center"/>
                </w:tcPr>
                <w:p w:rsidR="004B3C36"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符合要求</w:t>
                  </w:r>
                </w:p>
              </w:tc>
            </w:tr>
            <w:tr w:rsidR="002A6C88" w:rsidRPr="00CE3284" w:rsidTr="00415457">
              <w:trPr>
                <w:trHeight w:val="315"/>
                <w:jc w:val="center"/>
              </w:trPr>
              <w:tc>
                <w:tcPr>
                  <w:tcW w:w="575" w:type="dxa"/>
                  <w:vAlign w:val="center"/>
                </w:tcPr>
                <w:p w:rsidR="002A6C88" w:rsidRPr="00CE3284" w:rsidRDefault="002A6C88"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5</w:t>
                  </w:r>
                </w:p>
              </w:tc>
              <w:tc>
                <w:tcPr>
                  <w:tcW w:w="2835" w:type="dxa"/>
                  <w:vAlign w:val="center"/>
                </w:tcPr>
                <w:p w:rsidR="002A6C88" w:rsidRPr="00CE3284" w:rsidRDefault="002A6C88" w:rsidP="00761E4D">
                  <w:pPr>
                    <w:autoSpaceDE w:val="0"/>
                    <w:autoSpaceDN w:val="0"/>
                    <w:adjustRightInd w:val="0"/>
                    <w:ind w:leftChars="-50" w:left="-105" w:rightChars="-50" w:right="-105"/>
                    <w:jc w:val="left"/>
                    <w:rPr>
                      <w:rFonts w:ascii="宋体" w:cs="宋体"/>
                      <w:color w:val="000000" w:themeColor="text1"/>
                      <w:kern w:val="0"/>
                      <w:szCs w:val="21"/>
                    </w:rPr>
                  </w:pPr>
                  <w:r w:rsidRPr="00CE3284">
                    <w:rPr>
                      <w:rFonts w:ascii="宋体" w:cs="宋体" w:hint="eastAsia"/>
                      <w:color w:val="000000" w:themeColor="text1"/>
                      <w:kern w:val="0"/>
                      <w:szCs w:val="21"/>
                    </w:rPr>
                    <w:t>液化天然气储罐和罐区的布置应符合下列要求：</w:t>
                  </w:r>
                </w:p>
              </w:tc>
              <w:tc>
                <w:tcPr>
                  <w:tcW w:w="2224" w:type="dxa"/>
                  <w:vAlign w:val="center"/>
                </w:tcPr>
                <w:p w:rsidR="002A6C88"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w:t>
                  </w:r>
                </w:p>
              </w:tc>
              <w:tc>
                <w:tcPr>
                  <w:tcW w:w="2693" w:type="dxa"/>
                  <w:vAlign w:val="center"/>
                </w:tcPr>
                <w:p w:rsidR="002A6C88"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w:t>
                  </w:r>
                </w:p>
              </w:tc>
              <w:tc>
                <w:tcPr>
                  <w:tcW w:w="612" w:type="dxa"/>
                  <w:vAlign w:val="center"/>
                </w:tcPr>
                <w:p w:rsidR="002A6C88"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w:t>
                  </w: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5.1</w:t>
                  </w:r>
                </w:p>
              </w:tc>
              <w:tc>
                <w:tcPr>
                  <w:tcW w:w="2835" w:type="dxa"/>
                  <w:vAlign w:val="center"/>
                </w:tcPr>
                <w:p w:rsidR="006A4986" w:rsidRPr="00CE3284" w:rsidRDefault="006A4986" w:rsidP="00761E4D">
                  <w:pPr>
                    <w:autoSpaceDE w:val="0"/>
                    <w:autoSpaceDN w:val="0"/>
                    <w:adjustRightInd w:val="0"/>
                    <w:ind w:leftChars="-50" w:left="-105" w:rightChars="-50" w:right="-105"/>
                    <w:jc w:val="left"/>
                    <w:rPr>
                      <w:rFonts w:ascii="宋体" w:cs="宋体"/>
                      <w:color w:val="000000" w:themeColor="text1"/>
                      <w:kern w:val="0"/>
                      <w:szCs w:val="21"/>
                    </w:rPr>
                  </w:pPr>
                  <w:r w:rsidRPr="00CE3284">
                    <w:rPr>
                      <w:rFonts w:ascii="宋体" w:cs="宋体" w:hint="eastAsia"/>
                      <w:color w:val="000000" w:themeColor="text1"/>
                      <w:kern w:val="0"/>
                      <w:szCs w:val="21"/>
                    </w:rPr>
                    <w:t>储罐组四周必须设置周边封闭的不燃烧体实体防护墙，防护墙内的有效容量不应小于最大罐的容量，防护墙的高度宜为</w:t>
                  </w:r>
                  <w:r w:rsidRPr="00CE3284">
                    <w:rPr>
                      <w:color w:val="000000" w:themeColor="text1"/>
                      <w:kern w:val="0"/>
                      <w:szCs w:val="21"/>
                    </w:rPr>
                    <w:t>1~1.6m</w:t>
                  </w:r>
                  <w:r w:rsidRPr="00CE3284">
                    <w:rPr>
                      <w:rFonts w:ascii="宋体" w:cs="宋体" w:hint="eastAsia"/>
                      <w:color w:val="000000" w:themeColor="text1"/>
                      <w:kern w:val="0"/>
                      <w:szCs w:val="21"/>
                    </w:rPr>
                    <w:t>，防护墙的设计应保证在接触液化天然气时不应被破坏；</w:t>
                  </w:r>
                </w:p>
              </w:tc>
              <w:tc>
                <w:tcPr>
                  <w:tcW w:w="2224" w:type="dxa"/>
                  <w:vMerge w:val="restart"/>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《城镇燃气设计规范》</w:t>
                  </w:r>
                  <w:r w:rsidRPr="00CE3284">
                    <w:rPr>
                      <w:rFonts w:hint="eastAsia"/>
                      <w:color w:val="000000" w:themeColor="text1"/>
                      <w:szCs w:val="21"/>
                    </w:rPr>
                    <w:t>(GB50028-2006)</w:t>
                  </w:r>
                  <w:r w:rsidRPr="00CE3284">
                    <w:rPr>
                      <w:rFonts w:hint="eastAsia"/>
                      <w:color w:val="000000" w:themeColor="text1"/>
                      <w:szCs w:val="21"/>
                    </w:rPr>
                    <w:t>第</w:t>
                  </w:r>
                  <w:r w:rsidRPr="00CE3284">
                    <w:rPr>
                      <w:rFonts w:hint="eastAsia"/>
                      <w:color w:val="000000" w:themeColor="text1"/>
                      <w:szCs w:val="21"/>
                    </w:rPr>
                    <w:t>9.2.10</w:t>
                  </w:r>
                  <w:r w:rsidRPr="00CE3284">
                    <w:rPr>
                      <w:rFonts w:hint="eastAsia"/>
                      <w:color w:val="000000" w:themeColor="text1"/>
                      <w:szCs w:val="21"/>
                    </w:rPr>
                    <w:t>条</w:t>
                  </w:r>
                </w:p>
              </w:tc>
              <w:tc>
                <w:tcPr>
                  <w:tcW w:w="2693" w:type="dxa"/>
                  <w:vAlign w:val="center"/>
                </w:tcPr>
                <w:p w:rsidR="006A4986" w:rsidRPr="00CE3284" w:rsidRDefault="006A4986" w:rsidP="00761E4D">
                  <w:pPr>
                    <w:autoSpaceDE w:val="0"/>
                    <w:autoSpaceDN w:val="0"/>
                    <w:adjustRightInd w:val="0"/>
                    <w:ind w:leftChars="-50" w:left="-105" w:rightChars="-50" w:right="-105"/>
                    <w:jc w:val="left"/>
                    <w:rPr>
                      <w:rFonts w:ascii="宋体" w:cs="宋体"/>
                      <w:color w:val="000000" w:themeColor="text1"/>
                      <w:kern w:val="0"/>
                      <w:szCs w:val="21"/>
                    </w:rPr>
                  </w:pPr>
                  <w:r w:rsidRPr="00CE3284">
                    <w:rPr>
                      <w:rFonts w:ascii="宋体" w:cs="宋体" w:hint="eastAsia"/>
                      <w:color w:val="000000" w:themeColor="text1"/>
                      <w:kern w:val="0"/>
                      <w:szCs w:val="21"/>
                    </w:rPr>
                    <w:t>储罐组四周设置有封闭的不燃烧体实体防护墙，防护墙内的有效容量不小于最大罐的容量，防护墙的高度为</w:t>
                  </w:r>
                  <w:r w:rsidRPr="00CE3284">
                    <w:rPr>
                      <w:color w:val="000000" w:themeColor="text1"/>
                      <w:kern w:val="0"/>
                      <w:szCs w:val="21"/>
                    </w:rPr>
                    <w:t>1~1.6m</w:t>
                  </w:r>
                  <w:r w:rsidRPr="00CE3284">
                    <w:rPr>
                      <w:rFonts w:ascii="宋体" w:cs="宋体" w:hint="eastAsia"/>
                      <w:color w:val="000000" w:themeColor="text1"/>
                      <w:kern w:val="0"/>
                      <w:szCs w:val="21"/>
                    </w:rPr>
                    <w:t>，保证在接触液化天然气时不应被破坏。</w:t>
                  </w:r>
                </w:p>
              </w:tc>
              <w:tc>
                <w:tcPr>
                  <w:tcW w:w="612" w:type="dxa"/>
                  <w:vMerge w:val="restart"/>
                  <w:vAlign w:val="center"/>
                </w:tcPr>
                <w:p w:rsidR="006A4986" w:rsidRPr="00CE3284" w:rsidRDefault="006A4986" w:rsidP="006A4986">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符合要求</w:t>
                  </w: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5.2</w:t>
                  </w:r>
                </w:p>
              </w:tc>
              <w:tc>
                <w:tcPr>
                  <w:tcW w:w="283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防护墙内不应设置其他可燃液体储罐</w:t>
                  </w:r>
                </w:p>
              </w:tc>
              <w:tc>
                <w:tcPr>
                  <w:tcW w:w="2224"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c>
                <w:tcPr>
                  <w:tcW w:w="2693"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防护墙内未设置其他可燃液体储罐</w:t>
                  </w:r>
                </w:p>
              </w:tc>
              <w:tc>
                <w:tcPr>
                  <w:tcW w:w="612"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5.3</w:t>
                  </w:r>
                </w:p>
              </w:tc>
              <w:tc>
                <w:tcPr>
                  <w:tcW w:w="283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容积大于</w:t>
                  </w:r>
                  <w:r w:rsidRPr="00CE3284">
                    <w:rPr>
                      <w:color w:val="000000" w:themeColor="text1"/>
                      <w:kern w:val="0"/>
                      <w:szCs w:val="21"/>
                    </w:rPr>
                    <w:t>0.15m</w:t>
                  </w:r>
                  <w:r w:rsidRPr="00CE3284">
                    <w:rPr>
                      <w:color w:val="000000" w:themeColor="text1"/>
                      <w:kern w:val="0"/>
                      <w:szCs w:val="21"/>
                      <w:vertAlign w:val="superscript"/>
                    </w:rPr>
                    <w:t>3</w:t>
                  </w:r>
                  <w:r w:rsidRPr="00CE3284">
                    <w:rPr>
                      <w:rFonts w:ascii="宋体" w:cs="宋体" w:hint="eastAsia"/>
                      <w:color w:val="000000" w:themeColor="text1"/>
                      <w:kern w:val="0"/>
                      <w:szCs w:val="21"/>
                    </w:rPr>
                    <w:t>的液化天然气储罐不应设置在建筑物内。</w:t>
                  </w:r>
                </w:p>
              </w:tc>
              <w:tc>
                <w:tcPr>
                  <w:tcW w:w="2224"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c>
                <w:tcPr>
                  <w:tcW w:w="2693"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项目液化天然气储罐未设置在建筑物内。</w:t>
                  </w:r>
                </w:p>
              </w:tc>
              <w:tc>
                <w:tcPr>
                  <w:tcW w:w="612"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5.4</w:t>
                  </w:r>
                </w:p>
              </w:tc>
              <w:tc>
                <w:tcPr>
                  <w:tcW w:w="2835" w:type="dxa"/>
                  <w:vAlign w:val="center"/>
                </w:tcPr>
                <w:p w:rsidR="006A4986" w:rsidRPr="00CE3284" w:rsidRDefault="006A4986" w:rsidP="00761E4D">
                  <w:pPr>
                    <w:autoSpaceDE w:val="0"/>
                    <w:autoSpaceDN w:val="0"/>
                    <w:adjustRightInd w:val="0"/>
                    <w:ind w:leftChars="-50" w:left="-105" w:rightChars="-50" w:right="-105"/>
                    <w:jc w:val="left"/>
                    <w:rPr>
                      <w:rFonts w:ascii="宋体" w:cs="宋体"/>
                      <w:color w:val="000000" w:themeColor="text1"/>
                      <w:kern w:val="0"/>
                      <w:szCs w:val="21"/>
                    </w:rPr>
                  </w:pPr>
                  <w:r w:rsidRPr="00CE3284">
                    <w:rPr>
                      <w:rFonts w:ascii="宋体" w:cs="宋体" w:hint="eastAsia"/>
                      <w:color w:val="000000" w:themeColor="text1"/>
                      <w:kern w:val="0"/>
                      <w:szCs w:val="21"/>
                    </w:rPr>
                    <w:t>气化器的布置应满足操作维修的要求，气化器之间的间距应不小于</w:t>
                  </w:r>
                  <w:r w:rsidRPr="00CE3284">
                    <w:rPr>
                      <w:color w:val="000000" w:themeColor="text1"/>
                      <w:kern w:val="0"/>
                      <w:szCs w:val="21"/>
                    </w:rPr>
                    <w:t>1.5m</w:t>
                  </w:r>
                  <w:r w:rsidRPr="00CE3284">
                    <w:rPr>
                      <w:rFonts w:ascii="宋体" w:cs="宋体" w:hint="eastAsia"/>
                      <w:color w:val="000000" w:themeColor="text1"/>
                      <w:kern w:val="0"/>
                      <w:szCs w:val="21"/>
                    </w:rPr>
                    <w:t>。调压、计量装置可设置在气化区或气化间内。</w:t>
                  </w:r>
                </w:p>
              </w:tc>
              <w:tc>
                <w:tcPr>
                  <w:tcW w:w="2224"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c>
                <w:tcPr>
                  <w:tcW w:w="2693" w:type="dxa"/>
                  <w:vAlign w:val="center"/>
                </w:tcPr>
                <w:p w:rsidR="006A4986" w:rsidRPr="00CE3284" w:rsidRDefault="006A4986" w:rsidP="00761E4D">
                  <w:pPr>
                    <w:autoSpaceDE w:val="0"/>
                    <w:autoSpaceDN w:val="0"/>
                    <w:adjustRightInd w:val="0"/>
                    <w:ind w:leftChars="-50" w:left="-105" w:rightChars="-50" w:right="-105"/>
                    <w:jc w:val="left"/>
                    <w:rPr>
                      <w:rFonts w:ascii="宋体" w:cs="宋体"/>
                      <w:color w:val="000000" w:themeColor="text1"/>
                      <w:kern w:val="0"/>
                      <w:szCs w:val="21"/>
                    </w:rPr>
                  </w:pPr>
                  <w:r w:rsidRPr="00CE3284">
                    <w:rPr>
                      <w:rFonts w:ascii="宋体" w:cs="宋体" w:hint="eastAsia"/>
                      <w:color w:val="000000" w:themeColor="text1"/>
                      <w:kern w:val="0"/>
                      <w:szCs w:val="21"/>
                    </w:rPr>
                    <w:t>气化器的布置满足操作维修的要求，气化器之间的间距不小于</w:t>
                  </w:r>
                  <w:r w:rsidRPr="00CE3284">
                    <w:rPr>
                      <w:color w:val="000000" w:themeColor="text1"/>
                      <w:kern w:val="0"/>
                      <w:szCs w:val="21"/>
                    </w:rPr>
                    <w:t>1.5m</w:t>
                  </w:r>
                  <w:r w:rsidRPr="00CE3284">
                    <w:rPr>
                      <w:rFonts w:ascii="宋体" w:cs="宋体" w:hint="eastAsia"/>
                      <w:color w:val="000000" w:themeColor="text1"/>
                      <w:kern w:val="0"/>
                      <w:szCs w:val="21"/>
                    </w:rPr>
                    <w:t>。调压、计量装置设置在气化区内。</w:t>
                  </w:r>
                </w:p>
              </w:tc>
              <w:tc>
                <w:tcPr>
                  <w:tcW w:w="612"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r>
            <w:tr w:rsidR="00761E4D" w:rsidRPr="00CE3284" w:rsidTr="00415457">
              <w:trPr>
                <w:trHeight w:val="330"/>
                <w:jc w:val="center"/>
              </w:trPr>
              <w:tc>
                <w:tcPr>
                  <w:tcW w:w="575" w:type="dxa"/>
                  <w:vAlign w:val="center"/>
                </w:tcPr>
                <w:p w:rsidR="00761E4D"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lastRenderedPageBreak/>
                    <w:t>6</w:t>
                  </w:r>
                </w:p>
              </w:tc>
              <w:tc>
                <w:tcPr>
                  <w:tcW w:w="2835" w:type="dxa"/>
                  <w:vAlign w:val="center"/>
                </w:tcPr>
                <w:p w:rsidR="00761E4D"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液化天然气气化后向城镇管网供应的天然气应进行加臭，加臭剂应符合第</w:t>
                  </w:r>
                  <w:r w:rsidRPr="00CE3284">
                    <w:rPr>
                      <w:rFonts w:hint="eastAsia"/>
                      <w:color w:val="000000" w:themeColor="text1"/>
                      <w:kern w:val="0"/>
                      <w:szCs w:val="21"/>
                    </w:rPr>
                    <w:t>3</w:t>
                  </w:r>
                  <w:r w:rsidRPr="00CE3284">
                    <w:rPr>
                      <w:color w:val="000000" w:themeColor="text1"/>
                      <w:kern w:val="0"/>
                      <w:szCs w:val="21"/>
                    </w:rPr>
                    <w:t>.2.4</w:t>
                  </w:r>
                  <w:r w:rsidRPr="00CE3284">
                    <w:rPr>
                      <w:rFonts w:ascii="宋体" w:cs="宋体" w:hint="eastAsia"/>
                      <w:color w:val="000000" w:themeColor="text1"/>
                      <w:kern w:val="0"/>
                      <w:szCs w:val="21"/>
                    </w:rPr>
                    <w:t>条的要求</w:t>
                  </w:r>
                </w:p>
              </w:tc>
              <w:tc>
                <w:tcPr>
                  <w:tcW w:w="2224" w:type="dxa"/>
                  <w:vAlign w:val="center"/>
                </w:tcPr>
                <w:p w:rsidR="00761E4D" w:rsidRPr="00CE3284" w:rsidRDefault="00761E4D" w:rsidP="006A4986">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《城镇燃气设计规范》</w:t>
                  </w:r>
                  <w:r w:rsidRPr="00CE3284">
                    <w:rPr>
                      <w:rFonts w:hint="eastAsia"/>
                      <w:color w:val="000000" w:themeColor="text1"/>
                      <w:szCs w:val="21"/>
                    </w:rPr>
                    <w:t>(GB50028-2006)</w:t>
                  </w:r>
                  <w:r w:rsidRPr="00CE3284">
                    <w:rPr>
                      <w:rFonts w:hint="eastAsia"/>
                      <w:color w:val="000000" w:themeColor="text1"/>
                      <w:szCs w:val="21"/>
                    </w:rPr>
                    <w:t>第</w:t>
                  </w:r>
                  <w:r w:rsidRPr="00CE3284">
                    <w:rPr>
                      <w:rFonts w:hint="eastAsia"/>
                      <w:color w:val="000000" w:themeColor="text1"/>
                      <w:szCs w:val="21"/>
                    </w:rPr>
                    <w:t>9.2.1</w:t>
                  </w:r>
                  <w:r w:rsidR="006A4986">
                    <w:rPr>
                      <w:rFonts w:hint="eastAsia"/>
                      <w:color w:val="000000" w:themeColor="text1"/>
                      <w:szCs w:val="21"/>
                    </w:rPr>
                    <w:t>2</w:t>
                  </w:r>
                  <w:r w:rsidRPr="00CE3284">
                    <w:rPr>
                      <w:rFonts w:hint="eastAsia"/>
                      <w:color w:val="000000" w:themeColor="text1"/>
                      <w:szCs w:val="21"/>
                    </w:rPr>
                    <w:t>条</w:t>
                  </w:r>
                </w:p>
              </w:tc>
              <w:tc>
                <w:tcPr>
                  <w:tcW w:w="2693" w:type="dxa"/>
                  <w:vAlign w:val="center"/>
                </w:tcPr>
                <w:p w:rsidR="00761E4D"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ascii="宋体" w:cs="宋体" w:hint="eastAsia"/>
                      <w:color w:val="000000" w:themeColor="text1"/>
                      <w:kern w:val="0"/>
                      <w:szCs w:val="21"/>
                    </w:rPr>
                    <w:t>加臭剂符合第</w:t>
                  </w:r>
                  <w:r w:rsidRPr="00CE3284">
                    <w:rPr>
                      <w:rFonts w:hint="eastAsia"/>
                      <w:color w:val="000000" w:themeColor="text1"/>
                      <w:kern w:val="0"/>
                      <w:szCs w:val="21"/>
                    </w:rPr>
                    <w:t>3</w:t>
                  </w:r>
                  <w:r w:rsidRPr="00CE3284">
                    <w:rPr>
                      <w:color w:val="000000" w:themeColor="text1"/>
                      <w:kern w:val="0"/>
                      <w:szCs w:val="21"/>
                    </w:rPr>
                    <w:t>.2.4</w:t>
                  </w:r>
                  <w:r w:rsidRPr="00CE3284">
                    <w:rPr>
                      <w:rFonts w:ascii="宋体" w:cs="宋体" w:hint="eastAsia"/>
                      <w:color w:val="000000" w:themeColor="text1"/>
                      <w:kern w:val="0"/>
                      <w:szCs w:val="21"/>
                    </w:rPr>
                    <w:t>条的要求</w:t>
                  </w:r>
                </w:p>
              </w:tc>
              <w:tc>
                <w:tcPr>
                  <w:tcW w:w="612" w:type="dxa"/>
                  <w:vAlign w:val="center"/>
                </w:tcPr>
                <w:p w:rsidR="00761E4D" w:rsidRPr="00CE3284" w:rsidRDefault="00761E4D"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符合要求</w:t>
                  </w: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6.1</w:t>
                  </w:r>
                </w:p>
              </w:tc>
              <w:tc>
                <w:tcPr>
                  <w:tcW w:w="283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加臭剂和燃气混合在一起后应具有特殊的臭味。</w:t>
                  </w:r>
                </w:p>
              </w:tc>
              <w:tc>
                <w:tcPr>
                  <w:tcW w:w="2224" w:type="dxa"/>
                  <w:vMerge w:val="restart"/>
                  <w:vAlign w:val="center"/>
                </w:tcPr>
                <w:p w:rsidR="006A4986" w:rsidRPr="00CE3284" w:rsidRDefault="006A4986" w:rsidP="006A4986">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《城镇燃气设计规范》</w:t>
                  </w:r>
                  <w:r w:rsidRPr="00CE3284">
                    <w:rPr>
                      <w:rFonts w:hint="eastAsia"/>
                      <w:color w:val="000000" w:themeColor="text1"/>
                      <w:szCs w:val="21"/>
                    </w:rPr>
                    <w:t>(GB50028-2006)</w:t>
                  </w:r>
                  <w:r w:rsidRPr="00CE3284">
                    <w:rPr>
                      <w:rFonts w:hint="eastAsia"/>
                      <w:color w:val="000000" w:themeColor="text1"/>
                      <w:szCs w:val="21"/>
                    </w:rPr>
                    <w:t>第</w:t>
                  </w:r>
                  <w:r>
                    <w:rPr>
                      <w:rFonts w:hint="eastAsia"/>
                      <w:color w:val="000000" w:themeColor="text1"/>
                      <w:szCs w:val="21"/>
                    </w:rPr>
                    <w:t>3</w:t>
                  </w:r>
                  <w:r w:rsidRPr="00CE3284">
                    <w:rPr>
                      <w:rFonts w:hint="eastAsia"/>
                      <w:color w:val="000000" w:themeColor="text1"/>
                      <w:szCs w:val="21"/>
                    </w:rPr>
                    <w:t>.2.</w:t>
                  </w:r>
                  <w:r>
                    <w:rPr>
                      <w:rFonts w:hint="eastAsia"/>
                      <w:color w:val="000000" w:themeColor="text1"/>
                      <w:szCs w:val="21"/>
                    </w:rPr>
                    <w:t>4</w:t>
                  </w:r>
                  <w:r w:rsidRPr="00CE3284">
                    <w:rPr>
                      <w:rFonts w:hint="eastAsia"/>
                      <w:color w:val="000000" w:themeColor="text1"/>
                      <w:szCs w:val="21"/>
                    </w:rPr>
                    <w:t>条</w:t>
                  </w:r>
                </w:p>
              </w:tc>
              <w:tc>
                <w:tcPr>
                  <w:tcW w:w="2693"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加臭剂和燃气混合在一起后有特殊的臭味。</w:t>
                  </w:r>
                </w:p>
              </w:tc>
              <w:tc>
                <w:tcPr>
                  <w:tcW w:w="612" w:type="dxa"/>
                  <w:vMerge w:val="restart"/>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符合要求</w:t>
                  </w: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6.2</w:t>
                  </w:r>
                </w:p>
              </w:tc>
              <w:tc>
                <w:tcPr>
                  <w:tcW w:w="283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加臭剂不应对人体、管道或与其接触的材料有害。</w:t>
                  </w:r>
                </w:p>
              </w:tc>
              <w:tc>
                <w:tcPr>
                  <w:tcW w:w="2224"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c>
                <w:tcPr>
                  <w:tcW w:w="2693" w:type="dxa"/>
                  <w:vAlign w:val="center"/>
                </w:tcPr>
                <w:p w:rsidR="006A4986" w:rsidRPr="00CE3284" w:rsidRDefault="006A4986" w:rsidP="003920C2">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加臭剂不对人体、管道或与其接触的材料有害。</w:t>
                  </w:r>
                </w:p>
              </w:tc>
              <w:tc>
                <w:tcPr>
                  <w:tcW w:w="612"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6.3</w:t>
                  </w:r>
                </w:p>
              </w:tc>
              <w:tc>
                <w:tcPr>
                  <w:tcW w:w="283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加臭剂的燃烧产物不应对人体呼吸有害，并不应腐蚀或伤害与此燃烧产物经常接触的材料。</w:t>
                  </w:r>
                </w:p>
              </w:tc>
              <w:tc>
                <w:tcPr>
                  <w:tcW w:w="2224"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c>
                <w:tcPr>
                  <w:tcW w:w="2693" w:type="dxa"/>
                  <w:vAlign w:val="center"/>
                </w:tcPr>
                <w:p w:rsidR="006A4986" w:rsidRPr="00CE3284" w:rsidRDefault="006A4986" w:rsidP="003920C2">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加臭剂的燃烧产物不对人体呼吸有害，并不腐蚀或伤害与此燃烧产物经常接触的材料。</w:t>
                  </w:r>
                </w:p>
              </w:tc>
              <w:tc>
                <w:tcPr>
                  <w:tcW w:w="612"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6.4</w:t>
                  </w:r>
                </w:p>
              </w:tc>
              <w:tc>
                <w:tcPr>
                  <w:tcW w:w="283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加臭剂溶解于水的程度不应大于</w:t>
                  </w:r>
                  <w:r w:rsidRPr="00CE3284">
                    <w:rPr>
                      <w:color w:val="000000" w:themeColor="text1"/>
                      <w:kern w:val="0"/>
                      <w:szCs w:val="21"/>
                    </w:rPr>
                    <w:t>2.5%</w:t>
                  </w:r>
                  <w:r w:rsidRPr="00CE3284">
                    <w:rPr>
                      <w:rFonts w:ascii="宋体" w:cs="宋体" w:hint="eastAsia"/>
                      <w:color w:val="000000" w:themeColor="text1"/>
                      <w:kern w:val="0"/>
                      <w:szCs w:val="21"/>
                    </w:rPr>
                    <w:t>（质量分数）。</w:t>
                  </w:r>
                </w:p>
              </w:tc>
              <w:tc>
                <w:tcPr>
                  <w:tcW w:w="2224"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c>
                <w:tcPr>
                  <w:tcW w:w="2693"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加臭剂溶解于水的程度不大于</w:t>
                  </w:r>
                  <w:r w:rsidRPr="00CE3284">
                    <w:rPr>
                      <w:color w:val="000000" w:themeColor="text1"/>
                      <w:kern w:val="0"/>
                      <w:szCs w:val="21"/>
                    </w:rPr>
                    <w:t>2.5%</w:t>
                  </w:r>
                  <w:r w:rsidRPr="00CE3284">
                    <w:rPr>
                      <w:rFonts w:ascii="宋体" w:cs="宋体" w:hint="eastAsia"/>
                      <w:color w:val="000000" w:themeColor="text1"/>
                      <w:kern w:val="0"/>
                      <w:szCs w:val="21"/>
                    </w:rPr>
                    <w:t>（质量分数）。</w:t>
                  </w:r>
                </w:p>
              </w:tc>
              <w:tc>
                <w:tcPr>
                  <w:tcW w:w="612"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r>
            <w:tr w:rsidR="006A4986" w:rsidRPr="00CE3284" w:rsidTr="00415457">
              <w:trPr>
                <w:trHeight w:val="330"/>
                <w:jc w:val="center"/>
              </w:trPr>
              <w:tc>
                <w:tcPr>
                  <w:tcW w:w="57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r w:rsidRPr="00CE3284">
                    <w:rPr>
                      <w:rFonts w:hint="eastAsia"/>
                      <w:color w:val="000000" w:themeColor="text1"/>
                      <w:szCs w:val="21"/>
                    </w:rPr>
                    <w:t>6.5</w:t>
                  </w:r>
                </w:p>
              </w:tc>
              <w:tc>
                <w:tcPr>
                  <w:tcW w:w="2835" w:type="dxa"/>
                  <w:vAlign w:val="center"/>
                </w:tcPr>
                <w:p w:rsidR="006A4986" w:rsidRPr="00CE3284" w:rsidRDefault="006A4986" w:rsidP="00761E4D">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加臭剂应有在空气中应能察觉的加臭剂含量指标。</w:t>
                  </w:r>
                </w:p>
              </w:tc>
              <w:tc>
                <w:tcPr>
                  <w:tcW w:w="2224"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c>
                <w:tcPr>
                  <w:tcW w:w="2693" w:type="dxa"/>
                  <w:vAlign w:val="center"/>
                </w:tcPr>
                <w:p w:rsidR="006A4986" w:rsidRPr="00CE3284" w:rsidRDefault="006A4986" w:rsidP="003920C2">
                  <w:pPr>
                    <w:adjustRightInd w:val="0"/>
                    <w:snapToGrid w:val="0"/>
                    <w:spacing w:line="320" w:lineRule="exact"/>
                    <w:ind w:leftChars="-50" w:left="-105" w:rightChars="-50" w:right="-105"/>
                    <w:jc w:val="center"/>
                    <w:textAlignment w:val="baseline"/>
                    <w:rPr>
                      <w:rFonts w:ascii="宋体" w:cs="宋体"/>
                      <w:color w:val="000000" w:themeColor="text1"/>
                      <w:kern w:val="0"/>
                      <w:szCs w:val="21"/>
                    </w:rPr>
                  </w:pPr>
                  <w:r w:rsidRPr="00CE3284">
                    <w:rPr>
                      <w:rFonts w:ascii="宋体" w:cs="宋体" w:hint="eastAsia"/>
                      <w:color w:val="000000" w:themeColor="text1"/>
                      <w:kern w:val="0"/>
                      <w:szCs w:val="21"/>
                    </w:rPr>
                    <w:t>加臭剂有在空气中应能察觉的加臭剂含量指标。</w:t>
                  </w:r>
                </w:p>
              </w:tc>
              <w:tc>
                <w:tcPr>
                  <w:tcW w:w="612" w:type="dxa"/>
                  <w:vMerge/>
                  <w:vAlign w:val="center"/>
                </w:tcPr>
                <w:p w:rsidR="006A4986" w:rsidRPr="00CE3284" w:rsidRDefault="006A4986" w:rsidP="00761E4D">
                  <w:pPr>
                    <w:adjustRightInd w:val="0"/>
                    <w:snapToGrid w:val="0"/>
                    <w:spacing w:line="320" w:lineRule="exact"/>
                    <w:ind w:leftChars="-50" w:left="-105" w:rightChars="-50" w:right="-105"/>
                    <w:jc w:val="center"/>
                    <w:textAlignment w:val="baseline"/>
                    <w:rPr>
                      <w:color w:val="000000" w:themeColor="text1"/>
                      <w:szCs w:val="21"/>
                    </w:rPr>
                  </w:pPr>
                </w:p>
              </w:tc>
            </w:tr>
          </w:tbl>
          <w:p w:rsidR="00604CFC" w:rsidRPr="00277B79" w:rsidRDefault="00604CFC" w:rsidP="004B42B0">
            <w:pPr>
              <w:adjustRightInd w:val="0"/>
              <w:snapToGrid w:val="0"/>
              <w:spacing w:line="500" w:lineRule="exact"/>
              <w:ind w:firstLineChars="200" w:firstLine="480"/>
              <w:rPr>
                <w:color w:val="000000" w:themeColor="text1"/>
                <w:sz w:val="24"/>
              </w:rPr>
            </w:pPr>
            <w:r w:rsidRPr="00277B79">
              <w:rPr>
                <w:rFonts w:hint="eastAsia"/>
                <w:color w:val="000000" w:themeColor="text1"/>
                <w:sz w:val="24"/>
              </w:rPr>
              <w:t>根据表</w:t>
            </w:r>
            <w:r w:rsidR="00F23F32">
              <w:rPr>
                <w:rFonts w:hint="eastAsia"/>
                <w:color w:val="000000" w:themeColor="text1"/>
                <w:sz w:val="24"/>
              </w:rPr>
              <w:t>46</w:t>
            </w:r>
            <w:r w:rsidRPr="00277B79">
              <w:rPr>
                <w:rFonts w:hint="eastAsia"/>
                <w:color w:val="000000" w:themeColor="text1"/>
                <w:sz w:val="24"/>
              </w:rPr>
              <w:t>判定结果，</w:t>
            </w:r>
            <w:r w:rsidR="002A6C88" w:rsidRPr="00277B79">
              <w:rPr>
                <w:rFonts w:hint="eastAsia"/>
                <w:color w:val="000000" w:themeColor="text1"/>
                <w:sz w:val="24"/>
              </w:rPr>
              <w:t>项目站内建、构筑物之间均可满足《城镇燃气设计规范》</w:t>
            </w:r>
            <w:r w:rsidR="002A6C88" w:rsidRPr="00277B79">
              <w:rPr>
                <w:rFonts w:hint="eastAsia"/>
                <w:color w:val="000000" w:themeColor="text1"/>
                <w:sz w:val="24"/>
              </w:rPr>
              <w:t>(GB50028-2006)</w:t>
            </w:r>
            <w:r w:rsidR="002A6C88" w:rsidRPr="00277B79">
              <w:rPr>
                <w:rFonts w:hint="eastAsia"/>
                <w:color w:val="000000" w:themeColor="text1"/>
                <w:sz w:val="24"/>
              </w:rPr>
              <w:t>防火距离要求</w:t>
            </w:r>
            <w:r w:rsidRPr="00277B79">
              <w:rPr>
                <w:rFonts w:hint="eastAsia"/>
                <w:color w:val="000000" w:themeColor="text1"/>
                <w:sz w:val="24"/>
              </w:rPr>
              <w:t>。</w:t>
            </w:r>
          </w:p>
          <w:p w:rsidR="00604CFC" w:rsidRPr="00277B79" w:rsidRDefault="00604CFC" w:rsidP="004B42B0">
            <w:pPr>
              <w:adjustRightInd w:val="0"/>
              <w:snapToGrid w:val="0"/>
              <w:spacing w:line="500" w:lineRule="exact"/>
              <w:ind w:firstLineChars="200" w:firstLine="480"/>
              <w:rPr>
                <w:color w:val="000000" w:themeColor="text1"/>
                <w:sz w:val="24"/>
              </w:rPr>
            </w:pPr>
            <w:r w:rsidRPr="00277B79">
              <w:rPr>
                <w:rFonts w:hint="eastAsia"/>
                <w:color w:val="000000" w:themeColor="text1"/>
                <w:sz w:val="24"/>
              </w:rPr>
              <w:t>（</w:t>
            </w:r>
            <w:r w:rsidR="00F93FB6" w:rsidRPr="00277B79">
              <w:rPr>
                <w:rFonts w:hint="eastAsia"/>
                <w:color w:val="000000" w:themeColor="text1"/>
                <w:sz w:val="24"/>
              </w:rPr>
              <w:t>5</w:t>
            </w:r>
            <w:r w:rsidRPr="00277B79">
              <w:rPr>
                <w:rFonts w:hint="eastAsia"/>
                <w:color w:val="000000" w:themeColor="text1"/>
                <w:sz w:val="24"/>
              </w:rPr>
              <w:t>）与周边饮用水源保护区的位置关系</w:t>
            </w:r>
          </w:p>
          <w:p w:rsidR="00604CFC" w:rsidRPr="00EF6999" w:rsidRDefault="00604CFC" w:rsidP="00931CDB">
            <w:pPr>
              <w:adjustRightInd w:val="0"/>
              <w:snapToGrid w:val="0"/>
              <w:spacing w:line="480" w:lineRule="exact"/>
              <w:ind w:firstLineChars="200" w:firstLine="480"/>
              <w:rPr>
                <w:color w:val="FF0000"/>
                <w:sz w:val="24"/>
              </w:rPr>
            </w:pPr>
            <w:r w:rsidRPr="00277B79">
              <w:rPr>
                <w:rFonts w:hint="eastAsia"/>
                <w:color w:val="000000" w:themeColor="text1"/>
                <w:sz w:val="24"/>
              </w:rPr>
              <w:t>《河南省县级集中式饮用水水源保护区划的通知》（豫政办〔</w:t>
            </w:r>
            <w:r w:rsidRPr="00277B79">
              <w:rPr>
                <w:rFonts w:hint="eastAsia"/>
                <w:color w:val="000000" w:themeColor="text1"/>
                <w:sz w:val="24"/>
              </w:rPr>
              <w:t>2013</w:t>
            </w:r>
            <w:r w:rsidRPr="00277B79">
              <w:rPr>
                <w:rFonts w:hint="eastAsia"/>
                <w:color w:val="000000" w:themeColor="text1"/>
                <w:sz w:val="24"/>
              </w:rPr>
              <w:t>〕</w:t>
            </w:r>
            <w:r w:rsidRPr="00277B79">
              <w:rPr>
                <w:rFonts w:hint="eastAsia"/>
                <w:color w:val="000000" w:themeColor="text1"/>
                <w:sz w:val="24"/>
              </w:rPr>
              <w:t>107</w:t>
            </w:r>
            <w:r w:rsidRPr="00277B79">
              <w:rPr>
                <w:rFonts w:hint="eastAsia"/>
                <w:color w:val="000000" w:themeColor="text1"/>
                <w:sz w:val="24"/>
              </w:rPr>
              <w:t>号）及《河南省乡镇集中式饮用水水源保护区划》（豫政办</w:t>
            </w:r>
            <w:r w:rsidRPr="00277B79">
              <w:rPr>
                <w:rFonts w:hint="eastAsia"/>
                <w:color w:val="000000" w:themeColor="text1"/>
                <w:sz w:val="24"/>
              </w:rPr>
              <w:t>[2016]23</w:t>
            </w:r>
            <w:r w:rsidRPr="00277B79">
              <w:rPr>
                <w:rFonts w:hint="eastAsia"/>
                <w:color w:val="000000" w:themeColor="text1"/>
                <w:sz w:val="24"/>
              </w:rPr>
              <w:t>号），项目不在饮用水源地保护区范围内，项目建设符合饮用水源地保护区划要求。</w:t>
            </w:r>
          </w:p>
          <w:p w:rsidR="00604CFC" w:rsidRPr="006A4986" w:rsidRDefault="00604CFC" w:rsidP="00931CDB">
            <w:pPr>
              <w:adjustRightInd w:val="0"/>
              <w:snapToGrid w:val="0"/>
              <w:spacing w:line="480" w:lineRule="exact"/>
              <w:ind w:firstLineChars="200" w:firstLine="480"/>
              <w:rPr>
                <w:color w:val="000000" w:themeColor="text1"/>
                <w:sz w:val="24"/>
              </w:rPr>
            </w:pPr>
            <w:r w:rsidRPr="006A4986">
              <w:rPr>
                <w:rFonts w:hint="eastAsia"/>
                <w:color w:val="000000" w:themeColor="text1"/>
                <w:sz w:val="24"/>
              </w:rPr>
              <w:t>（</w:t>
            </w:r>
            <w:r w:rsidR="00F93FB6" w:rsidRPr="006A4986">
              <w:rPr>
                <w:rFonts w:hint="eastAsia"/>
                <w:color w:val="000000" w:themeColor="text1"/>
                <w:sz w:val="24"/>
              </w:rPr>
              <w:t>6</w:t>
            </w:r>
            <w:r w:rsidRPr="006A4986">
              <w:rPr>
                <w:rFonts w:hint="eastAsia"/>
                <w:color w:val="000000" w:themeColor="text1"/>
                <w:sz w:val="24"/>
              </w:rPr>
              <w:t>）环境影响</w:t>
            </w:r>
          </w:p>
          <w:p w:rsidR="00604CFC" w:rsidRPr="00EF6999" w:rsidRDefault="00604CFC" w:rsidP="00931CDB">
            <w:pPr>
              <w:adjustRightInd w:val="0"/>
              <w:spacing w:line="480" w:lineRule="exact"/>
              <w:ind w:firstLineChars="200" w:firstLine="480"/>
              <w:rPr>
                <w:color w:val="FF0000"/>
                <w:sz w:val="24"/>
              </w:rPr>
            </w:pPr>
            <w:r w:rsidRPr="006A4986">
              <w:rPr>
                <w:rFonts w:hint="eastAsia"/>
                <w:color w:val="000000" w:themeColor="text1"/>
                <w:sz w:val="24"/>
              </w:rPr>
              <w:t>根据项目环境影响分析，项目营运期废气主要为</w:t>
            </w:r>
            <w:r w:rsidR="00F93FB6" w:rsidRPr="006A4986">
              <w:rPr>
                <w:rFonts w:hint="eastAsia"/>
                <w:color w:val="000000" w:themeColor="text1"/>
                <w:sz w:val="24"/>
              </w:rPr>
              <w:t>甲烷</w:t>
            </w:r>
            <w:r w:rsidR="008D5851">
              <w:rPr>
                <w:rFonts w:hint="eastAsia"/>
                <w:color w:val="000000" w:themeColor="text1"/>
                <w:sz w:val="24"/>
              </w:rPr>
              <w:t>、</w:t>
            </w:r>
            <w:r w:rsidR="006A4986" w:rsidRPr="006A4986">
              <w:rPr>
                <w:rFonts w:hint="eastAsia"/>
                <w:color w:val="000000" w:themeColor="text1"/>
                <w:sz w:val="24"/>
              </w:rPr>
              <w:t>非甲烷总烃，甲烷不作为衡量环境污染的指标。</w:t>
            </w:r>
            <w:r w:rsidRPr="006A4986">
              <w:rPr>
                <w:rFonts w:hint="eastAsia"/>
                <w:color w:val="000000" w:themeColor="text1"/>
                <w:sz w:val="24"/>
              </w:rPr>
              <w:t>经</w:t>
            </w:r>
            <w:r w:rsidR="00F93FB6" w:rsidRPr="006A4986">
              <w:rPr>
                <w:rFonts w:hint="eastAsia"/>
                <w:color w:val="000000" w:themeColor="text1"/>
                <w:sz w:val="24"/>
              </w:rPr>
              <w:t>放散塔</w:t>
            </w:r>
            <w:r w:rsidR="006A4986" w:rsidRPr="006A4986">
              <w:rPr>
                <w:rFonts w:hint="eastAsia"/>
                <w:color w:val="000000" w:themeColor="text1"/>
                <w:sz w:val="24"/>
              </w:rPr>
              <w:t>放散后</w:t>
            </w:r>
            <w:r w:rsidRPr="006A4986">
              <w:rPr>
                <w:rFonts w:hint="eastAsia"/>
                <w:color w:val="000000" w:themeColor="text1"/>
                <w:sz w:val="24"/>
              </w:rPr>
              <w:t>，</w:t>
            </w:r>
            <w:r w:rsidRPr="006A4986">
              <w:rPr>
                <w:color w:val="000000" w:themeColor="text1"/>
                <w:sz w:val="24"/>
              </w:rPr>
              <w:t>项目无组织排放的非甲烷总烃对周边环境影响不大</w:t>
            </w:r>
            <w:r w:rsidRPr="006A4986">
              <w:rPr>
                <w:rFonts w:hint="eastAsia"/>
                <w:color w:val="000000" w:themeColor="text1"/>
                <w:sz w:val="24"/>
              </w:rPr>
              <w:t>；项目营运期</w:t>
            </w:r>
            <w:r w:rsidR="00F93FB6" w:rsidRPr="006A4986">
              <w:rPr>
                <w:rFonts w:hint="eastAsia"/>
                <w:color w:val="000000" w:themeColor="text1"/>
                <w:sz w:val="24"/>
              </w:rPr>
              <w:t>生活污水经</w:t>
            </w:r>
            <w:r w:rsidR="00563ABD">
              <w:rPr>
                <w:rFonts w:hint="eastAsia"/>
                <w:color w:val="000000" w:themeColor="text1"/>
                <w:sz w:val="24"/>
              </w:rPr>
              <w:t>隔油池</w:t>
            </w:r>
            <w:r w:rsidR="00563ABD">
              <w:rPr>
                <w:rFonts w:hint="eastAsia"/>
                <w:color w:val="000000" w:themeColor="text1"/>
                <w:sz w:val="24"/>
              </w:rPr>
              <w:t>+</w:t>
            </w:r>
            <w:r w:rsidR="00F93FB6" w:rsidRPr="006A4986">
              <w:rPr>
                <w:rFonts w:hint="eastAsia"/>
                <w:color w:val="000000" w:themeColor="text1"/>
                <w:sz w:val="24"/>
              </w:rPr>
              <w:t>化粪池处理后，定期清运肥田，不外排</w:t>
            </w:r>
            <w:r w:rsidRPr="006A4986">
              <w:rPr>
                <w:rFonts w:hint="eastAsia"/>
                <w:color w:val="000000" w:themeColor="text1"/>
                <w:sz w:val="24"/>
              </w:rPr>
              <w:t>，对周边环境</w:t>
            </w:r>
            <w:r w:rsidR="00F93FB6" w:rsidRPr="006A4986">
              <w:rPr>
                <w:rFonts w:hint="eastAsia"/>
                <w:color w:val="000000" w:themeColor="text1"/>
                <w:sz w:val="24"/>
              </w:rPr>
              <w:t>影响不大；设备</w:t>
            </w:r>
            <w:r w:rsidR="006A4986" w:rsidRPr="006A4986">
              <w:rPr>
                <w:rFonts w:hint="eastAsia"/>
                <w:color w:val="000000" w:themeColor="text1"/>
                <w:sz w:val="24"/>
              </w:rPr>
              <w:t>经</w:t>
            </w:r>
            <w:r w:rsidR="00F93FB6" w:rsidRPr="006A4986">
              <w:rPr>
                <w:rFonts w:hint="eastAsia"/>
                <w:color w:val="000000" w:themeColor="text1"/>
                <w:sz w:val="24"/>
              </w:rPr>
              <w:t>消声、减声和距离衰减后，项目</w:t>
            </w:r>
            <w:r w:rsidR="006A4986" w:rsidRPr="006A4986">
              <w:rPr>
                <w:rFonts w:hint="eastAsia"/>
                <w:color w:val="000000" w:themeColor="text1"/>
                <w:sz w:val="24"/>
              </w:rPr>
              <w:t>边</w:t>
            </w:r>
            <w:r w:rsidR="00F93FB6" w:rsidRPr="006A4986">
              <w:rPr>
                <w:rFonts w:hint="eastAsia"/>
                <w:color w:val="000000" w:themeColor="text1"/>
                <w:sz w:val="24"/>
              </w:rPr>
              <w:t>界噪声达标排放</w:t>
            </w:r>
            <w:r w:rsidRPr="006A4986">
              <w:rPr>
                <w:rFonts w:hint="eastAsia"/>
                <w:color w:val="000000" w:themeColor="text1"/>
                <w:sz w:val="24"/>
              </w:rPr>
              <w:t>，对周边声环境影响不大；项目</w:t>
            </w:r>
            <w:r w:rsidRPr="006A4986">
              <w:rPr>
                <w:bCs/>
                <w:color w:val="000000" w:themeColor="text1"/>
                <w:sz w:val="24"/>
              </w:rPr>
              <w:t>固废均得到合理处置，不会对周边环境造成明显影响</w:t>
            </w:r>
            <w:r w:rsidRPr="006A4986">
              <w:rPr>
                <w:rFonts w:hint="eastAsia"/>
                <w:bCs/>
                <w:color w:val="000000" w:themeColor="text1"/>
                <w:sz w:val="24"/>
              </w:rPr>
              <w:t>；</w:t>
            </w:r>
            <w:r w:rsidRPr="006A4986">
              <w:rPr>
                <w:color w:val="000000" w:themeColor="text1"/>
                <w:sz w:val="24"/>
              </w:rPr>
              <w:t>在确保各项防渗措施得以落实，并</w:t>
            </w:r>
            <w:r w:rsidRPr="006A4986">
              <w:rPr>
                <w:rFonts w:hint="eastAsia"/>
                <w:color w:val="000000" w:themeColor="text1"/>
                <w:sz w:val="24"/>
              </w:rPr>
              <w:t>定期进行监测</w:t>
            </w:r>
            <w:r w:rsidRPr="006A4986">
              <w:rPr>
                <w:color w:val="000000" w:themeColor="text1"/>
                <w:sz w:val="24"/>
              </w:rPr>
              <w:t>的前提下，可有效</w:t>
            </w:r>
            <w:r w:rsidRPr="006A4986">
              <w:rPr>
                <w:rFonts w:hint="eastAsia"/>
                <w:color w:val="000000" w:themeColor="text1"/>
                <w:sz w:val="24"/>
              </w:rPr>
              <w:t>避免和</w:t>
            </w:r>
            <w:r w:rsidRPr="006A4986">
              <w:rPr>
                <w:color w:val="000000" w:themeColor="text1"/>
                <w:sz w:val="24"/>
              </w:rPr>
              <w:t>控制</w:t>
            </w:r>
            <w:r w:rsidRPr="006A4986">
              <w:rPr>
                <w:rFonts w:hint="eastAsia"/>
                <w:color w:val="000000" w:themeColor="text1"/>
                <w:sz w:val="24"/>
              </w:rPr>
              <w:t>项目对区域</w:t>
            </w:r>
            <w:r w:rsidRPr="006A4986">
              <w:rPr>
                <w:color w:val="000000" w:themeColor="text1"/>
                <w:sz w:val="24"/>
              </w:rPr>
              <w:t>地下水</w:t>
            </w:r>
            <w:r w:rsidRPr="006A4986">
              <w:rPr>
                <w:rFonts w:hint="eastAsia"/>
                <w:color w:val="000000" w:themeColor="text1"/>
                <w:sz w:val="24"/>
              </w:rPr>
              <w:t>的污染，</w:t>
            </w:r>
            <w:r w:rsidRPr="006A4986">
              <w:rPr>
                <w:color w:val="000000" w:themeColor="text1"/>
                <w:sz w:val="24"/>
              </w:rPr>
              <w:t>项目对</w:t>
            </w:r>
            <w:r w:rsidRPr="006A4986">
              <w:rPr>
                <w:rFonts w:hint="eastAsia"/>
                <w:color w:val="000000" w:themeColor="text1"/>
                <w:sz w:val="24"/>
              </w:rPr>
              <w:t>区域</w:t>
            </w:r>
            <w:r w:rsidRPr="006A4986">
              <w:rPr>
                <w:color w:val="000000" w:themeColor="text1"/>
                <w:sz w:val="24"/>
              </w:rPr>
              <w:t>地下水</w:t>
            </w:r>
            <w:r w:rsidRPr="006A4986">
              <w:rPr>
                <w:rFonts w:hint="eastAsia"/>
                <w:color w:val="000000" w:themeColor="text1"/>
                <w:sz w:val="24"/>
              </w:rPr>
              <w:t>环境影响不大；建设单位通过编制事故防范措施及采取一定的应急处理措施，可以将该项目的风险降到最低水平。</w:t>
            </w:r>
          </w:p>
          <w:p w:rsidR="00604CFC" w:rsidRPr="00F93FB6" w:rsidRDefault="00604CFC" w:rsidP="00931CDB">
            <w:pPr>
              <w:snapToGrid w:val="0"/>
              <w:spacing w:line="480" w:lineRule="exact"/>
              <w:ind w:firstLineChars="200" w:firstLine="480"/>
              <w:rPr>
                <w:color w:val="000000" w:themeColor="text1"/>
                <w:sz w:val="24"/>
              </w:rPr>
            </w:pPr>
            <w:r w:rsidRPr="00F93FB6">
              <w:rPr>
                <w:color w:val="000000" w:themeColor="text1"/>
                <w:sz w:val="24"/>
              </w:rPr>
              <w:t>综上，项目</w:t>
            </w:r>
            <w:r w:rsidRPr="00F93FB6">
              <w:rPr>
                <w:rFonts w:hint="eastAsia"/>
                <w:color w:val="000000" w:themeColor="text1"/>
                <w:sz w:val="24"/>
              </w:rPr>
              <w:t>符合国家产业政策，符合</w:t>
            </w:r>
            <w:r w:rsidR="00F93FB6" w:rsidRPr="00F93FB6">
              <w:rPr>
                <w:rFonts w:hint="eastAsia"/>
                <w:color w:val="000000" w:themeColor="text1"/>
                <w:sz w:val="24"/>
              </w:rPr>
              <w:t>城乡</w:t>
            </w:r>
            <w:r w:rsidRPr="00F93FB6">
              <w:rPr>
                <w:rFonts w:hint="eastAsia"/>
                <w:color w:val="000000" w:themeColor="text1"/>
                <w:sz w:val="24"/>
              </w:rPr>
              <w:t>发展规划要求；</w:t>
            </w:r>
            <w:r w:rsidR="00F93FB6" w:rsidRPr="00F93FB6">
              <w:rPr>
                <w:rFonts w:hint="eastAsia"/>
                <w:color w:val="000000" w:themeColor="text1"/>
                <w:sz w:val="24"/>
              </w:rPr>
              <w:t>满足《城镇燃气设计规范》（</w:t>
            </w:r>
            <w:r w:rsidR="00F93FB6" w:rsidRPr="00F93FB6">
              <w:rPr>
                <w:rFonts w:hint="eastAsia"/>
                <w:color w:val="000000" w:themeColor="text1"/>
                <w:sz w:val="24"/>
              </w:rPr>
              <w:t>GB50028-2006</w:t>
            </w:r>
            <w:r w:rsidR="00F93FB6" w:rsidRPr="00F93FB6">
              <w:rPr>
                <w:rFonts w:hint="eastAsia"/>
                <w:color w:val="000000" w:themeColor="text1"/>
                <w:sz w:val="24"/>
              </w:rPr>
              <w:t>）及《建筑设计防火规范》（</w:t>
            </w:r>
            <w:r w:rsidR="00F93FB6" w:rsidRPr="00F93FB6">
              <w:rPr>
                <w:rFonts w:hint="eastAsia"/>
                <w:color w:val="000000" w:themeColor="text1"/>
                <w:sz w:val="24"/>
              </w:rPr>
              <w:t>GB50016-2014</w:t>
            </w:r>
            <w:r w:rsidR="00F93FB6" w:rsidRPr="00F93FB6">
              <w:rPr>
                <w:rFonts w:hint="eastAsia"/>
                <w:color w:val="000000" w:themeColor="text1"/>
                <w:sz w:val="24"/>
              </w:rPr>
              <w:t>）相关</w:t>
            </w:r>
            <w:r w:rsidRPr="00F93FB6">
              <w:rPr>
                <w:rFonts w:hint="eastAsia"/>
                <w:color w:val="000000" w:themeColor="text1"/>
                <w:sz w:val="24"/>
              </w:rPr>
              <w:t>要求；项</w:t>
            </w:r>
            <w:r w:rsidRPr="00F93FB6">
              <w:rPr>
                <w:rFonts w:hint="eastAsia"/>
                <w:color w:val="000000" w:themeColor="text1"/>
                <w:sz w:val="24"/>
              </w:rPr>
              <w:lastRenderedPageBreak/>
              <w:t>目不在集中式饮用水水源保护区、准保护区、特殊地下水资源准保护区范围内；经采取相关措施后，项目运行对周边环境影响不大。因此，本次项目</w:t>
            </w:r>
            <w:r w:rsidRPr="00F93FB6">
              <w:rPr>
                <w:color w:val="000000" w:themeColor="text1"/>
                <w:sz w:val="24"/>
              </w:rPr>
              <w:t>选址</w:t>
            </w:r>
            <w:r w:rsidRPr="00F93FB6">
              <w:rPr>
                <w:rFonts w:hint="eastAsia"/>
                <w:color w:val="000000" w:themeColor="text1"/>
                <w:sz w:val="24"/>
              </w:rPr>
              <w:t>和平面布局</w:t>
            </w:r>
            <w:r w:rsidRPr="00F93FB6">
              <w:rPr>
                <w:color w:val="000000" w:themeColor="text1"/>
                <w:sz w:val="24"/>
              </w:rPr>
              <w:t>合理可行。</w:t>
            </w:r>
          </w:p>
          <w:p w:rsidR="00604CFC" w:rsidRPr="00836DAC" w:rsidRDefault="00604CFC" w:rsidP="004B42B0">
            <w:pPr>
              <w:adjustRightInd w:val="0"/>
              <w:snapToGrid w:val="0"/>
              <w:spacing w:line="520" w:lineRule="exact"/>
              <w:rPr>
                <w:b/>
                <w:bCs/>
                <w:color w:val="000000" w:themeColor="text1"/>
                <w:sz w:val="24"/>
              </w:rPr>
            </w:pPr>
            <w:r w:rsidRPr="00836DAC">
              <w:rPr>
                <w:b/>
                <w:bCs/>
                <w:color w:val="000000" w:themeColor="text1"/>
                <w:sz w:val="24"/>
              </w:rPr>
              <w:t>4</w:t>
            </w:r>
            <w:r w:rsidRPr="00836DAC">
              <w:rPr>
                <w:b/>
                <w:bCs/>
                <w:color w:val="000000" w:themeColor="text1"/>
                <w:sz w:val="24"/>
              </w:rPr>
              <w:t>、</w:t>
            </w:r>
            <w:r w:rsidRPr="00836DAC">
              <w:rPr>
                <w:rFonts w:hint="eastAsia"/>
                <w:b/>
                <w:bCs/>
                <w:color w:val="000000" w:themeColor="text1"/>
                <w:sz w:val="24"/>
              </w:rPr>
              <w:t>本项目</w:t>
            </w:r>
            <w:r w:rsidRPr="00836DAC">
              <w:rPr>
                <w:b/>
                <w:bCs/>
                <w:color w:val="000000" w:themeColor="text1"/>
                <w:sz w:val="24"/>
              </w:rPr>
              <w:t>环保投资及环保验收一览表</w:t>
            </w:r>
          </w:p>
          <w:p w:rsidR="00290C71" w:rsidRPr="00931CDB" w:rsidRDefault="00604CFC" w:rsidP="00931CDB">
            <w:pPr>
              <w:spacing w:line="480" w:lineRule="exact"/>
              <w:ind w:firstLineChars="200" w:firstLine="480"/>
              <w:jc w:val="left"/>
              <w:rPr>
                <w:rFonts w:hint="eastAsia"/>
                <w:color w:val="000000" w:themeColor="text1"/>
                <w:sz w:val="24"/>
              </w:rPr>
            </w:pPr>
            <w:r w:rsidRPr="00836DAC">
              <w:rPr>
                <w:color w:val="000000" w:themeColor="text1"/>
                <w:kern w:val="0"/>
                <w:sz w:val="24"/>
              </w:rPr>
              <w:t>项目总投资</w:t>
            </w:r>
            <w:r w:rsidRPr="00836DAC">
              <w:rPr>
                <w:color w:val="000000" w:themeColor="text1"/>
                <w:kern w:val="0"/>
                <w:sz w:val="24"/>
              </w:rPr>
              <w:t>1</w:t>
            </w:r>
            <w:r w:rsidR="00F93FB6" w:rsidRPr="00836DAC">
              <w:rPr>
                <w:rFonts w:hint="eastAsia"/>
                <w:color w:val="000000" w:themeColor="text1"/>
                <w:kern w:val="0"/>
                <w:sz w:val="24"/>
              </w:rPr>
              <w:t>2</w:t>
            </w:r>
            <w:r w:rsidRPr="00836DAC">
              <w:rPr>
                <w:rFonts w:hint="eastAsia"/>
                <w:color w:val="000000" w:themeColor="text1"/>
                <w:kern w:val="0"/>
                <w:sz w:val="24"/>
              </w:rPr>
              <w:t>00</w:t>
            </w:r>
            <w:r w:rsidRPr="00836DAC">
              <w:rPr>
                <w:color w:val="000000" w:themeColor="text1"/>
                <w:kern w:val="0"/>
                <w:sz w:val="24"/>
              </w:rPr>
              <w:t>万元，其中环保投资</w:t>
            </w:r>
            <w:r w:rsidR="00DC4B44" w:rsidRPr="00836DAC">
              <w:rPr>
                <w:rFonts w:hint="eastAsia"/>
                <w:color w:val="000000" w:themeColor="text1"/>
                <w:kern w:val="0"/>
                <w:sz w:val="24"/>
              </w:rPr>
              <w:t>3</w:t>
            </w:r>
            <w:r w:rsidR="006E65D6">
              <w:rPr>
                <w:rFonts w:hint="eastAsia"/>
                <w:color w:val="000000" w:themeColor="text1"/>
                <w:kern w:val="0"/>
                <w:sz w:val="24"/>
              </w:rPr>
              <w:t>5</w:t>
            </w:r>
            <w:r w:rsidR="0022037B">
              <w:rPr>
                <w:rFonts w:hint="eastAsia"/>
                <w:color w:val="000000" w:themeColor="text1"/>
                <w:kern w:val="0"/>
                <w:sz w:val="24"/>
              </w:rPr>
              <w:t>.</w:t>
            </w:r>
            <w:r w:rsidR="00DC4B44" w:rsidRPr="00836DAC">
              <w:rPr>
                <w:rFonts w:hint="eastAsia"/>
                <w:color w:val="000000" w:themeColor="text1"/>
                <w:kern w:val="0"/>
                <w:sz w:val="24"/>
              </w:rPr>
              <w:t>21</w:t>
            </w:r>
            <w:r w:rsidRPr="00836DAC">
              <w:rPr>
                <w:color w:val="000000" w:themeColor="text1"/>
                <w:kern w:val="0"/>
                <w:sz w:val="24"/>
              </w:rPr>
              <w:t>万元，占总投资的</w:t>
            </w:r>
            <w:r w:rsidR="006E65D6">
              <w:rPr>
                <w:rFonts w:hint="eastAsia"/>
                <w:color w:val="000000" w:themeColor="text1"/>
                <w:kern w:val="0"/>
                <w:sz w:val="24"/>
              </w:rPr>
              <w:t>2.93</w:t>
            </w:r>
            <w:r w:rsidRPr="00836DAC">
              <w:rPr>
                <w:color w:val="000000" w:themeColor="text1"/>
                <w:kern w:val="0"/>
                <w:sz w:val="24"/>
              </w:rPr>
              <w:t>%</w:t>
            </w:r>
            <w:r w:rsidRPr="00836DAC">
              <w:rPr>
                <w:rFonts w:hint="eastAsia"/>
                <w:color w:val="000000" w:themeColor="text1"/>
                <w:kern w:val="0"/>
                <w:sz w:val="24"/>
              </w:rPr>
              <w:t>，项目环保投资一览表见</w:t>
            </w:r>
            <w:r w:rsidRPr="00836DAC">
              <w:rPr>
                <w:color w:val="000000" w:themeColor="text1"/>
                <w:kern w:val="0"/>
                <w:sz w:val="24"/>
              </w:rPr>
              <w:t>表</w:t>
            </w:r>
            <w:r w:rsidR="00F23F32">
              <w:rPr>
                <w:rFonts w:hint="eastAsia"/>
                <w:color w:val="000000" w:themeColor="text1"/>
                <w:kern w:val="0"/>
                <w:sz w:val="24"/>
              </w:rPr>
              <w:t>47</w:t>
            </w:r>
            <w:r w:rsidRPr="00836DAC">
              <w:rPr>
                <w:rFonts w:hint="eastAsia"/>
                <w:color w:val="000000" w:themeColor="text1"/>
                <w:kern w:val="0"/>
                <w:sz w:val="24"/>
              </w:rPr>
              <w:t>，项目“三同时”</w:t>
            </w:r>
            <w:r w:rsidRPr="00836DAC">
              <w:rPr>
                <w:color w:val="000000" w:themeColor="text1"/>
                <w:sz w:val="24"/>
              </w:rPr>
              <w:t>环保</w:t>
            </w:r>
            <w:r w:rsidRPr="00836DAC">
              <w:rPr>
                <w:rFonts w:hint="eastAsia"/>
                <w:color w:val="000000" w:themeColor="text1"/>
                <w:sz w:val="24"/>
              </w:rPr>
              <w:t>设施竣工</w:t>
            </w:r>
            <w:r w:rsidRPr="00836DAC">
              <w:rPr>
                <w:color w:val="000000" w:themeColor="text1"/>
                <w:sz w:val="24"/>
              </w:rPr>
              <w:t>验收</w:t>
            </w:r>
            <w:r w:rsidRPr="00836DAC">
              <w:rPr>
                <w:rFonts w:hint="eastAsia"/>
                <w:color w:val="000000" w:themeColor="text1"/>
                <w:sz w:val="24"/>
              </w:rPr>
              <w:t>一览表见表</w:t>
            </w:r>
            <w:r w:rsidR="001B567A">
              <w:rPr>
                <w:rFonts w:hint="eastAsia"/>
                <w:color w:val="000000" w:themeColor="text1"/>
                <w:sz w:val="24"/>
              </w:rPr>
              <w:t>4</w:t>
            </w:r>
            <w:r w:rsidR="00F23F32">
              <w:rPr>
                <w:rFonts w:hint="eastAsia"/>
                <w:color w:val="000000" w:themeColor="text1"/>
                <w:sz w:val="24"/>
              </w:rPr>
              <w:t>8</w:t>
            </w:r>
            <w:r w:rsidRPr="00836DAC">
              <w:rPr>
                <w:rFonts w:hint="eastAsia"/>
                <w:color w:val="000000" w:themeColor="text1"/>
                <w:sz w:val="24"/>
              </w:rPr>
              <w:t>。</w:t>
            </w:r>
          </w:p>
          <w:p w:rsidR="00604CFC" w:rsidRPr="00836DAC" w:rsidRDefault="00604CFC" w:rsidP="00734443">
            <w:pPr>
              <w:widowControl/>
              <w:spacing w:beforeLines="20" w:afterLines="20"/>
              <w:jc w:val="center"/>
              <w:rPr>
                <w:b/>
                <w:color w:val="000000" w:themeColor="text1"/>
                <w:kern w:val="0"/>
                <w:szCs w:val="21"/>
              </w:rPr>
            </w:pPr>
            <w:r w:rsidRPr="00836DAC">
              <w:rPr>
                <w:b/>
                <w:color w:val="000000" w:themeColor="text1"/>
                <w:kern w:val="0"/>
                <w:szCs w:val="21"/>
              </w:rPr>
              <w:t>表</w:t>
            </w:r>
            <w:r w:rsidR="00F23F32">
              <w:rPr>
                <w:rFonts w:hint="eastAsia"/>
                <w:b/>
                <w:color w:val="000000" w:themeColor="text1"/>
                <w:kern w:val="0"/>
                <w:szCs w:val="21"/>
              </w:rPr>
              <w:t>47</w:t>
            </w:r>
            <w:r w:rsidR="004543F0">
              <w:rPr>
                <w:rFonts w:hint="eastAsia"/>
                <w:b/>
                <w:color w:val="000000" w:themeColor="text1"/>
                <w:kern w:val="0"/>
                <w:szCs w:val="21"/>
              </w:rPr>
              <w:t xml:space="preserve"> </w:t>
            </w:r>
            <w:r w:rsidR="0018645F">
              <w:rPr>
                <w:rFonts w:hint="eastAsia"/>
                <w:b/>
                <w:color w:val="000000" w:themeColor="text1"/>
                <w:kern w:val="0"/>
                <w:szCs w:val="21"/>
              </w:rPr>
              <w:t xml:space="preserve">   </w:t>
            </w:r>
            <w:r w:rsidRPr="00836DAC">
              <w:rPr>
                <w:rFonts w:hint="eastAsia"/>
                <w:b/>
                <w:color w:val="000000" w:themeColor="text1"/>
                <w:kern w:val="0"/>
                <w:szCs w:val="21"/>
              </w:rPr>
              <w:t>本</w:t>
            </w:r>
            <w:r w:rsidRPr="00836DAC">
              <w:rPr>
                <w:b/>
                <w:color w:val="000000" w:themeColor="text1"/>
                <w:kern w:val="0"/>
                <w:szCs w:val="21"/>
              </w:rPr>
              <w:t>项目环保投资一览表</w:t>
            </w:r>
          </w:p>
          <w:tbl>
            <w:tblPr>
              <w:tblW w:w="8660" w:type="dxa"/>
              <w:jc w:val="center"/>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19"/>
              <w:gridCol w:w="1134"/>
              <w:gridCol w:w="1756"/>
              <w:gridCol w:w="2268"/>
              <w:gridCol w:w="1701"/>
              <w:gridCol w:w="1182"/>
            </w:tblGrid>
            <w:tr w:rsidR="00604CFC" w:rsidRPr="00836DAC" w:rsidTr="005E2843">
              <w:trPr>
                <w:tblHeader/>
                <w:jc w:val="center"/>
              </w:trPr>
              <w:tc>
                <w:tcPr>
                  <w:tcW w:w="619" w:type="dxa"/>
                  <w:vAlign w:val="center"/>
                </w:tcPr>
                <w:p w:rsidR="00604CFC" w:rsidRPr="00836DAC" w:rsidRDefault="00604CFC" w:rsidP="00090DC0">
                  <w:pPr>
                    <w:adjustRightInd w:val="0"/>
                    <w:snapToGrid w:val="0"/>
                    <w:spacing w:line="320" w:lineRule="exact"/>
                    <w:jc w:val="center"/>
                    <w:rPr>
                      <w:b/>
                      <w:color w:val="000000" w:themeColor="text1"/>
                      <w:szCs w:val="21"/>
                    </w:rPr>
                  </w:pPr>
                  <w:r w:rsidRPr="00836DAC">
                    <w:rPr>
                      <w:b/>
                      <w:color w:val="000000" w:themeColor="text1"/>
                      <w:szCs w:val="21"/>
                    </w:rPr>
                    <w:t>序号</w:t>
                  </w:r>
                </w:p>
              </w:tc>
              <w:tc>
                <w:tcPr>
                  <w:tcW w:w="1134" w:type="dxa"/>
                  <w:vAlign w:val="center"/>
                </w:tcPr>
                <w:p w:rsidR="00604CFC" w:rsidRPr="00836DAC" w:rsidRDefault="00604CFC" w:rsidP="00090DC0">
                  <w:pPr>
                    <w:adjustRightInd w:val="0"/>
                    <w:snapToGrid w:val="0"/>
                    <w:spacing w:line="320" w:lineRule="exact"/>
                    <w:jc w:val="center"/>
                    <w:rPr>
                      <w:b/>
                      <w:color w:val="000000" w:themeColor="text1"/>
                      <w:szCs w:val="21"/>
                    </w:rPr>
                  </w:pPr>
                  <w:r w:rsidRPr="00836DAC">
                    <w:rPr>
                      <w:b/>
                      <w:color w:val="000000" w:themeColor="text1"/>
                      <w:szCs w:val="21"/>
                    </w:rPr>
                    <w:t>项目</w:t>
                  </w:r>
                </w:p>
              </w:tc>
              <w:tc>
                <w:tcPr>
                  <w:tcW w:w="1756" w:type="dxa"/>
                  <w:vAlign w:val="center"/>
                </w:tcPr>
                <w:p w:rsidR="00604CFC" w:rsidRPr="00836DAC" w:rsidRDefault="00F93FB6" w:rsidP="00090DC0">
                  <w:pPr>
                    <w:adjustRightInd w:val="0"/>
                    <w:snapToGrid w:val="0"/>
                    <w:spacing w:line="320" w:lineRule="exact"/>
                    <w:jc w:val="center"/>
                    <w:rPr>
                      <w:b/>
                      <w:color w:val="000000" w:themeColor="text1"/>
                      <w:szCs w:val="21"/>
                    </w:rPr>
                  </w:pPr>
                  <w:r w:rsidRPr="00836DAC">
                    <w:rPr>
                      <w:rFonts w:hint="eastAsia"/>
                      <w:b/>
                      <w:color w:val="000000" w:themeColor="text1"/>
                      <w:szCs w:val="21"/>
                    </w:rPr>
                    <w:t>排放源</w:t>
                  </w:r>
                </w:p>
              </w:tc>
              <w:tc>
                <w:tcPr>
                  <w:tcW w:w="3969" w:type="dxa"/>
                  <w:gridSpan w:val="2"/>
                  <w:vAlign w:val="center"/>
                </w:tcPr>
                <w:p w:rsidR="00604CFC" w:rsidRPr="00836DAC" w:rsidRDefault="00604CFC" w:rsidP="00090DC0">
                  <w:pPr>
                    <w:adjustRightInd w:val="0"/>
                    <w:snapToGrid w:val="0"/>
                    <w:spacing w:line="320" w:lineRule="exact"/>
                    <w:jc w:val="center"/>
                    <w:rPr>
                      <w:b/>
                      <w:color w:val="000000" w:themeColor="text1"/>
                      <w:szCs w:val="21"/>
                    </w:rPr>
                  </w:pPr>
                  <w:r w:rsidRPr="00836DAC">
                    <w:rPr>
                      <w:rFonts w:hint="eastAsia"/>
                      <w:b/>
                      <w:color w:val="000000" w:themeColor="text1"/>
                      <w:szCs w:val="21"/>
                    </w:rPr>
                    <w:t>措施</w:t>
                  </w:r>
                  <w:r w:rsidRPr="00836DAC">
                    <w:rPr>
                      <w:b/>
                      <w:color w:val="000000" w:themeColor="text1"/>
                      <w:szCs w:val="21"/>
                    </w:rPr>
                    <w:t>内容</w:t>
                  </w:r>
                </w:p>
              </w:tc>
              <w:tc>
                <w:tcPr>
                  <w:tcW w:w="1182" w:type="dxa"/>
                  <w:vAlign w:val="center"/>
                </w:tcPr>
                <w:p w:rsidR="00604CFC" w:rsidRPr="00836DAC" w:rsidRDefault="00604CFC" w:rsidP="00090DC0">
                  <w:pPr>
                    <w:adjustRightInd w:val="0"/>
                    <w:snapToGrid w:val="0"/>
                    <w:spacing w:line="320" w:lineRule="exact"/>
                    <w:jc w:val="center"/>
                    <w:rPr>
                      <w:b/>
                      <w:color w:val="000000" w:themeColor="text1"/>
                      <w:szCs w:val="21"/>
                    </w:rPr>
                  </w:pPr>
                  <w:r w:rsidRPr="00836DAC">
                    <w:rPr>
                      <w:b/>
                      <w:color w:val="000000" w:themeColor="text1"/>
                      <w:szCs w:val="21"/>
                    </w:rPr>
                    <w:t>环保投资（万元）</w:t>
                  </w:r>
                </w:p>
              </w:tc>
            </w:tr>
            <w:tr w:rsidR="002E0D54" w:rsidRPr="00836DAC" w:rsidTr="005E2843">
              <w:trPr>
                <w:jc w:val="center"/>
              </w:trPr>
              <w:tc>
                <w:tcPr>
                  <w:tcW w:w="619" w:type="dxa"/>
                  <w:vMerge w:val="restart"/>
                  <w:vAlign w:val="center"/>
                </w:tcPr>
                <w:p w:rsidR="002E0D54" w:rsidRPr="00836DAC" w:rsidRDefault="002E0D54" w:rsidP="00090DC0">
                  <w:pPr>
                    <w:adjustRightInd w:val="0"/>
                    <w:snapToGrid w:val="0"/>
                    <w:spacing w:line="320" w:lineRule="exact"/>
                    <w:jc w:val="center"/>
                    <w:rPr>
                      <w:color w:val="000000" w:themeColor="text1"/>
                      <w:szCs w:val="21"/>
                    </w:rPr>
                  </w:pPr>
                  <w:r w:rsidRPr="00836DAC">
                    <w:rPr>
                      <w:rFonts w:hint="eastAsia"/>
                      <w:color w:val="000000" w:themeColor="text1"/>
                      <w:szCs w:val="21"/>
                    </w:rPr>
                    <w:t>1</w:t>
                  </w:r>
                </w:p>
              </w:tc>
              <w:tc>
                <w:tcPr>
                  <w:tcW w:w="1134" w:type="dxa"/>
                  <w:vMerge w:val="restart"/>
                  <w:vAlign w:val="center"/>
                </w:tcPr>
                <w:p w:rsidR="002E0D54" w:rsidRPr="00836DAC" w:rsidRDefault="002E0D54" w:rsidP="00090DC0">
                  <w:pPr>
                    <w:adjustRightInd w:val="0"/>
                    <w:snapToGrid w:val="0"/>
                    <w:spacing w:line="320" w:lineRule="exact"/>
                    <w:jc w:val="center"/>
                    <w:rPr>
                      <w:color w:val="000000" w:themeColor="text1"/>
                      <w:szCs w:val="21"/>
                    </w:rPr>
                  </w:pPr>
                  <w:r w:rsidRPr="00836DAC">
                    <w:rPr>
                      <w:rFonts w:hint="eastAsia"/>
                      <w:color w:val="000000" w:themeColor="text1"/>
                      <w:szCs w:val="21"/>
                    </w:rPr>
                    <w:t>废气治理</w:t>
                  </w:r>
                </w:p>
              </w:tc>
              <w:tc>
                <w:tcPr>
                  <w:tcW w:w="1756" w:type="dxa"/>
                  <w:vAlign w:val="center"/>
                </w:tcPr>
                <w:p w:rsidR="002E0D54" w:rsidRPr="00836DAC" w:rsidRDefault="002657B2" w:rsidP="00090DC0">
                  <w:pPr>
                    <w:adjustRightInd w:val="0"/>
                    <w:snapToGrid w:val="0"/>
                    <w:spacing w:line="320" w:lineRule="exact"/>
                    <w:jc w:val="center"/>
                    <w:rPr>
                      <w:color w:val="000000" w:themeColor="text1"/>
                      <w:szCs w:val="21"/>
                    </w:rPr>
                  </w:pPr>
                  <w:r w:rsidRPr="00910CEA">
                    <w:rPr>
                      <w:rFonts w:hint="eastAsia"/>
                      <w:color w:val="000000" w:themeColor="text1"/>
                      <w:szCs w:val="21"/>
                    </w:rPr>
                    <w:t>储罐和</w:t>
                  </w:r>
                  <w:r>
                    <w:rPr>
                      <w:rFonts w:hint="eastAsia"/>
                      <w:color w:val="000000" w:themeColor="text1"/>
                      <w:szCs w:val="21"/>
                    </w:rPr>
                    <w:t>设备</w:t>
                  </w:r>
                  <w:r w:rsidRPr="00910CEA">
                    <w:rPr>
                      <w:rFonts w:hint="eastAsia"/>
                      <w:color w:val="000000" w:themeColor="text1"/>
                      <w:szCs w:val="21"/>
                    </w:rPr>
                    <w:t>检修</w:t>
                  </w:r>
                  <w:r>
                    <w:rPr>
                      <w:rFonts w:hint="eastAsia"/>
                      <w:color w:val="000000" w:themeColor="text1"/>
                      <w:szCs w:val="21"/>
                    </w:rPr>
                    <w:t>、</w:t>
                  </w:r>
                  <w:r w:rsidRPr="00910CEA">
                    <w:rPr>
                      <w:rFonts w:hint="eastAsia"/>
                      <w:color w:val="000000" w:themeColor="text1"/>
                      <w:szCs w:val="21"/>
                    </w:rPr>
                    <w:t>系统超压排放</w:t>
                  </w:r>
                  <w:r>
                    <w:rPr>
                      <w:rFonts w:hint="eastAsia"/>
                      <w:color w:val="000000" w:themeColor="text1"/>
                      <w:szCs w:val="21"/>
                    </w:rPr>
                    <w:t>、清理</w:t>
                  </w:r>
                  <w:r w:rsidRPr="00910CEA">
                    <w:rPr>
                      <w:rFonts w:hint="eastAsia"/>
                      <w:color w:val="000000" w:themeColor="text1"/>
                      <w:szCs w:val="21"/>
                    </w:rPr>
                    <w:t>更换滤芯</w:t>
                  </w:r>
                  <w:r>
                    <w:rPr>
                      <w:rFonts w:hint="eastAsia"/>
                      <w:color w:val="000000" w:themeColor="text1"/>
                      <w:szCs w:val="21"/>
                    </w:rPr>
                    <w:t>工序</w:t>
                  </w:r>
                </w:p>
              </w:tc>
              <w:tc>
                <w:tcPr>
                  <w:tcW w:w="3969" w:type="dxa"/>
                  <w:gridSpan w:val="2"/>
                  <w:vAlign w:val="center"/>
                </w:tcPr>
                <w:p w:rsidR="002E0D54" w:rsidRPr="00836DAC" w:rsidRDefault="002E0D54" w:rsidP="00090DC0">
                  <w:pPr>
                    <w:adjustRightInd w:val="0"/>
                    <w:snapToGrid w:val="0"/>
                    <w:spacing w:line="320" w:lineRule="exact"/>
                    <w:jc w:val="center"/>
                    <w:rPr>
                      <w:color w:val="000000" w:themeColor="text1"/>
                      <w:szCs w:val="21"/>
                    </w:rPr>
                  </w:pPr>
                  <w:r w:rsidRPr="00836DAC">
                    <w:rPr>
                      <w:rFonts w:hint="eastAsia"/>
                      <w:color w:val="000000" w:themeColor="text1"/>
                      <w:szCs w:val="21"/>
                    </w:rPr>
                    <w:t>通过</w:t>
                  </w:r>
                  <w:r w:rsidRPr="00836DAC">
                    <w:rPr>
                      <w:rFonts w:hint="eastAsia"/>
                      <w:color w:val="000000" w:themeColor="text1"/>
                      <w:szCs w:val="21"/>
                    </w:rPr>
                    <w:t>10m</w:t>
                  </w:r>
                  <w:r w:rsidRPr="00836DAC">
                    <w:rPr>
                      <w:rFonts w:hint="eastAsia"/>
                      <w:color w:val="000000" w:themeColor="text1"/>
                      <w:szCs w:val="21"/>
                    </w:rPr>
                    <w:t>高的放散塔高点排放，同时设在线监测仪，安装报警器</w:t>
                  </w:r>
                </w:p>
              </w:tc>
              <w:tc>
                <w:tcPr>
                  <w:tcW w:w="1182" w:type="dxa"/>
                  <w:vAlign w:val="center"/>
                </w:tcPr>
                <w:p w:rsidR="002E0D54" w:rsidRPr="00836DAC" w:rsidRDefault="002E0D54" w:rsidP="00090DC0">
                  <w:pPr>
                    <w:adjustRightInd w:val="0"/>
                    <w:snapToGrid w:val="0"/>
                    <w:spacing w:line="320" w:lineRule="exact"/>
                    <w:jc w:val="center"/>
                    <w:rPr>
                      <w:color w:val="000000" w:themeColor="text1"/>
                      <w:szCs w:val="21"/>
                    </w:rPr>
                  </w:pPr>
                  <w:r w:rsidRPr="00836DAC">
                    <w:rPr>
                      <w:rFonts w:hint="eastAsia"/>
                      <w:color w:val="000000" w:themeColor="text1"/>
                      <w:szCs w:val="21"/>
                    </w:rPr>
                    <w:t>4</w:t>
                  </w:r>
                </w:p>
              </w:tc>
            </w:tr>
            <w:tr w:rsidR="002E0D54" w:rsidRPr="00836DAC" w:rsidTr="005E2843">
              <w:trPr>
                <w:jc w:val="center"/>
              </w:trPr>
              <w:tc>
                <w:tcPr>
                  <w:tcW w:w="619" w:type="dxa"/>
                  <w:vMerge/>
                  <w:vAlign w:val="center"/>
                </w:tcPr>
                <w:p w:rsidR="002E0D54" w:rsidRPr="00836DAC" w:rsidRDefault="002E0D54" w:rsidP="00090DC0">
                  <w:pPr>
                    <w:adjustRightInd w:val="0"/>
                    <w:snapToGrid w:val="0"/>
                    <w:spacing w:line="320" w:lineRule="exact"/>
                    <w:jc w:val="center"/>
                    <w:rPr>
                      <w:color w:val="000000" w:themeColor="text1"/>
                      <w:szCs w:val="21"/>
                    </w:rPr>
                  </w:pPr>
                </w:p>
              </w:tc>
              <w:tc>
                <w:tcPr>
                  <w:tcW w:w="1134" w:type="dxa"/>
                  <w:vMerge/>
                  <w:vAlign w:val="center"/>
                </w:tcPr>
                <w:p w:rsidR="002E0D54" w:rsidRPr="00836DAC" w:rsidRDefault="002E0D54" w:rsidP="00090DC0">
                  <w:pPr>
                    <w:adjustRightInd w:val="0"/>
                    <w:snapToGrid w:val="0"/>
                    <w:spacing w:line="320" w:lineRule="exact"/>
                    <w:jc w:val="center"/>
                    <w:rPr>
                      <w:color w:val="000000" w:themeColor="text1"/>
                      <w:szCs w:val="21"/>
                    </w:rPr>
                  </w:pPr>
                </w:p>
              </w:tc>
              <w:tc>
                <w:tcPr>
                  <w:tcW w:w="1756" w:type="dxa"/>
                  <w:vAlign w:val="center"/>
                </w:tcPr>
                <w:p w:rsidR="002E0D54" w:rsidRPr="00836DAC" w:rsidRDefault="002E0D54" w:rsidP="00090DC0">
                  <w:pPr>
                    <w:adjustRightInd w:val="0"/>
                    <w:snapToGrid w:val="0"/>
                    <w:spacing w:line="320" w:lineRule="exact"/>
                    <w:jc w:val="center"/>
                    <w:rPr>
                      <w:color w:val="000000" w:themeColor="text1"/>
                      <w:szCs w:val="21"/>
                    </w:rPr>
                  </w:pPr>
                  <w:r>
                    <w:rPr>
                      <w:rFonts w:hint="eastAsia"/>
                      <w:color w:val="000000" w:themeColor="text1"/>
                      <w:szCs w:val="21"/>
                    </w:rPr>
                    <w:t>LNG</w:t>
                  </w:r>
                  <w:r>
                    <w:rPr>
                      <w:rFonts w:hint="eastAsia"/>
                      <w:color w:val="000000" w:themeColor="text1"/>
                      <w:szCs w:val="21"/>
                    </w:rPr>
                    <w:t>运输车卸车过程</w:t>
                  </w:r>
                </w:p>
              </w:tc>
              <w:tc>
                <w:tcPr>
                  <w:tcW w:w="3969" w:type="dxa"/>
                  <w:gridSpan w:val="2"/>
                  <w:vAlign w:val="center"/>
                </w:tcPr>
                <w:p w:rsidR="002E0D54" w:rsidRPr="00836DAC" w:rsidRDefault="002657B2" w:rsidP="00090DC0">
                  <w:pPr>
                    <w:adjustRightInd w:val="0"/>
                    <w:snapToGrid w:val="0"/>
                    <w:spacing w:line="320" w:lineRule="exact"/>
                    <w:jc w:val="center"/>
                    <w:rPr>
                      <w:color w:val="000000" w:themeColor="text1"/>
                      <w:szCs w:val="21"/>
                    </w:rPr>
                  </w:pPr>
                  <w:r w:rsidRPr="00211879">
                    <w:rPr>
                      <w:rFonts w:hAnsi="SimSun"/>
                      <w:color w:val="000000"/>
                      <w:kern w:val="0"/>
                      <w:szCs w:val="21"/>
                    </w:rPr>
                    <w:t>卸车增压器方式卸车</w:t>
                  </w:r>
                  <w:r w:rsidRPr="00211879">
                    <w:rPr>
                      <w:rFonts w:hAnsi="SimSun" w:hint="eastAsia"/>
                      <w:color w:val="000000"/>
                      <w:kern w:val="0"/>
                      <w:szCs w:val="21"/>
                    </w:rPr>
                    <w:t>，</w:t>
                  </w:r>
                  <w:r w:rsidR="002E0D54">
                    <w:rPr>
                      <w:rFonts w:hint="eastAsia"/>
                      <w:color w:val="000000" w:themeColor="text1"/>
                      <w:szCs w:val="21"/>
                    </w:rPr>
                    <w:t>无组织排放</w:t>
                  </w:r>
                </w:p>
              </w:tc>
              <w:tc>
                <w:tcPr>
                  <w:tcW w:w="1182" w:type="dxa"/>
                  <w:vAlign w:val="center"/>
                </w:tcPr>
                <w:p w:rsidR="002E0D54" w:rsidRPr="00836DAC" w:rsidRDefault="002E0D54" w:rsidP="00090DC0">
                  <w:pPr>
                    <w:adjustRightInd w:val="0"/>
                    <w:snapToGrid w:val="0"/>
                    <w:spacing w:line="320" w:lineRule="exact"/>
                    <w:jc w:val="center"/>
                    <w:rPr>
                      <w:color w:val="000000" w:themeColor="text1"/>
                      <w:szCs w:val="21"/>
                    </w:rPr>
                  </w:pPr>
                  <w:r>
                    <w:rPr>
                      <w:rFonts w:hint="eastAsia"/>
                      <w:color w:val="000000" w:themeColor="text1"/>
                      <w:szCs w:val="21"/>
                    </w:rPr>
                    <w:t>/</w:t>
                  </w:r>
                </w:p>
              </w:tc>
            </w:tr>
            <w:tr w:rsidR="002E0D54" w:rsidRPr="00836DAC" w:rsidTr="005E2843">
              <w:trPr>
                <w:jc w:val="center"/>
              </w:trPr>
              <w:tc>
                <w:tcPr>
                  <w:tcW w:w="619" w:type="dxa"/>
                  <w:vMerge/>
                  <w:vAlign w:val="center"/>
                </w:tcPr>
                <w:p w:rsidR="002E0D54" w:rsidRPr="00836DAC" w:rsidRDefault="002E0D54" w:rsidP="00090DC0">
                  <w:pPr>
                    <w:adjustRightInd w:val="0"/>
                    <w:snapToGrid w:val="0"/>
                    <w:spacing w:line="320" w:lineRule="exact"/>
                    <w:jc w:val="center"/>
                    <w:rPr>
                      <w:color w:val="000000" w:themeColor="text1"/>
                      <w:szCs w:val="21"/>
                    </w:rPr>
                  </w:pPr>
                </w:p>
              </w:tc>
              <w:tc>
                <w:tcPr>
                  <w:tcW w:w="1134" w:type="dxa"/>
                  <w:vMerge/>
                  <w:vAlign w:val="center"/>
                </w:tcPr>
                <w:p w:rsidR="002E0D54" w:rsidRPr="00836DAC" w:rsidRDefault="002E0D54" w:rsidP="00090DC0">
                  <w:pPr>
                    <w:adjustRightInd w:val="0"/>
                    <w:snapToGrid w:val="0"/>
                    <w:spacing w:line="320" w:lineRule="exact"/>
                    <w:jc w:val="center"/>
                    <w:rPr>
                      <w:color w:val="000000" w:themeColor="text1"/>
                      <w:szCs w:val="21"/>
                    </w:rPr>
                  </w:pPr>
                </w:p>
              </w:tc>
              <w:tc>
                <w:tcPr>
                  <w:tcW w:w="1756" w:type="dxa"/>
                  <w:vAlign w:val="center"/>
                </w:tcPr>
                <w:p w:rsidR="002E0D54" w:rsidRDefault="002E0D54" w:rsidP="00090DC0">
                  <w:pPr>
                    <w:adjustRightInd w:val="0"/>
                    <w:snapToGrid w:val="0"/>
                    <w:spacing w:line="320" w:lineRule="exact"/>
                    <w:jc w:val="center"/>
                    <w:rPr>
                      <w:color w:val="000000" w:themeColor="text1"/>
                      <w:szCs w:val="21"/>
                    </w:rPr>
                  </w:pPr>
                  <w:r>
                    <w:rPr>
                      <w:rFonts w:hint="eastAsia"/>
                      <w:color w:val="000000" w:themeColor="text1"/>
                      <w:szCs w:val="21"/>
                    </w:rPr>
                    <w:t>食堂油烟</w:t>
                  </w:r>
                </w:p>
              </w:tc>
              <w:tc>
                <w:tcPr>
                  <w:tcW w:w="3969" w:type="dxa"/>
                  <w:gridSpan w:val="2"/>
                  <w:vAlign w:val="center"/>
                </w:tcPr>
                <w:p w:rsidR="002E0D54" w:rsidRDefault="002E0D54" w:rsidP="00090DC0">
                  <w:pPr>
                    <w:adjustRightInd w:val="0"/>
                    <w:snapToGrid w:val="0"/>
                    <w:spacing w:line="320" w:lineRule="exact"/>
                    <w:jc w:val="center"/>
                    <w:rPr>
                      <w:color w:val="000000" w:themeColor="text1"/>
                      <w:szCs w:val="21"/>
                    </w:rPr>
                  </w:pPr>
                  <w:r>
                    <w:rPr>
                      <w:rFonts w:hint="eastAsia"/>
                      <w:bCs/>
                      <w:color w:val="000000"/>
                    </w:rPr>
                    <w:t>1</w:t>
                  </w:r>
                  <w:r>
                    <w:rPr>
                      <w:rFonts w:hint="eastAsia"/>
                      <w:bCs/>
                      <w:color w:val="000000"/>
                    </w:rPr>
                    <w:t>个集气罩</w:t>
                  </w:r>
                  <w:r>
                    <w:rPr>
                      <w:rFonts w:hint="eastAsia"/>
                      <w:bCs/>
                      <w:color w:val="000000"/>
                    </w:rPr>
                    <w:t>+1</w:t>
                  </w:r>
                  <w:r>
                    <w:rPr>
                      <w:rFonts w:hint="eastAsia"/>
                      <w:bCs/>
                      <w:color w:val="000000"/>
                    </w:rPr>
                    <w:t>台油烟净化器</w:t>
                  </w:r>
                  <w:r>
                    <w:rPr>
                      <w:rFonts w:hint="eastAsia"/>
                      <w:bCs/>
                      <w:color w:val="000000"/>
                    </w:rPr>
                    <w:t>+</w:t>
                  </w:r>
                  <w:r>
                    <w:rPr>
                      <w:rFonts w:hint="eastAsia"/>
                      <w:bCs/>
                      <w:color w:val="000000"/>
                    </w:rPr>
                    <w:t>专用排烟道</w:t>
                  </w:r>
                </w:p>
              </w:tc>
              <w:tc>
                <w:tcPr>
                  <w:tcW w:w="1182" w:type="dxa"/>
                  <w:vAlign w:val="center"/>
                </w:tcPr>
                <w:p w:rsidR="002E0D54" w:rsidRDefault="002E0D54" w:rsidP="00090DC0">
                  <w:pPr>
                    <w:adjustRightInd w:val="0"/>
                    <w:snapToGrid w:val="0"/>
                    <w:spacing w:line="320" w:lineRule="exact"/>
                    <w:jc w:val="center"/>
                    <w:rPr>
                      <w:color w:val="000000" w:themeColor="text1"/>
                      <w:szCs w:val="21"/>
                    </w:rPr>
                  </w:pPr>
                  <w:r>
                    <w:rPr>
                      <w:rFonts w:hint="eastAsia"/>
                      <w:color w:val="000000" w:themeColor="text1"/>
                      <w:szCs w:val="21"/>
                    </w:rPr>
                    <w:t>1</w:t>
                  </w:r>
                </w:p>
              </w:tc>
            </w:tr>
            <w:tr w:rsidR="00604CFC" w:rsidRPr="00836DAC" w:rsidTr="005E2843">
              <w:trPr>
                <w:jc w:val="center"/>
              </w:trPr>
              <w:tc>
                <w:tcPr>
                  <w:tcW w:w="619" w:type="dxa"/>
                  <w:vAlign w:val="center"/>
                </w:tcPr>
                <w:p w:rsidR="00604CFC" w:rsidRPr="00836DAC" w:rsidRDefault="00604CFC" w:rsidP="00090DC0">
                  <w:pPr>
                    <w:adjustRightInd w:val="0"/>
                    <w:snapToGrid w:val="0"/>
                    <w:spacing w:line="320" w:lineRule="exact"/>
                    <w:jc w:val="center"/>
                    <w:rPr>
                      <w:color w:val="000000" w:themeColor="text1"/>
                      <w:szCs w:val="21"/>
                    </w:rPr>
                  </w:pPr>
                  <w:r w:rsidRPr="00836DAC">
                    <w:rPr>
                      <w:rFonts w:hint="eastAsia"/>
                      <w:color w:val="000000" w:themeColor="text1"/>
                      <w:szCs w:val="21"/>
                    </w:rPr>
                    <w:t>2</w:t>
                  </w:r>
                </w:p>
              </w:tc>
              <w:tc>
                <w:tcPr>
                  <w:tcW w:w="1134" w:type="dxa"/>
                  <w:vAlign w:val="center"/>
                </w:tcPr>
                <w:p w:rsidR="00604CFC" w:rsidRPr="00836DAC" w:rsidRDefault="00604CFC" w:rsidP="00090DC0">
                  <w:pPr>
                    <w:adjustRightInd w:val="0"/>
                    <w:snapToGrid w:val="0"/>
                    <w:spacing w:line="320" w:lineRule="exact"/>
                    <w:jc w:val="center"/>
                    <w:rPr>
                      <w:color w:val="000000" w:themeColor="text1"/>
                      <w:szCs w:val="21"/>
                    </w:rPr>
                  </w:pPr>
                  <w:r w:rsidRPr="00836DAC">
                    <w:rPr>
                      <w:color w:val="000000" w:themeColor="text1"/>
                      <w:szCs w:val="21"/>
                    </w:rPr>
                    <w:t>废水治理</w:t>
                  </w:r>
                </w:p>
              </w:tc>
              <w:tc>
                <w:tcPr>
                  <w:tcW w:w="1756" w:type="dxa"/>
                  <w:vAlign w:val="center"/>
                </w:tcPr>
                <w:p w:rsidR="00604CFC"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员工</w:t>
                  </w:r>
                  <w:r w:rsidR="00836DAC" w:rsidRPr="00836DAC">
                    <w:rPr>
                      <w:rFonts w:hint="eastAsia"/>
                      <w:color w:val="000000" w:themeColor="text1"/>
                      <w:szCs w:val="21"/>
                    </w:rPr>
                    <w:t>办公</w:t>
                  </w:r>
                  <w:r w:rsidRPr="00836DAC">
                    <w:rPr>
                      <w:rFonts w:hint="eastAsia"/>
                      <w:color w:val="000000" w:themeColor="text1"/>
                      <w:szCs w:val="21"/>
                    </w:rPr>
                    <w:t>生活</w:t>
                  </w:r>
                </w:p>
              </w:tc>
              <w:tc>
                <w:tcPr>
                  <w:tcW w:w="3969" w:type="dxa"/>
                  <w:gridSpan w:val="2"/>
                  <w:vAlign w:val="center"/>
                </w:tcPr>
                <w:p w:rsidR="00604CFC"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生活污水经</w:t>
                  </w:r>
                  <w:r w:rsidR="005E2843">
                    <w:rPr>
                      <w:rFonts w:hint="eastAsia"/>
                      <w:color w:val="000000" w:themeColor="text1"/>
                      <w:szCs w:val="21"/>
                    </w:rPr>
                    <w:t>隔油池</w:t>
                  </w:r>
                  <w:r w:rsidR="005E2843">
                    <w:rPr>
                      <w:rFonts w:hint="eastAsia"/>
                      <w:color w:val="000000" w:themeColor="text1"/>
                      <w:szCs w:val="21"/>
                    </w:rPr>
                    <w:t>+</w:t>
                  </w:r>
                  <w:r w:rsidRPr="00836DAC">
                    <w:rPr>
                      <w:rFonts w:hint="eastAsia"/>
                      <w:color w:val="000000" w:themeColor="text1"/>
                      <w:szCs w:val="21"/>
                    </w:rPr>
                    <w:t>化粪池处理后，定期清运肥田，建</w:t>
                  </w:r>
                  <w:r w:rsidR="005E2843">
                    <w:rPr>
                      <w:rFonts w:hint="eastAsia"/>
                      <w:color w:val="000000" w:themeColor="text1"/>
                      <w:szCs w:val="21"/>
                    </w:rPr>
                    <w:t>3m</w:t>
                  </w:r>
                  <w:r w:rsidR="005E2843" w:rsidRPr="005E2843">
                    <w:rPr>
                      <w:rFonts w:hint="eastAsia"/>
                      <w:color w:val="000000" w:themeColor="text1"/>
                      <w:szCs w:val="21"/>
                      <w:vertAlign w:val="superscript"/>
                    </w:rPr>
                    <w:t>3</w:t>
                  </w:r>
                  <w:r w:rsidR="005E2843">
                    <w:rPr>
                      <w:rFonts w:hint="eastAsia"/>
                      <w:color w:val="000000" w:themeColor="text1"/>
                      <w:szCs w:val="21"/>
                    </w:rPr>
                    <w:t>隔油池</w:t>
                  </w:r>
                  <w:r w:rsidR="005E2843">
                    <w:rPr>
                      <w:rFonts w:hint="eastAsia"/>
                      <w:color w:val="000000" w:themeColor="text1"/>
                      <w:szCs w:val="21"/>
                    </w:rPr>
                    <w:t>1</w:t>
                  </w:r>
                  <w:r w:rsidR="005E2843">
                    <w:rPr>
                      <w:rFonts w:hint="eastAsia"/>
                      <w:color w:val="000000" w:themeColor="text1"/>
                      <w:szCs w:val="21"/>
                    </w:rPr>
                    <w:t>座，</w:t>
                  </w:r>
                  <w:r w:rsidR="00604CFC" w:rsidRPr="00836DAC">
                    <w:rPr>
                      <w:rFonts w:hint="eastAsia"/>
                      <w:color w:val="000000" w:themeColor="text1"/>
                      <w:szCs w:val="21"/>
                    </w:rPr>
                    <w:t>5</w:t>
                  </w:r>
                  <w:r w:rsidR="00604CFC" w:rsidRPr="00836DAC">
                    <w:rPr>
                      <w:color w:val="000000" w:themeColor="text1"/>
                      <w:szCs w:val="21"/>
                    </w:rPr>
                    <w:t>m</w:t>
                  </w:r>
                  <w:r w:rsidR="00604CFC" w:rsidRPr="00836DAC">
                    <w:rPr>
                      <w:color w:val="000000" w:themeColor="text1"/>
                      <w:szCs w:val="21"/>
                      <w:vertAlign w:val="superscript"/>
                    </w:rPr>
                    <w:t>3</w:t>
                  </w:r>
                  <w:r w:rsidR="00F93FB6" w:rsidRPr="00836DAC">
                    <w:rPr>
                      <w:rFonts w:hint="eastAsia"/>
                      <w:color w:val="000000" w:themeColor="text1"/>
                      <w:szCs w:val="21"/>
                    </w:rPr>
                    <w:t>化粪</w:t>
                  </w:r>
                  <w:r w:rsidR="00604CFC" w:rsidRPr="00836DAC">
                    <w:rPr>
                      <w:color w:val="000000" w:themeColor="text1"/>
                      <w:szCs w:val="21"/>
                    </w:rPr>
                    <w:t>池</w:t>
                  </w:r>
                  <w:r w:rsidR="00604CFC" w:rsidRPr="00836DAC">
                    <w:rPr>
                      <w:color w:val="000000" w:themeColor="text1"/>
                      <w:szCs w:val="21"/>
                    </w:rPr>
                    <w:t>1</w:t>
                  </w:r>
                  <w:r w:rsidR="00604CFC" w:rsidRPr="00836DAC">
                    <w:rPr>
                      <w:color w:val="000000" w:themeColor="text1"/>
                      <w:szCs w:val="21"/>
                    </w:rPr>
                    <w:t>座</w:t>
                  </w:r>
                </w:p>
              </w:tc>
              <w:tc>
                <w:tcPr>
                  <w:tcW w:w="1182" w:type="dxa"/>
                  <w:vAlign w:val="center"/>
                </w:tcPr>
                <w:p w:rsidR="00604CFC" w:rsidRPr="00836DAC" w:rsidRDefault="00604CFC" w:rsidP="00090DC0">
                  <w:pPr>
                    <w:adjustRightInd w:val="0"/>
                    <w:snapToGrid w:val="0"/>
                    <w:spacing w:line="320" w:lineRule="exact"/>
                    <w:jc w:val="center"/>
                    <w:rPr>
                      <w:color w:val="000000" w:themeColor="text1"/>
                      <w:szCs w:val="21"/>
                    </w:rPr>
                  </w:pPr>
                  <w:r w:rsidRPr="00836DAC">
                    <w:rPr>
                      <w:rFonts w:hint="eastAsia"/>
                      <w:color w:val="000000" w:themeColor="text1"/>
                      <w:szCs w:val="21"/>
                    </w:rPr>
                    <w:t>0.2</w:t>
                  </w:r>
                </w:p>
              </w:tc>
            </w:tr>
            <w:tr w:rsidR="00604CFC" w:rsidRPr="00836DAC" w:rsidTr="005E2843">
              <w:trPr>
                <w:jc w:val="center"/>
              </w:trPr>
              <w:tc>
                <w:tcPr>
                  <w:tcW w:w="619" w:type="dxa"/>
                  <w:vAlign w:val="center"/>
                </w:tcPr>
                <w:p w:rsidR="00604CFC" w:rsidRPr="00836DAC" w:rsidRDefault="00604CFC" w:rsidP="00090DC0">
                  <w:pPr>
                    <w:adjustRightInd w:val="0"/>
                    <w:snapToGrid w:val="0"/>
                    <w:spacing w:line="320" w:lineRule="exact"/>
                    <w:jc w:val="center"/>
                    <w:rPr>
                      <w:color w:val="000000" w:themeColor="text1"/>
                      <w:szCs w:val="21"/>
                    </w:rPr>
                  </w:pPr>
                  <w:r w:rsidRPr="00836DAC">
                    <w:rPr>
                      <w:rFonts w:hint="eastAsia"/>
                      <w:color w:val="000000" w:themeColor="text1"/>
                      <w:szCs w:val="21"/>
                    </w:rPr>
                    <w:t>3</w:t>
                  </w:r>
                </w:p>
              </w:tc>
              <w:tc>
                <w:tcPr>
                  <w:tcW w:w="1134" w:type="dxa"/>
                  <w:vAlign w:val="center"/>
                </w:tcPr>
                <w:p w:rsidR="00604CFC" w:rsidRPr="00836DAC" w:rsidRDefault="00604CFC" w:rsidP="00090DC0">
                  <w:pPr>
                    <w:adjustRightInd w:val="0"/>
                    <w:snapToGrid w:val="0"/>
                    <w:spacing w:line="320" w:lineRule="exact"/>
                    <w:jc w:val="center"/>
                    <w:rPr>
                      <w:color w:val="000000" w:themeColor="text1"/>
                      <w:szCs w:val="21"/>
                    </w:rPr>
                  </w:pPr>
                  <w:r w:rsidRPr="00836DAC">
                    <w:rPr>
                      <w:color w:val="000000" w:themeColor="text1"/>
                      <w:szCs w:val="21"/>
                    </w:rPr>
                    <w:t>噪声治理</w:t>
                  </w:r>
                </w:p>
              </w:tc>
              <w:tc>
                <w:tcPr>
                  <w:tcW w:w="1756" w:type="dxa"/>
                  <w:vAlign w:val="center"/>
                </w:tcPr>
                <w:p w:rsidR="00604CFC"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设备运行</w:t>
                  </w:r>
                </w:p>
              </w:tc>
              <w:tc>
                <w:tcPr>
                  <w:tcW w:w="3969" w:type="dxa"/>
                  <w:gridSpan w:val="2"/>
                  <w:vAlign w:val="center"/>
                </w:tcPr>
                <w:p w:rsidR="00604CFC" w:rsidRPr="00836DAC" w:rsidRDefault="00F93FB6" w:rsidP="00090DC0">
                  <w:pPr>
                    <w:adjustRightInd w:val="0"/>
                    <w:snapToGrid w:val="0"/>
                    <w:spacing w:line="320" w:lineRule="exact"/>
                    <w:jc w:val="center"/>
                    <w:rPr>
                      <w:color w:val="000000" w:themeColor="text1"/>
                      <w:szCs w:val="21"/>
                    </w:rPr>
                  </w:pPr>
                  <w:r w:rsidRPr="00836DAC">
                    <w:rPr>
                      <w:rFonts w:hint="eastAsia"/>
                      <w:color w:val="000000" w:themeColor="text1"/>
                      <w:szCs w:val="21"/>
                    </w:rPr>
                    <w:t>选择低噪声设备，安装消声器、减震垫，修建围墙等</w:t>
                  </w:r>
                </w:p>
              </w:tc>
              <w:tc>
                <w:tcPr>
                  <w:tcW w:w="1182" w:type="dxa"/>
                  <w:vAlign w:val="center"/>
                </w:tcPr>
                <w:p w:rsidR="00604CFC"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5</w:t>
                  </w:r>
                </w:p>
              </w:tc>
            </w:tr>
            <w:tr w:rsidR="0092199F" w:rsidRPr="00836DAC" w:rsidTr="00843543">
              <w:trPr>
                <w:jc w:val="center"/>
              </w:trPr>
              <w:tc>
                <w:tcPr>
                  <w:tcW w:w="619" w:type="dxa"/>
                  <w:vMerge w:val="restart"/>
                  <w:vAlign w:val="center"/>
                </w:tcPr>
                <w:p w:rsidR="0092199F" w:rsidRPr="00836DAC" w:rsidRDefault="0092199F" w:rsidP="00090DC0">
                  <w:pPr>
                    <w:adjustRightInd w:val="0"/>
                    <w:snapToGrid w:val="0"/>
                    <w:spacing w:line="320" w:lineRule="exact"/>
                    <w:jc w:val="center"/>
                    <w:rPr>
                      <w:color w:val="000000" w:themeColor="text1"/>
                      <w:szCs w:val="21"/>
                    </w:rPr>
                  </w:pPr>
                  <w:r w:rsidRPr="00836DAC">
                    <w:rPr>
                      <w:rFonts w:hint="eastAsia"/>
                      <w:color w:val="000000" w:themeColor="text1"/>
                      <w:szCs w:val="21"/>
                    </w:rPr>
                    <w:t>4</w:t>
                  </w:r>
                </w:p>
              </w:tc>
              <w:tc>
                <w:tcPr>
                  <w:tcW w:w="1134" w:type="dxa"/>
                  <w:vMerge w:val="restart"/>
                  <w:vAlign w:val="center"/>
                </w:tcPr>
                <w:p w:rsidR="0092199F" w:rsidRPr="00836DAC" w:rsidRDefault="0092199F" w:rsidP="00090DC0">
                  <w:pPr>
                    <w:adjustRightInd w:val="0"/>
                    <w:snapToGrid w:val="0"/>
                    <w:spacing w:line="320" w:lineRule="exact"/>
                    <w:jc w:val="center"/>
                    <w:rPr>
                      <w:color w:val="000000" w:themeColor="text1"/>
                      <w:szCs w:val="21"/>
                    </w:rPr>
                  </w:pPr>
                  <w:r w:rsidRPr="00836DAC">
                    <w:rPr>
                      <w:rFonts w:hint="eastAsia"/>
                      <w:color w:val="000000" w:themeColor="text1"/>
                      <w:szCs w:val="21"/>
                    </w:rPr>
                    <w:t>固废治理</w:t>
                  </w:r>
                </w:p>
              </w:tc>
              <w:tc>
                <w:tcPr>
                  <w:tcW w:w="1756" w:type="dxa"/>
                  <w:vAlign w:val="center"/>
                </w:tcPr>
                <w:p w:rsidR="0092199F" w:rsidRPr="00836DAC" w:rsidRDefault="0092199F" w:rsidP="00090DC0">
                  <w:pPr>
                    <w:adjustRightInd w:val="0"/>
                    <w:snapToGrid w:val="0"/>
                    <w:spacing w:line="320" w:lineRule="exact"/>
                    <w:jc w:val="center"/>
                    <w:rPr>
                      <w:color w:val="000000" w:themeColor="text1"/>
                      <w:szCs w:val="21"/>
                    </w:rPr>
                  </w:pPr>
                  <w:r>
                    <w:rPr>
                      <w:rFonts w:hint="eastAsia"/>
                      <w:color w:val="000000" w:themeColor="text1"/>
                      <w:szCs w:val="21"/>
                    </w:rPr>
                    <w:t>更换滤芯</w:t>
                  </w:r>
                </w:p>
              </w:tc>
              <w:tc>
                <w:tcPr>
                  <w:tcW w:w="3969" w:type="dxa"/>
                  <w:gridSpan w:val="2"/>
                  <w:vAlign w:val="center"/>
                </w:tcPr>
                <w:p w:rsidR="0092199F" w:rsidRPr="00470105" w:rsidRDefault="0092199F" w:rsidP="00090DC0">
                  <w:pPr>
                    <w:adjustRightInd w:val="0"/>
                    <w:snapToGrid w:val="0"/>
                    <w:spacing w:line="320" w:lineRule="exact"/>
                    <w:jc w:val="center"/>
                    <w:rPr>
                      <w:color w:val="000000" w:themeColor="text1"/>
                      <w:szCs w:val="21"/>
                    </w:rPr>
                  </w:pPr>
                  <w:r w:rsidRPr="00470105">
                    <w:rPr>
                      <w:rFonts w:hint="eastAsia"/>
                      <w:szCs w:val="21"/>
                    </w:rPr>
                    <w:t>更换滤芯时产生的废滤芯由供应厂家回收</w:t>
                  </w:r>
                </w:p>
              </w:tc>
              <w:tc>
                <w:tcPr>
                  <w:tcW w:w="1182" w:type="dxa"/>
                  <w:vAlign w:val="center"/>
                </w:tcPr>
                <w:p w:rsidR="0092199F" w:rsidRPr="00836DAC" w:rsidRDefault="0092199F" w:rsidP="00090DC0">
                  <w:pPr>
                    <w:adjustRightInd w:val="0"/>
                    <w:snapToGrid w:val="0"/>
                    <w:spacing w:line="320" w:lineRule="exact"/>
                    <w:jc w:val="center"/>
                    <w:rPr>
                      <w:color w:val="000000" w:themeColor="text1"/>
                      <w:szCs w:val="21"/>
                    </w:rPr>
                  </w:pPr>
                  <w:r>
                    <w:rPr>
                      <w:rFonts w:hint="eastAsia"/>
                      <w:color w:val="000000" w:themeColor="text1"/>
                      <w:szCs w:val="21"/>
                    </w:rPr>
                    <w:t>0.8</w:t>
                  </w:r>
                </w:p>
              </w:tc>
            </w:tr>
            <w:tr w:rsidR="0092199F" w:rsidRPr="00836DAC" w:rsidTr="0092199F">
              <w:trPr>
                <w:jc w:val="center"/>
              </w:trPr>
              <w:tc>
                <w:tcPr>
                  <w:tcW w:w="619" w:type="dxa"/>
                  <w:vMerge/>
                  <w:vAlign w:val="center"/>
                </w:tcPr>
                <w:p w:rsidR="0092199F" w:rsidRPr="00836DAC" w:rsidRDefault="0092199F" w:rsidP="00090DC0">
                  <w:pPr>
                    <w:adjustRightInd w:val="0"/>
                    <w:snapToGrid w:val="0"/>
                    <w:spacing w:line="320" w:lineRule="exact"/>
                    <w:jc w:val="center"/>
                    <w:rPr>
                      <w:color w:val="000000" w:themeColor="text1"/>
                      <w:szCs w:val="21"/>
                    </w:rPr>
                  </w:pPr>
                </w:p>
              </w:tc>
              <w:tc>
                <w:tcPr>
                  <w:tcW w:w="1134" w:type="dxa"/>
                  <w:vMerge/>
                  <w:vAlign w:val="center"/>
                </w:tcPr>
                <w:p w:rsidR="0092199F" w:rsidRPr="00836DAC" w:rsidRDefault="0092199F" w:rsidP="00090DC0">
                  <w:pPr>
                    <w:adjustRightInd w:val="0"/>
                    <w:snapToGrid w:val="0"/>
                    <w:spacing w:line="320" w:lineRule="exact"/>
                    <w:jc w:val="center"/>
                    <w:rPr>
                      <w:color w:val="000000" w:themeColor="text1"/>
                      <w:szCs w:val="21"/>
                    </w:rPr>
                  </w:pPr>
                </w:p>
              </w:tc>
              <w:tc>
                <w:tcPr>
                  <w:tcW w:w="1756" w:type="dxa"/>
                  <w:vAlign w:val="center"/>
                </w:tcPr>
                <w:p w:rsidR="0092199F" w:rsidRDefault="0092199F" w:rsidP="00090DC0">
                  <w:pPr>
                    <w:adjustRightInd w:val="0"/>
                    <w:snapToGrid w:val="0"/>
                    <w:spacing w:line="320" w:lineRule="exact"/>
                    <w:jc w:val="center"/>
                    <w:rPr>
                      <w:color w:val="000000" w:themeColor="text1"/>
                      <w:szCs w:val="21"/>
                    </w:rPr>
                  </w:pPr>
                  <w:r>
                    <w:rPr>
                      <w:rFonts w:hint="eastAsia"/>
                      <w:color w:val="000000" w:themeColor="text1"/>
                      <w:szCs w:val="21"/>
                    </w:rPr>
                    <w:t>清理滤芯</w:t>
                  </w:r>
                </w:p>
              </w:tc>
              <w:tc>
                <w:tcPr>
                  <w:tcW w:w="2268" w:type="dxa"/>
                  <w:tcBorders>
                    <w:right w:val="single" w:sz="4" w:space="0" w:color="auto"/>
                  </w:tcBorders>
                  <w:vAlign w:val="center"/>
                </w:tcPr>
                <w:p w:rsidR="0092199F" w:rsidRPr="00470105" w:rsidRDefault="0092199F" w:rsidP="00090DC0">
                  <w:pPr>
                    <w:adjustRightInd w:val="0"/>
                    <w:snapToGrid w:val="0"/>
                    <w:spacing w:line="320" w:lineRule="exact"/>
                    <w:jc w:val="center"/>
                    <w:rPr>
                      <w:szCs w:val="21"/>
                    </w:rPr>
                  </w:pPr>
                  <w:r>
                    <w:rPr>
                      <w:rFonts w:hint="eastAsia"/>
                      <w:szCs w:val="21"/>
                    </w:rPr>
                    <w:t>产生的滤渣，收集后交环卫部门处理</w:t>
                  </w:r>
                </w:p>
              </w:tc>
              <w:tc>
                <w:tcPr>
                  <w:tcW w:w="1701" w:type="dxa"/>
                  <w:tcBorders>
                    <w:left w:val="single" w:sz="4" w:space="0" w:color="auto"/>
                  </w:tcBorders>
                  <w:vAlign w:val="center"/>
                </w:tcPr>
                <w:p w:rsidR="0092199F" w:rsidRPr="00470105" w:rsidRDefault="0092199F" w:rsidP="00090DC0">
                  <w:pPr>
                    <w:adjustRightInd w:val="0"/>
                    <w:snapToGrid w:val="0"/>
                    <w:spacing w:line="320" w:lineRule="exact"/>
                    <w:jc w:val="center"/>
                    <w:rPr>
                      <w:szCs w:val="21"/>
                    </w:rPr>
                  </w:pPr>
                  <w:r>
                    <w:rPr>
                      <w:rFonts w:hint="eastAsia"/>
                      <w:szCs w:val="21"/>
                    </w:rPr>
                    <w:t>1</w:t>
                  </w:r>
                  <w:r>
                    <w:rPr>
                      <w:rFonts w:hint="eastAsia"/>
                      <w:szCs w:val="21"/>
                    </w:rPr>
                    <w:t>间一般固废暂存间，</w:t>
                  </w:r>
                  <w:r>
                    <w:rPr>
                      <w:rFonts w:hint="eastAsia"/>
                      <w:szCs w:val="21"/>
                    </w:rPr>
                    <w:t>5m</w:t>
                  </w:r>
                  <w:r w:rsidRPr="0092199F">
                    <w:rPr>
                      <w:rFonts w:hint="eastAsia"/>
                      <w:szCs w:val="21"/>
                      <w:vertAlign w:val="superscript"/>
                    </w:rPr>
                    <w:t>2</w:t>
                  </w:r>
                </w:p>
              </w:tc>
              <w:tc>
                <w:tcPr>
                  <w:tcW w:w="1182" w:type="dxa"/>
                  <w:vAlign w:val="center"/>
                </w:tcPr>
                <w:p w:rsidR="0092199F" w:rsidRDefault="0092199F" w:rsidP="00090DC0">
                  <w:pPr>
                    <w:adjustRightInd w:val="0"/>
                    <w:snapToGrid w:val="0"/>
                    <w:spacing w:line="320" w:lineRule="exact"/>
                    <w:jc w:val="center"/>
                    <w:rPr>
                      <w:color w:val="000000" w:themeColor="text1"/>
                      <w:szCs w:val="21"/>
                    </w:rPr>
                  </w:pPr>
                  <w:r>
                    <w:rPr>
                      <w:rFonts w:hint="eastAsia"/>
                      <w:color w:val="000000" w:themeColor="text1"/>
                      <w:szCs w:val="21"/>
                    </w:rPr>
                    <w:t>0.2</w:t>
                  </w:r>
                </w:p>
              </w:tc>
            </w:tr>
            <w:tr w:rsidR="00470105" w:rsidRPr="00836DAC" w:rsidTr="005E2843">
              <w:trPr>
                <w:jc w:val="center"/>
              </w:trPr>
              <w:tc>
                <w:tcPr>
                  <w:tcW w:w="619" w:type="dxa"/>
                  <w:vMerge/>
                  <w:vAlign w:val="center"/>
                </w:tcPr>
                <w:p w:rsidR="00470105" w:rsidRPr="00836DAC" w:rsidRDefault="00470105" w:rsidP="00090DC0">
                  <w:pPr>
                    <w:adjustRightInd w:val="0"/>
                    <w:snapToGrid w:val="0"/>
                    <w:spacing w:line="320" w:lineRule="exact"/>
                    <w:jc w:val="center"/>
                    <w:rPr>
                      <w:color w:val="000000" w:themeColor="text1"/>
                      <w:szCs w:val="21"/>
                    </w:rPr>
                  </w:pPr>
                </w:p>
              </w:tc>
              <w:tc>
                <w:tcPr>
                  <w:tcW w:w="1134" w:type="dxa"/>
                  <w:vMerge/>
                  <w:vAlign w:val="center"/>
                </w:tcPr>
                <w:p w:rsidR="00470105" w:rsidRPr="00836DAC" w:rsidRDefault="00470105" w:rsidP="00090DC0">
                  <w:pPr>
                    <w:adjustRightInd w:val="0"/>
                    <w:snapToGrid w:val="0"/>
                    <w:spacing w:line="320" w:lineRule="exact"/>
                    <w:jc w:val="center"/>
                    <w:rPr>
                      <w:color w:val="000000" w:themeColor="text1"/>
                      <w:szCs w:val="21"/>
                    </w:rPr>
                  </w:pPr>
                </w:p>
              </w:tc>
              <w:tc>
                <w:tcPr>
                  <w:tcW w:w="1756" w:type="dxa"/>
                  <w:vAlign w:val="center"/>
                </w:tcPr>
                <w:p w:rsidR="00470105" w:rsidRPr="00836DAC" w:rsidRDefault="00470105" w:rsidP="00090DC0">
                  <w:pPr>
                    <w:adjustRightInd w:val="0"/>
                    <w:snapToGrid w:val="0"/>
                    <w:spacing w:line="320" w:lineRule="exact"/>
                    <w:jc w:val="center"/>
                    <w:rPr>
                      <w:color w:val="000000" w:themeColor="text1"/>
                      <w:szCs w:val="21"/>
                    </w:rPr>
                  </w:pPr>
                  <w:r w:rsidRPr="00836DAC">
                    <w:rPr>
                      <w:rFonts w:hint="eastAsia"/>
                      <w:color w:val="000000" w:themeColor="text1"/>
                      <w:szCs w:val="21"/>
                    </w:rPr>
                    <w:t>员工办公生活</w:t>
                  </w:r>
                </w:p>
              </w:tc>
              <w:tc>
                <w:tcPr>
                  <w:tcW w:w="3969" w:type="dxa"/>
                  <w:gridSpan w:val="2"/>
                  <w:vAlign w:val="center"/>
                </w:tcPr>
                <w:p w:rsidR="00470105" w:rsidRPr="00836DAC" w:rsidRDefault="00470105" w:rsidP="00090DC0">
                  <w:pPr>
                    <w:adjustRightInd w:val="0"/>
                    <w:snapToGrid w:val="0"/>
                    <w:spacing w:line="320" w:lineRule="exact"/>
                    <w:jc w:val="center"/>
                    <w:rPr>
                      <w:color w:val="000000" w:themeColor="text1"/>
                      <w:szCs w:val="21"/>
                    </w:rPr>
                  </w:pPr>
                  <w:r w:rsidRPr="00836DAC">
                    <w:rPr>
                      <w:rFonts w:hint="eastAsia"/>
                      <w:color w:val="000000" w:themeColor="text1"/>
                      <w:szCs w:val="21"/>
                    </w:rPr>
                    <w:t>生活垃圾收集桶若干</w:t>
                  </w:r>
                </w:p>
              </w:tc>
              <w:tc>
                <w:tcPr>
                  <w:tcW w:w="1182" w:type="dxa"/>
                  <w:vAlign w:val="center"/>
                </w:tcPr>
                <w:p w:rsidR="00470105" w:rsidRPr="00836DAC" w:rsidRDefault="00470105" w:rsidP="00090DC0">
                  <w:pPr>
                    <w:adjustRightInd w:val="0"/>
                    <w:snapToGrid w:val="0"/>
                    <w:spacing w:line="320" w:lineRule="exact"/>
                    <w:jc w:val="center"/>
                    <w:rPr>
                      <w:color w:val="000000" w:themeColor="text1"/>
                      <w:szCs w:val="21"/>
                    </w:rPr>
                  </w:pPr>
                  <w:r w:rsidRPr="00836DAC">
                    <w:rPr>
                      <w:rFonts w:hint="eastAsia"/>
                      <w:color w:val="000000" w:themeColor="text1"/>
                      <w:szCs w:val="21"/>
                    </w:rPr>
                    <w:t>0.01</w:t>
                  </w:r>
                </w:p>
              </w:tc>
            </w:tr>
            <w:tr w:rsidR="00DC4B44" w:rsidRPr="00836DAC" w:rsidTr="005E2843">
              <w:trPr>
                <w:trHeight w:val="710"/>
                <w:jc w:val="center"/>
              </w:trPr>
              <w:tc>
                <w:tcPr>
                  <w:tcW w:w="619" w:type="dxa"/>
                  <w:vMerge w:val="restart"/>
                  <w:vAlign w:val="center"/>
                </w:tcPr>
                <w:p w:rsidR="00DC4B44"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5</w:t>
                  </w:r>
                </w:p>
              </w:tc>
              <w:tc>
                <w:tcPr>
                  <w:tcW w:w="1134" w:type="dxa"/>
                  <w:vMerge w:val="restart"/>
                  <w:vAlign w:val="center"/>
                </w:tcPr>
                <w:p w:rsidR="00DC4B44"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地下水</w:t>
                  </w:r>
                </w:p>
              </w:tc>
              <w:tc>
                <w:tcPr>
                  <w:tcW w:w="1756" w:type="dxa"/>
                  <w:vAlign w:val="center"/>
                </w:tcPr>
                <w:p w:rsidR="00DC4B44"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LNG</w:t>
                  </w:r>
                  <w:r w:rsidRPr="00836DAC">
                    <w:rPr>
                      <w:rFonts w:hint="eastAsia"/>
                      <w:color w:val="000000" w:themeColor="text1"/>
                      <w:szCs w:val="21"/>
                    </w:rPr>
                    <w:t>储罐防渗漏自动监测装置</w:t>
                  </w:r>
                </w:p>
              </w:tc>
              <w:tc>
                <w:tcPr>
                  <w:tcW w:w="3969" w:type="dxa"/>
                  <w:gridSpan w:val="2"/>
                  <w:vAlign w:val="center"/>
                </w:tcPr>
                <w:p w:rsidR="00DC4B44"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LNG</w:t>
                  </w:r>
                  <w:r w:rsidRPr="00836DAC">
                    <w:rPr>
                      <w:rFonts w:hint="eastAsia"/>
                      <w:color w:val="000000" w:themeColor="text1"/>
                      <w:szCs w:val="21"/>
                    </w:rPr>
                    <w:t>储罐防渗漏自动监测装置</w:t>
                  </w:r>
                  <w:r w:rsidRPr="00836DAC">
                    <w:rPr>
                      <w:rFonts w:hint="eastAsia"/>
                      <w:color w:val="000000" w:themeColor="text1"/>
                      <w:szCs w:val="21"/>
                    </w:rPr>
                    <w:t>1</w:t>
                  </w:r>
                  <w:r w:rsidRPr="00836DAC">
                    <w:rPr>
                      <w:rFonts w:hint="eastAsia"/>
                      <w:color w:val="000000" w:themeColor="text1"/>
                      <w:szCs w:val="21"/>
                    </w:rPr>
                    <w:t>套</w:t>
                  </w:r>
                </w:p>
              </w:tc>
              <w:tc>
                <w:tcPr>
                  <w:tcW w:w="1182" w:type="dxa"/>
                  <w:vAlign w:val="center"/>
                </w:tcPr>
                <w:p w:rsidR="00DC4B44"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3</w:t>
                  </w:r>
                </w:p>
              </w:tc>
            </w:tr>
            <w:tr w:rsidR="00604CFC" w:rsidRPr="00836DAC" w:rsidTr="005E2843">
              <w:trPr>
                <w:jc w:val="center"/>
              </w:trPr>
              <w:tc>
                <w:tcPr>
                  <w:tcW w:w="619" w:type="dxa"/>
                  <w:vMerge/>
                  <w:vAlign w:val="center"/>
                </w:tcPr>
                <w:p w:rsidR="00604CFC" w:rsidRPr="00836DAC" w:rsidRDefault="00604CFC" w:rsidP="00090DC0">
                  <w:pPr>
                    <w:widowControl/>
                    <w:spacing w:line="320" w:lineRule="exact"/>
                    <w:jc w:val="center"/>
                    <w:rPr>
                      <w:rFonts w:eastAsia="黑体"/>
                      <w:color w:val="000000" w:themeColor="text1"/>
                      <w:kern w:val="0"/>
                      <w:szCs w:val="21"/>
                    </w:rPr>
                  </w:pPr>
                </w:p>
              </w:tc>
              <w:tc>
                <w:tcPr>
                  <w:tcW w:w="1134" w:type="dxa"/>
                  <w:vMerge/>
                  <w:vAlign w:val="center"/>
                </w:tcPr>
                <w:p w:rsidR="00604CFC" w:rsidRPr="00836DAC" w:rsidRDefault="00604CFC" w:rsidP="00090DC0">
                  <w:pPr>
                    <w:widowControl/>
                    <w:spacing w:line="320" w:lineRule="exact"/>
                    <w:jc w:val="center"/>
                    <w:rPr>
                      <w:rFonts w:eastAsia="黑体"/>
                      <w:color w:val="000000" w:themeColor="text1"/>
                      <w:kern w:val="0"/>
                      <w:szCs w:val="21"/>
                    </w:rPr>
                  </w:pPr>
                </w:p>
              </w:tc>
              <w:tc>
                <w:tcPr>
                  <w:tcW w:w="1756" w:type="dxa"/>
                  <w:vAlign w:val="center"/>
                </w:tcPr>
                <w:p w:rsidR="00604CFC" w:rsidRPr="00836DAC" w:rsidRDefault="00604CFC" w:rsidP="00090DC0">
                  <w:pPr>
                    <w:adjustRightInd w:val="0"/>
                    <w:snapToGrid w:val="0"/>
                    <w:spacing w:line="320" w:lineRule="exact"/>
                    <w:jc w:val="center"/>
                    <w:rPr>
                      <w:color w:val="000000" w:themeColor="text1"/>
                      <w:szCs w:val="21"/>
                    </w:rPr>
                  </w:pPr>
                  <w:r w:rsidRPr="00836DAC">
                    <w:rPr>
                      <w:rFonts w:hint="eastAsia"/>
                      <w:color w:val="000000" w:themeColor="text1"/>
                      <w:szCs w:val="21"/>
                    </w:rPr>
                    <w:t>地面防渗</w:t>
                  </w:r>
                </w:p>
              </w:tc>
              <w:tc>
                <w:tcPr>
                  <w:tcW w:w="3969" w:type="dxa"/>
                  <w:gridSpan w:val="2"/>
                  <w:vAlign w:val="center"/>
                </w:tcPr>
                <w:p w:rsidR="00604CFC" w:rsidRPr="00836DAC" w:rsidRDefault="00604CFC" w:rsidP="00090DC0">
                  <w:pPr>
                    <w:adjustRightInd w:val="0"/>
                    <w:snapToGrid w:val="0"/>
                    <w:spacing w:line="320" w:lineRule="exact"/>
                    <w:jc w:val="center"/>
                    <w:rPr>
                      <w:color w:val="000000" w:themeColor="text1"/>
                      <w:szCs w:val="21"/>
                    </w:rPr>
                  </w:pPr>
                  <w:r w:rsidRPr="00836DAC">
                    <w:rPr>
                      <w:rFonts w:hint="eastAsia"/>
                      <w:color w:val="000000" w:themeColor="text1"/>
                      <w:szCs w:val="21"/>
                    </w:rPr>
                    <w:t>站房、站内道路地面粘土铺底，铺设</w:t>
                  </w:r>
                  <w:r w:rsidRPr="00836DAC">
                    <w:rPr>
                      <w:rFonts w:hint="eastAsia"/>
                      <w:color w:val="000000" w:themeColor="text1"/>
                      <w:szCs w:val="21"/>
                    </w:rPr>
                    <w:t>10-15cm</w:t>
                  </w:r>
                  <w:r w:rsidRPr="00836DAC">
                    <w:rPr>
                      <w:rFonts w:hint="eastAsia"/>
                      <w:color w:val="000000" w:themeColor="text1"/>
                      <w:szCs w:val="21"/>
                    </w:rPr>
                    <w:t>的水泥硬化防渗层</w:t>
                  </w:r>
                </w:p>
              </w:tc>
              <w:tc>
                <w:tcPr>
                  <w:tcW w:w="1182" w:type="dxa"/>
                  <w:vAlign w:val="center"/>
                </w:tcPr>
                <w:p w:rsidR="00604CFC" w:rsidRPr="00836DAC" w:rsidRDefault="00DC4B44" w:rsidP="00090DC0">
                  <w:pPr>
                    <w:adjustRightInd w:val="0"/>
                    <w:snapToGrid w:val="0"/>
                    <w:spacing w:line="320" w:lineRule="exact"/>
                    <w:jc w:val="center"/>
                    <w:rPr>
                      <w:color w:val="000000" w:themeColor="text1"/>
                      <w:szCs w:val="21"/>
                    </w:rPr>
                  </w:pPr>
                  <w:r w:rsidRPr="00836DAC">
                    <w:rPr>
                      <w:rFonts w:hint="eastAsia"/>
                      <w:color w:val="000000" w:themeColor="text1"/>
                      <w:szCs w:val="21"/>
                    </w:rPr>
                    <w:t>8</w:t>
                  </w:r>
                </w:p>
              </w:tc>
            </w:tr>
            <w:tr w:rsidR="00836DAC" w:rsidRPr="00836DAC" w:rsidTr="005E2843">
              <w:trPr>
                <w:jc w:val="center"/>
              </w:trPr>
              <w:tc>
                <w:tcPr>
                  <w:tcW w:w="619" w:type="dxa"/>
                  <w:vMerge w:val="restart"/>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6</w:t>
                  </w:r>
                </w:p>
              </w:tc>
              <w:tc>
                <w:tcPr>
                  <w:tcW w:w="2890" w:type="dxa"/>
                  <w:gridSpan w:val="2"/>
                  <w:vMerge w:val="restart"/>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color w:val="000000" w:themeColor="text1"/>
                      <w:szCs w:val="21"/>
                    </w:rPr>
                    <w:t>环境风险</w:t>
                  </w:r>
                </w:p>
              </w:tc>
              <w:tc>
                <w:tcPr>
                  <w:tcW w:w="3969" w:type="dxa"/>
                  <w:gridSpan w:val="2"/>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2</w:t>
                  </w:r>
                  <w:r w:rsidRPr="00836DAC">
                    <w:rPr>
                      <w:color w:val="000000" w:themeColor="text1"/>
                      <w:szCs w:val="21"/>
                    </w:rPr>
                    <w:t>座</w:t>
                  </w:r>
                  <w:r w:rsidRPr="00836DAC">
                    <w:rPr>
                      <w:rFonts w:hint="eastAsia"/>
                      <w:color w:val="000000" w:themeColor="text1"/>
                      <w:szCs w:val="21"/>
                    </w:rPr>
                    <w:t>总容积</w:t>
                  </w:r>
                  <w:r w:rsidRPr="00836DAC">
                    <w:rPr>
                      <w:rFonts w:hint="eastAsia"/>
                      <w:color w:val="000000" w:themeColor="text1"/>
                      <w:szCs w:val="21"/>
                    </w:rPr>
                    <w:t>1200</w:t>
                  </w:r>
                  <w:r w:rsidRPr="00836DAC">
                    <w:rPr>
                      <w:color w:val="000000" w:themeColor="text1"/>
                      <w:szCs w:val="21"/>
                    </w:rPr>
                    <w:t>m</w:t>
                  </w:r>
                  <w:r w:rsidRPr="00836DAC">
                    <w:rPr>
                      <w:color w:val="000000" w:themeColor="text1"/>
                      <w:szCs w:val="21"/>
                      <w:vertAlign w:val="superscript"/>
                    </w:rPr>
                    <w:t>3</w:t>
                  </w:r>
                  <w:r w:rsidRPr="00836DAC">
                    <w:rPr>
                      <w:rFonts w:hint="eastAsia"/>
                      <w:color w:val="000000" w:themeColor="text1"/>
                      <w:szCs w:val="21"/>
                    </w:rPr>
                    <w:t>的</w:t>
                  </w:r>
                  <w:r w:rsidRPr="00836DAC">
                    <w:rPr>
                      <w:color w:val="000000" w:themeColor="text1"/>
                      <w:szCs w:val="21"/>
                    </w:rPr>
                    <w:t>消防沙池</w:t>
                  </w:r>
                  <w:r w:rsidRPr="00836DAC">
                    <w:rPr>
                      <w:color w:val="000000" w:themeColor="text1"/>
                      <w:szCs w:val="21"/>
                    </w:rPr>
                    <w:t xml:space="preserve"> </w:t>
                  </w:r>
                </w:p>
              </w:tc>
              <w:tc>
                <w:tcPr>
                  <w:tcW w:w="1182" w:type="dxa"/>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4</w:t>
                  </w:r>
                </w:p>
              </w:tc>
            </w:tr>
            <w:tr w:rsidR="00836DAC" w:rsidRPr="00836DAC" w:rsidTr="005E2843">
              <w:trPr>
                <w:jc w:val="center"/>
              </w:trPr>
              <w:tc>
                <w:tcPr>
                  <w:tcW w:w="619" w:type="dxa"/>
                  <w:vMerge/>
                  <w:vAlign w:val="center"/>
                </w:tcPr>
                <w:p w:rsidR="00836DAC" w:rsidRPr="00836DAC" w:rsidRDefault="00836DAC" w:rsidP="00090DC0">
                  <w:pPr>
                    <w:adjustRightInd w:val="0"/>
                    <w:snapToGrid w:val="0"/>
                    <w:spacing w:line="320" w:lineRule="exact"/>
                    <w:jc w:val="center"/>
                    <w:rPr>
                      <w:rFonts w:eastAsia="黑体"/>
                      <w:color w:val="000000" w:themeColor="text1"/>
                      <w:kern w:val="0"/>
                      <w:szCs w:val="21"/>
                    </w:rPr>
                  </w:pPr>
                </w:p>
              </w:tc>
              <w:tc>
                <w:tcPr>
                  <w:tcW w:w="2890" w:type="dxa"/>
                  <w:gridSpan w:val="2"/>
                  <w:vMerge/>
                  <w:vAlign w:val="center"/>
                </w:tcPr>
                <w:p w:rsidR="00836DAC" w:rsidRPr="00836DAC" w:rsidRDefault="00836DAC" w:rsidP="00090DC0">
                  <w:pPr>
                    <w:adjustRightInd w:val="0"/>
                    <w:snapToGrid w:val="0"/>
                    <w:spacing w:line="320" w:lineRule="exact"/>
                    <w:jc w:val="center"/>
                    <w:rPr>
                      <w:color w:val="000000" w:themeColor="text1"/>
                      <w:szCs w:val="21"/>
                    </w:rPr>
                  </w:pPr>
                </w:p>
              </w:tc>
              <w:tc>
                <w:tcPr>
                  <w:tcW w:w="3969" w:type="dxa"/>
                  <w:gridSpan w:val="2"/>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磷酸铵盐干粉灭火器、二氧化碳灭火器若干</w:t>
                  </w:r>
                </w:p>
              </w:tc>
              <w:tc>
                <w:tcPr>
                  <w:tcW w:w="1182" w:type="dxa"/>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1</w:t>
                  </w:r>
                </w:p>
              </w:tc>
            </w:tr>
            <w:tr w:rsidR="00836DAC" w:rsidRPr="00836DAC" w:rsidTr="005E2843">
              <w:trPr>
                <w:jc w:val="center"/>
              </w:trPr>
              <w:tc>
                <w:tcPr>
                  <w:tcW w:w="619" w:type="dxa"/>
                  <w:vMerge/>
                  <w:vAlign w:val="center"/>
                </w:tcPr>
                <w:p w:rsidR="00836DAC" w:rsidRPr="00836DAC" w:rsidRDefault="00836DAC" w:rsidP="00090DC0">
                  <w:pPr>
                    <w:adjustRightInd w:val="0"/>
                    <w:snapToGrid w:val="0"/>
                    <w:spacing w:line="320" w:lineRule="exact"/>
                    <w:jc w:val="center"/>
                    <w:rPr>
                      <w:color w:val="000000" w:themeColor="text1"/>
                      <w:szCs w:val="21"/>
                    </w:rPr>
                  </w:pPr>
                </w:p>
              </w:tc>
              <w:tc>
                <w:tcPr>
                  <w:tcW w:w="2890" w:type="dxa"/>
                  <w:gridSpan w:val="2"/>
                  <w:vMerge/>
                  <w:vAlign w:val="center"/>
                </w:tcPr>
                <w:p w:rsidR="00836DAC" w:rsidRPr="00836DAC" w:rsidRDefault="00836DAC" w:rsidP="00090DC0">
                  <w:pPr>
                    <w:adjustRightInd w:val="0"/>
                    <w:snapToGrid w:val="0"/>
                    <w:spacing w:line="320" w:lineRule="exact"/>
                    <w:jc w:val="center"/>
                    <w:rPr>
                      <w:color w:val="000000" w:themeColor="text1"/>
                      <w:szCs w:val="21"/>
                    </w:rPr>
                  </w:pPr>
                </w:p>
              </w:tc>
              <w:tc>
                <w:tcPr>
                  <w:tcW w:w="3969" w:type="dxa"/>
                  <w:gridSpan w:val="2"/>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color w:val="000000" w:themeColor="text1"/>
                      <w:szCs w:val="21"/>
                    </w:rPr>
                    <w:t>应急预案编制、事故演练</w:t>
                  </w:r>
                </w:p>
              </w:tc>
              <w:tc>
                <w:tcPr>
                  <w:tcW w:w="1182" w:type="dxa"/>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3</w:t>
                  </w:r>
                </w:p>
              </w:tc>
            </w:tr>
            <w:tr w:rsidR="00836DAC" w:rsidRPr="00836DAC" w:rsidTr="005E2843">
              <w:trPr>
                <w:jc w:val="center"/>
              </w:trPr>
              <w:tc>
                <w:tcPr>
                  <w:tcW w:w="619" w:type="dxa"/>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7</w:t>
                  </w:r>
                </w:p>
              </w:tc>
              <w:tc>
                <w:tcPr>
                  <w:tcW w:w="2890" w:type="dxa"/>
                  <w:gridSpan w:val="2"/>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其他</w:t>
                  </w:r>
                </w:p>
              </w:tc>
              <w:tc>
                <w:tcPr>
                  <w:tcW w:w="3969" w:type="dxa"/>
                  <w:gridSpan w:val="2"/>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厂区绿化</w:t>
                  </w:r>
                </w:p>
              </w:tc>
              <w:tc>
                <w:tcPr>
                  <w:tcW w:w="1182" w:type="dxa"/>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5</w:t>
                  </w:r>
                </w:p>
              </w:tc>
            </w:tr>
            <w:tr w:rsidR="00836DAC" w:rsidRPr="00836DAC" w:rsidTr="005E2843">
              <w:trPr>
                <w:jc w:val="center"/>
              </w:trPr>
              <w:tc>
                <w:tcPr>
                  <w:tcW w:w="619" w:type="dxa"/>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8</w:t>
                  </w:r>
                </w:p>
              </w:tc>
              <w:tc>
                <w:tcPr>
                  <w:tcW w:w="2890" w:type="dxa"/>
                  <w:gridSpan w:val="2"/>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color w:val="000000" w:themeColor="text1"/>
                      <w:szCs w:val="21"/>
                    </w:rPr>
                    <w:t>总计</w:t>
                  </w:r>
                </w:p>
              </w:tc>
              <w:tc>
                <w:tcPr>
                  <w:tcW w:w="3969" w:type="dxa"/>
                  <w:gridSpan w:val="2"/>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color w:val="000000" w:themeColor="text1"/>
                      <w:szCs w:val="21"/>
                    </w:rPr>
                    <w:t>/</w:t>
                  </w:r>
                </w:p>
              </w:tc>
              <w:tc>
                <w:tcPr>
                  <w:tcW w:w="1182" w:type="dxa"/>
                  <w:vAlign w:val="center"/>
                </w:tcPr>
                <w:p w:rsidR="00836DAC" w:rsidRPr="00836DAC" w:rsidRDefault="00836DAC" w:rsidP="00090DC0">
                  <w:pPr>
                    <w:adjustRightInd w:val="0"/>
                    <w:snapToGrid w:val="0"/>
                    <w:spacing w:line="320" w:lineRule="exact"/>
                    <w:jc w:val="center"/>
                    <w:rPr>
                      <w:color w:val="000000" w:themeColor="text1"/>
                      <w:szCs w:val="21"/>
                    </w:rPr>
                  </w:pPr>
                  <w:r w:rsidRPr="00836DAC">
                    <w:rPr>
                      <w:rFonts w:hint="eastAsia"/>
                      <w:color w:val="000000" w:themeColor="text1"/>
                      <w:szCs w:val="21"/>
                    </w:rPr>
                    <w:t>3</w:t>
                  </w:r>
                  <w:r w:rsidR="00470105">
                    <w:rPr>
                      <w:rFonts w:hint="eastAsia"/>
                      <w:color w:val="000000" w:themeColor="text1"/>
                      <w:szCs w:val="21"/>
                    </w:rPr>
                    <w:t>5</w:t>
                  </w:r>
                  <w:r w:rsidRPr="00836DAC">
                    <w:rPr>
                      <w:rFonts w:hint="eastAsia"/>
                      <w:color w:val="000000" w:themeColor="text1"/>
                      <w:szCs w:val="21"/>
                    </w:rPr>
                    <w:t>.21</w:t>
                  </w:r>
                </w:p>
              </w:tc>
            </w:tr>
          </w:tbl>
          <w:p w:rsidR="00604CFC" w:rsidRPr="00EF6999" w:rsidRDefault="00604CFC" w:rsidP="004B42B0">
            <w:pPr>
              <w:rPr>
                <w:rFonts w:eastAsia="黑体"/>
                <w:color w:val="FF0000"/>
                <w:sz w:val="24"/>
              </w:rPr>
            </w:pPr>
          </w:p>
        </w:tc>
      </w:tr>
    </w:tbl>
    <w:p w:rsidR="005D212B" w:rsidRDefault="005D212B" w:rsidP="00734443">
      <w:pPr>
        <w:spacing w:afterLines="20"/>
        <w:rPr>
          <w:rFonts w:eastAsia="黑体"/>
          <w:sz w:val="28"/>
          <w:szCs w:val="28"/>
        </w:rPr>
        <w:sectPr w:rsidR="005D212B" w:rsidSect="00E378ED">
          <w:footerReference w:type="default" r:id="rId18"/>
          <w:pgSz w:w="11906" w:h="16838"/>
          <w:pgMar w:top="1588" w:right="1588" w:bottom="1985" w:left="1588" w:header="851" w:footer="1588" w:gutter="0"/>
          <w:pgNumType w:start="1"/>
          <w:cols w:space="720"/>
          <w:docGrid w:type="lines" w:linePitch="312"/>
        </w:sectPr>
      </w:pPr>
    </w:p>
    <w:tbl>
      <w:tblPr>
        <w:tblStyle w:val="aff9"/>
        <w:tblW w:w="14372" w:type="dxa"/>
        <w:jc w:val="center"/>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406"/>
      </w:tblGrid>
      <w:tr w:rsidR="005D212B" w:rsidTr="00931CDB">
        <w:trPr>
          <w:trHeight w:val="5916"/>
          <w:jc w:val="center"/>
        </w:trPr>
        <w:tc>
          <w:tcPr>
            <w:tcW w:w="14372" w:type="dxa"/>
          </w:tcPr>
          <w:p w:rsidR="005D212B" w:rsidRPr="006A4986" w:rsidRDefault="005D212B" w:rsidP="005D212B">
            <w:pPr>
              <w:pStyle w:val="af7"/>
              <w:adjustRightInd w:val="0"/>
              <w:snapToGrid w:val="0"/>
              <w:spacing w:beforeLines="50" w:afterLines="20"/>
              <w:jc w:val="center"/>
              <w:rPr>
                <w:b/>
                <w:color w:val="000000" w:themeColor="text1"/>
                <w:kern w:val="0"/>
                <w:szCs w:val="21"/>
              </w:rPr>
            </w:pPr>
            <w:r w:rsidRPr="006A4986">
              <w:rPr>
                <w:b/>
                <w:color w:val="000000" w:themeColor="text1"/>
                <w:kern w:val="0"/>
                <w:szCs w:val="21"/>
              </w:rPr>
              <w:lastRenderedPageBreak/>
              <w:t>表</w:t>
            </w:r>
            <w:r>
              <w:rPr>
                <w:rFonts w:hint="eastAsia"/>
                <w:b/>
                <w:color w:val="000000" w:themeColor="text1"/>
                <w:kern w:val="0"/>
                <w:szCs w:val="21"/>
              </w:rPr>
              <w:t xml:space="preserve">48    </w:t>
            </w:r>
            <w:r w:rsidRPr="006A4986">
              <w:rPr>
                <w:b/>
                <w:color w:val="000000" w:themeColor="text1"/>
                <w:kern w:val="0"/>
                <w:szCs w:val="21"/>
              </w:rPr>
              <w:t>项目</w:t>
            </w:r>
            <w:r w:rsidRPr="006A4986">
              <w:rPr>
                <w:rFonts w:hint="eastAsia"/>
                <w:b/>
                <w:color w:val="000000" w:themeColor="text1"/>
                <w:kern w:val="0"/>
                <w:szCs w:val="21"/>
              </w:rPr>
              <w:t>“三同时”</w:t>
            </w:r>
            <w:r w:rsidRPr="006A4986">
              <w:rPr>
                <w:b/>
                <w:color w:val="000000" w:themeColor="text1"/>
                <w:kern w:val="0"/>
                <w:szCs w:val="21"/>
              </w:rPr>
              <w:t>环保</w:t>
            </w:r>
            <w:r w:rsidRPr="006A4986">
              <w:rPr>
                <w:rFonts w:hint="eastAsia"/>
                <w:b/>
                <w:color w:val="000000" w:themeColor="text1"/>
                <w:kern w:val="0"/>
                <w:szCs w:val="21"/>
              </w:rPr>
              <w:t>设施</w:t>
            </w:r>
            <w:r w:rsidRPr="006A4986">
              <w:rPr>
                <w:b/>
                <w:color w:val="000000" w:themeColor="text1"/>
                <w:kern w:val="0"/>
                <w:szCs w:val="21"/>
              </w:rPr>
              <w:t>竣工验收一览表</w:t>
            </w:r>
          </w:p>
          <w:tbl>
            <w:tblPr>
              <w:tblpPr w:leftFromText="180" w:rightFromText="180" w:vertAnchor="text" w:tblpXSpec="center" w:tblpY="1"/>
              <w:tblOverlap w:val="never"/>
              <w:tblW w:w="141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68"/>
              <w:gridCol w:w="510"/>
              <w:gridCol w:w="900"/>
              <w:gridCol w:w="942"/>
              <w:gridCol w:w="3686"/>
              <w:gridCol w:w="2241"/>
              <w:gridCol w:w="5413"/>
            </w:tblGrid>
            <w:tr w:rsidR="00931CDB" w:rsidRPr="00211879" w:rsidTr="00563C95">
              <w:tc>
                <w:tcPr>
                  <w:tcW w:w="468" w:type="dxa"/>
                  <w:vAlign w:val="center"/>
                </w:tcPr>
                <w:p w:rsidR="00931CDB" w:rsidRPr="00211879" w:rsidRDefault="00931CDB" w:rsidP="00931CDB">
                  <w:pPr>
                    <w:adjustRightInd w:val="0"/>
                    <w:snapToGrid w:val="0"/>
                    <w:spacing w:line="320" w:lineRule="exact"/>
                    <w:ind w:leftChars="-50" w:left="-105" w:rightChars="-50" w:right="-105"/>
                    <w:jc w:val="center"/>
                    <w:rPr>
                      <w:b/>
                      <w:color w:val="000000" w:themeColor="text1"/>
                      <w:szCs w:val="21"/>
                    </w:rPr>
                  </w:pPr>
                  <w:r w:rsidRPr="00211879">
                    <w:rPr>
                      <w:b/>
                      <w:color w:val="000000" w:themeColor="text1"/>
                      <w:szCs w:val="21"/>
                    </w:rPr>
                    <w:t>序号</w:t>
                  </w:r>
                </w:p>
              </w:tc>
              <w:tc>
                <w:tcPr>
                  <w:tcW w:w="510" w:type="dxa"/>
                  <w:vAlign w:val="center"/>
                </w:tcPr>
                <w:p w:rsidR="00931CDB" w:rsidRPr="00211879" w:rsidRDefault="00931CDB" w:rsidP="00931CDB">
                  <w:pPr>
                    <w:adjustRightInd w:val="0"/>
                    <w:snapToGrid w:val="0"/>
                    <w:spacing w:line="320" w:lineRule="exact"/>
                    <w:ind w:leftChars="-50" w:left="-105" w:rightChars="-50" w:right="-105"/>
                    <w:jc w:val="center"/>
                    <w:rPr>
                      <w:b/>
                      <w:color w:val="000000" w:themeColor="text1"/>
                      <w:szCs w:val="21"/>
                    </w:rPr>
                  </w:pPr>
                  <w:r w:rsidRPr="00211879">
                    <w:rPr>
                      <w:b/>
                      <w:color w:val="000000" w:themeColor="text1"/>
                      <w:szCs w:val="21"/>
                    </w:rPr>
                    <w:t>项目</w:t>
                  </w:r>
                </w:p>
              </w:tc>
              <w:tc>
                <w:tcPr>
                  <w:tcW w:w="1842" w:type="dxa"/>
                  <w:gridSpan w:val="2"/>
                  <w:vAlign w:val="center"/>
                </w:tcPr>
                <w:p w:rsidR="00931CDB" w:rsidRPr="00211879" w:rsidRDefault="00931CDB" w:rsidP="00931CDB">
                  <w:pPr>
                    <w:adjustRightInd w:val="0"/>
                    <w:snapToGrid w:val="0"/>
                    <w:spacing w:line="320" w:lineRule="exact"/>
                    <w:ind w:leftChars="-50" w:left="-105" w:rightChars="-50" w:right="-105"/>
                    <w:jc w:val="center"/>
                    <w:rPr>
                      <w:b/>
                      <w:color w:val="000000" w:themeColor="text1"/>
                      <w:szCs w:val="21"/>
                    </w:rPr>
                  </w:pPr>
                  <w:r w:rsidRPr="00211879">
                    <w:rPr>
                      <w:rFonts w:hint="eastAsia"/>
                      <w:b/>
                      <w:color w:val="000000" w:themeColor="text1"/>
                      <w:szCs w:val="21"/>
                    </w:rPr>
                    <w:t>排放源</w:t>
                  </w:r>
                </w:p>
              </w:tc>
              <w:tc>
                <w:tcPr>
                  <w:tcW w:w="3686" w:type="dxa"/>
                  <w:vAlign w:val="center"/>
                </w:tcPr>
                <w:p w:rsidR="00931CDB" w:rsidRPr="00211879" w:rsidRDefault="00931CDB" w:rsidP="00931CDB">
                  <w:pPr>
                    <w:adjustRightInd w:val="0"/>
                    <w:snapToGrid w:val="0"/>
                    <w:spacing w:line="320" w:lineRule="exact"/>
                    <w:ind w:leftChars="-50" w:left="-105" w:rightChars="-50" w:right="-105"/>
                    <w:jc w:val="center"/>
                    <w:rPr>
                      <w:b/>
                      <w:color w:val="000000" w:themeColor="text1"/>
                      <w:szCs w:val="21"/>
                    </w:rPr>
                  </w:pPr>
                  <w:r w:rsidRPr="00211879">
                    <w:rPr>
                      <w:rFonts w:hint="eastAsia"/>
                      <w:b/>
                      <w:color w:val="000000" w:themeColor="text1"/>
                      <w:szCs w:val="21"/>
                    </w:rPr>
                    <w:t>措施</w:t>
                  </w:r>
                  <w:r w:rsidRPr="00211879">
                    <w:rPr>
                      <w:b/>
                      <w:color w:val="000000" w:themeColor="text1"/>
                      <w:szCs w:val="21"/>
                    </w:rPr>
                    <w:t>内容</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b/>
                      <w:color w:val="000000" w:themeColor="text1"/>
                      <w:szCs w:val="21"/>
                    </w:rPr>
                  </w:pPr>
                  <w:r w:rsidRPr="00211879">
                    <w:rPr>
                      <w:rFonts w:hint="eastAsia"/>
                      <w:b/>
                      <w:color w:val="000000" w:themeColor="text1"/>
                      <w:szCs w:val="21"/>
                    </w:rPr>
                    <w:t>验收内容</w:t>
                  </w:r>
                </w:p>
              </w:tc>
              <w:tc>
                <w:tcPr>
                  <w:tcW w:w="5413" w:type="dxa"/>
                  <w:vAlign w:val="center"/>
                </w:tcPr>
                <w:p w:rsidR="00931CDB" w:rsidRPr="00211879" w:rsidRDefault="00931CDB" w:rsidP="00931CDB">
                  <w:pPr>
                    <w:adjustRightInd w:val="0"/>
                    <w:snapToGrid w:val="0"/>
                    <w:spacing w:line="320" w:lineRule="exact"/>
                    <w:ind w:leftChars="-50" w:left="-105" w:rightChars="-50" w:right="-105"/>
                    <w:jc w:val="center"/>
                    <w:rPr>
                      <w:b/>
                      <w:color w:val="000000" w:themeColor="text1"/>
                      <w:szCs w:val="21"/>
                    </w:rPr>
                  </w:pPr>
                  <w:r w:rsidRPr="00211879">
                    <w:rPr>
                      <w:rFonts w:hint="eastAsia"/>
                      <w:b/>
                      <w:color w:val="000000" w:themeColor="text1"/>
                      <w:szCs w:val="21"/>
                    </w:rPr>
                    <w:t>验收标准</w:t>
                  </w:r>
                </w:p>
              </w:tc>
            </w:tr>
            <w:tr w:rsidR="00931CDB" w:rsidRPr="00211879" w:rsidTr="00563C95">
              <w:tc>
                <w:tcPr>
                  <w:tcW w:w="468"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1</w:t>
                  </w:r>
                </w:p>
              </w:tc>
              <w:tc>
                <w:tcPr>
                  <w:tcW w:w="510"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废气治理</w:t>
                  </w:r>
                </w:p>
              </w:tc>
              <w:tc>
                <w:tcPr>
                  <w:tcW w:w="1842" w:type="dxa"/>
                  <w:gridSpan w:val="2"/>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910CEA">
                    <w:rPr>
                      <w:rFonts w:hint="eastAsia"/>
                      <w:color w:val="000000" w:themeColor="text1"/>
                      <w:szCs w:val="21"/>
                    </w:rPr>
                    <w:t>储罐和</w:t>
                  </w:r>
                  <w:r>
                    <w:rPr>
                      <w:rFonts w:hint="eastAsia"/>
                      <w:color w:val="000000" w:themeColor="text1"/>
                      <w:szCs w:val="21"/>
                    </w:rPr>
                    <w:t>设备</w:t>
                  </w:r>
                  <w:r w:rsidRPr="00910CEA">
                    <w:rPr>
                      <w:rFonts w:hint="eastAsia"/>
                      <w:color w:val="000000" w:themeColor="text1"/>
                      <w:szCs w:val="21"/>
                    </w:rPr>
                    <w:t>检修</w:t>
                  </w:r>
                  <w:r>
                    <w:rPr>
                      <w:rFonts w:hint="eastAsia"/>
                      <w:color w:val="000000" w:themeColor="text1"/>
                      <w:szCs w:val="21"/>
                    </w:rPr>
                    <w:t>、</w:t>
                  </w:r>
                  <w:r w:rsidRPr="00910CEA">
                    <w:rPr>
                      <w:rFonts w:hint="eastAsia"/>
                      <w:color w:val="000000" w:themeColor="text1"/>
                      <w:szCs w:val="21"/>
                    </w:rPr>
                    <w:t>系统超压排放</w:t>
                  </w:r>
                  <w:r>
                    <w:rPr>
                      <w:rFonts w:hint="eastAsia"/>
                      <w:color w:val="000000" w:themeColor="text1"/>
                      <w:szCs w:val="21"/>
                    </w:rPr>
                    <w:t>、清理</w:t>
                  </w:r>
                  <w:r w:rsidRPr="00910CEA">
                    <w:rPr>
                      <w:rFonts w:hint="eastAsia"/>
                      <w:color w:val="000000" w:themeColor="text1"/>
                      <w:szCs w:val="21"/>
                    </w:rPr>
                    <w:t>更换滤芯</w:t>
                  </w:r>
                  <w:r>
                    <w:rPr>
                      <w:rFonts w:hint="eastAsia"/>
                      <w:color w:val="000000" w:themeColor="text1"/>
                      <w:szCs w:val="21"/>
                    </w:rPr>
                    <w:t>工序</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通过</w:t>
                  </w:r>
                  <w:r w:rsidRPr="00211879">
                    <w:rPr>
                      <w:rFonts w:hint="eastAsia"/>
                      <w:color w:val="000000" w:themeColor="text1"/>
                      <w:szCs w:val="21"/>
                    </w:rPr>
                    <w:t>10m</w:t>
                  </w:r>
                  <w:r w:rsidRPr="00211879">
                    <w:rPr>
                      <w:rFonts w:hint="eastAsia"/>
                      <w:color w:val="000000" w:themeColor="text1"/>
                      <w:szCs w:val="21"/>
                    </w:rPr>
                    <w:t>高的放散塔高点排放，同时设在线监测仪，安装报警器</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color w:val="000000" w:themeColor="text1"/>
                      <w:szCs w:val="21"/>
                    </w:rPr>
                  </w:pPr>
                  <w:r>
                    <w:rPr>
                      <w:rFonts w:hint="eastAsia"/>
                      <w:color w:val="000000" w:themeColor="text1"/>
                      <w:szCs w:val="21"/>
                    </w:rPr>
                    <w:t>2</w:t>
                  </w:r>
                  <w:r>
                    <w:rPr>
                      <w:rFonts w:hint="eastAsia"/>
                      <w:color w:val="000000" w:themeColor="text1"/>
                      <w:szCs w:val="21"/>
                    </w:rPr>
                    <w:t>根</w:t>
                  </w:r>
                  <w:r w:rsidRPr="00211879">
                    <w:rPr>
                      <w:rFonts w:hint="eastAsia"/>
                      <w:color w:val="000000" w:themeColor="text1"/>
                      <w:szCs w:val="21"/>
                    </w:rPr>
                    <w:t>10m</w:t>
                  </w:r>
                  <w:r>
                    <w:rPr>
                      <w:rFonts w:hint="eastAsia"/>
                      <w:color w:val="000000" w:themeColor="text1"/>
                      <w:szCs w:val="21"/>
                    </w:rPr>
                    <w:t>高的放散塔</w:t>
                  </w:r>
                  <w:r w:rsidRPr="00211879">
                    <w:rPr>
                      <w:rFonts w:hint="eastAsia"/>
                      <w:color w:val="000000" w:themeColor="text1"/>
                      <w:szCs w:val="21"/>
                    </w:rPr>
                    <w:t>，同时设在线监测仪，安装报警器</w:t>
                  </w:r>
                </w:p>
              </w:tc>
              <w:tc>
                <w:tcPr>
                  <w:tcW w:w="5413"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厂界非甲烷总烃满足《关于全省开展工业企业挥发性有机物专项治理工作中排放建议值的通知》（豫环攻坚函</w:t>
                  </w:r>
                  <w:r w:rsidRPr="00211879">
                    <w:rPr>
                      <w:rFonts w:hint="eastAsia"/>
                      <w:color w:val="000000" w:themeColor="text1"/>
                      <w:szCs w:val="21"/>
                    </w:rPr>
                    <w:t>[2017]162</w:t>
                  </w:r>
                  <w:r w:rsidRPr="00211879">
                    <w:rPr>
                      <w:rFonts w:hint="eastAsia"/>
                      <w:color w:val="000000" w:themeColor="text1"/>
                      <w:szCs w:val="21"/>
                    </w:rPr>
                    <w:t>号）表</w:t>
                  </w:r>
                  <w:r w:rsidRPr="00211879">
                    <w:rPr>
                      <w:rFonts w:hint="eastAsia"/>
                      <w:color w:val="000000" w:themeColor="text1"/>
                      <w:szCs w:val="21"/>
                    </w:rPr>
                    <w:t>2</w:t>
                  </w:r>
                  <w:r w:rsidRPr="00211879">
                    <w:rPr>
                      <w:rFonts w:hint="eastAsia"/>
                      <w:color w:val="000000" w:themeColor="text1"/>
                      <w:szCs w:val="21"/>
                    </w:rPr>
                    <w:t>工业企业边界挥发性有机物排放建议值要求及</w:t>
                  </w:r>
                  <w:r w:rsidRPr="00211879">
                    <w:rPr>
                      <w:rFonts w:hint="eastAsia"/>
                      <w:color w:val="000000"/>
                      <w:szCs w:val="21"/>
                    </w:rPr>
                    <w:t>《大气污染物综合排放标准》（</w:t>
                  </w:r>
                  <w:r w:rsidRPr="00211879">
                    <w:rPr>
                      <w:rFonts w:hint="eastAsia"/>
                      <w:color w:val="000000"/>
                      <w:szCs w:val="21"/>
                    </w:rPr>
                    <w:t>GB16297-1996</w:t>
                  </w:r>
                  <w:r w:rsidRPr="00211879">
                    <w:rPr>
                      <w:rFonts w:hint="eastAsia"/>
                      <w:color w:val="000000"/>
                      <w:szCs w:val="21"/>
                    </w:rPr>
                    <w:t>）表</w:t>
                  </w:r>
                  <w:r w:rsidRPr="00211879">
                    <w:rPr>
                      <w:rFonts w:hint="eastAsia"/>
                      <w:color w:val="000000"/>
                      <w:szCs w:val="21"/>
                    </w:rPr>
                    <w:t>2</w:t>
                  </w:r>
                  <w:r w:rsidRPr="00211879">
                    <w:rPr>
                      <w:rFonts w:hint="eastAsia"/>
                      <w:color w:val="000000"/>
                      <w:szCs w:val="21"/>
                    </w:rPr>
                    <w:t>无组织排放监控浓度限值；</w:t>
                  </w:r>
                  <w:r w:rsidRPr="00211879">
                    <w:rPr>
                      <w:rFonts w:hint="eastAsia"/>
                      <w:color w:val="000000" w:themeColor="text1"/>
                      <w:szCs w:val="21"/>
                    </w:rPr>
                    <w:t>厂区内</w:t>
                  </w:r>
                  <w:r w:rsidRPr="00211879">
                    <w:rPr>
                      <w:rFonts w:hint="eastAsia"/>
                      <w:color w:val="000000" w:themeColor="text1"/>
                      <w:szCs w:val="21"/>
                    </w:rPr>
                    <w:t>VOC</w:t>
                  </w:r>
                  <w:r w:rsidRPr="00211879">
                    <w:rPr>
                      <w:rFonts w:hint="eastAsia"/>
                      <w:color w:val="000000" w:themeColor="text1"/>
                      <w:szCs w:val="21"/>
                      <w:vertAlign w:val="subscript"/>
                    </w:rPr>
                    <w:t>S</w:t>
                  </w:r>
                  <w:r w:rsidRPr="00211879">
                    <w:rPr>
                      <w:rFonts w:hint="eastAsia"/>
                      <w:color w:val="000000" w:themeColor="text1"/>
                      <w:szCs w:val="21"/>
                    </w:rPr>
                    <w:t>排放浓度能够满足《挥发性有机物无组织排放控制标准》（</w:t>
                  </w:r>
                  <w:r w:rsidRPr="00211879">
                    <w:rPr>
                      <w:rFonts w:hint="eastAsia"/>
                      <w:color w:val="000000" w:themeColor="text1"/>
                      <w:szCs w:val="21"/>
                    </w:rPr>
                    <w:t>GB37822-2019</w:t>
                  </w:r>
                  <w:r w:rsidRPr="00211879">
                    <w:rPr>
                      <w:rFonts w:hint="eastAsia"/>
                      <w:color w:val="000000" w:themeColor="text1"/>
                      <w:szCs w:val="21"/>
                    </w:rPr>
                    <w:t>）表</w:t>
                  </w:r>
                  <w:r w:rsidRPr="00211879">
                    <w:rPr>
                      <w:rFonts w:hint="eastAsia"/>
                      <w:color w:val="000000" w:themeColor="text1"/>
                      <w:szCs w:val="21"/>
                    </w:rPr>
                    <w:t>A.1</w:t>
                  </w:r>
                  <w:r w:rsidRPr="00211879">
                    <w:rPr>
                      <w:rFonts w:hint="eastAsia"/>
                      <w:color w:val="000000" w:themeColor="text1"/>
                      <w:szCs w:val="21"/>
                    </w:rPr>
                    <w:t>厂区内</w:t>
                  </w:r>
                  <w:r w:rsidRPr="00211879">
                    <w:rPr>
                      <w:rFonts w:hint="eastAsia"/>
                      <w:color w:val="000000" w:themeColor="text1"/>
                      <w:szCs w:val="21"/>
                    </w:rPr>
                    <w:t>VOC</w:t>
                  </w:r>
                  <w:r w:rsidRPr="00211879">
                    <w:rPr>
                      <w:rFonts w:hint="eastAsia"/>
                      <w:color w:val="000000" w:themeColor="text1"/>
                      <w:szCs w:val="21"/>
                      <w:vertAlign w:val="subscript"/>
                    </w:rPr>
                    <w:t>S</w:t>
                  </w:r>
                  <w:r w:rsidRPr="00211879">
                    <w:rPr>
                      <w:rFonts w:hint="eastAsia"/>
                      <w:color w:val="000000" w:themeColor="text1"/>
                      <w:szCs w:val="21"/>
                    </w:rPr>
                    <w:t>排放限值要求</w:t>
                  </w:r>
                </w:p>
              </w:tc>
            </w:tr>
            <w:tr w:rsidR="00931CDB" w:rsidRPr="00211879" w:rsidTr="00563C95">
              <w:tc>
                <w:tcPr>
                  <w:tcW w:w="468"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c>
                <w:tcPr>
                  <w:tcW w:w="510"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c>
                <w:tcPr>
                  <w:tcW w:w="1842" w:type="dxa"/>
                  <w:gridSpan w:val="2"/>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LNG</w:t>
                  </w:r>
                  <w:r w:rsidRPr="00211879">
                    <w:rPr>
                      <w:rFonts w:hint="eastAsia"/>
                      <w:color w:val="000000" w:themeColor="text1"/>
                      <w:szCs w:val="21"/>
                    </w:rPr>
                    <w:t>运输车卸车过程</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Ansi="SimSun"/>
                      <w:color w:val="000000"/>
                      <w:kern w:val="0"/>
                      <w:szCs w:val="21"/>
                    </w:rPr>
                    <w:t>卸车增压器方式卸车</w:t>
                  </w:r>
                  <w:r w:rsidRPr="00211879">
                    <w:rPr>
                      <w:rFonts w:hAnsi="SimSun" w:hint="eastAsia"/>
                      <w:color w:val="000000"/>
                      <w:kern w:val="0"/>
                      <w:szCs w:val="21"/>
                    </w:rPr>
                    <w:t>，</w:t>
                  </w:r>
                  <w:r w:rsidRPr="00211879">
                    <w:rPr>
                      <w:rFonts w:hint="eastAsia"/>
                      <w:color w:val="000000" w:themeColor="text1"/>
                      <w:szCs w:val="21"/>
                    </w:rPr>
                    <w:t>无组织排放</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Ansi="SimSun"/>
                      <w:color w:val="000000"/>
                      <w:kern w:val="0"/>
                      <w:szCs w:val="21"/>
                    </w:rPr>
                    <w:t>卸车增压器方式卸车</w:t>
                  </w:r>
                  <w:r w:rsidRPr="00211879">
                    <w:rPr>
                      <w:rFonts w:hAnsi="SimSun" w:hint="eastAsia"/>
                      <w:color w:val="000000"/>
                      <w:kern w:val="0"/>
                      <w:szCs w:val="21"/>
                    </w:rPr>
                    <w:t>，</w:t>
                  </w:r>
                  <w:r w:rsidRPr="00211879">
                    <w:rPr>
                      <w:rFonts w:hint="eastAsia"/>
                      <w:color w:val="000000" w:themeColor="text1"/>
                      <w:szCs w:val="21"/>
                    </w:rPr>
                    <w:t>无组织排放</w:t>
                  </w:r>
                </w:p>
              </w:tc>
              <w:tc>
                <w:tcPr>
                  <w:tcW w:w="5413"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r>
            <w:tr w:rsidR="00931CDB" w:rsidRPr="00211879" w:rsidTr="00563C95">
              <w:tc>
                <w:tcPr>
                  <w:tcW w:w="468"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c>
                <w:tcPr>
                  <w:tcW w:w="510"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c>
                <w:tcPr>
                  <w:tcW w:w="1842" w:type="dxa"/>
                  <w:gridSpan w:val="2"/>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食堂油烟</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bCs/>
                      <w:color w:val="000000"/>
                      <w:szCs w:val="21"/>
                    </w:rPr>
                    <w:t>油烟净化器处理后经专用排烟道排放</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bCs/>
                      <w:color w:val="000000"/>
                      <w:spacing w:val="-4"/>
                      <w:szCs w:val="21"/>
                    </w:rPr>
                  </w:pPr>
                  <w:r w:rsidRPr="00211879">
                    <w:rPr>
                      <w:rFonts w:hint="eastAsia"/>
                      <w:bCs/>
                      <w:color w:val="000000"/>
                      <w:szCs w:val="21"/>
                    </w:rPr>
                    <w:t>1</w:t>
                  </w:r>
                  <w:r w:rsidRPr="00211879">
                    <w:rPr>
                      <w:rFonts w:hint="eastAsia"/>
                      <w:bCs/>
                      <w:color w:val="000000"/>
                      <w:szCs w:val="21"/>
                    </w:rPr>
                    <w:t>个集气罩</w:t>
                  </w:r>
                  <w:r w:rsidRPr="00211879">
                    <w:rPr>
                      <w:rFonts w:hint="eastAsia"/>
                      <w:bCs/>
                      <w:color w:val="000000"/>
                      <w:szCs w:val="21"/>
                    </w:rPr>
                    <w:t>+1</w:t>
                  </w:r>
                  <w:r w:rsidRPr="00211879">
                    <w:rPr>
                      <w:rFonts w:hint="eastAsia"/>
                      <w:bCs/>
                      <w:color w:val="000000"/>
                      <w:szCs w:val="21"/>
                    </w:rPr>
                    <w:t>台油烟净化器</w:t>
                  </w:r>
                  <w:r w:rsidRPr="00211879">
                    <w:rPr>
                      <w:rFonts w:hint="eastAsia"/>
                      <w:bCs/>
                      <w:color w:val="000000"/>
                      <w:szCs w:val="21"/>
                    </w:rPr>
                    <w:t>+</w:t>
                  </w:r>
                  <w:r w:rsidRPr="00211879">
                    <w:rPr>
                      <w:rFonts w:hint="eastAsia"/>
                      <w:bCs/>
                      <w:color w:val="000000"/>
                      <w:szCs w:val="21"/>
                    </w:rPr>
                    <w:t>专用排烟道，风量</w:t>
                  </w:r>
                  <w:r w:rsidRPr="00211879">
                    <w:rPr>
                      <w:rFonts w:hint="eastAsia"/>
                      <w:bCs/>
                      <w:color w:val="000000"/>
                      <w:szCs w:val="21"/>
                    </w:rPr>
                    <w:t>1000m</w:t>
                  </w:r>
                  <w:r w:rsidRPr="00211879">
                    <w:rPr>
                      <w:rFonts w:hint="eastAsia"/>
                      <w:bCs/>
                      <w:color w:val="000000"/>
                      <w:szCs w:val="21"/>
                      <w:vertAlign w:val="superscript"/>
                    </w:rPr>
                    <w:t>3</w:t>
                  </w:r>
                  <w:r w:rsidRPr="00211879">
                    <w:rPr>
                      <w:rFonts w:hint="eastAsia"/>
                      <w:bCs/>
                      <w:color w:val="000000"/>
                      <w:szCs w:val="21"/>
                    </w:rPr>
                    <w:t>/h</w:t>
                  </w:r>
                  <w:r w:rsidRPr="00211879">
                    <w:rPr>
                      <w:rFonts w:hint="eastAsia"/>
                      <w:bCs/>
                      <w:color w:val="000000"/>
                      <w:szCs w:val="21"/>
                    </w:rPr>
                    <w:t>，处理效率</w:t>
                  </w:r>
                  <w:r w:rsidRPr="00211879">
                    <w:rPr>
                      <w:rFonts w:hint="eastAsia"/>
                      <w:bCs/>
                      <w:color w:val="000000"/>
                      <w:szCs w:val="21"/>
                    </w:rPr>
                    <w:t>90</w:t>
                  </w:r>
                  <w:r w:rsidRPr="00211879">
                    <w:rPr>
                      <w:rFonts w:ascii="Arial Unicode MS" w:eastAsia="Arial Unicode MS" w:hAnsi="Arial Unicode MS" w:cs="Arial Unicode MS"/>
                      <w:bCs/>
                      <w:color w:val="000000"/>
                      <w:szCs w:val="21"/>
                    </w:rPr>
                    <w:t>％</w:t>
                  </w:r>
                </w:p>
              </w:tc>
              <w:tc>
                <w:tcPr>
                  <w:tcW w:w="5413"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bCs/>
                      <w:color w:val="000000"/>
                      <w:spacing w:val="-4"/>
                      <w:szCs w:val="21"/>
                    </w:rPr>
                    <w:t>满足河南省地方标准</w:t>
                  </w:r>
                  <w:r w:rsidRPr="00211879">
                    <w:rPr>
                      <w:rFonts w:hint="eastAsia"/>
                      <w:bCs/>
                      <w:color w:val="000000"/>
                      <w:spacing w:val="-4"/>
                      <w:szCs w:val="21"/>
                    </w:rPr>
                    <w:t>-</w:t>
                  </w:r>
                  <w:r w:rsidRPr="00211879">
                    <w:rPr>
                      <w:rFonts w:hint="eastAsia"/>
                      <w:bCs/>
                      <w:color w:val="000000"/>
                      <w:spacing w:val="-4"/>
                      <w:szCs w:val="21"/>
                    </w:rPr>
                    <w:t>《餐饮业油烟污染物排放标准》</w:t>
                  </w:r>
                  <w:r w:rsidRPr="00211879">
                    <w:rPr>
                      <w:rFonts w:hint="eastAsia"/>
                      <w:bCs/>
                      <w:color w:val="000000"/>
                      <w:spacing w:val="-4"/>
                      <w:szCs w:val="21"/>
                    </w:rPr>
                    <w:t>(DB41/1604</w:t>
                  </w:r>
                  <w:r w:rsidRPr="00211879">
                    <w:rPr>
                      <w:rFonts w:hint="eastAsia"/>
                      <w:bCs/>
                      <w:color w:val="000000"/>
                      <w:spacing w:val="-4"/>
                      <w:szCs w:val="21"/>
                    </w:rPr>
                    <w:t>—</w:t>
                  </w:r>
                  <w:r w:rsidRPr="00211879">
                    <w:rPr>
                      <w:rFonts w:hint="eastAsia"/>
                      <w:bCs/>
                      <w:color w:val="000000"/>
                      <w:spacing w:val="-4"/>
                      <w:szCs w:val="21"/>
                    </w:rPr>
                    <w:t>2018)</w:t>
                  </w:r>
                  <w:r w:rsidRPr="00211879">
                    <w:rPr>
                      <w:rFonts w:hint="eastAsia"/>
                      <w:bCs/>
                      <w:color w:val="000000"/>
                      <w:spacing w:val="-4"/>
                      <w:szCs w:val="21"/>
                    </w:rPr>
                    <w:t>表</w:t>
                  </w:r>
                  <w:r w:rsidRPr="00211879">
                    <w:rPr>
                      <w:rFonts w:hint="eastAsia"/>
                      <w:bCs/>
                      <w:color w:val="000000"/>
                      <w:spacing w:val="-4"/>
                      <w:szCs w:val="21"/>
                    </w:rPr>
                    <w:t>2</w:t>
                  </w:r>
                  <w:r w:rsidRPr="00211879">
                    <w:rPr>
                      <w:rFonts w:hint="eastAsia"/>
                      <w:bCs/>
                      <w:color w:val="000000"/>
                      <w:spacing w:val="-4"/>
                      <w:szCs w:val="21"/>
                    </w:rPr>
                    <w:t>小型规模</w:t>
                  </w:r>
                </w:p>
              </w:tc>
            </w:tr>
            <w:tr w:rsidR="00931CDB" w:rsidRPr="00211879" w:rsidTr="00563C95">
              <w:tc>
                <w:tcPr>
                  <w:tcW w:w="468"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2</w:t>
                  </w:r>
                </w:p>
              </w:tc>
              <w:tc>
                <w:tcPr>
                  <w:tcW w:w="510"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color w:val="000000" w:themeColor="text1"/>
                      <w:szCs w:val="21"/>
                    </w:rPr>
                    <w:t>废水治理</w:t>
                  </w:r>
                </w:p>
              </w:tc>
              <w:tc>
                <w:tcPr>
                  <w:tcW w:w="1842" w:type="dxa"/>
                  <w:gridSpan w:val="2"/>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员工办公生活</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生活污水经隔油池</w:t>
                  </w:r>
                  <w:r w:rsidRPr="00211879">
                    <w:rPr>
                      <w:rFonts w:hint="eastAsia"/>
                      <w:color w:val="000000" w:themeColor="text1"/>
                      <w:szCs w:val="21"/>
                    </w:rPr>
                    <w:t>+</w:t>
                  </w:r>
                  <w:r w:rsidRPr="00211879">
                    <w:rPr>
                      <w:rFonts w:hint="eastAsia"/>
                      <w:color w:val="000000" w:themeColor="text1"/>
                      <w:szCs w:val="21"/>
                    </w:rPr>
                    <w:t>化粪池处理后，定期清运肥田，不外排</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color w:val="000000" w:themeColor="text1"/>
                      <w:szCs w:val="21"/>
                    </w:rPr>
                  </w:pPr>
                  <w:r w:rsidRPr="00211879">
                    <w:rPr>
                      <w:rFonts w:hint="eastAsia"/>
                      <w:color w:val="000000" w:themeColor="text1"/>
                      <w:szCs w:val="21"/>
                    </w:rPr>
                    <w:t>1</w:t>
                  </w:r>
                  <w:r w:rsidRPr="00211879">
                    <w:rPr>
                      <w:rFonts w:hint="eastAsia"/>
                      <w:color w:val="000000" w:themeColor="text1"/>
                      <w:szCs w:val="21"/>
                    </w:rPr>
                    <w:t>座</w:t>
                  </w:r>
                  <w:r w:rsidRPr="00211879">
                    <w:rPr>
                      <w:rFonts w:hint="eastAsia"/>
                      <w:color w:val="000000" w:themeColor="text1"/>
                      <w:szCs w:val="21"/>
                    </w:rPr>
                    <w:t>3m</w:t>
                  </w:r>
                  <w:r w:rsidRPr="00211879">
                    <w:rPr>
                      <w:rFonts w:hint="eastAsia"/>
                      <w:color w:val="000000" w:themeColor="text1"/>
                      <w:szCs w:val="21"/>
                      <w:vertAlign w:val="superscript"/>
                    </w:rPr>
                    <w:t>3</w:t>
                  </w:r>
                  <w:r w:rsidRPr="00211879">
                    <w:rPr>
                      <w:rFonts w:hint="eastAsia"/>
                      <w:color w:val="000000" w:themeColor="text1"/>
                      <w:szCs w:val="21"/>
                    </w:rPr>
                    <w:t>隔油池、</w:t>
                  </w:r>
                  <w:r w:rsidRPr="00211879">
                    <w:rPr>
                      <w:color w:val="000000" w:themeColor="text1"/>
                      <w:szCs w:val="21"/>
                    </w:rPr>
                    <w:t>1</w:t>
                  </w:r>
                  <w:r w:rsidRPr="00211879">
                    <w:rPr>
                      <w:color w:val="000000" w:themeColor="text1"/>
                      <w:szCs w:val="21"/>
                    </w:rPr>
                    <w:t>座</w:t>
                  </w:r>
                  <w:r w:rsidRPr="00211879">
                    <w:rPr>
                      <w:rFonts w:hint="eastAsia"/>
                      <w:color w:val="000000" w:themeColor="text1"/>
                      <w:szCs w:val="21"/>
                    </w:rPr>
                    <w:t>5</w:t>
                  </w:r>
                  <w:r w:rsidRPr="00211879">
                    <w:rPr>
                      <w:color w:val="000000" w:themeColor="text1"/>
                      <w:szCs w:val="21"/>
                    </w:rPr>
                    <w:t>m</w:t>
                  </w:r>
                  <w:r w:rsidRPr="00211879">
                    <w:rPr>
                      <w:color w:val="000000" w:themeColor="text1"/>
                      <w:szCs w:val="21"/>
                      <w:vertAlign w:val="superscript"/>
                    </w:rPr>
                    <w:t>3</w:t>
                  </w:r>
                  <w:r w:rsidRPr="00211879">
                    <w:rPr>
                      <w:rFonts w:hint="eastAsia"/>
                      <w:color w:val="000000" w:themeColor="text1"/>
                      <w:szCs w:val="21"/>
                    </w:rPr>
                    <w:t>的化粪</w:t>
                  </w:r>
                  <w:r w:rsidRPr="00211879">
                    <w:rPr>
                      <w:color w:val="000000" w:themeColor="text1"/>
                      <w:szCs w:val="21"/>
                    </w:rPr>
                    <w:t>池</w:t>
                  </w:r>
                </w:p>
              </w:tc>
              <w:tc>
                <w:tcPr>
                  <w:tcW w:w="5413"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满足《农田灌溉水质标准》（</w:t>
                  </w:r>
                  <w:r w:rsidRPr="00211879">
                    <w:rPr>
                      <w:rFonts w:hint="eastAsia"/>
                      <w:color w:val="000000" w:themeColor="text1"/>
                      <w:szCs w:val="21"/>
                    </w:rPr>
                    <w:t>GB5084-2005</w:t>
                  </w:r>
                  <w:r w:rsidRPr="00211879">
                    <w:rPr>
                      <w:rFonts w:hint="eastAsia"/>
                      <w:color w:val="000000" w:themeColor="text1"/>
                      <w:szCs w:val="21"/>
                    </w:rPr>
                    <w:t>）旱作水质标准</w:t>
                  </w:r>
                </w:p>
              </w:tc>
            </w:tr>
            <w:tr w:rsidR="00931CDB" w:rsidRPr="00211879" w:rsidTr="00563C95">
              <w:tc>
                <w:tcPr>
                  <w:tcW w:w="468"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3</w:t>
                  </w:r>
                </w:p>
              </w:tc>
              <w:tc>
                <w:tcPr>
                  <w:tcW w:w="510"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color w:val="000000" w:themeColor="text1"/>
                      <w:szCs w:val="21"/>
                    </w:rPr>
                    <w:t>噪声治理</w:t>
                  </w:r>
                </w:p>
              </w:tc>
              <w:tc>
                <w:tcPr>
                  <w:tcW w:w="1842" w:type="dxa"/>
                  <w:gridSpan w:val="2"/>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设备运行</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选择低噪声设备，安装消声器、减震垫，修建围墙等</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color w:val="000000" w:themeColor="text1"/>
                      <w:szCs w:val="21"/>
                    </w:rPr>
                  </w:pPr>
                  <w:r w:rsidRPr="00211879">
                    <w:rPr>
                      <w:rFonts w:hint="eastAsia"/>
                      <w:color w:val="000000" w:themeColor="text1"/>
                      <w:szCs w:val="21"/>
                    </w:rPr>
                    <w:t>选择低噪声设备，安装消声器、减震垫，修建围墙等</w:t>
                  </w:r>
                </w:p>
              </w:tc>
              <w:tc>
                <w:tcPr>
                  <w:tcW w:w="5413"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东边界满足《工业企业厂界环境噪声排放标准》（</w:t>
                  </w:r>
                  <w:r w:rsidRPr="00211879">
                    <w:rPr>
                      <w:rFonts w:hint="eastAsia"/>
                      <w:color w:val="000000" w:themeColor="text1"/>
                      <w:szCs w:val="21"/>
                    </w:rPr>
                    <w:t>GB12348-2008</w:t>
                  </w:r>
                  <w:r w:rsidRPr="00211879">
                    <w:rPr>
                      <w:rFonts w:hint="eastAsia"/>
                      <w:color w:val="000000" w:themeColor="text1"/>
                      <w:szCs w:val="21"/>
                    </w:rPr>
                    <w:t>）</w:t>
                  </w:r>
                  <w:r w:rsidRPr="00211879">
                    <w:rPr>
                      <w:rFonts w:hint="eastAsia"/>
                      <w:color w:val="000000" w:themeColor="text1"/>
                      <w:szCs w:val="21"/>
                    </w:rPr>
                    <w:t>4</w:t>
                  </w:r>
                  <w:r w:rsidRPr="00211879">
                    <w:rPr>
                      <w:rFonts w:hint="eastAsia"/>
                      <w:color w:val="000000" w:themeColor="text1"/>
                      <w:szCs w:val="21"/>
                    </w:rPr>
                    <w:t>类标准，南、西、北边界满足《工业企业厂界环境噪声排放标准》（</w:t>
                  </w:r>
                  <w:r w:rsidRPr="00211879">
                    <w:rPr>
                      <w:rFonts w:hint="eastAsia"/>
                      <w:color w:val="000000" w:themeColor="text1"/>
                      <w:szCs w:val="21"/>
                    </w:rPr>
                    <w:t>GB12348-2008</w:t>
                  </w:r>
                  <w:r w:rsidRPr="00211879">
                    <w:rPr>
                      <w:rFonts w:hint="eastAsia"/>
                      <w:color w:val="000000" w:themeColor="text1"/>
                      <w:szCs w:val="21"/>
                    </w:rPr>
                    <w:t>）</w:t>
                  </w:r>
                  <w:r w:rsidRPr="00211879">
                    <w:rPr>
                      <w:rFonts w:hint="eastAsia"/>
                      <w:color w:val="000000" w:themeColor="text1"/>
                      <w:szCs w:val="21"/>
                    </w:rPr>
                    <w:t>2</w:t>
                  </w:r>
                  <w:r w:rsidRPr="00211879">
                    <w:rPr>
                      <w:rFonts w:hint="eastAsia"/>
                      <w:color w:val="000000" w:themeColor="text1"/>
                      <w:szCs w:val="21"/>
                    </w:rPr>
                    <w:t>类标准</w:t>
                  </w:r>
                </w:p>
              </w:tc>
            </w:tr>
            <w:tr w:rsidR="00931CDB" w:rsidRPr="00211879" w:rsidTr="00563C95">
              <w:tc>
                <w:tcPr>
                  <w:tcW w:w="468"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4</w:t>
                  </w:r>
                </w:p>
              </w:tc>
              <w:tc>
                <w:tcPr>
                  <w:tcW w:w="510"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固废治理</w:t>
                  </w:r>
                </w:p>
              </w:tc>
              <w:tc>
                <w:tcPr>
                  <w:tcW w:w="1842" w:type="dxa"/>
                  <w:gridSpan w:val="2"/>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员工办公生活</w:t>
                  </w:r>
                </w:p>
              </w:tc>
              <w:tc>
                <w:tcPr>
                  <w:tcW w:w="3686"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生活垃圾桶收集，交环卫部门清运</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color w:val="000000" w:themeColor="text1"/>
                      <w:szCs w:val="21"/>
                    </w:rPr>
                  </w:pPr>
                  <w:r w:rsidRPr="00211879">
                    <w:rPr>
                      <w:rFonts w:hint="eastAsia"/>
                      <w:color w:val="000000" w:themeColor="text1"/>
                      <w:szCs w:val="21"/>
                    </w:rPr>
                    <w:t>垃圾桶若干</w:t>
                  </w:r>
                </w:p>
              </w:tc>
              <w:tc>
                <w:tcPr>
                  <w:tcW w:w="5413"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Pr>
                      <w:rFonts w:hint="eastAsia"/>
                      <w:color w:val="000000" w:themeColor="text1"/>
                      <w:szCs w:val="21"/>
                    </w:rPr>
                    <w:t>/</w:t>
                  </w:r>
                </w:p>
              </w:tc>
            </w:tr>
            <w:tr w:rsidR="00931CDB" w:rsidRPr="00211879" w:rsidTr="00563C95">
              <w:tc>
                <w:tcPr>
                  <w:tcW w:w="468" w:type="dxa"/>
                  <w:vMerge/>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p>
              </w:tc>
              <w:tc>
                <w:tcPr>
                  <w:tcW w:w="510" w:type="dxa"/>
                  <w:vMerge/>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p>
              </w:tc>
              <w:tc>
                <w:tcPr>
                  <w:tcW w:w="900" w:type="dxa"/>
                  <w:vMerge w:val="restart"/>
                  <w:tcBorders>
                    <w:right w:val="single" w:sz="4" w:space="0" w:color="auto"/>
                  </w:tcBorders>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Pr>
                      <w:rFonts w:hint="eastAsia"/>
                      <w:color w:val="000000" w:themeColor="text1"/>
                      <w:szCs w:val="21"/>
                    </w:rPr>
                    <w:t>一般固废</w:t>
                  </w:r>
                </w:p>
              </w:tc>
              <w:tc>
                <w:tcPr>
                  <w:tcW w:w="942" w:type="dxa"/>
                  <w:tcBorders>
                    <w:left w:val="single" w:sz="4" w:space="0" w:color="auto"/>
                  </w:tcBorders>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过滤器清理滤芯</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szCs w:val="21"/>
                    </w:rPr>
                  </w:pPr>
                  <w:r w:rsidRPr="00211879">
                    <w:rPr>
                      <w:rFonts w:hint="eastAsia"/>
                      <w:szCs w:val="21"/>
                    </w:rPr>
                    <w:t>产生的滤渣，收集后交环卫部门处理</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设置</w:t>
                  </w:r>
                  <w:r w:rsidRPr="00211879">
                    <w:rPr>
                      <w:rFonts w:hint="eastAsia"/>
                      <w:color w:val="000000" w:themeColor="text1"/>
                      <w:szCs w:val="21"/>
                    </w:rPr>
                    <w:t>1</w:t>
                  </w:r>
                  <w:r w:rsidRPr="00211879">
                    <w:rPr>
                      <w:rFonts w:hint="eastAsia"/>
                      <w:color w:val="000000" w:themeColor="text1"/>
                      <w:szCs w:val="21"/>
                    </w:rPr>
                    <w:t>间一般固废暂存间，</w:t>
                  </w:r>
                  <w:r w:rsidRPr="00211879">
                    <w:rPr>
                      <w:rFonts w:hint="eastAsia"/>
                      <w:color w:val="000000" w:themeColor="text1"/>
                      <w:szCs w:val="21"/>
                    </w:rPr>
                    <w:t>5m</w:t>
                  </w:r>
                  <w:r w:rsidRPr="00211879">
                    <w:rPr>
                      <w:rFonts w:hint="eastAsia"/>
                      <w:color w:val="000000" w:themeColor="text1"/>
                      <w:szCs w:val="21"/>
                      <w:vertAlign w:val="superscript"/>
                    </w:rPr>
                    <w:t>2</w:t>
                  </w:r>
                </w:p>
              </w:tc>
              <w:tc>
                <w:tcPr>
                  <w:tcW w:w="5413" w:type="dxa"/>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r w:rsidRPr="00211879">
                    <w:rPr>
                      <w:kern w:val="0"/>
                      <w:szCs w:val="21"/>
                    </w:rPr>
                    <w:t>满足《一般工业固体废物贮存、处置场污染控制标准》（</w:t>
                  </w:r>
                  <w:r w:rsidRPr="00211879">
                    <w:rPr>
                      <w:kern w:val="0"/>
                      <w:szCs w:val="21"/>
                    </w:rPr>
                    <w:t>GB18599-2001</w:t>
                  </w:r>
                  <w:r w:rsidRPr="00211879">
                    <w:rPr>
                      <w:kern w:val="0"/>
                      <w:szCs w:val="21"/>
                    </w:rPr>
                    <w:t>）要求</w:t>
                  </w:r>
                  <w:r w:rsidRPr="00211879">
                    <w:rPr>
                      <w:rFonts w:hint="eastAsia"/>
                      <w:kern w:val="0"/>
                      <w:szCs w:val="21"/>
                    </w:rPr>
                    <w:t>及</w:t>
                  </w:r>
                  <w:r w:rsidRPr="00211879">
                    <w:rPr>
                      <w:rFonts w:hint="eastAsia"/>
                      <w:kern w:val="0"/>
                      <w:szCs w:val="21"/>
                    </w:rPr>
                    <w:t>2013</w:t>
                  </w:r>
                  <w:r w:rsidRPr="00211879">
                    <w:rPr>
                      <w:rFonts w:hint="eastAsia"/>
                      <w:kern w:val="0"/>
                      <w:szCs w:val="21"/>
                    </w:rPr>
                    <w:t>年修改单中标准</w:t>
                  </w:r>
                </w:p>
              </w:tc>
            </w:tr>
            <w:tr w:rsidR="00931CDB" w:rsidRPr="00211879" w:rsidTr="00563C95">
              <w:tc>
                <w:tcPr>
                  <w:tcW w:w="468" w:type="dxa"/>
                  <w:vMerge/>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p>
              </w:tc>
              <w:tc>
                <w:tcPr>
                  <w:tcW w:w="510" w:type="dxa"/>
                  <w:vMerge/>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p>
              </w:tc>
              <w:tc>
                <w:tcPr>
                  <w:tcW w:w="900" w:type="dxa"/>
                  <w:vMerge/>
                  <w:tcBorders>
                    <w:right w:val="single" w:sz="4" w:space="0" w:color="auto"/>
                  </w:tcBorders>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c>
                <w:tcPr>
                  <w:tcW w:w="942" w:type="dxa"/>
                  <w:tcBorders>
                    <w:left w:val="single" w:sz="4" w:space="0" w:color="auto"/>
                  </w:tcBorders>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过滤器更换滤芯</w:t>
                  </w:r>
                </w:p>
              </w:tc>
              <w:tc>
                <w:tcPr>
                  <w:tcW w:w="3686"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szCs w:val="21"/>
                    </w:rPr>
                    <w:t>更换滤芯时产生的废滤芯由供应厂家回收</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不在厂区存放</w:t>
                  </w:r>
                </w:p>
              </w:tc>
              <w:tc>
                <w:tcPr>
                  <w:tcW w:w="5413" w:type="dxa"/>
                  <w:vAlign w:val="center"/>
                </w:tcPr>
                <w:p w:rsidR="00931CDB" w:rsidRPr="00C8415D" w:rsidRDefault="00931CDB" w:rsidP="00931CDB">
                  <w:pPr>
                    <w:adjustRightInd w:val="0"/>
                    <w:snapToGrid w:val="0"/>
                    <w:spacing w:line="320" w:lineRule="exact"/>
                    <w:ind w:leftChars="-50" w:left="-105" w:rightChars="-50" w:right="-105"/>
                    <w:jc w:val="center"/>
                    <w:rPr>
                      <w:color w:val="000000" w:themeColor="text1"/>
                      <w:szCs w:val="21"/>
                    </w:rPr>
                  </w:pPr>
                  <w:r w:rsidRPr="00C8415D">
                    <w:rPr>
                      <w:rFonts w:hint="eastAsia"/>
                      <w:color w:val="000000" w:themeColor="text1"/>
                      <w:szCs w:val="21"/>
                    </w:rPr>
                    <w:t>/</w:t>
                  </w:r>
                </w:p>
              </w:tc>
            </w:tr>
            <w:tr w:rsidR="00931CDB" w:rsidRPr="00211879" w:rsidTr="00563C95">
              <w:tc>
                <w:tcPr>
                  <w:tcW w:w="468"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5</w:t>
                  </w:r>
                </w:p>
              </w:tc>
              <w:tc>
                <w:tcPr>
                  <w:tcW w:w="510"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地下水</w:t>
                  </w:r>
                </w:p>
              </w:tc>
              <w:tc>
                <w:tcPr>
                  <w:tcW w:w="1842" w:type="dxa"/>
                  <w:gridSpan w:val="2"/>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LNG</w:t>
                  </w:r>
                  <w:r w:rsidRPr="00211879">
                    <w:rPr>
                      <w:rFonts w:hint="eastAsia"/>
                      <w:color w:val="000000" w:themeColor="text1"/>
                      <w:szCs w:val="21"/>
                    </w:rPr>
                    <w:t>储罐防渗漏自动监测装置</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LNG</w:t>
                  </w:r>
                  <w:r w:rsidRPr="00211879">
                    <w:rPr>
                      <w:rFonts w:hint="eastAsia"/>
                      <w:color w:val="000000" w:themeColor="text1"/>
                      <w:szCs w:val="21"/>
                    </w:rPr>
                    <w:t>储罐防渗漏自动监测装置</w:t>
                  </w:r>
                  <w:r w:rsidRPr="00211879">
                    <w:rPr>
                      <w:rFonts w:hint="eastAsia"/>
                      <w:color w:val="000000" w:themeColor="text1"/>
                      <w:szCs w:val="21"/>
                    </w:rPr>
                    <w:t>1</w:t>
                  </w:r>
                  <w:r w:rsidRPr="00211879">
                    <w:rPr>
                      <w:rFonts w:hint="eastAsia"/>
                      <w:color w:val="000000" w:themeColor="text1"/>
                      <w:szCs w:val="21"/>
                    </w:rPr>
                    <w:t>套</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color w:val="000000" w:themeColor="text1"/>
                      <w:szCs w:val="21"/>
                    </w:rPr>
                  </w:pPr>
                  <w:r w:rsidRPr="00211879">
                    <w:rPr>
                      <w:rFonts w:hint="eastAsia"/>
                      <w:color w:val="000000" w:themeColor="text1"/>
                      <w:szCs w:val="21"/>
                    </w:rPr>
                    <w:t>LNG</w:t>
                  </w:r>
                  <w:r w:rsidRPr="00211879">
                    <w:rPr>
                      <w:rFonts w:hint="eastAsia"/>
                      <w:color w:val="000000" w:themeColor="text1"/>
                      <w:szCs w:val="21"/>
                    </w:rPr>
                    <w:t>储罐防渗漏自动监测装置</w:t>
                  </w:r>
                  <w:r w:rsidRPr="00211879">
                    <w:rPr>
                      <w:rFonts w:hint="eastAsia"/>
                      <w:color w:val="000000" w:themeColor="text1"/>
                      <w:szCs w:val="21"/>
                    </w:rPr>
                    <w:t>1</w:t>
                  </w:r>
                  <w:r w:rsidRPr="00211879">
                    <w:rPr>
                      <w:rFonts w:hint="eastAsia"/>
                      <w:color w:val="000000" w:themeColor="text1"/>
                      <w:szCs w:val="21"/>
                    </w:rPr>
                    <w:t>套</w:t>
                  </w:r>
                </w:p>
              </w:tc>
              <w:tc>
                <w:tcPr>
                  <w:tcW w:w="5413"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满足《全国地下水污染防治规划（</w:t>
                  </w:r>
                  <w:r w:rsidRPr="00211879">
                    <w:rPr>
                      <w:rFonts w:hint="eastAsia"/>
                      <w:color w:val="000000" w:themeColor="text1"/>
                      <w:szCs w:val="21"/>
                    </w:rPr>
                    <w:t>2011-2020</w:t>
                  </w:r>
                  <w:r w:rsidRPr="00211879">
                    <w:rPr>
                      <w:rFonts w:hint="eastAsia"/>
                      <w:color w:val="000000" w:themeColor="text1"/>
                      <w:szCs w:val="21"/>
                    </w:rPr>
                    <w:t>）》和《加油站地下水污染防治技术指南（试行）》要求</w:t>
                  </w:r>
                </w:p>
              </w:tc>
            </w:tr>
            <w:tr w:rsidR="00931CDB" w:rsidRPr="00211879" w:rsidTr="00563C95">
              <w:tc>
                <w:tcPr>
                  <w:tcW w:w="468" w:type="dxa"/>
                  <w:vMerge/>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p>
              </w:tc>
              <w:tc>
                <w:tcPr>
                  <w:tcW w:w="510" w:type="dxa"/>
                  <w:vMerge/>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p>
              </w:tc>
              <w:tc>
                <w:tcPr>
                  <w:tcW w:w="1842" w:type="dxa"/>
                  <w:gridSpan w:val="2"/>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地面防渗</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站房、站内道路地面粘土铺底，铺设</w:t>
                  </w:r>
                  <w:r w:rsidRPr="00211879">
                    <w:rPr>
                      <w:rFonts w:hint="eastAsia"/>
                      <w:color w:val="000000" w:themeColor="text1"/>
                      <w:szCs w:val="21"/>
                    </w:rPr>
                    <w:t>10-15cm</w:t>
                  </w:r>
                  <w:r w:rsidRPr="00211879">
                    <w:rPr>
                      <w:rFonts w:hint="eastAsia"/>
                      <w:color w:val="000000" w:themeColor="text1"/>
                      <w:szCs w:val="21"/>
                    </w:rPr>
                    <w:t>的水泥硬化防渗层</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r w:rsidRPr="00211879">
                    <w:rPr>
                      <w:rFonts w:hint="eastAsia"/>
                      <w:color w:val="000000" w:themeColor="text1"/>
                      <w:szCs w:val="21"/>
                    </w:rPr>
                    <w:t>站房、站内道路地面粘土铺底，铺设</w:t>
                  </w:r>
                  <w:r w:rsidRPr="00211879">
                    <w:rPr>
                      <w:rFonts w:hint="eastAsia"/>
                      <w:color w:val="000000" w:themeColor="text1"/>
                      <w:szCs w:val="21"/>
                    </w:rPr>
                    <w:t>10-15cm</w:t>
                  </w:r>
                  <w:r w:rsidRPr="00211879">
                    <w:rPr>
                      <w:rFonts w:hint="eastAsia"/>
                      <w:color w:val="000000" w:themeColor="text1"/>
                      <w:szCs w:val="21"/>
                    </w:rPr>
                    <w:t>的水泥硬化防渗层</w:t>
                  </w:r>
                </w:p>
              </w:tc>
              <w:tc>
                <w:tcPr>
                  <w:tcW w:w="5413" w:type="dxa"/>
                  <w:vMerge/>
                  <w:vAlign w:val="center"/>
                </w:tcPr>
                <w:p w:rsidR="00931CDB" w:rsidRPr="00211879" w:rsidRDefault="00931CDB" w:rsidP="00931CDB">
                  <w:pPr>
                    <w:adjustRightInd w:val="0"/>
                    <w:snapToGrid w:val="0"/>
                    <w:spacing w:line="320" w:lineRule="exact"/>
                    <w:ind w:leftChars="-50" w:left="-105" w:rightChars="-50" w:right="-105"/>
                    <w:jc w:val="center"/>
                    <w:rPr>
                      <w:color w:val="FF0000"/>
                      <w:szCs w:val="21"/>
                    </w:rPr>
                  </w:pPr>
                </w:p>
              </w:tc>
            </w:tr>
            <w:tr w:rsidR="00931CDB" w:rsidRPr="00211879" w:rsidTr="00563C95">
              <w:tc>
                <w:tcPr>
                  <w:tcW w:w="468"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6</w:t>
                  </w:r>
                </w:p>
              </w:tc>
              <w:tc>
                <w:tcPr>
                  <w:tcW w:w="2352" w:type="dxa"/>
                  <w:gridSpan w:val="3"/>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color w:val="000000" w:themeColor="text1"/>
                      <w:szCs w:val="21"/>
                    </w:rPr>
                    <w:t>环境风险</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2</w:t>
                  </w:r>
                  <w:r w:rsidRPr="00211879">
                    <w:rPr>
                      <w:color w:val="000000" w:themeColor="text1"/>
                      <w:szCs w:val="21"/>
                    </w:rPr>
                    <w:t>座</w:t>
                  </w:r>
                  <w:r w:rsidRPr="00211879">
                    <w:rPr>
                      <w:rFonts w:hint="eastAsia"/>
                      <w:color w:val="000000" w:themeColor="text1"/>
                      <w:szCs w:val="21"/>
                    </w:rPr>
                    <w:t>总容积</w:t>
                  </w:r>
                  <w:r w:rsidRPr="00211879">
                    <w:rPr>
                      <w:rFonts w:hint="eastAsia"/>
                      <w:color w:val="000000" w:themeColor="text1"/>
                      <w:szCs w:val="21"/>
                    </w:rPr>
                    <w:t>1200</w:t>
                  </w:r>
                  <w:r w:rsidRPr="00211879">
                    <w:rPr>
                      <w:color w:val="000000" w:themeColor="text1"/>
                      <w:szCs w:val="21"/>
                    </w:rPr>
                    <w:t>m</w:t>
                  </w:r>
                  <w:r w:rsidRPr="00211879">
                    <w:rPr>
                      <w:color w:val="000000" w:themeColor="text1"/>
                      <w:szCs w:val="21"/>
                      <w:vertAlign w:val="superscript"/>
                    </w:rPr>
                    <w:t>3</w:t>
                  </w:r>
                  <w:r w:rsidRPr="00211879">
                    <w:rPr>
                      <w:rFonts w:hint="eastAsia"/>
                      <w:color w:val="000000" w:themeColor="text1"/>
                      <w:szCs w:val="21"/>
                    </w:rPr>
                    <w:t>的</w:t>
                  </w:r>
                  <w:r w:rsidRPr="00211879">
                    <w:rPr>
                      <w:color w:val="000000" w:themeColor="text1"/>
                      <w:szCs w:val="21"/>
                    </w:rPr>
                    <w:t>消防沙池</w:t>
                  </w:r>
                  <w:r w:rsidRPr="00211879">
                    <w:rPr>
                      <w:color w:val="000000" w:themeColor="text1"/>
                      <w:szCs w:val="21"/>
                    </w:rPr>
                    <w:t xml:space="preserve"> </w:t>
                  </w:r>
                </w:p>
              </w:tc>
              <w:tc>
                <w:tcPr>
                  <w:tcW w:w="2241"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2</w:t>
                  </w:r>
                  <w:r w:rsidRPr="00211879">
                    <w:rPr>
                      <w:color w:val="000000" w:themeColor="text1"/>
                      <w:szCs w:val="21"/>
                    </w:rPr>
                    <w:t>座</w:t>
                  </w:r>
                  <w:r w:rsidRPr="00211879">
                    <w:rPr>
                      <w:rFonts w:hint="eastAsia"/>
                      <w:color w:val="000000" w:themeColor="text1"/>
                      <w:szCs w:val="21"/>
                    </w:rPr>
                    <w:t>总容积</w:t>
                  </w:r>
                  <w:r w:rsidRPr="00211879">
                    <w:rPr>
                      <w:rFonts w:hint="eastAsia"/>
                      <w:color w:val="000000" w:themeColor="text1"/>
                      <w:szCs w:val="21"/>
                    </w:rPr>
                    <w:t>1200</w:t>
                  </w:r>
                  <w:r w:rsidRPr="00211879">
                    <w:rPr>
                      <w:color w:val="000000" w:themeColor="text1"/>
                      <w:szCs w:val="21"/>
                    </w:rPr>
                    <w:t>m</w:t>
                  </w:r>
                  <w:r w:rsidRPr="00211879">
                    <w:rPr>
                      <w:color w:val="000000" w:themeColor="text1"/>
                      <w:szCs w:val="21"/>
                      <w:vertAlign w:val="superscript"/>
                    </w:rPr>
                    <w:t>3</w:t>
                  </w:r>
                  <w:r w:rsidRPr="00211879">
                    <w:rPr>
                      <w:rFonts w:hint="eastAsia"/>
                      <w:color w:val="000000" w:themeColor="text1"/>
                      <w:szCs w:val="21"/>
                    </w:rPr>
                    <w:t>的</w:t>
                  </w:r>
                  <w:r w:rsidRPr="00211879">
                    <w:rPr>
                      <w:color w:val="000000" w:themeColor="text1"/>
                      <w:szCs w:val="21"/>
                    </w:rPr>
                    <w:t>消防沙池</w:t>
                  </w:r>
                  <w:r w:rsidRPr="00211879">
                    <w:rPr>
                      <w:color w:val="000000" w:themeColor="text1"/>
                      <w:szCs w:val="21"/>
                    </w:rPr>
                    <w:t xml:space="preserve"> </w:t>
                  </w:r>
                </w:p>
              </w:tc>
              <w:tc>
                <w:tcPr>
                  <w:tcW w:w="5413"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r>
            <w:tr w:rsidR="00931CDB" w:rsidRPr="00211879" w:rsidTr="00563C95">
              <w:tc>
                <w:tcPr>
                  <w:tcW w:w="468"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c>
                <w:tcPr>
                  <w:tcW w:w="2352" w:type="dxa"/>
                  <w:gridSpan w:val="3"/>
                  <w:vMerge/>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磷酸铵盐干粉灭火器、二氧化碳灭火器若干</w:t>
                  </w:r>
                </w:p>
              </w:tc>
              <w:tc>
                <w:tcPr>
                  <w:tcW w:w="2241"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磷酸铵盐干粉灭火器、二氧化碳灭火器若干</w:t>
                  </w:r>
                </w:p>
              </w:tc>
              <w:tc>
                <w:tcPr>
                  <w:tcW w:w="5413" w:type="dxa"/>
                  <w:vMerge w:val="restart"/>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bCs/>
                      <w:caps/>
                      <w:color w:val="000000" w:themeColor="text1"/>
                      <w:szCs w:val="21"/>
                    </w:rPr>
                    <w:t>将环境风险事故发生几率和事故影响降至最低程度</w:t>
                  </w:r>
                </w:p>
              </w:tc>
            </w:tr>
            <w:tr w:rsidR="00931CDB" w:rsidRPr="00211879" w:rsidTr="00563C95">
              <w:tc>
                <w:tcPr>
                  <w:tcW w:w="468"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c>
                <w:tcPr>
                  <w:tcW w:w="2352" w:type="dxa"/>
                  <w:gridSpan w:val="3"/>
                  <w:vMerge/>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color w:val="000000" w:themeColor="text1"/>
                      <w:szCs w:val="21"/>
                    </w:rPr>
                    <w:t>应急预案编制、事故演练</w:t>
                  </w:r>
                </w:p>
              </w:tc>
              <w:tc>
                <w:tcPr>
                  <w:tcW w:w="2241"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color w:val="000000" w:themeColor="text1"/>
                      <w:szCs w:val="21"/>
                    </w:rPr>
                    <w:t>应急预案编制、事故演练</w:t>
                  </w:r>
                </w:p>
              </w:tc>
              <w:tc>
                <w:tcPr>
                  <w:tcW w:w="5413" w:type="dxa"/>
                  <w:vMerge/>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p>
              </w:tc>
            </w:tr>
            <w:tr w:rsidR="00931CDB" w:rsidRPr="00211879" w:rsidTr="00563C95">
              <w:tc>
                <w:tcPr>
                  <w:tcW w:w="468"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7</w:t>
                  </w:r>
                </w:p>
              </w:tc>
              <w:tc>
                <w:tcPr>
                  <w:tcW w:w="2352" w:type="dxa"/>
                  <w:gridSpan w:val="3"/>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其他</w:t>
                  </w:r>
                </w:p>
              </w:tc>
              <w:tc>
                <w:tcPr>
                  <w:tcW w:w="3686" w:type="dxa"/>
                  <w:vAlign w:val="center"/>
                </w:tcPr>
                <w:p w:rsidR="00931CDB" w:rsidRPr="00211879" w:rsidRDefault="00931CDB" w:rsidP="00931CDB">
                  <w:pPr>
                    <w:adjustRightInd w:val="0"/>
                    <w:snapToGrid w:val="0"/>
                    <w:spacing w:line="340" w:lineRule="exact"/>
                    <w:ind w:leftChars="-50" w:left="-105" w:rightChars="-50" w:right="-105"/>
                    <w:jc w:val="center"/>
                    <w:rPr>
                      <w:color w:val="000000" w:themeColor="text1"/>
                      <w:szCs w:val="21"/>
                    </w:rPr>
                  </w:pPr>
                  <w:r w:rsidRPr="00211879">
                    <w:rPr>
                      <w:rFonts w:hint="eastAsia"/>
                      <w:color w:val="000000" w:themeColor="text1"/>
                      <w:szCs w:val="21"/>
                    </w:rPr>
                    <w:t>厂区绿化</w:t>
                  </w:r>
                </w:p>
              </w:tc>
              <w:tc>
                <w:tcPr>
                  <w:tcW w:w="2241" w:type="dxa"/>
                  <w:vAlign w:val="center"/>
                </w:tcPr>
                <w:p w:rsidR="00931CDB" w:rsidRPr="00211879" w:rsidRDefault="00931CDB" w:rsidP="00931CDB">
                  <w:pPr>
                    <w:adjustRightInd w:val="0"/>
                    <w:snapToGrid w:val="0"/>
                    <w:spacing w:line="320" w:lineRule="exact"/>
                    <w:ind w:leftChars="-50" w:left="-105" w:rightChars="-50" w:right="-105"/>
                    <w:jc w:val="center"/>
                    <w:rPr>
                      <w:rFonts w:hint="eastAsia"/>
                      <w:color w:val="000000" w:themeColor="text1"/>
                      <w:szCs w:val="21"/>
                    </w:rPr>
                  </w:pPr>
                  <w:r w:rsidRPr="00211879">
                    <w:rPr>
                      <w:rFonts w:hint="eastAsia"/>
                      <w:color w:val="000000" w:themeColor="text1"/>
                      <w:szCs w:val="21"/>
                    </w:rPr>
                    <w:t>厂区绿化</w:t>
                  </w:r>
                </w:p>
              </w:tc>
              <w:tc>
                <w:tcPr>
                  <w:tcW w:w="5413" w:type="dxa"/>
                  <w:vAlign w:val="center"/>
                </w:tcPr>
                <w:p w:rsidR="00931CDB" w:rsidRPr="00211879" w:rsidRDefault="00931CDB" w:rsidP="00931CDB">
                  <w:pPr>
                    <w:adjustRightInd w:val="0"/>
                    <w:snapToGrid w:val="0"/>
                    <w:spacing w:line="320" w:lineRule="exact"/>
                    <w:ind w:leftChars="-50" w:left="-105" w:rightChars="-50" w:right="-105"/>
                    <w:jc w:val="center"/>
                    <w:rPr>
                      <w:color w:val="000000" w:themeColor="text1"/>
                      <w:szCs w:val="21"/>
                    </w:rPr>
                  </w:pPr>
                  <w:r w:rsidRPr="00211879">
                    <w:rPr>
                      <w:rFonts w:hint="eastAsia"/>
                      <w:color w:val="000000" w:themeColor="text1"/>
                      <w:szCs w:val="21"/>
                    </w:rPr>
                    <w:t>进一步降低噪声及可能泄露的天然气对环境的影响</w:t>
                  </w:r>
                </w:p>
              </w:tc>
            </w:tr>
          </w:tbl>
          <w:p w:rsidR="005D212B" w:rsidRDefault="005D212B" w:rsidP="00734443">
            <w:pPr>
              <w:spacing w:afterLines="20"/>
              <w:rPr>
                <w:rFonts w:eastAsia="黑体" w:hint="eastAsia"/>
                <w:sz w:val="28"/>
                <w:szCs w:val="28"/>
              </w:rPr>
            </w:pPr>
          </w:p>
          <w:p w:rsidR="00931CDB" w:rsidRDefault="00931CDB" w:rsidP="00734443">
            <w:pPr>
              <w:spacing w:afterLines="20"/>
              <w:rPr>
                <w:rFonts w:eastAsia="黑体" w:hint="eastAsia"/>
                <w:sz w:val="28"/>
                <w:szCs w:val="28"/>
              </w:rPr>
            </w:pPr>
          </w:p>
          <w:p w:rsidR="00931CDB" w:rsidRDefault="00931CDB" w:rsidP="00734443">
            <w:pPr>
              <w:spacing w:afterLines="20"/>
              <w:rPr>
                <w:rFonts w:eastAsia="黑体" w:hint="eastAsia"/>
                <w:sz w:val="28"/>
                <w:szCs w:val="28"/>
              </w:rPr>
            </w:pPr>
          </w:p>
          <w:p w:rsidR="00931CDB" w:rsidRDefault="00931CDB" w:rsidP="00734443">
            <w:pPr>
              <w:spacing w:afterLines="20"/>
              <w:rPr>
                <w:rFonts w:eastAsia="黑体" w:hint="eastAsia"/>
                <w:sz w:val="28"/>
                <w:szCs w:val="28"/>
              </w:rPr>
            </w:pPr>
          </w:p>
          <w:p w:rsidR="00931CDB" w:rsidRDefault="00931CDB" w:rsidP="00734443">
            <w:pPr>
              <w:spacing w:afterLines="20"/>
              <w:rPr>
                <w:rFonts w:eastAsia="黑体" w:hint="eastAsia"/>
                <w:sz w:val="28"/>
                <w:szCs w:val="28"/>
              </w:rPr>
            </w:pPr>
          </w:p>
          <w:p w:rsidR="00931CDB" w:rsidRDefault="00931CDB" w:rsidP="00734443">
            <w:pPr>
              <w:spacing w:afterLines="20"/>
              <w:rPr>
                <w:rFonts w:eastAsia="黑体" w:hint="eastAsia"/>
                <w:sz w:val="28"/>
                <w:szCs w:val="28"/>
              </w:rPr>
            </w:pPr>
          </w:p>
          <w:p w:rsidR="00931CDB" w:rsidRPr="00931CDB" w:rsidRDefault="00931CDB" w:rsidP="00734443">
            <w:pPr>
              <w:spacing w:afterLines="20"/>
              <w:rPr>
                <w:rFonts w:eastAsia="黑体"/>
                <w:sz w:val="28"/>
                <w:szCs w:val="28"/>
              </w:rPr>
            </w:pPr>
          </w:p>
        </w:tc>
      </w:tr>
    </w:tbl>
    <w:p w:rsidR="005D212B" w:rsidRPr="005D212B" w:rsidRDefault="0003136D" w:rsidP="00734443">
      <w:pPr>
        <w:spacing w:afterLines="20"/>
        <w:rPr>
          <w:rFonts w:eastAsia="黑体"/>
          <w:sz w:val="28"/>
          <w:szCs w:val="28"/>
        </w:rPr>
        <w:sectPr w:rsidR="005D212B" w:rsidRPr="005D212B" w:rsidSect="00090DC0">
          <w:pgSz w:w="16838" w:h="11906" w:orient="landscape"/>
          <w:pgMar w:top="1588" w:right="1985" w:bottom="1588" w:left="1588" w:header="851" w:footer="1588" w:gutter="0"/>
          <w:cols w:space="720"/>
          <w:docGrid w:type="lines" w:linePitch="312"/>
        </w:sectPr>
      </w:pPr>
      <w:r w:rsidRPr="005D212B">
        <w:rPr>
          <w:rFonts w:eastAsia="黑体"/>
          <w:sz w:val="28"/>
          <w:szCs w:val="28"/>
        </w:rPr>
        <w:lastRenderedPageBreak/>
        <w:br w:type="page"/>
      </w:r>
    </w:p>
    <w:p w:rsidR="0003136D" w:rsidRPr="000826BC" w:rsidRDefault="0003136D" w:rsidP="00734443">
      <w:pPr>
        <w:spacing w:afterLines="20"/>
        <w:rPr>
          <w:b/>
          <w:sz w:val="24"/>
        </w:rPr>
      </w:pPr>
      <w:r w:rsidRPr="000826BC">
        <w:rPr>
          <w:b/>
          <w:sz w:val="24"/>
        </w:rPr>
        <w:lastRenderedPageBreak/>
        <w:t>建设项目拟采取的防治措施及预期治理效果</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772"/>
        <w:gridCol w:w="720"/>
        <w:gridCol w:w="1593"/>
        <w:gridCol w:w="1276"/>
        <w:gridCol w:w="2127"/>
        <w:gridCol w:w="2458"/>
      </w:tblGrid>
      <w:tr w:rsidR="0003136D" w:rsidRPr="005059F6">
        <w:trPr>
          <w:trHeight w:val="783"/>
          <w:jc w:val="center"/>
        </w:trPr>
        <w:tc>
          <w:tcPr>
            <w:tcW w:w="772" w:type="dxa"/>
            <w:vAlign w:val="center"/>
          </w:tcPr>
          <w:p w:rsidR="0003136D" w:rsidRPr="00AA3C29" w:rsidRDefault="00F77F2B" w:rsidP="00AA3C29">
            <w:pPr>
              <w:wordWrap w:val="0"/>
              <w:spacing w:line="360" w:lineRule="exact"/>
              <w:jc w:val="right"/>
              <w:rPr>
                <w:b/>
                <w:color w:val="000000" w:themeColor="text1"/>
                <w:szCs w:val="21"/>
              </w:rPr>
            </w:pPr>
            <w:r>
              <w:rPr>
                <w:b/>
                <w:noProof/>
                <w:color w:val="000000" w:themeColor="text1"/>
                <w:szCs w:val="21"/>
              </w:rPr>
              <w:pict>
                <v:shape id="_x0000_s1835" type="#_x0000_t32" style="position:absolute;left:0;text-align:left;margin-left:-5.15pt;margin-top:.15pt;width:38.25pt;height:39pt;z-index:251695616" o:connectortype="straight" strokecolor="#000001"/>
              </w:pict>
            </w:r>
            <w:r w:rsidR="00AA3C29">
              <w:rPr>
                <w:rFonts w:hint="eastAsia"/>
                <w:b/>
                <w:color w:val="000000" w:themeColor="text1"/>
                <w:szCs w:val="21"/>
              </w:rPr>
              <w:t xml:space="preserve"> </w:t>
            </w:r>
            <w:r w:rsidR="0003136D" w:rsidRPr="00AA3C29">
              <w:rPr>
                <w:b/>
                <w:color w:val="000000" w:themeColor="text1"/>
                <w:szCs w:val="21"/>
              </w:rPr>
              <w:t>内容</w:t>
            </w:r>
          </w:p>
          <w:p w:rsidR="0003136D" w:rsidRPr="00AA3C29" w:rsidRDefault="0003136D">
            <w:pPr>
              <w:spacing w:line="360" w:lineRule="exact"/>
              <w:jc w:val="left"/>
              <w:rPr>
                <w:b/>
                <w:color w:val="000000" w:themeColor="text1"/>
                <w:szCs w:val="21"/>
              </w:rPr>
            </w:pPr>
            <w:r w:rsidRPr="00AA3C29">
              <w:rPr>
                <w:b/>
                <w:color w:val="000000" w:themeColor="text1"/>
                <w:szCs w:val="21"/>
              </w:rPr>
              <w:t>类型</w:t>
            </w:r>
          </w:p>
        </w:tc>
        <w:tc>
          <w:tcPr>
            <w:tcW w:w="2313" w:type="dxa"/>
            <w:gridSpan w:val="2"/>
            <w:vAlign w:val="center"/>
          </w:tcPr>
          <w:p w:rsidR="0003136D" w:rsidRPr="00AA3C29" w:rsidRDefault="0003136D">
            <w:pPr>
              <w:spacing w:line="360" w:lineRule="exact"/>
              <w:jc w:val="center"/>
              <w:rPr>
                <w:b/>
                <w:color w:val="000000" w:themeColor="text1"/>
                <w:szCs w:val="21"/>
              </w:rPr>
            </w:pPr>
            <w:r w:rsidRPr="00AA3C29">
              <w:rPr>
                <w:b/>
                <w:color w:val="000000" w:themeColor="text1"/>
                <w:szCs w:val="21"/>
              </w:rPr>
              <w:t>排放源</w:t>
            </w:r>
          </w:p>
        </w:tc>
        <w:tc>
          <w:tcPr>
            <w:tcW w:w="1276" w:type="dxa"/>
            <w:vAlign w:val="center"/>
          </w:tcPr>
          <w:p w:rsidR="0003136D" w:rsidRPr="00AA3C29" w:rsidRDefault="0003136D">
            <w:pPr>
              <w:spacing w:line="360" w:lineRule="exact"/>
              <w:jc w:val="center"/>
              <w:rPr>
                <w:b/>
                <w:color w:val="000000" w:themeColor="text1"/>
                <w:szCs w:val="21"/>
              </w:rPr>
            </w:pPr>
            <w:r w:rsidRPr="00AA3C29">
              <w:rPr>
                <w:b/>
                <w:color w:val="000000" w:themeColor="text1"/>
                <w:szCs w:val="21"/>
              </w:rPr>
              <w:t>污染物名称</w:t>
            </w:r>
          </w:p>
        </w:tc>
        <w:tc>
          <w:tcPr>
            <w:tcW w:w="2127" w:type="dxa"/>
            <w:vAlign w:val="center"/>
          </w:tcPr>
          <w:p w:rsidR="0003136D" w:rsidRPr="00AA3C29" w:rsidRDefault="0003136D">
            <w:pPr>
              <w:spacing w:line="360" w:lineRule="exact"/>
              <w:ind w:leftChars="-6" w:left="-13"/>
              <w:jc w:val="center"/>
              <w:rPr>
                <w:b/>
                <w:color w:val="000000" w:themeColor="text1"/>
                <w:szCs w:val="21"/>
              </w:rPr>
            </w:pPr>
            <w:r w:rsidRPr="00AA3C29">
              <w:rPr>
                <w:b/>
                <w:color w:val="000000" w:themeColor="text1"/>
                <w:szCs w:val="21"/>
              </w:rPr>
              <w:t>防治措施</w:t>
            </w:r>
          </w:p>
        </w:tc>
        <w:tc>
          <w:tcPr>
            <w:tcW w:w="2458" w:type="dxa"/>
            <w:vAlign w:val="center"/>
          </w:tcPr>
          <w:p w:rsidR="0003136D" w:rsidRPr="00AA3C29" w:rsidRDefault="0003136D">
            <w:pPr>
              <w:spacing w:line="360" w:lineRule="exact"/>
              <w:jc w:val="center"/>
              <w:rPr>
                <w:b/>
                <w:color w:val="000000" w:themeColor="text1"/>
                <w:szCs w:val="21"/>
              </w:rPr>
            </w:pPr>
            <w:r w:rsidRPr="00AA3C29">
              <w:rPr>
                <w:b/>
                <w:color w:val="000000" w:themeColor="text1"/>
                <w:szCs w:val="21"/>
              </w:rPr>
              <w:t>预期治理效果</w:t>
            </w:r>
          </w:p>
        </w:tc>
      </w:tr>
      <w:tr w:rsidR="002E0D54" w:rsidRPr="005059F6" w:rsidTr="00AA3C29">
        <w:trPr>
          <w:trHeight w:val="398"/>
          <w:jc w:val="center"/>
        </w:trPr>
        <w:tc>
          <w:tcPr>
            <w:tcW w:w="772" w:type="dxa"/>
            <w:vMerge w:val="restart"/>
            <w:vAlign w:val="center"/>
          </w:tcPr>
          <w:p w:rsidR="002E0D54" w:rsidRPr="00AA3C29" w:rsidRDefault="002E0D54">
            <w:pPr>
              <w:spacing w:line="360" w:lineRule="exact"/>
              <w:jc w:val="center"/>
              <w:rPr>
                <w:color w:val="000000" w:themeColor="text1"/>
                <w:szCs w:val="21"/>
              </w:rPr>
            </w:pPr>
            <w:r w:rsidRPr="00AA3C29">
              <w:rPr>
                <w:color w:val="000000" w:themeColor="text1"/>
                <w:szCs w:val="21"/>
              </w:rPr>
              <w:t>大</w:t>
            </w:r>
          </w:p>
          <w:p w:rsidR="002E0D54" w:rsidRPr="00AA3C29" w:rsidRDefault="002E0D54">
            <w:pPr>
              <w:spacing w:line="360" w:lineRule="exact"/>
              <w:jc w:val="center"/>
              <w:rPr>
                <w:color w:val="000000" w:themeColor="text1"/>
                <w:szCs w:val="21"/>
              </w:rPr>
            </w:pPr>
            <w:r w:rsidRPr="00AA3C29">
              <w:rPr>
                <w:color w:val="000000" w:themeColor="text1"/>
                <w:szCs w:val="21"/>
              </w:rPr>
              <w:t>气</w:t>
            </w:r>
          </w:p>
          <w:p w:rsidR="002E0D54" w:rsidRPr="00AA3C29" w:rsidRDefault="002E0D54">
            <w:pPr>
              <w:spacing w:line="360" w:lineRule="exact"/>
              <w:jc w:val="center"/>
              <w:rPr>
                <w:color w:val="000000" w:themeColor="text1"/>
                <w:szCs w:val="21"/>
              </w:rPr>
            </w:pPr>
            <w:r w:rsidRPr="00AA3C29">
              <w:rPr>
                <w:color w:val="000000" w:themeColor="text1"/>
                <w:szCs w:val="21"/>
              </w:rPr>
              <w:t>污</w:t>
            </w:r>
          </w:p>
          <w:p w:rsidR="002E0D54" w:rsidRPr="00AA3C29" w:rsidRDefault="002E0D54">
            <w:pPr>
              <w:spacing w:line="360" w:lineRule="exact"/>
              <w:jc w:val="center"/>
              <w:rPr>
                <w:color w:val="000000" w:themeColor="text1"/>
                <w:szCs w:val="21"/>
              </w:rPr>
            </w:pPr>
            <w:r w:rsidRPr="00AA3C29">
              <w:rPr>
                <w:color w:val="000000" w:themeColor="text1"/>
                <w:szCs w:val="21"/>
              </w:rPr>
              <w:t>染</w:t>
            </w:r>
          </w:p>
          <w:p w:rsidR="002E0D54" w:rsidRPr="00AA3C29" w:rsidRDefault="002E0D54">
            <w:pPr>
              <w:spacing w:line="360" w:lineRule="exact"/>
              <w:jc w:val="center"/>
              <w:rPr>
                <w:color w:val="000000" w:themeColor="text1"/>
                <w:szCs w:val="21"/>
              </w:rPr>
            </w:pPr>
            <w:r w:rsidRPr="00AA3C29">
              <w:rPr>
                <w:color w:val="000000" w:themeColor="text1"/>
                <w:szCs w:val="21"/>
              </w:rPr>
              <w:t>物</w:t>
            </w:r>
          </w:p>
        </w:tc>
        <w:tc>
          <w:tcPr>
            <w:tcW w:w="720" w:type="dxa"/>
            <w:vMerge w:val="restart"/>
            <w:tcBorders>
              <w:right w:val="single" w:sz="4" w:space="0" w:color="auto"/>
            </w:tcBorders>
            <w:vAlign w:val="center"/>
          </w:tcPr>
          <w:p w:rsidR="002E0D54" w:rsidRPr="00AA3C29" w:rsidRDefault="002E0D54">
            <w:pPr>
              <w:adjustRightInd w:val="0"/>
              <w:snapToGrid w:val="0"/>
              <w:jc w:val="center"/>
              <w:rPr>
                <w:color w:val="000000" w:themeColor="text1"/>
                <w:spacing w:val="4"/>
                <w:szCs w:val="21"/>
              </w:rPr>
            </w:pPr>
            <w:r>
              <w:rPr>
                <w:rFonts w:hint="eastAsia"/>
                <w:color w:val="000000" w:themeColor="text1"/>
                <w:spacing w:val="4"/>
                <w:szCs w:val="21"/>
              </w:rPr>
              <w:t>LNG</w:t>
            </w:r>
            <w:r>
              <w:rPr>
                <w:rFonts w:hint="eastAsia"/>
                <w:color w:val="000000" w:themeColor="text1"/>
                <w:spacing w:val="4"/>
                <w:szCs w:val="21"/>
              </w:rPr>
              <w:t>储罐</w:t>
            </w:r>
          </w:p>
        </w:tc>
        <w:tc>
          <w:tcPr>
            <w:tcW w:w="1593" w:type="dxa"/>
            <w:vMerge w:val="restart"/>
            <w:tcBorders>
              <w:left w:val="single" w:sz="4" w:space="0" w:color="auto"/>
            </w:tcBorders>
            <w:vAlign w:val="center"/>
          </w:tcPr>
          <w:p w:rsidR="002E0D54" w:rsidRPr="00910CEA" w:rsidRDefault="002E0D54" w:rsidP="00A951B1">
            <w:pPr>
              <w:adjustRightInd w:val="0"/>
              <w:snapToGrid w:val="0"/>
              <w:spacing w:line="300" w:lineRule="exact"/>
              <w:jc w:val="center"/>
              <w:rPr>
                <w:color w:val="000000" w:themeColor="text1"/>
                <w:szCs w:val="21"/>
              </w:rPr>
            </w:pPr>
            <w:r w:rsidRPr="00910CEA">
              <w:rPr>
                <w:rFonts w:hint="eastAsia"/>
                <w:color w:val="000000" w:themeColor="text1"/>
                <w:szCs w:val="21"/>
              </w:rPr>
              <w:t>储罐和</w:t>
            </w:r>
            <w:r w:rsidR="00A951B1">
              <w:rPr>
                <w:rFonts w:hint="eastAsia"/>
                <w:color w:val="000000" w:themeColor="text1"/>
                <w:szCs w:val="21"/>
              </w:rPr>
              <w:t>设备</w:t>
            </w:r>
            <w:r w:rsidRPr="00910CEA">
              <w:rPr>
                <w:rFonts w:hint="eastAsia"/>
                <w:color w:val="000000" w:themeColor="text1"/>
                <w:szCs w:val="21"/>
              </w:rPr>
              <w:t>检修</w:t>
            </w:r>
          </w:p>
        </w:tc>
        <w:tc>
          <w:tcPr>
            <w:tcW w:w="1276" w:type="dxa"/>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甲烷</w:t>
            </w:r>
          </w:p>
        </w:tc>
        <w:tc>
          <w:tcPr>
            <w:tcW w:w="2127" w:type="dxa"/>
            <w:vMerge w:val="restart"/>
            <w:vAlign w:val="center"/>
          </w:tcPr>
          <w:p w:rsidR="002E0D54" w:rsidRPr="00AA3C29" w:rsidRDefault="002E0D54">
            <w:pPr>
              <w:pStyle w:val="afa"/>
              <w:spacing w:line="240" w:lineRule="auto"/>
              <w:ind w:firstLineChars="0" w:firstLine="0"/>
              <w:jc w:val="center"/>
              <w:rPr>
                <w:color w:val="000000" w:themeColor="text1"/>
              </w:rPr>
            </w:pPr>
            <w:r w:rsidRPr="00AA3C29">
              <w:rPr>
                <w:rFonts w:hint="eastAsia"/>
                <w:color w:val="000000" w:themeColor="text1"/>
              </w:rPr>
              <w:t>10m</w:t>
            </w:r>
            <w:r w:rsidRPr="00AA3C29">
              <w:rPr>
                <w:rFonts w:hint="eastAsia"/>
                <w:color w:val="000000" w:themeColor="text1"/>
              </w:rPr>
              <w:t>高放散塔</w:t>
            </w:r>
          </w:p>
        </w:tc>
        <w:tc>
          <w:tcPr>
            <w:tcW w:w="2458" w:type="dxa"/>
            <w:vMerge w:val="restart"/>
            <w:vAlign w:val="center"/>
          </w:tcPr>
          <w:p w:rsidR="002E0D54" w:rsidRPr="00AA3C29" w:rsidRDefault="002E0D54" w:rsidP="003920C2">
            <w:pPr>
              <w:pStyle w:val="af0"/>
              <w:adjustRightInd w:val="0"/>
              <w:snapToGrid w:val="0"/>
              <w:jc w:val="center"/>
              <w:rPr>
                <w:rFonts w:ascii="Times New Roman" w:hAnsi="Times New Roman"/>
                <w:color w:val="FF0000"/>
                <w:sz w:val="21"/>
                <w:szCs w:val="21"/>
              </w:rPr>
            </w:pPr>
            <w:r w:rsidRPr="00AA3C29">
              <w:rPr>
                <w:rFonts w:ascii="Times New Roman" w:hAnsi="Times New Roman"/>
                <w:color w:val="000000" w:themeColor="text1"/>
                <w:sz w:val="21"/>
                <w:szCs w:val="21"/>
              </w:rPr>
              <w:t>厂界非甲烷总烃满足《关于全省开展工业企业挥发性有机物专项治理工作中排放建议值的通知》（豫环攻坚函</w:t>
            </w:r>
            <w:r w:rsidRPr="00AA3C29">
              <w:rPr>
                <w:rFonts w:ascii="Times New Roman" w:hAnsi="Times New Roman"/>
                <w:color w:val="000000" w:themeColor="text1"/>
                <w:sz w:val="21"/>
                <w:szCs w:val="21"/>
              </w:rPr>
              <w:t>[2017]162</w:t>
            </w:r>
            <w:r w:rsidRPr="00AA3C29">
              <w:rPr>
                <w:rFonts w:ascii="Times New Roman" w:hAnsi="Times New Roman"/>
                <w:color w:val="000000" w:themeColor="text1"/>
                <w:sz w:val="21"/>
                <w:szCs w:val="21"/>
              </w:rPr>
              <w:t>号）表</w:t>
            </w:r>
            <w:r w:rsidRPr="00AA3C29">
              <w:rPr>
                <w:rFonts w:ascii="Times New Roman" w:hAnsi="Times New Roman"/>
                <w:color w:val="000000" w:themeColor="text1"/>
                <w:sz w:val="21"/>
                <w:szCs w:val="21"/>
              </w:rPr>
              <w:t>2</w:t>
            </w:r>
            <w:r w:rsidRPr="00AA3C29">
              <w:rPr>
                <w:rFonts w:ascii="Times New Roman" w:hAnsi="Times New Roman"/>
                <w:color w:val="000000" w:themeColor="text1"/>
                <w:sz w:val="21"/>
                <w:szCs w:val="21"/>
              </w:rPr>
              <w:t>工业企业边界挥发性有机物排放建议值要求及</w:t>
            </w:r>
            <w:r w:rsidRPr="00AA3C29">
              <w:rPr>
                <w:rFonts w:ascii="Times New Roman" w:hAnsi="Times New Roman"/>
                <w:color w:val="000000"/>
                <w:sz w:val="21"/>
                <w:szCs w:val="21"/>
              </w:rPr>
              <w:t>《大气污染物综合排放标准》（</w:t>
            </w:r>
            <w:r w:rsidRPr="00A84294">
              <w:rPr>
                <w:rFonts w:ascii="Times New Roman" w:hAnsi="Times New Roman"/>
                <w:color w:val="000000"/>
                <w:sz w:val="21"/>
                <w:szCs w:val="21"/>
              </w:rPr>
              <w:t>GB16297-1996</w:t>
            </w:r>
            <w:r w:rsidRPr="00A84294">
              <w:rPr>
                <w:rFonts w:ascii="Times New Roman" w:hAnsi="Times New Roman"/>
                <w:color w:val="000000"/>
                <w:sz w:val="21"/>
                <w:szCs w:val="21"/>
              </w:rPr>
              <w:t>）表</w:t>
            </w:r>
            <w:r w:rsidRPr="00A84294">
              <w:rPr>
                <w:rFonts w:ascii="Times New Roman" w:hAnsi="Times New Roman"/>
                <w:color w:val="000000"/>
                <w:sz w:val="21"/>
                <w:szCs w:val="21"/>
              </w:rPr>
              <w:t>2</w:t>
            </w:r>
            <w:r w:rsidRPr="00A84294">
              <w:rPr>
                <w:rFonts w:ascii="Times New Roman" w:hAnsi="Times New Roman"/>
                <w:color w:val="000000"/>
                <w:sz w:val="21"/>
                <w:szCs w:val="21"/>
              </w:rPr>
              <w:t>无组织排放监控浓度限值</w:t>
            </w:r>
            <w:r w:rsidR="00A84294" w:rsidRPr="00A84294">
              <w:rPr>
                <w:rFonts w:ascii="Times New Roman" w:hAnsi="Times New Roman"/>
                <w:color w:val="000000"/>
                <w:sz w:val="21"/>
                <w:szCs w:val="21"/>
              </w:rPr>
              <w:t>；</w:t>
            </w:r>
            <w:r w:rsidR="00A84294" w:rsidRPr="00445865">
              <w:rPr>
                <w:rFonts w:ascii="Times New Roman" w:hAnsi="Times New Roman"/>
                <w:color w:val="000000" w:themeColor="text1"/>
                <w:sz w:val="21"/>
                <w:szCs w:val="21"/>
              </w:rPr>
              <w:t>厂区内</w:t>
            </w:r>
            <w:r w:rsidR="00A84294" w:rsidRPr="00445865">
              <w:rPr>
                <w:rFonts w:ascii="Times New Roman" w:hAnsi="Times New Roman"/>
                <w:color w:val="000000" w:themeColor="text1"/>
                <w:sz w:val="21"/>
                <w:szCs w:val="21"/>
              </w:rPr>
              <w:t>VOC</w:t>
            </w:r>
            <w:r w:rsidR="00A84294" w:rsidRPr="00445865">
              <w:rPr>
                <w:rFonts w:ascii="Times New Roman" w:hAnsi="Times New Roman"/>
                <w:color w:val="000000" w:themeColor="text1"/>
                <w:sz w:val="21"/>
                <w:szCs w:val="21"/>
                <w:vertAlign w:val="subscript"/>
              </w:rPr>
              <w:t>S</w:t>
            </w:r>
            <w:r w:rsidR="00A84294" w:rsidRPr="00445865">
              <w:rPr>
                <w:rFonts w:ascii="Times New Roman" w:hAnsi="Times New Roman"/>
                <w:color w:val="000000" w:themeColor="text1"/>
                <w:sz w:val="21"/>
                <w:szCs w:val="21"/>
              </w:rPr>
              <w:t>排放浓度能够满足《挥发性有机物无组织排放控制标准》（</w:t>
            </w:r>
            <w:r w:rsidR="00A84294" w:rsidRPr="00445865">
              <w:rPr>
                <w:rFonts w:ascii="Times New Roman" w:hAnsi="Times New Roman"/>
                <w:color w:val="000000" w:themeColor="text1"/>
                <w:sz w:val="21"/>
                <w:szCs w:val="21"/>
              </w:rPr>
              <w:t>GB37822-2019</w:t>
            </w:r>
            <w:r w:rsidR="00A84294" w:rsidRPr="00445865">
              <w:rPr>
                <w:rFonts w:ascii="Times New Roman" w:hAnsi="Times New Roman"/>
                <w:color w:val="000000" w:themeColor="text1"/>
                <w:sz w:val="21"/>
                <w:szCs w:val="21"/>
              </w:rPr>
              <w:t>）表</w:t>
            </w:r>
            <w:r w:rsidR="00A84294" w:rsidRPr="00445865">
              <w:rPr>
                <w:rFonts w:ascii="Times New Roman" w:hAnsi="Times New Roman"/>
                <w:color w:val="000000" w:themeColor="text1"/>
                <w:sz w:val="21"/>
                <w:szCs w:val="21"/>
              </w:rPr>
              <w:t>A.1</w:t>
            </w:r>
            <w:r w:rsidR="00A84294" w:rsidRPr="00445865">
              <w:rPr>
                <w:rFonts w:ascii="Times New Roman" w:hAnsi="Times New Roman"/>
                <w:color w:val="000000" w:themeColor="text1"/>
                <w:sz w:val="21"/>
                <w:szCs w:val="21"/>
              </w:rPr>
              <w:t>厂区内</w:t>
            </w:r>
            <w:r w:rsidR="00A84294" w:rsidRPr="00445865">
              <w:rPr>
                <w:rFonts w:ascii="Times New Roman" w:hAnsi="Times New Roman"/>
                <w:color w:val="000000" w:themeColor="text1"/>
                <w:sz w:val="21"/>
                <w:szCs w:val="21"/>
              </w:rPr>
              <w:t>VOC</w:t>
            </w:r>
            <w:r w:rsidR="00A84294" w:rsidRPr="00445865">
              <w:rPr>
                <w:rFonts w:ascii="Times New Roman" w:hAnsi="Times New Roman"/>
                <w:color w:val="000000" w:themeColor="text1"/>
                <w:sz w:val="21"/>
                <w:szCs w:val="21"/>
                <w:vertAlign w:val="subscript"/>
              </w:rPr>
              <w:t>S</w:t>
            </w:r>
            <w:r w:rsidR="00A84294" w:rsidRPr="00445865">
              <w:rPr>
                <w:rFonts w:ascii="Times New Roman" w:hAnsi="Times New Roman"/>
                <w:color w:val="000000" w:themeColor="text1"/>
                <w:sz w:val="21"/>
                <w:szCs w:val="21"/>
              </w:rPr>
              <w:t>排放限值要求</w:t>
            </w:r>
          </w:p>
        </w:tc>
      </w:tr>
      <w:tr w:rsidR="002E0D54" w:rsidRPr="005059F6" w:rsidTr="00AA3C29">
        <w:trPr>
          <w:trHeight w:val="398"/>
          <w:jc w:val="center"/>
        </w:trPr>
        <w:tc>
          <w:tcPr>
            <w:tcW w:w="772" w:type="dxa"/>
            <w:vMerge/>
            <w:vAlign w:val="center"/>
          </w:tcPr>
          <w:p w:rsidR="002E0D54" w:rsidRPr="00AA3C29" w:rsidRDefault="002E0D54">
            <w:pPr>
              <w:spacing w:line="360" w:lineRule="exact"/>
              <w:jc w:val="center"/>
              <w:rPr>
                <w:color w:val="000000" w:themeColor="text1"/>
                <w:szCs w:val="21"/>
              </w:rPr>
            </w:pPr>
          </w:p>
        </w:tc>
        <w:tc>
          <w:tcPr>
            <w:tcW w:w="720" w:type="dxa"/>
            <w:vMerge/>
            <w:tcBorders>
              <w:right w:val="single" w:sz="4" w:space="0" w:color="auto"/>
            </w:tcBorders>
            <w:vAlign w:val="center"/>
          </w:tcPr>
          <w:p w:rsidR="002E0D54" w:rsidRPr="00AA3C29" w:rsidRDefault="002E0D54">
            <w:pPr>
              <w:adjustRightInd w:val="0"/>
              <w:snapToGrid w:val="0"/>
              <w:jc w:val="center"/>
              <w:rPr>
                <w:color w:val="000000" w:themeColor="text1"/>
                <w:spacing w:val="4"/>
                <w:szCs w:val="21"/>
              </w:rPr>
            </w:pPr>
          </w:p>
        </w:tc>
        <w:tc>
          <w:tcPr>
            <w:tcW w:w="1593" w:type="dxa"/>
            <w:vMerge/>
            <w:tcBorders>
              <w:left w:val="single" w:sz="4" w:space="0" w:color="auto"/>
            </w:tcBorders>
            <w:vAlign w:val="center"/>
          </w:tcPr>
          <w:p w:rsidR="002E0D54" w:rsidRPr="005059F6" w:rsidRDefault="002E0D54">
            <w:pPr>
              <w:adjustRightInd w:val="0"/>
              <w:snapToGrid w:val="0"/>
              <w:jc w:val="center"/>
              <w:rPr>
                <w:color w:val="FF0000"/>
                <w:spacing w:val="4"/>
                <w:szCs w:val="21"/>
              </w:rPr>
            </w:pPr>
          </w:p>
        </w:tc>
        <w:tc>
          <w:tcPr>
            <w:tcW w:w="1276" w:type="dxa"/>
            <w:vAlign w:val="center"/>
          </w:tcPr>
          <w:p w:rsidR="002E0D54" w:rsidRPr="005059F6" w:rsidRDefault="002E0D54">
            <w:pPr>
              <w:adjustRightInd w:val="0"/>
              <w:snapToGrid w:val="0"/>
              <w:jc w:val="center"/>
              <w:rPr>
                <w:color w:val="FF0000"/>
                <w:szCs w:val="21"/>
              </w:rPr>
            </w:pPr>
            <w:r w:rsidRPr="00910CEA">
              <w:rPr>
                <w:rFonts w:hint="eastAsia"/>
                <w:color w:val="000000" w:themeColor="text1"/>
                <w:szCs w:val="21"/>
              </w:rPr>
              <w:t>非甲烷总烃</w:t>
            </w:r>
          </w:p>
        </w:tc>
        <w:tc>
          <w:tcPr>
            <w:tcW w:w="2127" w:type="dxa"/>
            <w:vMerge/>
            <w:vAlign w:val="center"/>
          </w:tcPr>
          <w:p w:rsidR="002E0D54" w:rsidRPr="00AA3C29" w:rsidRDefault="002E0D54">
            <w:pPr>
              <w:pStyle w:val="afa"/>
              <w:spacing w:line="240" w:lineRule="auto"/>
              <w:ind w:firstLineChars="0" w:firstLine="0"/>
              <w:jc w:val="center"/>
              <w:rPr>
                <w:color w:val="000000" w:themeColor="text1"/>
              </w:rPr>
            </w:pPr>
          </w:p>
        </w:tc>
        <w:tc>
          <w:tcPr>
            <w:tcW w:w="2458" w:type="dxa"/>
            <w:vMerge/>
            <w:vAlign w:val="center"/>
          </w:tcPr>
          <w:p w:rsidR="002E0D54" w:rsidRPr="005059F6" w:rsidRDefault="002E0D54" w:rsidP="003920C2">
            <w:pPr>
              <w:pStyle w:val="af0"/>
              <w:adjustRightInd w:val="0"/>
              <w:snapToGrid w:val="0"/>
              <w:jc w:val="center"/>
              <w:rPr>
                <w:rFonts w:ascii="Times New Roman" w:hAnsi="Times New Roman"/>
                <w:color w:val="FF0000"/>
                <w:sz w:val="21"/>
                <w:szCs w:val="21"/>
              </w:rPr>
            </w:pPr>
          </w:p>
        </w:tc>
      </w:tr>
      <w:tr w:rsidR="002E0D54" w:rsidRPr="005059F6" w:rsidTr="00AA3C29">
        <w:trPr>
          <w:trHeight w:val="398"/>
          <w:jc w:val="center"/>
        </w:trPr>
        <w:tc>
          <w:tcPr>
            <w:tcW w:w="772" w:type="dxa"/>
            <w:vMerge/>
            <w:vAlign w:val="center"/>
          </w:tcPr>
          <w:p w:rsidR="002E0D54" w:rsidRPr="00AA3C29" w:rsidRDefault="002E0D54">
            <w:pPr>
              <w:spacing w:line="360" w:lineRule="exact"/>
              <w:jc w:val="center"/>
              <w:rPr>
                <w:color w:val="000000" w:themeColor="text1"/>
                <w:szCs w:val="21"/>
              </w:rPr>
            </w:pPr>
          </w:p>
        </w:tc>
        <w:tc>
          <w:tcPr>
            <w:tcW w:w="720" w:type="dxa"/>
            <w:vMerge/>
            <w:tcBorders>
              <w:right w:val="single" w:sz="4" w:space="0" w:color="auto"/>
            </w:tcBorders>
            <w:vAlign w:val="center"/>
          </w:tcPr>
          <w:p w:rsidR="002E0D54" w:rsidRPr="00AA3C29" w:rsidRDefault="002E0D54">
            <w:pPr>
              <w:adjustRightInd w:val="0"/>
              <w:snapToGrid w:val="0"/>
              <w:jc w:val="center"/>
              <w:rPr>
                <w:color w:val="000000" w:themeColor="text1"/>
                <w:spacing w:val="4"/>
                <w:szCs w:val="21"/>
              </w:rPr>
            </w:pPr>
          </w:p>
        </w:tc>
        <w:tc>
          <w:tcPr>
            <w:tcW w:w="1593" w:type="dxa"/>
            <w:vMerge w:val="restart"/>
            <w:tcBorders>
              <w:left w:val="single" w:sz="4" w:space="0" w:color="auto"/>
            </w:tcBorders>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系统超压排放</w:t>
            </w:r>
          </w:p>
        </w:tc>
        <w:tc>
          <w:tcPr>
            <w:tcW w:w="1276" w:type="dxa"/>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甲烷</w:t>
            </w:r>
          </w:p>
        </w:tc>
        <w:tc>
          <w:tcPr>
            <w:tcW w:w="2127" w:type="dxa"/>
            <w:vMerge/>
            <w:vAlign w:val="center"/>
          </w:tcPr>
          <w:p w:rsidR="002E0D54" w:rsidRPr="00AA3C29" w:rsidRDefault="002E0D54">
            <w:pPr>
              <w:pStyle w:val="afa"/>
              <w:spacing w:line="240" w:lineRule="auto"/>
              <w:ind w:firstLineChars="0" w:firstLine="0"/>
              <w:jc w:val="center"/>
              <w:rPr>
                <w:color w:val="000000" w:themeColor="text1"/>
              </w:rPr>
            </w:pPr>
          </w:p>
        </w:tc>
        <w:tc>
          <w:tcPr>
            <w:tcW w:w="2458" w:type="dxa"/>
            <w:vMerge/>
            <w:vAlign w:val="center"/>
          </w:tcPr>
          <w:p w:rsidR="002E0D54" w:rsidRPr="005059F6" w:rsidRDefault="002E0D54" w:rsidP="003920C2">
            <w:pPr>
              <w:pStyle w:val="af0"/>
              <w:adjustRightInd w:val="0"/>
              <w:snapToGrid w:val="0"/>
              <w:jc w:val="center"/>
              <w:rPr>
                <w:rFonts w:ascii="Times New Roman" w:hAnsi="Times New Roman"/>
                <w:color w:val="FF0000"/>
                <w:sz w:val="21"/>
                <w:szCs w:val="21"/>
              </w:rPr>
            </w:pPr>
          </w:p>
        </w:tc>
      </w:tr>
      <w:tr w:rsidR="002E0D54" w:rsidRPr="005059F6" w:rsidTr="00AA3C29">
        <w:trPr>
          <w:trHeight w:val="310"/>
          <w:jc w:val="center"/>
        </w:trPr>
        <w:tc>
          <w:tcPr>
            <w:tcW w:w="772" w:type="dxa"/>
            <w:vMerge/>
            <w:vAlign w:val="center"/>
          </w:tcPr>
          <w:p w:rsidR="002E0D54" w:rsidRPr="00AA3C29" w:rsidRDefault="002E0D54">
            <w:pPr>
              <w:spacing w:line="360" w:lineRule="exact"/>
              <w:jc w:val="center"/>
              <w:rPr>
                <w:color w:val="000000" w:themeColor="text1"/>
                <w:szCs w:val="21"/>
              </w:rPr>
            </w:pPr>
          </w:p>
        </w:tc>
        <w:tc>
          <w:tcPr>
            <w:tcW w:w="720" w:type="dxa"/>
            <w:vMerge/>
            <w:tcBorders>
              <w:right w:val="single" w:sz="4" w:space="0" w:color="auto"/>
            </w:tcBorders>
            <w:vAlign w:val="center"/>
          </w:tcPr>
          <w:p w:rsidR="002E0D54" w:rsidRPr="00AA3C29" w:rsidRDefault="002E0D54">
            <w:pPr>
              <w:adjustRightInd w:val="0"/>
              <w:snapToGrid w:val="0"/>
              <w:jc w:val="center"/>
              <w:rPr>
                <w:color w:val="000000" w:themeColor="text1"/>
                <w:spacing w:val="4"/>
                <w:szCs w:val="21"/>
              </w:rPr>
            </w:pPr>
          </w:p>
        </w:tc>
        <w:tc>
          <w:tcPr>
            <w:tcW w:w="1593" w:type="dxa"/>
            <w:vMerge/>
            <w:tcBorders>
              <w:left w:val="single" w:sz="4" w:space="0" w:color="auto"/>
            </w:tcBorders>
            <w:vAlign w:val="center"/>
          </w:tcPr>
          <w:p w:rsidR="002E0D54" w:rsidRPr="005059F6" w:rsidRDefault="002E0D54">
            <w:pPr>
              <w:adjustRightInd w:val="0"/>
              <w:snapToGrid w:val="0"/>
              <w:jc w:val="center"/>
              <w:rPr>
                <w:color w:val="FF0000"/>
                <w:spacing w:val="4"/>
                <w:szCs w:val="21"/>
              </w:rPr>
            </w:pPr>
          </w:p>
        </w:tc>
        <w:tc>
          <w:tcPr>
            <w:tcW w:w="1276" w:type="dxa"/>
            <w:vAlign w:val="center"/>
          </w:tcPr>
          <w:p w:rsidR="002E0D54" w:rsidRPr="005059F6" w:rsidRDefault="002E0D54">
            <w:pPr>
              <w:adjustRightInd w:val="0"/>
              <w:snapToGrid w:val="0"/>
              <w:jc w:val="center"/>
              <w:rPr>
                <w:color w:val="FF0000"/>
                <w:szCs w:val="21"/>
              </w:rPr>
            </w:pPr>
            <w:r w:rsidRPr="00910CEA">
              <w:rPr>
                <w:rFonts w:hint="eastAsia"/>
                <w:color w:val="000000" w:themeColor="text1"/>
                <w:szCs w:val="21"/>
              </w:rPr>
              <w:t>非甲烷总烃</w:t>
            </w:r>
          </w:p>
        </w:tc>
        <w:tc>
          <w:tcPr>
            <w:tcW w:w="2127" w:type="dxa"/>
            <w:vMerge/>
            <w:vAlign w:val="center"/>
          </w:tcPr>
          <w:p w:rsidR="002E0D54" w:rsidRPr="00AA3C29" w:rsidRDefault="002E0D54">
            <w:pPr>
              <w:pStyle w:val="afa"/>
              <w:spacing w:line="240" w:lineRule="auto"/>
              <w:ind w:firstLineChars="0" w:firstLine="0"/>
              <w:jc w:val="center"/>
              <w:rPr>
                <w:color w:val="000000" w:themeColor="text1"/>
              </w:rPr>
            </w:pPr>
          </w:p>
        </w:tc>
        <w:tc>
          <w:tcPr>
            <w:tcW w:w="2458" w:type="dxa"/>
            <w:vMerge/>
            <w:vAlign w:val="center"/>
          </w:tcPr>
          <w:p w:rsidR="002E0D54" w:rsidRPr="005059F6" w:rsidRDefault="002E0D54" w:rsidP="003920C2">
            <w:pPr>
              <w:pStyle w:val="af0"/>
              <w:adjustRightInd w:val="0"/>
              <w:snapToGrid w:val="0"/>
              <w:jc w:val="center"/>
              <w:rPr>
                <w:rFonts w:ascii="Times New Roman" w:hAnsi="Times New Roman"/>
                <w:color w:val="FF0000"/>
                <w:sz w:val="21"/>
                <w:szCs w:val="21"/>
              </w:rPr>
            </w:pPr>
          </w:p>
        </w:tc>
      </w:tr>
      <w:tr w:rsidR="00290C71" w:rsidRPr="005059F6" w:rsidTr="00AA3C29">
        <w:trPr>
          <w:trHeight w:val="398"/>
          <w:jc w:val="center"/>
        </w:trPr>
        <w:tc>
          <w:tcPr>
            <w:tcW w:w="772" w:type="dxa"/>
            <w:vMerge/>
            <w:vAlign w:val="center"/>
          </w:tcPr>
          <w:p w:rsidR="00290C71" w:rsidRPr="00AA3C29" w:rsidRDefault="00290C71">
            <w:pPr>
              <w:spacing w:line="360" w:lineRule="exact"/>
              <w:jc w:val="center"/>
              <w:rPr>
                <w:color w:val="000000" w:themeColor="text1"/>
                <w:szCs w:val="21"/>
              </w:rPr>
            </w:pPr>
          </w:p>
        </w:tc>
        <w:tc>
          <w:tcPr>
            <w:tcW w:w="720" w:type="dxa"/>
            <w:vMerge/>
            <w:tcBorders>
              <w:right w:val="single" w:sz="4" w:space="0" w:color="auto"/>
            </w:tcBorders>
            <w:vAlign w:val="center"/>
          </w:tcPr>
          <w:p w:rsidR="00290C71" w:rsidRPr="00AA3C29" w:rsidRDefault="00290C71">
            <w:pPr>
              <w:adjustRightInd w:val="0"/>
              <w:snapToGrid w:val="0"/>
              <w:jc w:val="center"/>
              <w:rPr>
                <w:color w:val="000000" w:themeColor="text1"/>
                <w:spacing w:val="4"/>
                <w:szCs w:val="21"/>
              </w:rPr>
            </w:pPr>
          </w:p>
        </w:tc>
        <w:tc>
          <w:tcPr>
            <w:tcW w:w="1593" w:type="dxa"/>
            <w:vMerge w:val="restart"/>
            <w:tcBorders>
              <w:left w:val="single" w:sz="4" w:space="0" w:color="auto"/>
            </w:tcBorders>
            <w:vAlign w:val="center"/>
          </w:tcPr>
          <w:p w:rsidR="00290C71" w:rsidRPr="00910CEA" w:rsidRDefault="00290C71" w:rsidP="003920C2">
            <w:pPr>
              <w:adjustRightInd w:val="0"/>
              <w:snapToGrid w:val="0"/>
              <w:spacing w:line="300" w:lineRule="exact"/>
              <w:jc w:val="center"/>
              <w:rPr>
                <w:color w:val="000000" w:themeColor="text1"/>
                <w:szCs w:val="21"/>
              </w:rPr>
            </w:pPr>
            <w:r w:rsidRPr="00910CEA">
              <w:rPr>
                <w:rFonts w:hint="eastAsia"/>
                <w:color w:val="000000" w:themeColor="text1"/>
                <w:szCs w:val="21"/>
              </w:rPr>
              <w:t>LNG</w:t>
            </w:r>
            <w:r w:rsidRPr="00910CEA">
              <w:rPr>
                <w:rFonts w:hint="eastAsia"/>
                <w:color w:val="000000" w:themeColor="text1"/>
                <w:szCs w:val="21"/>
              </w:rPr>
              <w:t>运输车卸车过程</w:t>
            </w:r>
          </w:p>
        </w:tc>
        <w:tc>
          <w:tcPr>
            <w:tcW w:w="1276" w:type="dxa"/>
            <w:vAlign w:val="center"/>
          </w:tcPr>
          <w:p w:rsidR="00290C71" w:rsidRPr="00910CEA" w:rsidRDefault="00290C71" w:rsidP="003920C2">
            <w:pPr>
              <w:adjustRightInd w:val="0"/>
              <w:snapToGrid w:val="0"/>
              <w:spacing w:line="300" w:lineRule="exact"/>
              <w:jc w:val="center"/>
              <w:rPr>
                <w:color w:val="000000" w:themeColor="text1"/>
                <w:szCs w:val="21"/>
              </w:rPr>
            </w:pPr>
            <w:r w:rsidRPr="00910CEA">
              <w:rPr>
                <w:rFonts w:hint="eastAsia"/>
                <w:color w:val="000000" w:themeColor="text1"/>
                <w:szCs w:val="21"/>
              </w:rPr>
              <w:t>甲烷</w:t>
            </w:r>
          </w:p>
        </w:tc>
        <w:tc>
          <w:tcPr>
            <w:tcW w:w="2127" w:type="dxa"/>
            <w:vMerge w:val="restart"/>
            <w:vAlign w:val="center"/>
          </w:tcPr>
          <w:p w:rsidR="00290C71" w:rsidRPr="00AA3C29" w:rsidRDefault="00290C71">
            <w:pPr>
              <w:pStyle w:val="afa"/>
              <w:spacing w:line="240" w:lineRule="auto"/>
              <w:ind w:firstLineChars="0" w:firstLine="0"/>
              <w:jc w:val="center"/>
              <w:rPr>
                <w:color w:val="000000" w:themeColor="text1"/>
              </w:rPr>
            </w:pPr>
            <w:r w:rsidRPr="00211879">
              <w:rPr>
                <w:rFonts w:hAnsi="SimSun"/>
                <w:color w:val="000000"/>
                <w:kern w:val="0"/>
              </w:rPr>
              <w:t>卸车增压器方式卸车</w:t>
            </w:r>
            <w:r w:rsidRPr="00211879">
              <w:rPr>
                <w:rFonts w:hAnsi="SimSun" w:hint="eastAsia"/>
                <w:color w:val="000000"/>
                <w:kern w:val="0"/>
              </w:rPr>
              <w:t>，</w:t>
            </w:r>
            <w:r w:rsidRPr="00211879">
              <w:rPr>
                <w:rFonts w:hint="eastAsia"/>
                <w:color w:val="000000" w:themeColor="text1"/>
              </w:rPr>
              <w:t>无组织排放</w:t>
            </w:r>
          </w:p>
        </w:tc>
        <w:tc>
          <w:tcPr>
            <w:tcW w:w="2458" w:type="dxa"/>
            <w:vMerge/>
            <w:vAlign w:val="center"/>
          </w:tcPr>
          <w:p w:rsidR="00290C71" w:rsidRPr="005059F6" w:rsidRDefault="00290C71" w:rsidP="003920C2">
            <w:pPr>
              <w:pStyle w:val="af0"/>
              <w:adjustRightInd w:val="0"/>
              <w:snapToGrid w:val="0"/>
              <w:jc w:val="center"/>
              <w:rPr>
                <w:rFonts w:ascii="Times New Roman" w:hAnsi="Times New Roman"/>
                <w:color w:val="FF0000"/>
                <w:sz w:val="21"/>
                <w:szCs w:val="21"/>
              </w:rPr>
            </w:pPr>
          </w:p>
        </w:tc>
      </w:tr>
      <w:tr w:rsidR="00290C71" w:rsidRPr="005059F6" w:rsidTr="00AA3C29">
        <w:trPr>
          <w:trHeight w:val="398"/>
          <w:jc w:val="center"/>
        </w:trPr>
        <w:tc>
          <w:tcPr>
            <w:tcW w:w="772" w:type="dxa"/>
            <w:vMerge/>
            <w:vAlign w:val="center"/>
          </w:tcPr>
          <w:p w:rsidR="00290C71" w:rsidRPr="00AA3C29" w:rsidRDefault="00290C71">
            <w:pPr>
              <w:spacing w:line="360" w:lineRule="exact"/>
              <w:jc w:val="center"/>
              <w:rPr>
                <w:color w:val="000000" w:themeColor="text1"/>
                <w:szCs w:val="21"/>
              </w:rPr>
            </w:pPr>
          </w:p>
        </w:tc>
        <w:tc>
          <w:tcPr>
            <w:tcW w:w="720" w:type="dxa"/>
            <w:vMerge/>
            <w:tcBorders>
              <w:right w:val="single" w:sz="4" w:space="0" w:color="auto"/>
            </w:tcBorders>
            <w:vAlign w:val="center"/>
          </w:tcPr>
          <w:p w:rsidR="00290C71" w:rsidRPr="00AA3C29" w:rsidRDefault="00290C71">
            <w:pPr>
              <w:adjustRightInd w:val="0"/>
              <w:snapToGrid w:val="0"/>
              <w:jc w:val="center"/>
              <w:rPr>
                <w:color w:val="000000" w:themeColor="text1"/>
                <w:spacing w:val="4"/>
                <w:szCs w:val="21"/>
              </w:rPr>
            </w:pPr>
          </w:p>
        </w:tc>
        <w:tc>
          <w:tcPr>
            <w:tcW w:w="1593" w:type="dxa"/>
            <w:vMerge/>
            <w:tcBorders>
              <w:left w:val="single" w:sz="4" w:space="0" w:color="auto"/>
            </w:tcBorders>
            <w:vAlign w:val="center"/>
          </w:tcPr>
          <w:p w:rsidR="00290C71" w:rsidRPr="005059F6" w:rsidRDefault="00290C71">
            <w:pPr>
              <w:adjustRightInd w:val="0"/>
              <w:snapToGrid w:val="0"/>
              <w:jc w:val="center"/>
              <w:rPr>
                <w:color w:val="FF0000"/>
                <w:spacing w:val="4"/>
                <w:szCs w:val="21"/>
              </w:rPr>
            </w:pPr>
          </w:p>
        </w:tc>
        <w:tc>
          <w:tcPr>
            <w:tcW w:w="1276" w:type="dxa"/>
            <w:vAlign w:val="center"/>
          </w:tcPr>
          <w:p w:rsidR="00290C71" w:rsidRPr="005059F6" w:rsidRDefault="00290C71">
            <w:pPr>
              <w:adjustRightInd w:val="0"/>
              <w:snapToGrid w:val="0"/>
              <w:jc w:val="center"/>
              <w:rPr>
                <w:color w:val="FF0000"/>
                <w:szCs w:val="21"/>
              </w:rPr>
            </w:pPr>
            <w:r w:rsidRPr="00910CEA">
              <w:rPr>
                <w:rFonts w:hint="eastAsia"/>
                <w:color w:val="000000" w:themeColor="text1"/>
                <w:szCs w:val="21"/>
              </w:rPr>
              <w:t>非甲烷总烃</w:t>
            </w:r>
          </w:p>
        </w:tc>
        <w:tc>
          <w:tcPr>
            <w:tcW w:w="2127" w:type="dxa"/>
            <w:vMerge/>
            <w:vAlign w:val="center"/>
          </w:tcPr>
          <w:p w:rsidR="00290C71" w:rsidRPr="00AA3C29" w:rsidRDefault="00290C71">
            <w:pPr>
              <w:pStyle w:val="afa"/>
              <w:spacing w:line="240" w:lineRule="auto"/>
              <w:ind w:firstLineChars="0" w:firstLine="0"/>
              <w:jc w:val="center"/>
              <w:rPr>
                <w:color w:val="000000" w:themeColor="text1"/>
              </w:rPr>
            </w:pPr>
          </w:p>
        </w:tc>
        <w:tc>
          <w:tcPr>
            <w:tcW w:w="2458" w:type="dxa"/>
            <w:vMerge/>
            <w:vAlign w:val="center"/>
          </w:tcPr>
          <w:p w:rsidR="00290C71" w:rsidRPr="005059F6" w:rsidRDefault="00290C71" w:rsidP="003920C2">
            <w:pPr>
              <w:pStyle w:val="af0"/>
              <w:adjustRightInd w:val="0"/>
              <w:snapToGrid w:val="0"/>
              <w:jc w:val="center"/>
              <w:rPr>
                <w:rFonts w:ascii="Times New Roman" w:hAnsi="Times New Roman"/>
                <w:color w:val="FF0000"/>
                <w:sz w:val="21"/>
                <w:szCs w:val="21"/>
              </w:rPr>
            </w:pPr>
          </w:p>
        </w:tc>
      </w:tr>
      <w:tr w:rsidR="002E0D54" w:rsidRPr="005059F6" w:rsidTr="00AA3C29">
        <w:trPr>
          <w:trHeight w:val="398"/>
          <w:jc w:val="center"/>
        </w:trPr>
        <w:tc>
          <w:tcPr>
            <w:tcW w:w="772" w:type="dxa"/>
            <w:vMerge/>
            <w:vAlign w:val="center"/>
          </w:tcPr>
          <w:p w:rsidR="002E0D54" w:rsidRPr="00AA3C29" w:rsidRDefault="002E0D54">
            <w:pPr>
              <w:spacing w:line="360" w:lineRule="exact"/>
              <w:jc w:val="center"/>
              <w:rPr>
                <w:color w:val="000000" w:themeColor="text1"/>
                <w:szCs w:val="21"/>
              </w:rPr>
            </w:pPr>
          </w:p>
        </w:tc>
        <w:tc>
          <w:tcPr>
            <w:tcW w:w="720" w:type="dxa"/>
            <w:vMerge/>
            <w:tcBorders>
              <w:right w:val="single" w:sz="4" w:space="0" w:color="auto"/>
            </w:tcBorders>
            <w:vAlign w:val="center"/>
          </w:tcPr>
          <w:p w:rsidR="002E0D54" w:rsidRPr="00AA3C29" w:rsidRDefault="002E0D54">
            <w:pPr>
              <w:adjustRightInd w:val="0"/>
              <w:snapToGrid w:val="0"/>
              <w:jc w:val="center"/>
              <w:rPr>
                <w:color w:val="000000" w:themeColor="text1"/>
                <w:spacing w:val="4"/>
                <w:szCs w:val="21"/>
              </w:rPr>
            </w:pPr>
          </w:p>
        </w:tc>
        <w:tc>
          <w:tcPr>
            <w:tcW w:w="1593" w:type="dxa"/>
            <w:tcBorders>
              <w:left w:val="single" w:sz="4" w:space="0" w:color="auto"/>
            </w:tcBorders>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加臭剂过程</w:t>
            </w:r>
          </w:p>
        </w:tc>
        <w:tc>
          <w:tcPr>
            <w:tcW w:w="1276" w:type="dxa"/>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恶臭</w:t>
            </w:r>
          </w:p>
        </w:tc>
        <w:tc>
          <w:tcPr>
            <w:tcW w:w="2127" w:type="dxa"/>
            <w:vAlign w:val="center"/>
          </w:tcPr>
          <w:p w:rsidR="002E0D54" w:rsidRPr="00AA3C29" w:rsidRDefault="00290C71">
            <w:pPr>
              <w:pStyle w:val="afa"/>
              <w:spacing w:line="240" w:lineRule="auto"/>
              <w:ind w:firstLineChars="0" w:firstLine="0"/>
              <w:jc w:val="center"/>
              <w:rPr>
                <w:color w:val="000000" w:themeColor="text1"/>
              </w:rPr>
            </w:pPr>
            <w:r w:rsidRPr="00AA3C29">
              <w:rPr>
                <w:rFonts w:hint="eastAsia"/>
                <w:color w:val="000000" w:themeColor="text1"/>
              </w:rPr>
              <w:t>无组织扩散</w:t>
            </w:r>
          </w:p>
        </w:tc>
        <w:tc>
          <w:tcPr>
            <w:tcW w:w="2458" w:type="dxa"/>
            <w:vMerge/>
            <w:vAlign w:val="center"/>
          </w:tcPr>
          <w:p w:rsidR="002E0D54" w:rsidRPr="005059F6" w:rsidRDefault="002E0D54">
            <w:pPr>
              <w:pStyle w:val="af0"/>
              <w:adjustRightInd w:val="0"/>
              <w:snapToGrid w:val="0"/>
              <w:jc w:val="center"/>
              <w:rPr>
                <w:rFonts w:ascii="Times New Roman" w:hAnsi="Times New Roman"/>
                <w:color w:val="FF0000"/>
                <w:sz w:val="21"/>
                <w:szCs w:val="21"/>
              </w:rPr>
            </w:pPr>
          </w:p>
        </w:tc>
      </w:tr>
      <w:tr w:rsidR="002E0D54" w:rsidRPr="005059F6" w:rsidTr="00AA3C29">
        <w:trPr>
          <w:trHeight w:val="398"/>
          <w:jc w:val="center"/>
        </w:trPr>
        <w:tc>
          <w:tcPr>
            <w:tcW w:w="772" w:type="dxa"/>
            <w:vMerge/>
            <w:vAlign w:val="center"/>
          </w:tcPr>
          <w:p w:rsidR="002E0D54" w:rsidRPr="00AA3C29" w:rsidRDefault="002E0D54">
            <w:pPr>
              <w:spacing w:line="360" w:lineRule="exact"/>
              <w:jc w:val="center"/>
              <w:rPr>
                <w:color w:val="000000" w:themeColor="text1"/>
                <w:szCs w:val="21"/>
              </w:rPr>
            </w:pPr>
          </w:p>
        </w:tc>
        <w:tc>
          <w:tcPr>
            <w:tcW w:w="720" w:type="dxa"/>
            <w:vMerge w:val="restart"/>
            <w:tcBorders>
              <w:right w:val="single" w:sz="4" w:space="0" w:color="auto"/>
            </w:tcBorders>
            <w:vAlign w:val="center"/>
          </w:tcPr>
          <w:p w:rsidR="002E0D54" w:rsidRPr="00AA3C29" w:rsidRDefault="002E0D54">
            <w:pPr>
              <w:adjustRightInd w:val="0"/>
              <w:snapToGrid w:val="0"/>
              <w:jc w:val="center"/>
              <w:rPr>
                <w:color w:val="000000" w:themeColor="text1"/>
                <w:spacing w:val="4"/>
                <w:szCs w:val="21"/>
              </w:rPr>
            </w:pPr>
            <w:r w:rsidRPr="00AA3C29">
              <w:rPr>
                <w:rFonts w:hint="eastAsia"/>
                <w:color w:val="000000" w:themeColor="text1"/>
                <w:spacing w:val="4"/>
                <w:szCs w:val="21"/>
              </w:rPr>
              <w:t>门站</w:t>
            </w:r>
          </w:p>
        </w:tc>
        <w:tc>
          <w:tcPr>
            <w:tcW w:w="1593" w:type="dxa"/>
            <w:vMerge w:val="restart"/>
            <w:tcBorders>
              <w:left w:val="single" w:sz="4" w:space="0" w:color="auto"/>
            </w:tcBorders>
            <w:vAlign w:val="center"/>
          </w:tcPr>
          <w:p w:rsidR="002E0D54" w:rsidRPr="00910CEA" w:rsidRDefault="005E2843" w:rsidP="003920C2">
            <w:pPr>
              <w:adjustRightInd w:val="0"/>
              <w:snapToGrid w:val="0"/>
              <w:spacing w:line="300" w:lineRule="exact"/>
              <w:jc w:val="center"/>
              <w:rPr>
                <w:color w:val="000000" w:themeColor="text1"/>
                <w:szCs w:val="21"/>
              </w:rPr>
            </w:pPr>
            <w:r>
              <w:rPr>
                <w:rFonts w:hint="eastAsia"/>
                <w:color w:val="000000" w:themeColor="text1"/>
                <w:szCs w:val="21"/>
              </w:rPr>
              <w:t>清理、</w:t>
            </w:r>
            <w:r w:rsidR="002E0D54" w:rsidRPr="00910CEA">
              <w:rPr>
                <w:rFonts w:hint="eastAsia"/>
                <w:color w:val="000000" w:themeColor="text1"/>
                <w:szCs w:val="21"/>
              </w:rPr>
              <w:t>更换滤芯</w:t>
            </w:r>
          </w:p>
        </w:tc>
        <w:tc>
          <w:tcPr>
            <w:tcW w:w="1276" w:type="dxa"/>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甲烷</w:t>
            </w:r>
          </w:p>
        </w:tc>
        <w:tc>
          <w:tcPr>
            <w:tcW w:w="2127" w:type="dxa"/>
            <w:vMerge w:val="restart"/>
            <w:vAlign w:val="center"/>
          </w:tcPr>
          <w:p w:rsidR="002E0D54" w:rsidRPr="00AA3C29" w:rsidRDefault="002E0D54" w:rsidP="003920C2">
            <w:pPr>
              <w:pStyle w:val="afa"/>
              <w:spacing w:line="240" w:lineRule="auto"/>
              <w:ind w:firstLineChars="0" w:firstLine="0"/>
              <w:jc w:val="center"/>
              <w:rPr>
                <w:color w:val="000000" w:themeColor="text1"/>
              </w:rPr>
            </w:pPr>
            <w:r w:rsidRPr="00AA3C29">
              <w:rPr>
                <w:rFonts w:hint="eastAsia"/>
                <w:color w:val="000000" w:themeColor="text1"/>
              </w:rPr>
              <w:t>10m</w:t>
            </w:r>
            <w:r w:rsidRPr="00AA3C29">
              <w:rPr>
                <w:rFonts w:hint="eastAsia"/>
                <w:color w:val="000000" w:themeColor="text1"/>
              </w:rPr>
              <w:t>高放散塔</w:t>
            </w:r>
          </w:p>
        </w:tc>
        <w:tc>
          <w:tcPr>
            <w:tcW w:w="2458" w:type="dxa"/>
            <w:vMerge/>
            <w:vAlign w:val="center"/>
          </w:tcPr>
          <w:p w:rsidR="002E0D54" w:rsidRPr="005059F6" w:rsidRDefault="002E0D54">
            <w:pPr>
              <w:pStyle w:val="af0"/>
              <w:adjustRightInd w:val="0"/>
              <w:snapToGrid w:val="0"/>
              <w:jc w:val="center"/>
              <w:rPr>
                <w:rFonts w:ascii="Times New Roman" w:hAnsi="Times New Roman"/>
                <w:color w:val="FF0000"/>
                <w:sz w:val="21"/>
                <w:szCs w:val="21"/>
              </w:rPr>
            </w:pPr>
          </w:p>
        </w:tc>
      </w:tr>
      <w:tr w:rsidR="002E0D54" w:rsidRPr="005059F6" w:rsidTr="00AA3C29">
        <w:trPr>
          <w:trHeight w:val="398"/>
          <w:jc w:val="center"/>
        </w:trPr>
        <w:tc>
          <w:tcPr>
            <w:tcW w:w="772" w:type="dxa"/>
            <w:vMerge/>
            <w:vAlign w:val="center"/>
          </w:tcPr>
          <w:p w:rsidR="002E0D54" w:rsidRPr="005059F6" w:rsidRDefault="002E0D54">
            <w:pPr>
              <w:spacing w:line="360" w:lineRule="exact"/>
              <w:jc w:val="center"/>
              <w:rPr>
                <w:color w:val="FF0000"/>
                <w:szCs w:val="21"/>
              </w:rPr>
            </w:pPr>
          </w:p>
        </w:tc>
        <w:tc>
          <w:tcPr>
            <w:tcW w:w="720" w:type="dxa"/>
            <w:vMerge/>
            <w:tcBorders>
              <w:right w:val="single" w:sz="4" w:space="0" w:color="auto"/>
            </w:tcBorders>
            <w:vAlign w:val="center"/>
          </w:tcPr>
          <w:p w:rsidR="002E0D54" w:rsidRPr="005059F6" w:rsidRDefault="002E0D54">
            <w:pPr>
              <w:adjustRightInd w:val="0"/>
              <w:snapToGrid w:val="0"/>
              <w:jc w:val="center"/>
              <w:rPr>
                <w:color w:val="FF0000"/>
                <w:spacing w:val="4"/>
                <w:szCs w:val="21"/>
              </w:rPr>
            </w:pPr>
          </w:p>
        </w:tc>
        <w:tc>
          <w:tcPr>
            <w:tcW w:w="1593" w:type="dxa"/>
            <w:vMerge/>
            <w:tcBorders>
              <w:left w:val="single" w:sz="4" w:space="0" w:color="auto"/>
            </w:tcBorders>
            <w:vAlign w:val="center"/>
          </w:tcPr>
          <w:p w:rsidR="002E0D54" w:rsidRPr="00910CEA" w:rsidRDefault="002E0D54" w:rsidP="003920C2">
            <w:pPr>
              <w:adjustRightInd w:val="0"/>
              <w:snapToGrid w:val="0"/>
              <w:spacing w:line="300" w:lineRule="exact"/>
              <w:jc w:val="center"/>
              <w:rPr>
                <w:color w:val="000000" w:themeColor="text1"/>
                <w:szCs w:val="21"/>
              </w:rPr>
            </w:pPr>
          </w:p>
        </w:tc>
        <w:tc>
          <w:tcPr>
            <w:tcW w:w="1276" w:type="dxa"/>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非甲烷总烃</w:t>
            </w:r>
          </w:p>
        </w:tc>
        <w:tc>
          <w:tcPr>
            <w:tcW w:w="2127" w:type="dxa"/>
            <w:vMerge/>
            <w:vAlign w:val="center"/>
          </w:tcPr>
          <w:p w:rsidR="002E0D54" w:rsidRPr="00AA3C29" w:rsidRDefault="002E0D54">
            <w:pPr>
              <w:pStyle w:val="afa"/>
              <w:spacing w:line="240" w:lineRule="auto"/>
              <w:ind w:firstLineChars="0" w:firstLine="0"/>
              <w:jc w:val="center"/>
              <w:rPr>
                <w:color w:val="000000" w:themeColor="text1"/>
              </w:rPr>
            </w:pPr>
          </w:p>
        </w:tc>
        <w:tc>
          <w:tcPr>
            <w:tcW w:w="2458" w:type="dxa"/>
            <w:vMerge/>
            <w:vAlign w:val="center"/>
          </w:tcPr>
          <w:p w:rsidR="002E0D54" w:rsidRPr="005059F6" w:rsidRDefault="002E0D54">
            <w:pPr>
              <w:pStyle w:val="af0"/>
              <w:adjustRightInd w:val="0"/>
              <w:snapToGrid w:val="0"/>
              <w:jc w:val="center"/>
              <w:rPr>
                <w:rFonts w:ascii="Times New Roman" w:hAnsi="Times New Roman"/>
                <w:color w:val="FF0000"/>
                <w:sz w:val="21"/>
                <w:szCs w:val="21"/>
              </w:rPr>
            </w:pPr>
          </w:p>
        </w:tc>
      </w:tr>
      <w:tr w:rsidR="002E0D54" w:rsidRPr="005059F6" w:rsidTr="00AA3C29">
        <w:trPr>
          <w:trHeight w:val="398"/>
          <w:jc w:val="center"/>
        </w:trPr>
        <w:tc>
          <w:tcPr>
            <w:tcW w:w="772" w:type="dxa"/>
            <w:vMerge/>
            <w:vAlign w:val="center"/>
          </w:tcPr>
          <w:p w:rsidR="002E0D54" w:rsidRPr="005059F6" w:rsidRDefault="002E0D54">
            <w:pPr>
              <w:spacing w:line="360" w:lineRule="exact"/>
              <w:jc w:val="center"/>
              <w:rPr>
                <w:color w:val="FF0000"/>
                <w:szCs w:val="21"/>
              </w:rPr>
            </w:pPr>
          </w:p>
        </w:tc>
        <w:tc>
          <w:tcPr>
            <w:tcW w:w="720" w:type="dxa"/>
            <w:vMerge/>
            <w:tcBorders>
              <w:right w:val="single" w:sz="4" w:space="0" w:color="auto"/>
            </w:tcBorders>
            <w:vAlign w:val="center"/>
          </w:tcPr>
          <w:p w:rsidR="002E0D54" w:rsidRPr="005059F6" w:rsidRDefault="002E0D54">
            <w:pPr>
              <w:adjustRightInd w:val="0"/>
              <w:snapToGrid w:val="0"/>
              <w:jc w:val="center"/>
              <w:rPr>
                <w:color w:val="FF0000"/>
                <w:spacing w:val="4"/>
                <w:szCs w:val="21"/>
              </w:rPr>
            </w:pPr>
          </w:p>
        </w:tc>
        <w:tc>
          <w:tcPr>
            <w:tcW w:w="1593" w:type="dxa"/>
            <w:vMerge w:val="restart"/>
            <w:tcBorders>
              <w:left w:val="single" w:sz="4" w:space="0" w:color="auto"/>
            </w:tcBorders>
            <w:vAlign w:val="center"/>
          </w:tcPr>
          <w:p w:rsidR="002E0D54" w:rsidRPr="00910CEA" w:rsidRDefault="00A951B1" w:rsidP="00A951B1">
            <w:pPr>
              <w:adjustRightInd w:val="0"/>
              <w:snapToGrid w:val="0"/>
              <w:spacing w:line="280" w:lineRule="exact"/>
              <w:jc w:val="center"/>
              <w:rPr>
                <w:color w:val="000000" w:themeColor="text1"/>
                <w:szCs w:val="21"/>
              </w:rPr>
            </w:pPr>
            <w:r>
              <w:rPr>
                <w:rFonts w:hint="eastAsia"/>
                <w:color w:val="000000" w:themeColor="text1"/>
                <w:szCs w:val="21"/>
              </w:rPr>
              <w:t>设备</w:t>
            </w:r>
            <w:r w:rsidR="002E0D54" w:rsidRPr="00910CEA">
              <w:rPr>
                <w:color w:val="000000" w:themeColor="text1"/>
                <w:szCs w:val="21"/>
              </w:rPr>
              <w:t>检修</w:t>
            </w:r>
          </w:p>
        </w:tc>
        <w:tc>
          <w:tcPr>
            <w:tcW w:w="1276" w:type="dxa"/>
            <w:vAlign w:val="center"/>
          </w:tcPr>
          <w:p w:rsidR="002E0D54" w:rsidRPr="00910CEA" w:rsidRDefault="002E0D54" w:rsidP="003920C2">
            <w:pPr>
              <w:adjustRightInd w:val="0"/>
              <w:snapToGrid w:val="0"/>
              <w:spacing w:line="280" w:lineRule="exact"/>
              <w:jc w:val="center"/>
              <w:rPr>
                <w:color w:val="000000" w:themeColor="text1"/>
                <w:szCs w:val="21"/>
              </w:rPr>
            </w:pPr>
            <w:r w:rsidRPr="00910CEA">
              <w:rPr>
                <w:rFonts w:hint="eastAsia"/>
                <w:color w:val="000000" w:themeColor="text1"/>
                <w:szCs w:val="21"/>
              </w:rPr>
              <w:t>甲烷</w:t>
            </w:r>
          </w:p>
        </w:tc>
        <w:tc>
          <w:tcPr>
            <w:tcW w:w="2127" w:type="dxa"/>
            <w:vMerge/>
            <w:vAlign w:val="center"/>
          </w:tcPr>
          <w:p w:rsidR="002E0D54" w:rsidRPr="00AA3C29" w:rsidRDefault="002E0D54">
            <w:pPr>
              <w:pStyle w:val="afa"/>
              <w:spacing w:line="240" w:lineRule="auto"/>
              <w:ind w:firstLineChars="0" w:firstLine="0"/>
              <w:jc w:val="center"/>
              <w:rPr>
                <w:color w:val="000000" w:themeColor="text1"/>
              </w:rPr>
            </w:pPr>
          </w:p>
        </w:tc>
        <w:tc>
          <w:tcPr>
            <w:tcW w:w="2458" w:type="dxa"/>
            <w:vMerge/>
            <w:vAlign w:val="center"/>
          </w:tcPr>
          <w:p w:rsidR="002E0D54" w:rsidRPr="005059F6" w:rsidRDefault="002E0D54">
            <w:pPr>
              <w:pStyle w:val="af0"/>
              <w:adjustRightInd w:val="0"/>
              <w:snapToGrid w:val="0"/>
              <w:jc w:val="center"/>
              <w:rPr>
                <w:rFonts w:ascii="Times New Roman" w:hAnsi="Times New Roman"/>
                <w:color w:val="FF0000"/>
                <w:sz w:val="21"/>
                <w:szCs w:val="21"/>
              </w:rPr>
            </w:pPr>
          </w:p>
        </w:tc>
      </w:tr>
      <w:tr w:rsidR="002E0D54" w:rsidRPr="005059F6" w:rsidTr="00AA3C29">
        <w:trPr>
          <w:trHeight w:val="398"/>
          <w:jc w:val="center"/>
        </w:trPr>
        <w:tc>
          <w:tcPr>
            <w:tcW w:w="772" w:type="dxa"/>
            <w:vMerge/>
            <w:vAlign w:val="center"/>
          </w:tcPr>
          <w:p w:rsidR="002E0D54" w:rsidRPr="005059F6" w:rsidRDefault="002E0D54">
            <w:pPr>
              <w:spacing w:line="360" w:lineRule="exact"/>
              <w:jc w:val="center"/>
              <w:rPr>
                <w:color w:val="FF0000"/>
                <w:szCs w:val="21"/>
              </w:rPr>
            </w:pPr>
          </w:p>
        </w:tc>
        <w:tc>
          <w:tcPr>
            <w:tcW w:w="720" w:type="dxa"/>
            <w:vMerge/>
            <w:tcBorders>
              <w:right w:val="single" w:sz="4" w:space="0" w:color="auto"/>
            </w:tcBorders>
            <w:vAlign w:val="center"/>
          </w:tcPr>
          <w:p w:rsidR="002E0D54" w:rsidRPr="005059F6" w:rsidRDefault="002E0D54">
            <w:pPr>
              <w:adjustRightInd w:val="0"/>
              <w:snapToGrid w:val="0"/>
              <w:jc w:val="center"/>
              <w:rPr>
                <w:color w:val="FF0000"/>
                <w:spacing w:val="4"/>
                <w:szCs w:val="21"/>
              </w:rPr>
            </w:pPr>
          </w:p>
        </w:tc>
        <w:tc>
          <w:tcPr>
            <w:tcW w:w="1593" w:type="dxa"/>
            <w:vMerge/>
            <w:tcBorders>
              <w:left w:val="single" w:sz="4" w:space="0" w:color="auto"/>
            </w:tcBorders>
            <w:vAlign w:val="center"/>
          </w:tcPr>
          <w:p w:rsidR="002E0D54" w:rsidRPr="00910CEA" w:rsidRDefault="002E0D54" w:rsidP="003920C2">
            <w:pPr>
              <w:adjustRightInd w:val="0"/>
              <w:snapToGrid w:val="0"/>
              <w:spacing w:line="300" w:lineRule="exact"/>
              <w:jc w:val="center"/>
              <w:rPr>
                <w:color w:val="000000" w:themeColor="text1"/>
                <w:szCs w:val="21"/>
              </w:rPr>
            </w:pPr>
          </w:p>
        </w:tc>
        <w:tc>
          <w:tcPr>
            <w:tcW w:w="1276" w:type="dxa"/>
            <w:vAlign w:val="center"/>
          </w:tcPr>
          <w:p w:rsidR="002E0D54" w:rsidRPr="00910CEA" w:rsidRDefault="002E0D54" w:rsidP="003920C2">
            <w:pPr>
              <w:adjustRightInd w:val="0"/>
              <w:snapToGrid w:val="0"/>
              <w:spacing w:line="300" w:lineRule="exact"/>
              <w:jc w:val="center"/>
              <w:rPr>
                <w:color w:val="000000" w:themeColor="text1"/>
                <w:szCs w:val="21"/>
              </w:rPr>
            </w:pPr>
            <w:r w:rsidRPr="00910CEA">
              <w:rPr>
                <w:rFonts w:hint="eastAsia"/>
                <w:color w:val="000000" w:themeColor="text1"/>
                <w:szCs w:val="21"/>
              </w:rPr>
              <w:t>非甲烷总烃</w:t>
            </w:r>
          </w:p>
        </w:tc>
        <w:tc>
          <w:tcPr>
            <w:tcW w:w="2127" w:type="dxa"/>
            <w:vMerge/>
            <w:vAlign w:val="center"/>
          </w:tcPr>
          <w:p w:rsidR="002E0D54" w:rsidRPr="00AA3C29" w:rsidRDefault="002E0D54">
            <w:pPr>
              <w:pStyle w:val="afa"/>
              <w:spacing w:line="240" w:lineRule="auto"/>
              <w:ind w:firstLineChars="0" w:firstLine="0"/>
              <w:jc w:val="center"/>
              <w:rPr>
                <w:color w:val="000000" w:themeColor="text1"/>
              </w:rPr>
            </w:pPr>
          </w:p>
        </w:tc>
        <w:tc>
          <w:tcPr>
            <w:tcW w:w="2458" w:type="dxa"/>
            <w:vMerge/>
            <w:vAlign w:val="center"/>
          </w:tcPr>
          <w:p w:rsidR="002E0D54" w:rsidRPr="005059F6" w:rsidRDefault="002E0D54">
            <w:pPr>
              <w:pStyle w:val="af0"/>
              <w:adjustRightInd w:val="0"/>
              <w:snapToGrid w:val="0"/>
              <w:jc w:val="center"/>
              <w:rPr>
                <w:rFonts w:ascii="Times New Roman" w:hAnsi="Times New Roman"/>
                <w:color w:val="FF0000"/>
                <w:sz w:val="21"/>
                <w:szCs w:val="21"/>
              </w:rPr>
            </w:pPr>
          </w:p>
        </w:tc>
      </w:tr>
      <w:tr w:rsidR="002E0D54" w:rsidRPr="005059F6" w:rsidTr="00AA3C29">
        <w:trPr>
          <w:trHeight w:val="398"/>
          <w:jc w:val="center"/>
        </w:trPr>
        <w:tc>
          <w:tcPr>
            <w:tcW w:w="772" w:type="dxa"/>
            <w:vMerge/>
            <w:vAlign w:val="center"/>
          </w:tcPr>
          <w:p w:rsidR="002E0D54" w:rsidRPr="005059F6" w:rsidRDefault="002E0D54">
            <w:pPr>
              <w:spacing w:line="360" w:lineRule="exact"/>
              <w:jc w:val="center"/>
              <w:rPr>
                <w:color w:val="FF0000"/>
                <w:szCs w:val="21"/>
              </w:rPr>
            </w:pPr>
          </w:p>
        </w:tc>
        <w:tc>
          <w:tcPr>
            <w:tcW w:w="720" w:type="dxa"/>
            <w:vMerge/>
            <w:tcBorders>
              <w:right w:val="single" w:sz="4" w:space="0" w:color="auto"/>
            </w:tcBorders>
            <w:vAlign w:val="center"/>
          </w:tcPr>
          <w:p w:rsidR="002E0D54" w:rsidRPr="005059F6" w:rsidRDefault="002E0D54">
            <w:pPr>
              <w:adjustRightInd w:val="0"/>
              <w:snapToGrid w:val="0"/>
              <w:jc w:val="center"/>
              <w:rPr>
                <w:color w:val="FF0000"/>
                <w:spacing w:val="4"/>
                <w:szCs w:val="21"/>
              </w:rPr>
            </w:pPr>
          </w:p>
        </w:tc>
        <w:tc>
          <w:tcPr>
            <w:tcW w:w="1593" w:type="dxa"/>
            <w:tcBorders>
              <w:left w:val="single" w:sz="4" w:space="0" w:color="auto"/>
            </w:tcBorders>
            <w:vAlign w:val="center"/>
          </w:tcPr>
          <w:p w:rsidR="002E0D54" w:rsidRPr="00910CEA" w:rsidRDefault="002E0D54" w:rsidP="003920C2">
            <w:pPr>
              <w:adjustRightInd w:val="0"/>
              <w:snapToGrid w:val="0"/>
              <w:spacing w:line="280" w:lineRule="exact"/>
              <w:jc w:val="center"/>
              <w:rPr>
                <w:color w:val="000000" w:themeColor="text1"/>
                <w:szCs w:val="21"/>
              </w:rPr>
            </w:pPr>
            <w:r w:rsidRPr="00910CEA">
              <w:rPr>
                <w:rFonts w:hint="eastAsia"/>
                <w:color w:val="000000" w:themeColor="text1"/>
                <w:szCs w:val="21"/>
              </w:rPr>
              <w:t>加臭剂过程</w:t>
            </w:r>
          </w:p>
        </w:tc>
        <w:tc>
          <w:tcPr>
            <w:tcW w:w="1276" w:type="dxa"/>
            <w:vAlign w:val="center"/>
          </w:tcPr>
          <w:p w:rsidR="002E0D54" w:rsidRPr="00910CEA" w:rsidRDefault="002E0D54" w:rsidP="003920C2">
            <w:pPr>
              <w:adjustRightInd w:val="0"/>
              <w:snapToGrid w:val="0"/>
              <w:spacing w:line="280" w:lineRule="exact"/>
              <w:jc w:val="center"/>
              <w:rPr>
                <w:color w:val="000000" w:themeColor="text1"/>
                <w:szCs w:val="21"/>
              </w:rPr>
            </w:pPr>
            <w:r w:rsidRPr="00910CEA">
              <w:rPr>
                <w:rFonts w:hint="eastAsia"/>
                <w:color w:val="000000" w:themeColor="text1"/>
                <w:szCs w:val="21"/>
              </w:rPr>
              <w:t>恶臭</w:t>
            </w:r>
          </w:p>
        </w:tc>
        <w:tc>
          <w:tcPr>
            <w:tcW w:w="2127" w:type="dxa"/>
            <w:vAlign w:val="center"/>
          </w:tcPr>
          <w:p w:rsidR="002E0D54" w:rsidRPr="00AA3C29" w:rsidRDefault="002E0D54" w:rsidP="003920C2">
            <w:pPr>
              <w:pStyle w:val="afa"/>
              <w:spacing w:line="240" w:lineRule="auto"/>
              <w:ind w:firstLineChars="0" w:firstLine="0"/>
              <w:jc w:val="center"/>
              <w:rPr>
                <w:color w:val="000000" w:themeColor="text1"/>
              </w:rPr>
            </w:pPr>
            <w:r w:rsidRPr="00AA3C29">
              <w:rPr>
                <w:rFonts w:hint="eastAsia"/>
                <w:color w:val="000000" w:themeColor="text1"/>
              </w:rPr>
              <w:t>无组织扩散</w:t>
            </w:r>
          </w:p>
        </w:tc>
        <w:tc>
          <w:tcPr>
            <w:tcW w:w="2458" w:type="dxa"/>
            <w:vMerge/>
            <w:vAlign w:val="center"/>
          </w:tcPr>
          <w:p w:rsidR="002E0D54" w:rsidRPr="005059F6" w:rsidRDefault="002E0D54">
            <w:pPr>
              <w:pStyle w:val="af0"/>
              <w:adjustRightInd w:val="0"/>
              <w:snapToGrid w:val="0"/>
              <w:jc w:val="center"/>
              <w:rPr>
                <w:rFonts w:ascii="Times New Roman" w:hAnsi="Times New Roman"/>
                <w:color w:val="FF0000"/>
                <w:sz w:val="21"/>
                <w:szCs w:val="21"/>
              </w:rPr>
            </w:pPr>
          </w:p>
        </w:tc>
      </w:tr>
      <w:tr w:rsidR="002E0D54" w:rsidRPr="005059F6" w:rsidTr="002E0D54">
        <w:trPr>
          <w:trHeight w:val="547"/>
          <w:jc w:val="center"/>
        </w:trPr>
        <w:tc>
          <w:tcPr>
            <w:tcW w:w="772" w:type="dxa"/>
            <w:vMerge/>
            <w:vAlign w:val="center"/>
          </w:tcPr>
          <w:p w:rsidR="002E0D54" w:rsidRPr="005059F6" w:rsidRDefault="002E0D54">
            <w:pPr>
              <w:spacing w:line="360" w:lineRule="exact"/>
              <w:jc w:val="center"/>
              <w:rPr>
                <w:color w:val="FF0000"/>
                <w:szCs w:val="21"/>
              </w:rPr>
            </w:pPr>
          </w:p>
        </w:tc>
        <w:tc>
          <w:tcPr>
            <w:tcW w:w="2313" w:type="dxa"/>
            <w:gridSpan w:val="2"/>
            <w:vAlign w:val="center"/>
          </w:tcPr>
          <w:p w:rsidR="002E0D54" w:rsidRPr="002E0D54" w:rsidRDefault="002E0D54" w:rsidP="003920C2">
            <w:pPr>
              <w:adjustRightInd w:val="0"/>
              <w:snapToGrid w:val="0"/>
              <w:spacing w:line="280" w:lineRule="exact"/>
              <w:jc w:val="center"/>
              <w:rPr>
                <w:color w:val="000000" w:themeColor="text1"/>
                <w:szCs w:val="21"/>
              </w:rPr>
            </w:pPr>
            <w:r w:rsidRPr="002E0D54">
              <w:rPr>
                <w:rFonts w:hint="eastAsia"/>
                <w:color w:val="000000" w:themeColor="text1"/>
                <w:spacing w:val="4"/>
                <w:szCs w:val="21"/>
              </w:rPr>
              <w:t>食堂</w:t>
            </w:r>
          </w:p>
        </w:tc>
        <w:tc>
          <w:tcPr>
            <w:tcW w:w="1276" w:type="dxa"/>
            <w:vAlign w:val="center"/>
          </w:tcPr>
          <w:p w:rsidR="002E0D54" w:rsidRPr="00910CEA" w:rsidRDefault="002E0D54" w:rsidP="003920C2">
            <w:pPr>
              <w:adjustRightInd w:val="0"/>
              <w:snapToGrid w:val="0"/>
              <w:spacing w:line="280" w:lineRule="exact"/>
              <w:jc w:val="center"/>
              <w:rPr>
                <w:color w:val="000000" w:themeColor="text1"/>
                <w:szCs w:val="21"/>
              </w:rPr>
            </w:pPr>
            <w:r>
              <w:rPr>
                <w:rFonts w:hint="eastAsia"/>
                <w:color w:val="000000" w:themeColor="text1"/>
                <w:szCs w:val="21"/>
              </w:rPr>
              <w:t>油烟废气</w:t>
            </w:r>
          </w:p>
        </w:tc>
        <w:tc>
          <w:tcPr>
            <w:tcW w:w="2127" w:type="dxa"/>
            <w:vAlign w:val="center"/>
          </w:tcPr>
          <w:p w:rsidR="002E0D54" w:rsidRPr="00AA3C29" w:rsidRDefault="002E0D54" w:rsidP="003920C2">
            <w:pPr>
              <w:pStyle w:val="afa"/>
              <w:spacing w:line="240" w:lineRule="auto"/>
              <w:ind w:firstLineChars="0" w:firstLine="0"/>
              <w:jc w:val="center"/>
              <w:rPr>
                <w:color w:val="000000" w:themeColor="text1"/>
              </w:rPr>
            </w:pPr>
            <w:r>
              <w:rPr>
                <w:rFonts w:hint="eastAsia"/>
                <w:bCs/>
                <w:color w:val="000000"/>
              </w:rPr>
              <w:t>集气罩</w:t>
            </w:r>
            <w:r>
              <w:rPr>
                <w:rFonts w:hint="eastAsia"/>
                <w:bCs/>
                <w:color w:val="000000"/>
              </w:rPr>
              <w:t>+</w:t>
            </w:r>
            <w:r>
              <w:rPr>
                <w:rFonts w:hint="eastAsia"/>
                <w:bCs/>
                <w:color w:val="000000"/>
              </w:rPr>
              <w:t>油烟净化器</w:t>
            </w:r>
            <w:r>
              <w:rPr>
                <w:rFonts w:hint="eastAsia"/>
                <w:bCs/>
                <w:color w:val="000000"/>
              </w:rPr>
              <w:t>+</w:t>
            </w:r>
            <w:r>
              <w:rPr>
                <w:rFonts w:hint="eastAsia"/>
                <w:bCs/>
                <w:color w:val="000000"/>
              </w:rPr>
              <w:t>专用排烟道</w:t>
            </w:r>
          </w:p>
        </w:tc>
        <w:tc>
          <w:tcPr>
            <w:tcW w:w="2458" w:type="dxa"/>
            <w:vAlign w:val="center"/>
          </w:tcPr>
          <w:p w:rsidR="002E0D54" w:rsidRPr="002E0D54" w:rsidRDefault="002E0D54">
            <w:pPr>
              <w:pStyle w:val="af0"/>
              <w:adjustRightInd w:val="0"/>
              <w:snapToGrid w:val="0"/>
              <w:jc w:val="center"/>
              <w:rPr>
                <w:rFonts w:ascii="Times New Roman" w:hAnsi="Times New Roman"/>
                <w:color w:val="FF0000"/>
                <w:sz w:val="21"/>
                <w:szCs w:val="21"/>
              </w:rPr>
            </w:pPr>
            <w:r w:rsidRPr="002E0D54">
              <w:rPr>
                <w:rFonts w:ascii="Times New Roman" w:hAnsi="Times New Roman"/>
                <w:bCs/>
                <w:color w:val="000000"/>
                <w:spacing w:val="-4"/>
                <w:sz w:val="21"/>
                <w:szCs w:val="21"/>
              </w:rPr>
              <w:t>满足河南省地方标准</w:t>
            </w:r>
            <w:r w:rsidRPr="002E0D54">
              <w:rPr>
                <w:rFonts w:ascii="Times New Roman" w:hAnsi="Times New Roman"/>
                <w:bCs/>
                <w:color w:val="000000"/>
                <w:spacing w:val="-4"/>
                <w:sz w:val="21"/>
                <w:szCs w:val="21"/>
              </w:rPr>
              <w:t>-</w:t>
            </w:r>
            <w:r w:rsidRPr="002E0D54">
              <w:rPr>
                <w:rFonts w:ascii="Times New Roman" w:hAnsi="Times New Roman"/>
                <w:bCs/>
                <w:color w:val="000000"/>
                <w:spacing w:val="-4"/>
                <w:sz w:val="21"/>
                <w:szCs w:val="21"/>
              </w:rPr>
              <w:t>《餐饮业油烟污染物排放标准》</w:t>
            </w:r>
            <w:r w:rsidRPr="002E0D54">
              <w:rPr>
                <w:rFonts w:ascii="Times New Roman" w:hAnsi="Times New Roman"/>
                <w:bCs/>
                <w:color w:val="000000"/>
                <w:spacing w:val="-4"/>
                <w:sz w:val="21"/>
                <w:szCs w:val="21"/>
              </w:rPr>
              <w:t>(DB41/1604—2018)</w:t>
            </w:r>
            <w:r w:rsidRPr="002E0D54">
              <w:rPr>
                <w:rFonts w:ascii="Times New Roman" w:hAnsi="Times New Roman"/>
                <w:bCs/>
                <w:color w:val="000000"/>
                <w:spacing w:val="-4"/>
                <w:sz w:val="21"/>
                <w:szCs w:val="21"/>
              </w:rPr>
              <w:t>表</w:t>
            </w:r>
            <w:r w:rsidRPr="002E0D54">
              <w:rPr>
                <w:rFonts w:ascii="Times New Roman" w:hAnsi="Times New Roman"/>
                <w:bCs/>
                <w:color w:val="000000"/>
                <w:spacing w:val="-4"/>
                <w:sz w:val="21"/>
                <w:szCs w:val="21"/>
              </w:rPr>
              <w:t>2</w:t>
            </w:r>
            <w:r w:rsidRPr="002E0D54">
              <w:rPr>
                <w:rFonts w:ascii="Times New Roman" w:hAnsi="Times New Roman"/>
                <w:bCs/>
                <w:color w:val="000000"/>
                <w:spacing w:val="-4"/>
                <w:sz w:val="21"/>
                <w:szCs w:val="21"/>
              </w:rPr>
              <w:t>小型规模</w:t>
            </w:r>
          </w:p>
        </w:tc>
      </w:tr>
      <w:tr w:rsidR="0003136D" w:rsidRPr="005059F6" w:rsidTr="002E0D54">
        <w:trPr>
          <w:trHeight w:val="590"/>
          <w:jc w:val="center"/>
        </w:trPr>
        <w:tc>
          <w:tcPr>
            <w:tcW w:w="772" w:type="dxa"/>
            <w:vAlign w:val="center"/>
          </w:tcPr>
          <w:p w:rsidR="0003136D" w:rsidRPr="00AA3C29" w:rsidRDefault="0003136D" w:rsidP="002E0D54">
            <w:pPr>
              <w:spacing w:line="320" w:lineRule="exact"/>
              <w:jc w:val="center"/>
              <w:rPr>
                <w:color w:val="000000" w:themeColor="text1"/>
                <w:szCs w:val="21"/>
              </w:rPr>
            </w:pPr>
            <w:r w:rsidRPr="00AA3C29">
              <w:rPr>
                <w:color w:val="000000" w:themeColor="text1"/>
                <w:szCs w:val="21"/>
              </w:rPr>
              <w:t>水</w:t>
            </w:r>
          </w:p>
          <w:p w:rsidR="0003136D" w:rsidRPr="00AA3C29" w:rsidRDefault="0003136D" w:rsidP="002E0D54">
            <w:pPr>
              <w:spacing w:line="320" w:lineRule="exact"/>
              <w:jc w:val="center"/>
              <w:rPr>
                <w:color w:val="000000" w:themeColor="text1"/>
                <w:szCs w:val="21"/>
              </w:rPr>
            </w:pPr>
            <w:r w:rsidRPr="00AA3C29">
              <w:rPr>
                <w:color w:val="000000" w:themeColor="text1"/>
                <w:szCs w:val="21"/>
              </w:rPr>
              <w:t>污</w:t>
            </w:r>
          </w:p>
          <w:p w:rsidR="0003136D" w:rsidRPr="00AA3C29" w:rsidRDefault="0003136D" w:rsidP="002E0D54">
            <w:pPr>
              <w:spacing w:line="320" w:lineRule="exact"/>
              <w:jc w:val="center"/>
              <w:rPr>
                <w:color w:val="000000" w:themeColor="text1"/>
                <w:szCs w:val="21"/>
              </w:rPr>
            </w:pPr>
            <w:r w:rsidRPr="00AA3C29">
              <w:rPr>
                <w:color w:val="000000" w:themeColor="text1"/>
                <w:szCs w:val="21"/>
              </w:rPr>
              <w:t>染</w:t>
            </w:r>
          </w:p>
          <w:p w:rsidR="0003136D" w:rsidRPr="00AA3C29" w:rsidRDefault="0003136D" w:rsidP="002E0D54">
            <w:pPr>
              <w:spacing w:line="320" w:lineRule="exact"/>
              <w:jc w:val="center"/>
              <w:rPr>
                <w:color w:val="000000" w:themeColor="text1"/>
                <w:szCs w:val="21"/>
              </w:rPr>
            </w:pPr>
            <w:r w:rsidRPr="00AA3C29">
              <w:rPr>
                <w:color w:val="000000" w:themeColor="text1"/>
                <w:szCs w:val="21"/>
              </w:rPr>
              <w:t>物</w:t>
            </w:r>
          </w:p>
        </w:tc>
        <w:tc>
          <w:tcPr>
            <w:tcW w:w="2313" w:type="dxa"/>
            <w:gridSpan w:val="2"/>
            <w:vAlign w:val="center"/>
          </w:tcPr>
          <w:p w:rsidR="0003136D" w:rsidRPr="00AA3C29" w:rsidRDefault="000E7BA9">
            <w:pPr>
              <w:pStyle w:val="af0"/>
              <w:adjustRightInd w:val="0"/>
              <w:snapToGrid w:val="0"/>
              <w:jc w:val="center"/>
              <w:rPr>
                <w:rFonts w:ascii="Times New Roman" w:hAnsi="Times New Roman"/>
                <w:color w:val="000000" w:themeColor="text1"/>
                <w:sz w:val="21"/>
                <w:szCs w:val="21"/>
              </w:rPr>
            </w:pPr>
            <w:r w:rsidRPr="00AA3C29">
              <w:rPr>
                <w:rFonts w:ascii="Times New Roman" w:hAnsi="Times New Roman" w:hint="eastAsia"/>
                <w:color w:val="000000" w:themeColor="text1"/>
                <w:sz w:val="21"/>
                <w:szCs w:val="21"/>
              </w:rPr>
              <w:t>洗手污水</w:t>
            </w:r>
          </w:p>
        </w:tc>
        <w:tc>
          <w:tcPr>
            <w:tcW w:w="1276" w:type="dxa"/>
            <w:vAlign w:val="center"/>
          </w:tcPr>
          <w:p w:rsidR="0003136D" w:rsidRPr="00AA3C29" w:rsidRDefault="0003136D">
            <w:pPr>
              <w:adjustRightInd w:val="0"/>
              <w:snapToGrid w:val="0"/>
              <w:jc w:val="center"/>
              <w:rPr>
                <w:color w:val="000000" w:themeColor="text1"/>
                <w:szCs w:val="21"/>
              </w:rPr>
            </w:pPr>
            <w:r w:rsidRPr="00AA3C29">
              <w:rPr>
                <w:color w:val="000000" w:themeColor="text1"/>
                <w:szCs w:val="21"/>
              </w:rPr>
              <w:t>COD</w:t>
            </w:r>
            <w:r w:rsidRPr="00AA3C29">
              <w:rPr>
                <w:color w:val="000000" w:themeColor="text1"/>
                <w:szCs w:val="21"/>
              </w:rPr>
              <w:t>、</w:t>
            </w:r>
            <w:r w:rsidR="00AA3C29" w:rsidRPr="00AA3C29">
              <w:rPr>
                <w:rFonts w:hint="eastAsia"/>
                <w:color w:val="000000" w:themeColor="text1"/>
                <w:szCs w:val="21"/>
              </w:rPr>
              <w:t>BOD</w:t>
            </w:r>
            <w:r w:rsidR="00AA3C29" w:rsidRPr="00AA3C29">
              <w:rPr>
                <w:rFonts w:hint="eastAsia"/>
                <w:color w:val="000000" w:themeColor="text1"/>
                <w:szCs w:val="21"/>
                <w:vertAlign w:val="subscript"/>
              </w:rPr>
              <w:t>5</w:t>
            </w:r>
            <w:r w:rsidR="00AA3C29" w:rsidRPr="00AA3C29">
              <w:rPr>
                <w:rFonts w:hint="eastAsia"/>
                <w:color w:val="000000" w:themeColor="text1"/>
                <w:szCs w:val="21"/>
              </w:rPr>
              <w:t>、</w:t>
            </w:r>
            <w:r w:rsidR="00AA3C29" w:rsidRPr="00AA3C29">
              <w:rPr>
                <w:rFonts w:hint="eastAsia"/>
                <w:color w:val="000000" w:themeColor="text1"/>
                <w:szCs w:val="21"/>
              </w:rPr>
              <w:t>SS</w:t>
            </w:r>
            <w:r w:rsidR="00AA3C29" w:rsidRPr="00AA3C29">
              <w:rPr>
                <w:rFonts w:hint="eastAsia"/>
                <w:color w:val="000000" w:themeColor="text1"/>
                <w:szCs w:val="21"/>
              </w:rPr>
              <w:t>、</w:t>
            </w:r>
            <w:r w:rsidRPr="00AA3C29">
              <w:rPr>
                <w:color w:val="000000" w:themeColor="text1"/>
                <w:szCs w:val="21"/>
              </w:rPr>
              <w:t>氨氮</w:t>
            </w:r>
          </w:p>
        </w:tc>
        <w:tc>
          <w:tcPr>
            <w:tcW w:w="2127" w:type="dxa"/>
            <w:vAlign w:val="center"/>
          </w:tcPr>
          <w:p w:rsidR="0003136D" w:rsidRPr="00AA3C29" w:rsidRDefault="00AA3C29" w:rsidP="000E7BA9">
            <w:pPr>
              <w:pStyle w:val="af0"/>
              <w:adjustRightInd w:val="0"/>
              <w:snapToGrid w:val="0"/>
              <w:jc w:val="center"/>
              <w:rPr>
                <w:rFonts w:ascii="Times New Roman" w:hAnsi="Times New Roman"/>
                <w:color w:val="000000" w:themeColor="text1"/>
                <w:sz w:val="21"/>
                <w:szCs w:val="21"/>
              </w:rPr>
            </w:pPr>
            <w:r w:rsidRPr="00AA3C29">
              <w:rPr>
                <w:rFonts w:ascii="Times New Roman" w:hAnsi="Times New Roman" w:hint="eastAsia"/>
                <w:color w:val="000000" w:themeColor="text1"/>
                <w:sz w:val="21"/>
                <w:szCs w:val="21"/>
              </w:rPr>
              <w:t>化粪池处理后，定期清运肥田</w:t>
            </w:r>
            <w:r w:rsidR="000E7BA9" w:rsidRPr="00AA3C29">
              <w:rPr>
                <w:rFonts w:ascii="Times New Roman" w:hAnsi="Times New Roman" w:hint="eastAsia"/>
                <w:color w:val="000000" w:themeColor="text1"/>
                <w:sz w:val="21"/>
                <w:szCs w:val="21"/>
              </w:rPr>
              <w:t>，不外排</w:t>
            </w:r>
          </w:p>
        </w:tc>
        <w:tc>
          <w:tcPr>
            <w:tcW w:w="2458" w:type="dxa"/>
            <w:vAlign w:val="center"/>
          </w:tcPr>
          <w:p w:rsidR="0003136D" w:rsidRPr="00AA3C29" w:rsidRDefault="00C8415D">
            <w:pPr>
              <w:pStyle w:val="af0"/>
              <w:adjustRightInd w:val="0"/>
              <w:snapToGrid w:val="0"/>
              <w:jc w:val="center"/>
              <w:rPr>
                <w:rFonts w:ascii="Times New Roman" w:hAnsi="Times New Roman"/>
                <w:color w:val="000000" w:themeColor="text1"/>
                <w:sz w:val="21"/>
                <w:szCs w:val="21"/>
              </w:rPr>
            </w:pPr>
            <w:r w:rsidRPr="00C8415D">
              <w:rPr>
                <w:rFonts w:ascii="Times New Roman" w:hAnsi="Times New Roman"/>
                <w:color w:val="000000" w:themeColor="text1"/>
                <w:sz w:val="21"/>
                <w:szCs w:val="21"/>
              </w:rPr>
              <w:t>满足《农田灌溉水质标准》（</w:t>
            </w:r>
            <w:r w:rsidRPr="00C8415D">
              <w:rPr>
                <w:rFonts w:ascii="Times New Roman" w:hAnsi="Times New Roman"/>
                <w:color w:val="000000" w:themeColor="text1"/>
                <w:sz w:val="21"/>
                <w:szCs w:val="21"/>
              </w:rPr>
              <w:t>GB5084-2005</w:t>
            </w:r>
            <w:r w:rsidRPr="00C8415D">
              <w:rPr>
                <w:rFonts w:ascii="Times New Roman" w:hAnsi="Times New Roman"/>
                <w:color w:val="000000" w:themeColor="text1"/>
                <w:sz w:val="21"/>
                <w:szCs w:val="21"/>
              </w:rPr>
              <w:t>）旱作水质标准，</w:t>
            </w:r>
            <w:r w:rsidR="0003136D" w:rsidRPr="00AA3C29">
              <w:rPr>
                <w:rFonts w:ascii="Times New Roman" w:hAnsi="Times New Roman"/>
                <w:color w:val="000000" w:themeColor="text1"/>
                <w:sz w:val="21"/>
                <w:szCs w:val="21"/>
              </w:rPr>
              <w:t>对周围环境影响很小</w:t>
            </w:r>
          </w:p>
        </w:tc>
      </w:tr>
      <w:tr w:rsidR="00AA3C29" w:rsidRPr="005059F6" w:rsidTr="00AA3C29">
        <w:trPr>
          <w:trHeight w:val="510"/>
          <w:jc w:val="center"/>
        </w:trPr>
        <w:tc>
          <w:tcPr>
            <w:tcW w:w="772" w:type="dxa"/>
            <w:vMerge w:val="restart"/>
            <w:vAlign w:val="center"/>
          </w:tcPr>
          <w:p w:rsidR="00AA3C29" w:rsidRPr="00AA3C29" w:rsidRDefault="00AA3C29" w:rsidP="002E0D54">
            <w:pPr>
              <w:spacing w:line="320" w:lineRule="exact"/>
              <w:jc w:val="center"/>
              <w:rPr>
                <w:color w:val="000000" w:themeColor="text1"/>
                <w:szCs w:val="21"/>
              </w:rPr>
            </w:pPr>
            <w:r w:rsidRPr="00AA3C29">
              <w:rPr>
                <w:color w:val="000000" w:themeColor="text1"/>
                <w:szCs w:val="21"/>
              </w:rPr>
              <w:t>固</w:t>
            </w:r>
          </w:p>
          <w:p w:rsidR="00AA3C29" w:rsidRPr="00AA3C29" w:rsidRDefault="00AA3C29" w:rsidP="002E0D54">
            <w:pPr>
              <w:spacing w:line="320" w:lineRule="exact"/>
              <w:jc w:val="center"/>
              <w:rPr>
                <w:color w:val="000000" w:themeColor="text1"/>
                <w:szCs w:val="21"/>
              </w:rPr>
            </w:pPr>
            <w:r w:rsidRPr="00AA3C29">
              <w:rPr>
                <w:color w:val="000000" w:themeColor="text1"/>
                <w:szCs w:val="21"/>
              </w:rPr>
              <w:t>体</w:t>
            </w:r>
          </w:p>
          <w:p w:rsidR="00AA3C29" w:rsidRPr="00AA3C29" w:rsidRDefault="00AA3C29" w:rsidP="002E0D54">
            <w:pPr>
              <w:spacing w:line="320" w:lineRule="exact"/>
              <w:jc w:val="center"/>
              <w:rPr>
                <w:color w:val="000000" w:themeColor="text1"/>
                <w:szCs w:val="21"/>
              </w:rPr>
            </w:pPr>
            <w:r w:rsidRPr="00AA3C29">
              <w:rPr>
                <w:color w:val="000000" w:themeColor="text1"/>
                <w:szCs w:val="21"/>
              </w:rPr>
              <w:t>废</w:t>
            </w:r>
          </w:p>
          <w:p w:rsidR="00AA3C29" w:rsidRPr="00AA3C29" w:rsidRDefault="00AA3C29" w:rsidP="002E0D54">
            <w:pPr>
              <w:spacing w:line="320" w:lineRule="exact"/>
              <w:jc w:val="center"/>
              <w:rPr>
                <w:color w:val="000000" w:themeColor="text1"/>
                <w:szCs w:val="21"/>
              </w:rPr>
            </w:pPr>
            <w:r w:rsidRPr="00AA3C29">
              <w:rPr>
                <w:color w:val="000000" w:themeColor="text1"/>
                <w:szCs w:val="21"/>
              </w:rPr>
              <w:t>物</w:t>
            </w:r>
          </w:p>
        </w:tc>
        <w:tc>
          <w:tcPr>
            <w:tcW w:w="2313" w:type="dxa"/>
            <w:gridSpan w:val="2"/>
            <w:vAlign w:val="center"/>
          </w:tcPr>
          <w:p w:rsidR="00AA3C29" w:rsidRPr="00AA3C29" w:rsidRDefault="00AA3C29" w:rsidP="003920C2">
            <w:pPr>
              <w:spacing w:line="280" w:lineRule="exact"/>
              <w:jc w:val="center"/>
              <w:rPr>
                <w:color w:val="000000" w:themeColor="text1"/>
                <w:szCs w:val="21"/>
              </w:rPr>
            </w:pPr>
            <w:r w:rsidRPr="00AA3C29">
              <w:rPr>
                <w:color w:val="000000" w:themeColor="text1"/>
                <w:szCs w:val="21"/>
              </w:rPr>
              <w:t>职工生活</w:t>
            </w:r>
          </w:p>
        </w:tc>
        <w:tc>
          <w:tcPr>
            <w:tcW w:w="1276" w:type="dxa"/>
            <w:vAlign w:val="center"/>
          </w:tcPr>
          <w:p w:rsidR="00AA3C29" w:rsidRPr="00AA3C29" w:rsidRDefault="00AA3C29" w:rsidP="003920C2">
            <w:pPr>
              <w:spacing w:line="280" w:lineRule="exact"/>
              <w:jc w:val="center"/>
              <w:rPr>
                <w:color w:val="000000" w:themeColor="text1"/>
                <w:szCs w:val="21"/>
              </w:rPr>
            </w:pPr>
            <w:r w:rsidRPr="00AA3C29">
              <w:rPr>
                <w:color w:val="000000" w:themeColor="text1"/>
                <w:szCs w:val="21"/>
              </w:rPr>
              <w:t>生活垃圾</w:t>
            </w:r>
          </w:p>
        </w:tc>
        <w:tc>
          <w:tcPr>
            <w:tcW w:w="2127" w:type="dxa"/>
            <w:vAlign w:val="center"/>
          </w:tcPr>
          <w:p w:rsidR="00AA3C29" w:rsidRPr="00AA3C29" w:rsidRDefault="00AA3C29" w:rsidP="00AA3C29">
            <w:pPr>
              <w:pStyle w:val="af0"/>
              <w:adjustRightInd w:val="0"/>
              <w:snapToGrid w:val="0"/>
              <w:jc w:val="center"/>
              <w:rPr>
                <w:rFonts w:ascii="Times New Roman" w:hAnsi="Times New Roman"/>
                <w:color w:val="000000" w:themeColor="text1"/>
                <w:sz w:val="21"/>
                <w:szCs w:val="21"/>
              </w:rPr>
            </w:pPr>
            <w:r w:rsidRPr="00AA3C29">
              <w:rPr>
                <w:rFonts w:ascii="Times New Roman" w:hAnsi="Times New Roman"/>
                <w:color w:val="000000" w:themeColor="text1"/>
                <w:sz w:val="21"/>
                <w:szCs w:val="21"/>
              </w:rPr>
              <w:t>交当地</w:t>
            </w:r>
            <w:r w:rsidRPr="00AA3C29">
              <w:rPr>
                <w:rFonts w:ascii="Times New Roman" w:hAnsi="Times New Roman" w:hint="eastAsia"/>
                <w:color w:val="000000" w:themeColor="text1"/>
                <w:sz w:val="21"/>
                <w:szCs w:val="21"/>
              </w:rPr>
              <w:t>环卫部门定期清运</w:t>
            </w:r>
          </w:p>
        </w:tc>
        <w:tc>
          <w:tcPr>
            <w:tcW w:w="2458" w:type="dxa"/>
            <w:vMerge w:val="restart"/>
            <w:vAlign w:val="center"/>
          </w:tcPr>
          <w:p w:rsidR="00AA3C29" w:rsidRPr="00AA3C29" w:rsidRDefault="00C8415D">
            <w:pPr>
              <w:pStyle w:val="af0"/>
              <w:adjustRightInd w:val="0"/>
              <w:snapToGrid w:val="0"/>
              <w:jc w:val="center"/>
              <w:rPr>
                <w:rFonts w:ascii="Times New Roman" w:hAnsi="Times New Roman"/>
                <w:color w:val="000000" w:themeColor="text1"/>
                <w:sz w:val="21"/>
                <w:szCs w:val="21"/>
              </w:rPr>
            </w:pPr>
            <w:r w:rsidRPr="00C8415D">
              <w:rPr>
                <w:rFonts w:ascii="Times New Roman" w:hAnsi="Times New Roman"/>
                <w:kern w:val="0"/>
                <w:sz w:val="21"/>
                <w:szCs w:val="21"/>
              </w:rPr>
              <w:t>满足《一般工业固体废物贮存、处置场污染控制标准》（</w:t>
            </w:r>
            <w:r w:rsidRPr="00C8415D">
              <w:rPr>
                <w:rFonts w:ascii="Times New Roman" w:hAnsi="Times New Roman"/>
                <w:kern w:val="0"/>
                <w:sz w:val="21"/>
                <w:szCs w:val="21"/>
              </w:rPr>
              <w:t>GB18599-2001</w:t>
            </w:r>
            <w:r w:rsidRPr="00C8415D">
              <w:rPr>
                <w:rFonts w:ascii="Times New Roman" w:hAnsi="Times New Roman"/>
                <w:kern w:val="0"/>
                <w:sz w:val="21"/>
                <w:szCs w:val="21"/>
              </w:rPr>
              <w:t>）要求及</w:t>
            </w:r>
            <w:r w:rsidRPr="00C8415D">
              <w:rPr>
                <w:rFonts w:ascii="Times New Roman" w:hAnsi="Times New Roman"/>
                <w:kern w:val="0"/>
                <w:sz w:val="21"/>
                <w:szCs w:val="21"/>
              </w:rPr>
              <w:t>2013</w:t>
            </w:r>
            <w:r w:rsidRPr="00C8415D">
              <w:rPr>
                <w:rFonts w:ascii="Times New Roman" w:hAnsi="Times New Roman"/>
                <w:kern w:val="0"/>
                <w:sz w:val="21"/>
                <w:szCs w:val="21"/>
              </w:rPr>
              <w:t>年修改单中标准，</w:t>
            </w:r>
            <w:r w:rsidR="00AA3C29" w:rsidRPr="00AA3C29">
              <w:rPr>
                <w:rFonts w:ascii="Times New Roman" w:hAnsi="Times New Roman"/>
                <w:color w:val="000000" w:themeColor="text1"/>
                <w:sz w:val="21"/>
                <w:szCs w:val="21"/>
              </w:rPr>
              <w:t>对周边基本无影响</w:t>
            </w:r>
          </w:p>
        </w:tc>
      </w:tr>
      <w:tr w:rsidR="005E2843" w:rsidRPr="005059F6" w:rsidTr="002E0D54">
        <w:trPr>
          <w:trHeight w:val="307"/>
          <w:jc w:val="center"/>
        </w:trPr>
        <w:tc>
          <w:tcPr>
            <w:tcW w:w="772" w:type="dxa"/>
            <w:vMerge/>
            <w:vAlign w:val="center"/>
          </w:tcPr>
          <w:p w:rsidR="005E2843" w:rsidRPr="005059F6" w:rsidRDefault="005E2843" w:rsidP="00470105">
            <w:pPr>
              <w:spacing w:line="360" w:lineRule="exact"/>
              <w:jc w:val="center"/>
              <w:rPr>
                <w:color w:val="FF0000"/>
                <w:szCs w:val="21"/>
              </w:rPr>
            </w:pPr>
          </w:p>
        </w:tc>
        <w:tc>
          <w:tcPr>
            <w:tcW w:w="2313" w:type="dxa"/>
            <w:gridSpan w:val="2"/>
            <w:vAlign w:val="center"/>
          </w:tcPr>
          <w:p w:rsidR="005E2843" w:rsidRPr="00470105" w:rsidRDefault="005E2843" w:rsidP="005E2843">
            <w:pPr>
              <w:adjustRightInd w:val="0"/>
              <w:snapToGrid w:val="0"/>
              <w:spacing w:line="320" w:lineRule="exact"/>
              <w:ind w:leftChars="-50" w:left="-105" w:rightChars="-50" w:right="-105"/>
              <w:jc w:val="center"/>
              <w:rPr>
                <w:color w:val="000000" w:themeColor="text1"/>
                <w:szCs w:val="21"/>
              </w:rPr>
            </w:pPr>
            <w:r w:rsidRPr="00470105">
              <w:rPr>
                <w:rFonts w:hint="eastAsia"/>
                <w:color w:val="000000" w:themeColor="text1"/>
                <w:szCs w:val="21"/>
              </w:rPr>
              <w:t>过滤器</w:t>
            </w:r>
            <w:r>
              <w:rPr>
                <w:rFonts w:hint="eastAsia"/>
                <w:color w:val="000000" w:themeColor="text1"/>
                <w:szCs w:val="21"/>
              </w:rPr>
              <w:t>清理</w:t>
            </w:r>
            <w:r w:rsidRPr="00470105">
              <w:rPr>
                <w:rFonts w:hint="eastAsia"/>
                <w:color w:val="000000" w:themeColor="text1"/>
                <w:szCs w:val="21"/>
              </w:rPr>
              <w:t>滤芯</w:t>
            </w:r>
          </w:p>
        </w:tc>
        <w:tc>
          <w:tcPr>
            <w:tcW w:w="1276" w:type="dxa"/>
            <w:vAlign w:val="center"/>
          </w:tcPr>
          <w:p w:rsidR="005E2843" w:rsidRDefault="005E2843" w:rsidP="00470105">
            <w:pPr>
              <w:adjustRightInd w:val="0"/>
              <w:snapToGrid w:val="0"/>
              <w:spacing w:line="320" w:lineRule="exact"/>
              <w:ind w:leftChars="-50" w:left="-105" w:rightChars="-50" w:right="-105"/>
              <w:jc w:val="center"/>
              <w:rPr>
                <w:color w:val="000000" w:themeColor="text1"/>
                <w:szCs w:val="21"/>
              </w:rPr>
            </w:pPr>
            <w:r>
              <w:rPr>
                <w:rFonts w:hint="eastAsia"/>
                <w:color w:val="000000" w:themeColor="text1"/>
                <w:szCs w:val="21"/>
              </w:rPr>
              <w:t>滤渣</w:t>
            </w:r>
          </w:p>
        </w:tc>
        <w:tc>
          <w:tcPr>
            <w:tcW w:w="2127" w:type="dxa"/>
            <w:vAlign w:val="center"/>
          </w:tcPr>
          <w:p w:rsidR="005E2843" w:rsidRPr="00470105" w:rsidRDefault="005E2843" w:rsidP="00470105">
            <w:pPr>
              <w:pStyle w:val="af0"/>
              <w:adjustRightInd w:val="0"/>
              <w:snapToGrid w:val="0"/>
              <w:jc w:val="center"/>
              <w:rPr>
                <w:sz w:val="21"/>
                <w:szCs w:val="21"/>
              </w:rPr>
            </w:pPr>
            <w:r>
              <w:rPr>
                <w:rFonts w:hint="eastAsia"/>
                <w:sz w:val="21"/>
                <w:szCs w:val="21"/>
              </w:rPr>
              <w:t>收集后交环卫部门清理</w:t>
            </w:r>
          </w:p>
        </w:tc>
        <w:tc>
          <w:tcPr>
            <w:tcW w:w="2458" w:type="dxa"/>
            <w:vMerge/>
            <w:vAlign w:val="center"/>
          </w:tcPr>
          <w:p w:rsidR="005E2843" w:rsidRPr="005059F6" w:rsidRDefault="005E2843" w:rsidP="00470105">
            <w:pPr>
              <w:pStyle w:val="af0"/>
              <w:adjustRightInd w:val="0"/>
              <w:snapToGrid w:val="0"/>
              <w:jc w:val="center"/>
              <w:rPr>
                <w:rFonts w:ascii="Times New Roman" w:hAnsi="Times New Roman"/>
                <w:color w:val="FF0000"/>
                <w:sz w:val="21"/>
                <w:szCs w:val="21"/>
              </w:rPr>
            </w:pPr>
          </w:p>
        </w:tc>
      </w:tr>
      <w:tr w:rsidR="00470105" w:rsidRPr="005059F6" w:rsidTr="002E0D54">
        <w:trPr>
          <w:trHeight w:val="307"/>
          <w:jc w:val="center"/>
        </w:trPr>
        <w:tc>
          <w:tcPr>
            <w:tcW w:w="772" w:type="dxa"/>
            <w:vMerge/>
            <w:vAlign w:val="center"/>
          </w:tcPr>
          <w:p w:rsidR="00470105" w:rsidRPr="005059F6" w:rsidRDefault="00470105" w:rsidP="00470105">
            <w:pPr>
              <w:spacing w:line="360" w:lineRule="exact"/>
              <w:jc w:val="center"/>
              <w:rPr>
                <w:color w:val="FF0000"/>
                <w:szCs w:val="21"/>
              </w:rPr>
            </w:pPr>
          </w:p>
        </w:tc>
        <w:tc>
          <w:tcPr>
            <w:tcW w:w="2313" w:type="dxa"/>
            <w:gridSpan w:val="2"/>
            <w:vAlign w:val="center"/>
          </w:tcPr>
          <w:p w:rsidR="00470105" w:rsidRPr="00470105" w:rsidRDefault="00470105" w:rsidP="00470105">
            <w:pPr>
              <w:adjustRightInd w:val="0"/>
              <w:snapToGrid w:val="0"/>
              <w:spacing w:line="320" w:lineRule="exact"/>
              <w:ind w:leftChars="-50" w:left="-105" w:rightChars="-50" w:right="-105"/>
              <w:jc w:val="center"/>
              <w:rPr>
                <w:color w:val="000000" w:themeColor="text1"/>
                <w:szCs w:val="21"/>
              </w:rPr>
            </w:pPr>
            <w:r w:rsidRPr="00470105">
              <w:rPr>
                <w:rFonts w:hint="eastAsia"/>
                <w:color w:val="000000" w:themeColor="text1"/>
                <w:szCs w:val="21"/>
              </w:rPr>
              <w:t>过滤器更换滤芯</w:t>
            </w:r>
          </w:p>
        </w:tc>
        <w:tc>
          <w:tcPr>
            <w:tcW w:w="1276" w:type="dxa"/>
            <w:vAlign w:val="center"/>
          </w:tcPr>
          <w:p w:rsidR="00470105" w:rsidRPr="00470105" w:rsidRDefault="00470105" w:rsidP="00470105">
            <w:pPr>
              <w:adjustRightInd w:val="0"/>
              <w:snapToGrid w:val="0"/>
              <w:spacing w:line="320" w:lineRule="exact"/>
              <w:ind w:leftChars="-50" w:left="-105" w:rightChars="-50" w:right="-105"/>
              <w:jc w:val="center"/>
              <w:rPr>
                <w:color w:val="000000" w:themeColor="text1"/>
                <w:szCs w:val="21"/>
              </w:rPr>
            </w:pPr>
            <w:r>
              <w:rPr>
                <w:rFonts w:hint="eastAsia"/>
                <w:color w:val="000000" w:themeColor="text1"/>
                <w:szCs w:val="21"/>
              </w:rPr>
              <w:t>废滤芯</w:t>
            </w:r>
          </w:p>
        </w:tc>
        <w:tc>
          <w:tcPr>
            <w:tcW w:w="2127" w:type="dxa"/>
            <w:vAlign w:val="center"/>
          </w:tcPr>
          <w:p w:rsidR="00470105" w:rsidRPr="005059F6" w:rsidRDefault="00470105" w:rsidP="00470105">
            <w:pPr>
              <w:pStyle w:val="af0"/>
              <w:adjustRightInd w:val="0"/>
              <w:snapToGrid w:val="0"/>
              <w:jc w:val="center"/>
              <w:rPr>
                <w:rFonts w:ascii="Times New Roman" w:hAnsi="Times New Roman"/>
                <w:color w:val="FF0000"/>
                <w:sz w:val="21"/>
                <w:szCs w:val="21"/>
              </w:rPr>
            </w:pPr>
            <w:r w:rsidRPr="00470105">
              <w:rPr>
                <w:rFonts w:hint="eastAsia"/>
                <w:sz w:val="21"/>
                <w:szCs w:val="21"/>
              </w:rPr>
              <w:t>更换滤芯时产生的废滤芯由供应厂家回收</w:t>
            </w:r>
            <w:r w:rsidR="00D12AC8">
              <w:rPr>
                <w:rFonts w:hint="eastAsia"/>
                <w:sz w:val="21"/>
                <w:szCs w:val="21"/>
              </w:rPr>
              <w:t>，不在厂区存放</w:t>
            </w:r>
          </w:p>
        </w:tc>
        <w:tc>
          <w:tcPr>
            <w:tcW w:w="2458" w:type="dxa"/>
            <w:vMerge/>
            <w:vAlign w:val="center"/>
          </w:tcPr>
          <w:p w:rsidR="00470105" w:rsidRPr="005059F6" w:rsidRDefault="00470105" w:rsidP="00470105">
            <w:pPr>
              <w:pStyle w:val="af0"/>
              <w:adjustRightInd w:val="0"/>
              <w:snapToGrid w:val="0"/>
              <w:jc w:val="center"/>
              <w:rPr>
                <w:rFonts w:ascii="Times New Roman" w:hAnsi="Times New Roman"/>
                <w:color w:val="FF0000"/>
                <w:sz w:val="21"/>
                <w:szCs w:val="21"/>
              </w:rPr>
            </w:pPr>
          </w:p>
        </w:tc>
      </w:tr>
      <w:tr w:rsidR="0003136D" w:rsidRPr="005059F6" w:rsidTr="002E0D54">
        <w:trPr>
          <w:trHeight w:val="235"/>
          <w:jc w:val="center"/>
        </w:trPr>
        <w:tc>
          <w:tcPr>
            <w:tcW w:w="772" w:type="dxa"/>
            <w:vAlign w:val="center"/>
          </w:tcPr>
          <w:p w:rsidR="0003136D" w:rsidRPr="00AA3C29" w:rsidRDefault="0003136D">
            <w:pPr>
              <w:spacing w:line="360" w:lineRule="exact"/>
              <w:jc w:val="center"/>
              <w:rPr>
                <w:color w:val="000000" w:themeColor="text1"/>
                <w:szCs w:val="21"/>
              </w:rPr>
            </w:pPr>
            <w:r w:rsidRPr="00AA3C29">
              <w:rPr>
                <w:color w:val="000000" w:themeColor="text1"/>
                <w:szCs w:val="21"/>
              </w:rPr>
              <w:t>噪</w:t>
            </w:r>
          </w:p>
          <w:p w:rsidR="0003136D" w:rsidRPr="005059F6" w:rsidRDefault="0003136D">
            <w:pPr>
              <w:spacing w:line="360" w:lineRule="exact"/>
              <w:jc w:val="center"/>
              <w:rPr>
                <w:color w:val="FF0000"/>
                <w:szCs w:val="21"/>
              </w:rPr>
            </w:pPr>
            <w:r w:rsidRPr="00AA3C29">
              <w:rPr>
                <w:color w:val="000000" w:themeColor="text1"/>
                <w:szCs w:val="21"/>
              </w:rPr>
              <w:t>声</w:t>
            </w:r>
          </w:p>
        </w:tc>
        <w:tc>
          <w:tcPr>
            <w:tcW w:w="8174" w:type="dxa"/>
            <w:gridSpan w:val="5"/>
            <w:vAlign w:val="center"/>
          </w:tcPr>
          <w:p w:rsidR="0003136D" w:rsidRPr="005059F6" w:rsidRDefault="00AA3C29" w:rsidP="002E0D54">
            <w:pPr>
              <w:pStyle w:val="af7"/>
              <w:adjustRightInd w:val="0"/>
              <w:snapToGrid w:val="0"/>
              <w:spacing w:before="0" w:line="400" w:lineRule="atLeast"/>
              <w:ind w:firstLineChars="100" w:firstLine="240"/>
              <w:rPr>
                <w:color w:val="FF0000"/>
                <w:szCs w:val="21"/>
              </w:rPr>
            </w:pPr>
            <w:r w:rsidRPr="000B7199">
              <w:rPr>
                <w:color w:val="000000" w:themeColor="text1"/>
                <w:sz w:val="24"/>
              </w:rPr>
              <w:t>本项目营运期噪声主要为</w:t>
            </w:r>
            <w:r w:rsidRPr="000B7199">
              <w:rPr>
                <w:rFonts w:hint="eastAsia"/>
                <w:color w:val="000000" w:themeColor="text1"/>
                <w:sz w:val="24"/>
              </w:rPr>
              <w:t>卸车和气化过程中产生的噪声、车辆行驶产生的噪声</w:t>
            </w:r>
            <w:r w:rsidRPr="000B7199">
              <w:rPr>
                <w:color w:val="000000" w:themeColor="text1"/>
                <w:sz w:val="24"/>
              </w:rPr>
              <w:t>。噪声源经减速慢行、减震隔声和距离衰减后，对周围声环境影响较小。</w:t>
            </w:r>
          </w:p>
        </w:tc>
      </w:tr>
      <w:tr w:rsidR="0003136D" w:rsidRPr="005059F6" w:rsidTr="002E0D54">
        <w:trPr>
          <w:trHeight w:val="1684"/>
          <w:jc w:val="center"/>
        </w:trPr>
        <w:tc>
          <w:tcPr>
            <w:tcW w:w="8946" w:type="dxa"/>
            <w:gridSpan w:val="6"/>
          </w:tcPr>
          <w:p w:rsidR="0003136D" w:rsidRPr="00AA3C29" w:rsidRDefault="0003136D" w:rsidP="002E0D54">
            <w:pPr>
              <w:adjustRightInd w:val="0"/>
              <w:snapToGrid w:val="0"/>
              <w:spacing w:line="400" w:lineRule="exact"/>
              <w:rPr>
                <w:b/>
                <w:color w:val="000000" w:themeColor="text1"/>
                <w:sz w:val="24"/>
              </w:rPr>
            </w:pPr>
            <w:r w:rsidRPr="00AA3C29">
              <w:rPr>
                <w:b/>
                <w:color w:val="000000" w:themeColor="text1"/>
                <w:sz w:val="24"/>
              </w:rPr>
              <w:t>主要生态影响</w:t>
            </w:r>
          </w:p>
          <w:p w:rsidR="0003136D" w:rsidRPr="00AA3C29" w:rsidRDefault="0003136D" w:rsidP="002E0D54">
            <w:pPr>
              <w:spacing w:line="400" w:lineRule="exact"/>
              <w:ind w:firstLineChars="200" w:firstLine="480"/>
              <w:rPr>
                <w:color w:val="FF0000"/>
                <w:sz w:val="24"/>
              </w:rPr>
            </w:pPr>
            <w:r w:rsidRPr="00AA3C29">
              <w:rPr>
                <w:rFonts w:hint="eastAsia"/>
                <w:color w:val="000000" w:themeColor="text1"/>
                <w:sz w:val="24"/>
              </w:rPr>
              <w:t>经现场调查</w:t>
            </w:r>
            <w:r w:rsidRPr="00AA3C29">
              <w:rPr>
                <w:color w:val="000000" w:themeColor="text1"/>
                <w:sz w:val="24"/>
              </w:rPr>
              <w:t>，</w:t>
            </w:r>
            <w:r w:rsidRPr="00AA3C29">
              <w:rPr>
                <w:rFonts w:hint="eastAsia"/>
                <w:color w:val="000000" w:themeColor="text1"/>
                <w:sz w:val="24"/>
              </w:rPr>
              <w:t>项目</w:t>
            </w:r>
            <w:r w:rsidRPr="00AA3C29">
              <w:rPr>
                <w:color w:val="000000" w:themeColor="text1"/>
                <w:sz w:val="24"/>
              </w:rPr>
              <w:t>所在区域多为</w:t>
            </w:r>
            <w:r w:rsidRPr="00AA3C29">
              <w:rPr>
                <w:rFonts w:hint="eastAsia"/>
                <w:color w:val="000000" w:themeColor="text1"/>
                <w:sz w:val="24"/>
              </w:rPr>
              <w:t>农田、人工林和自然村落</w:t>
            </w:r>
            <w:r w:rsidRPr="00AA3C29">
              <w:rPr>
                <w:color w:val="000000" w:themeColor="text1"/>
                <w:sz w:val="24"/>
              </w:rPr>
              <w:t>，区域生态系统</w:t>
            </w:r>
            <w:r w:rsidRPr="00AA3C29">
              <w:rPr>
                <w:rFonts w:hint="eastAsia"/>
                <w:color w:val="000000" w:themeColor="text1"/>
                <w:sz w:val="24"/>
              </w:rPr>
              <w:t>以农业生态系统为主</w:t>
            </w:r>
            <w:r w:rsidRPr="00AA3C29">
              <w:rPr>
                <w:color w:val="000000" w:themeColor="text1"/>
                <w:sz w:val="24"/>
              </w:rPr>
              <w:t>，生态系统结构和功能比较单一</w:t>
            </w:r>
            <w:r w:rsidRPr="00AA3C29">
              <w:rPr>
                <w:rFonts w:hint="eastAsia"/>
                <w:color w:val="000000" w:themeColor="text1"/>
                <w:sz w:val="24"/>
              </w:rPr>
              <w:t>，项目施工和运行</w:t>
            </w:r>
            <w:r w:rsidRPr="00AA3C29">
              <w:rPr>
                <w:color w:val="000000" w:themeColor="text1"/>
                <w:sz w:val="24"/>
              </w:rPr>
              <w:t>对周围生态环境无明显影响。</w:t>
            </w:r>
          </w:p>
        </w:tc>
      </w:tr>
    </w:tbl>
    <w:p w:rsidR="0003136D" w:rsidRPr="000826BC" w:rsidRDefault="0003136D" w:rsidP="00734443">
      <w:pPr>
        <w:spacing w:afterLines="20"/>
        <w:rPr>
          <w:b/>
          <w:sz w:val="24"/>
        </w:rPr>
      </w:pPr>
      <w:r>
        <w:rPr>
          <w:rFonts w:eastAsia="黑体"/>
          <w:sz w:val="24"/>
        </w:rPr>
        <w:br w:type="page"/>
      </w:r>
      <w:r w:rsidRPr="000826BC">
        <w:rPr>
          <w:b/>
          <w:sz w:val="24"/>
        </w:rPr>
        <w:lastRenderedPageBreak/>
        <w:t>结论与建议</w:t>
      </w: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8897"/>
      </w:tblGrid>
      <w:tr w:rsidR="0003136D" w:rsidTr="000D1C71">
        <w:tc>
          <w:tcPr>
            <w:tcW w:w="8897" w:type="dxa"/>
          </w:tcPr>
          <w:p w:rsidR="0003136D" w:rsidRDefault="00BF1F70">
            <w:pPr>
              <w:spacing w:line="520" w:lineRule="exact"/>
              <w:rPr>
                <w:b/>
                <w:bCs/>
                <w:sz w:val="24"/>
              </w:rPr>
            </w:pPr>
            <w:r>
              <w:rPr>
                <w:rFonts w:hint="eastAsia"/>
                <w:b/>
                <w:bCs/>
                <w:sz w:val="24"/>
              </w:rPr>
              <w:t>1</w:t>
            </w:r>
            <w:r>
              <w:rPr>
                <w:rFonts w:hint="eastAsia"/>
                <w:b/>
                <w:bCs/>
                <w:sz w:val="24"/>
              </w:rPr>
              <w:t>、</w:t>
            </w:r>
            <w:r w:rsidR="0003136D">
              <w:rPr>
                <w:b/>
                <w:bCs/>
                <w:sz w:val="24"/>
              </w:rPr>
              <w:t>结论</w:t>
            </w:r>
          </w:p>
          <w:p w:rsidR="0003136D" w:rsidRDefault="0003136D" w:rsidP="000C1CDA">
            <w:pPr>
              <w:spacing w:line="360" w:lineRule="auto"/>
              <w:rPr>
                <w:b/>
                <w:sz w:val="24"/>
              </w:rPr>
            </w:pPr>
            <w:r>
              <w:rPr>
                <w:b/>
                <w:sz w:val="24"/>
              </w:rPr>
              <w:t>1</w:t>
            </w:r>
            <w:r w:rsidR="00BF1F70">
              <w:rPr>
                <w:rFonts w:hint="eastAsia"/>
                <w:b/>
                <w:sz w:val="24"/>
              </w:rPr>
              <w:t>.1</w:t>
            </w:r>
            <w:r w:rsidR="00BF1F70">
              <w:rPr>
                <w:rFonts w:hint="eastAsia"/>
                <w:b/>
                <w:sz w:val="24"/>
              </w:rPr>
              <w:t>、</w:t>
            </w:r>
            <w:r>
              <w:rPr>
                <w:b/>
                <w:sz w:val="24"/>
              </w:rPr>
              <w:t>项目概况</w:t>
            </w:r>
          </w:p>
          <w:p w:rsidR="0003136D" w:rsidRPr="00FC6065" w:rsidRDefault="00FC6065" w:rsidP="00E90A79">
            <w:pPr>
              <w:spacing w:line="360" w:lineRule="auto"/>
              <w:ind w:firstLineChars="200" w:firstLine="480"/>
              <w:rPr>
                <w:sz w:val="24"/>
              </w:rPr>
            </w:pPr>
            <w:r w:rsidRPr="00FC6065">
              <w:rPr>
                <w:rFonts w:ascii="SimSun" w:hAnsi="SimSun" w:cs="SimSun"/>
                <w:color w:val="000000"/>
                <w:kern w:val="0"/>
                <w:sz w:val="24"/>
              </w:rPr>
              <w:t>华润燃气（睢县）有限公司拟</w:t>
            </w:r>
            <w:r w:rsidRPr="00FC6065">
              <w:rPr>
                <w:rFonts w:ascii="SimSun" w:hAnsi="SimSun" w:cs="SimSun" w:hint="eastAsia"/>
                <w:color w:val="000000"/>
                <w:kern w:val="0"/>
                <w:sz w:val="24"/>
              </w:rPr>
              <w:t>投资</w:t>
            </w:r>
            <w:r w:rsidRPr="00FC6065">
              <w:rPr>
                <w:color w:val="000000"/>
                <w:kern w:val="0"/>
                <w:sz w:val="24"/>
              </w:rPr>
              <w:t>1200</w:t>
            </w:r>
            <w:r w:rsidRPr="00FC6065">
              <w:rPr>
                <w:rFonts w:ascii="SimSun" w:hAnsi="SimSun" w:cs="SimSun" w:hint="eastAsia"/>
                <w:color w:val="000000"/>
                <w:kern w:val="0"/>
                <w:sz w:val="24"/>
              </w:rPr>
              <w:t>万元，在</w:t>
            </w:r>
            <w:r w:rsidRPr="00FC6065">
              <w:rPr>
                <w:rFonts w:hint="eastAsia"/>
                <w:sz w:val="24"/>
              </w:rPr>
              <w:t>商丘市睢县振兴路西侧、北外环路北侧</w:t>
            </w:r>
            <w:r w:rsidRPr="00FC6065">
              <w:rPr>
                <w:rFonts w:ascii="SimSun" w:hAnsi="SimSun" w:cs="SimSun"/>
                <w:color w:val="000000"/>
                <w:kern w:val="0"/>
                <w:sz w:val="24"/>
              </w:rPr>
              <w:t>建设华润燃气（睢县）有限公司天然气综合站</w:t>
            </w:r>
            <w:r w:rsidRPr="00FC6065">
              <w:rPr>
                <w:rFonts w:ascii="SimSun" w:hAnsi="SimSun" w:cs="SimSun" w:hint="eastAsia"/>
                <w:color w:val="000000"/>
                <w:kern w:val="0"/>
                <w:sz w:val="24"/>
              </w:rPr>
              <w:t>项目</w:t>
            </w:r>
            <w:r w:rsidRPr="00FC6065">
              <w:rPr>
                <w:rFonts w:ascii="SimSun" w:hAnsi="SimSun" w:cs="SimSun"/>
                <w:color w:val="000000"/>
                <w:kern w:val="0"/>
                <w:sz w:val="24"/>
              </w:rPr>
              <w:t>，</w:t>
            </w:r>
            <w:r w:rsidRPr="00FC6065">
              <w:rPr>
                <w:rFonts w:ascii="SimSun" w:hAnsi="SimSun" w:cs="SimSun" w:hint="eastAsia"/>
                <w:color w:val="000000"/>
                <w:kern w:val="0"/>
                <w:sz w:val="24"/>
              </w:rPr>
              <w:t>项目</w:t>
            </w:r>
            <w:r w:rsidR="0003136D" w:rsidRPr="00FC6065">
              <w:rPr>
                <w:sz w:val="24"/>
              </w:rPr>
              <w:t>占地面积</w:t>
            </w:r>
            <w:r w:rsidRPr="00FC6065">
              <w:rPr>
                <w:rFonts w:hint="eastAsia"/>
                <w:sz w:val="24"/>
              </w:rPr>
              <w:t>8348.44</w:t>
            </w:r>
            <w:r w:rsidR="0003136D" w:rsidRPr="00FC6065">
              <w:rPr>
                <w:sz w:val="24"/>
              </w:rPr>
              <w:t>m</w:t>
            </w:r>
            <w:r w:rsidR="0003136D" w:rsidRPr="00FC6065">
              <w:rPr>
                <w:sz w:val="24"/>
                <w:vertAlign w:val="superscript"/>
              </w:rPr>
              <w:t>2</w:t>
            </w:r>
            <w:r w:rsidRPr="00FC6065">
              <w:rPr>
                <w:sz w:val="24"/>
              </w:rPr>
              <w:t>，</w:t>
            </w:r>
            <w:r w:rsidRPr="00FC6065">
              <w:rPr>
                <w:rFonts w:hint="eastAsia"/>
                <w:color w:val="000000"/>
                <w:sz w:val="24"/>
              </w:rPr>
              <w:t>建设内容包括</w:t>
            </w:r>
            <w:r w:rsidRPr="00FC6065">
              <w:rPr>
                <w:rFonts w:hint="eastAsia"/>
                <w:color w:val="000000"/>
                <w:sz w:val="24"/>
              </w:rPr>
              <w:t>LNG</w:t>
            </w:r>
            <w:r w:rsidRPr="00FC6065">
              <w:rPr>
                <w:rFonts w:hint="eastAsia"/>
                <w:color w:val="000000"/>
                <w:sz w:val="24"/>
              </w:rPr>
              <w:t>储配站和门站两部分，</w:t>
            </w:r>
            <w:r w:rsidRPr="00FC6065">
              <w:rPr>
                <w:rFonts w:hint="eastAsia"/>
                <w:color w:val="000000"/>
                <w:sz w:val="24"/>
              </w:rPr>
              <w:t>LNG</w:t>
            </w:r>
            <w:r w:rsidRPr="00FC6065">
              <w:rPr>
                <w:rFonts w:hint="eastAsia"/>
                <w:color w:val="000000"/>
                <w:sz w:val="24"/>
              </w:rPr>
              <w:t>储配站部分设置</w:t>
            </w:r>
            <w:r w:rsidRPr="00FC6065">
              <w:rPr>
                <w:rFonts w:hint="eastAsia"/>
                <w:color w:val="000000"/>
                <w:sz w:val="24"/>
              </w:rPr>
              <w:t>1</w:t>
            </w:r>
            <w:r w:rsidRPr="00FC6065">
              <w:rPr>
                <w:rFonts w:hint="eastAsia"/>
                <w:color w:val="000000"/>
                <w:sz w:val="24"/>
              </w:rPr>
              <w:t>座</w:t>
            </w:r>
            <w:r w:rsidRPr="00FC6065">
              <w:rPr>
                <w:rFonts w:hint="eastAsia"/>
                <w:color w:val="000000"/>
                <w:sz w:val="24"/>
              </w:rPr>
              <w:t>60m</w:t>
            </w:r>
            <w:r w:rsidRPr="00FC6065">
              <w:rPr>
                <w:rFonts w:hint="eastAsia"/>
                <w:color w:val="000000"/>
                <w:sz w:val="24"/>
                <w:vertAlign w:val="superscript"/>
              </w:rPr>
              <w:t>3</w:t>
            </w:r>
            <w:r w:rsidRPr="00FC6065">
              <w:rPr>
                <w:rFonts w:hint="eastAsia"/>
                <w:color w:val="000000"/>
                <w:sz w:val="24"/>
              </w:rPr>
              <w:t>的</w:t>
            </w:r>
            <w:r w:rsidRPr="00FC6065">
              <w:rPr>
                <w:rFonts w:hint="eastAsia"/>
                <w:color w:val="000000"/>
                <w:sz w:val="24"/>
              </w:rPr>
              <w:t>LNG</w:t>
            </w:r>
            <w:r w:rsidRPr="00FC6065">
              <w:rPr>
                <w:rFonts w:hint="eastAsia"/>
                <w:color w:val="000000"/>
                <w:sz w:val="24"/>
              </w:rPr>
              <w:t>储罐，设计供气规模为</w:t>
            </w:r>
            <w:r w:rsidRPr="00FC6065">
              <w:rPr>
                <w:rFonts w:hint="eastAsia"/>
                <w:color w:val="000000"/>
                <w:sz w:val="24"/>
              </w:rPr>
              <w:t>2000Nm</w:t>
            </w:r>
            <w:r w:rsidRPr="00FC6065">
              <w:rPr>
                <w:rFonts w:hint="eastAsia"/>
                <w:color w:val="000000"/>
                <w:sz w:val="24"/>
                <w:vertAlign w:val="superscript"/>
              </w:rPr>
              <w:t>3</w:t>
            </w:r>
            <w:r w:rsidRPr="00FC6065">
              <w:rPr>
                <w:rFonts w:hint="eastAsia"/>
                <w:color w:val="000000"/>
                <w:sz w:val="24"/>
              </w:rPr>
              <w:t>/h</w:t>
            </w:r>
            <w:r w:rsidRPr="00FC6065">
              <w:rPr>
                <w:rFonts w:hint="eastAsia"/>
                <w:color w:val="000000"/>
                <w:sz w:val="24"/>
              </w:rPr>
              <w:t>，门站部分建设</w:t>
            </w:r>
            <w:r w:rsidRPr="00FC6065">
              <w:rPr>
                <w:rFonts w:hint="eastAsia"/>
                <w:color w:val="000000"/>
                <w:sz w:val="24"/>
              </w:rPr>
              <w:t>1</w:t>
            </w:r>
            <w:r w:rsidRPr="00FC6065">
              <w:rPr>
                <w:rFonts w:hint="eastAsia"/>
                <w:color w:val="000000"/>
                <w:sz w:val="24"/>
              </w:rPr>
              <w:t>座调压计量撬，设计供气规模为</w:t>
            </w:r>
            <w:r w:rsidRPr="00FC6065">
              <w:rPr>
                <w:rFonts w:hint="eastAsia"/>
                <w:color w:val="000000"/>
                <w:sz w:val="24"/>
              </w:rPr>
              <w:t>5000Nm</w:t>
            </w:r>
            <w:r w:rsidRPr="00FC6065">
              <w:rPr>
                <w:rFonts w:hint="eastAsia"/>
                <w:color w:val="000000"/>
                <w:sz w:val="24"/>
                <w:vertAlign w:val="superscript"/>
              </w:rPr>
              <w:t>3</w:t>
            </w:r>
            <w:r w:rsidRPr="00FC6065">
              <w:rPr>
                <w:rFonts w:hint="eastAsia"/>
                <w:color w:val="000000"/>
                <w:sz w:val="24"/>
              </w:rPr>
              <w:t>/h</w:t>
            </w:r>
            <w:r w:rsidR="0003136D" w:rsidRPr="00FC6065">
              <w:rPr>
                <w:rFonts w:hint="eastAsia"/>
                <w:sz w:val="24"/>
              </w:rPr>
              <w:t>。</w:t>
            </w:r>
          </w:p>
          <w:p w:rsidR="0003136D" w:rsidRPr="008E0708" w:rsidRDefault="00BF1F70" w:rsidP="000C1CDA">
            <w:pPr>
              <w:pStyle w:val="af0"/>
              <w:spacing w:line="360" w:lineRule="auto"/>
              <w:rPr>
                <w:rFonts w:ascii="Times New Roman" w:hAnsi="Times New Roman"/>
                <w:b/>
                <w:sz w:val="24"/>
              </w:rPr>
            </w:pPr>
            <w:r w:rsidRPr="008E0708">
              <w:rPr>
                <w:rFonts w:ascii="Times New Roman" w:hAnsi="Times New Roman" w:hint="eastAsia"/>
                <w:b/>
                <w:sz w:val="24"/>
              </w:rPr>
              <w:t>1.</w:t>
            </w:r>
            <w:r w:rsidR="0003136D" w:rsidRPr="008E0708">
              <w:rPr>
                <w:rFonts w:ascii="Times New Roman" w:hAnsi="Times New Roman"/>
                <w:b/>
                <w:sz w:val="24"/>
              </w:rPr>
              <w:t>2</w:t>
            </w:r>
            <w:r w:rsidR="0003136D" w:rsidRPr="008E0708">
              <w:rPr>
                <w:rFonts w:ascii="Times New Roman" w:hAnsi="Times New Roman"/>
                <w:b/>
                <w:sz w:val="24"/>
              </w:rPr>
              <w:t>、产业政策相符性</w:t>
            </w:r>
          </w:p>
          <w:p w:rsidR="000E7BA9" w:rsidRPr="008E0708" w:rsidRDefault="00FC6065" w:rsidP="000E7BA9">
            <w:pPr>
              <w:pStyle w:val="af0"/>
              <w:spacing w:line="360" w:lineRule="auto"/>
              <w:ind w:firstLineChars="200" w:firstLine="480"/>
              <w:rPr>
                <w:sz w:val="24"/>
              </w:rPr>
            </w:pPr>
            <w:r w:rsidRPr="00FC6065">
              <w:rPr>
                <w:rFonts w:ascii="Times New Roman" w:hAnsi="Times New Roman"/>
                <w:sz w:val="24"/>
              </w:rPr>
              <w:t>本项目已在睢县发展和改革委员会备案，</w:t>
            </w:r>
            <w:r w:rsidRPr="00FC6065">
              <w:rPr>
                <w:rFonts w:ascii="Times New Roman" w:hAnsi="Times New Roman"/>
                <w:color w:val="000000"/>
                <w:sz w:val="24"/>
              </w:rPr>
              <w:t>项目代码为</w:t>
            </w:r>
            <w:r w:rsidRPr="00FC6065">
              <w:rPr>
                <w:rFonts w:ascii="Times New Roman" w:hAnsi="Times New Roman"/>
                <w:color w:val="000000"/>
                <w:sz w:val="24"/>
              </w:rPr>
              <w:t>2018-411422-45-03-075856</w:t>
            </w:r>
            <w:r w:rsidRPr="00FC6065">
              <w:rPr>
                <w:rFonts w:ascii="Times New Roman" w:hAnsi="Times New Roman"/>
                <w:color w:val="000000"/>
                <w:sz w:val="24"/>
              </w:rPr>
              <w:t>（备案证明见附</w:t>
            </w:r>
            <w:r w:rsidRPr="00AA3C29">
              <w:rPr>
                <w:rFonts w:ascii="Times New Roman" w:hAnsi="Times New Roman"/>
                <w:color w:val="000000"/>
                <w:sz w:val="24"/>
              </w:rPr>
              <w:t>件</w:t>
            </w:r>
            <w:r w:rsidRPr="00AA3C29">
              <w:rPr>
                <w:rFonts w:ascii="Times New Roman" w:hAnsi="Times New Roman"/>
                <w:color w:val="000000"/>
                <w:sz w:val="24"/>
              </w:rPr>
              <w:t>2</w:t>
            </w:r>
            <w:r w:rsidRPr="00AA3C29">
              <w:rPr>
                <w:rFonts w:ascii="Times New Roman" w:hAnsi="Times New Roman"/>
                <w:color w:val="000000"/>
                <w:sz w:val="24"/>
              </w:rPr>
              <w:t>）</w:t>
            </w:r>
            <w:r w:rsidR="000E7BA9" w:rsidRPr="00AA3C29">
              <w:rPr>
                <w:rFonts w:ascii="Times New Roman" w:hAnsi="Times New Roman"/>
                <w:color w:val="000000"/>
                <w:sz w:val="24"/>
              </w:rPr>
              <w:t>。</w:t>
            </w:r>
            <w:r w:rsidR="00AA3C29" w:rsidRPr="00AA3C29">
              <w:rPr>
                <w:rFonts w:ascii="Times New Roman" w:hAnsi="Times New Roman"/>
                <w:sz w:val="24"/>
              </w:rPr>
              <w:t>经查阅《产业结构调整指导目录（</w:t>
            </w:r>
            <w:r w:rsidR="00AA3C29" w:rsidRPr="00AA3C29">
              <w:rPr>
                <w:rFonts w:ascii="Times New Roman" w:hAnsi="Times New Roman"/>
                <w:sz w:val="24"/>
              </w:rPr>
              <w:t>2011</w:t>
            </w:r>
            <w:r w:rsidR="00AA3C29" w:rsidRPr="00AA3C29">
              <w:rPr>
                <w:rFonts w:ascii="Times New Roman" w:hAnsi="Times New Roman"/>
                <w:sz w:val="24"/>
              </w:rPr>
              <w:t>年本）》（</w:t>
            </w:r>
            <w:r w:rsidR="00AA3C29" w:rsidRPr="00AA3C29">
              <w:rPr>
                <w:rFonts w:ascii="Times New Roman" w:hAnsi="Times New Roman"/>
                <w:sz w:val="24"/>
              </w:rPr>
              <w:t>2013</w:t>
            </w:r>
            <w:r w:rsidR="00AA3C29" w:rsidRPr="00AA3C29">
              <w:rPr>
                <w:rFonts w:ascii="Times New Roman" w:hAnsi="Times New Roman"/>
                <w:sz w:val="24"/>
              </w:rPr>
              <w:t>年修正），本项目属于</w:t>
            </w:r>
            <w:r w:rsidR="00AA3C29" w:rsidRPr="00AA3C29">
              <w:rPr>
                <w:rFonts w:ascii="Times New Roman" w:hAnsi="Times New Roman"/>
                <w:sz w:val="24"/>
              </w:rPr>
              <w:t xml:space="preserve"> </w:t>
            </w:r>
            <w:r w:rsidR="00AA3C29" w:rsidRPr="0015285C">
              <w:rPr>
                <w:rFonts w:hAnsi="宋体"/>
                <w:sz w:val="24"/>
              </w:rPr>
              <w:t>“鼓励类”中“</w:t>
            </w:r>
            <w:r w:rsidR="00AA3C29" w:rsidRPr="00AA3C29">
              <w:rPr>
                <w:rFonts w:ascii="Times New Roman" w:hAnsi="Times New Roman"/>
                <w:sz w:val="24"/>
              </w:rPr>
              <w:t>第七款、石油、天然气</w:t>
            </w:r>
            <w:r w:rsidR="00AA3C29" w:rsidRPr="0015285C">
              <w:rPr>
                <w:rFonts w:hAnsi="宋体"/>
                <w:sz w:val="24"/>
              </w:rPr>
              <w:t>”中 “</w:t>
            </w:r>
            <w:r w:rsidR="00AA3C29" w:rsidRPr="00AA3C29">
              <w:rPr>
                <w:rFonts w:ascii="Times New Roman" w:hAnsi="Times New Roman"/>
                <w:sz w:val="24"/>
              </w:rPr>
              <w:t>第</w:t>
            </w:r>
            <w:r w:rsidR="00AA3C29" w:rsidRPr="00AA3C29">
              <w:rPr>
                <w:rFonts w:ascii="Times New Roman" w:hAnsi="Times New Roman"/>
                <w:sz w:val="24"/>
              </w:rPr>
              <w:t>3</w:t>
            </w:r>
            <w:r w:rsidR="00AA3C29" w:rsidRPr="00AA3C29">
              <w:rPr>
                <w:rFonts w:ascii="Times New Roman" w:hAnsi="Times New Roman"/>
                <w:sz w:val="24"/>
              </w:rPr>
              <w:t>项、原油、天然气、液化天然气、成品油的输运和管道输送设施及网络建设</w:t>
            </w:r>
            <w:r w:rsidR="00AA3C29" w:rsidRPr="0015285C">
              <w:rPr>
                <w:rFonts w:hAnsi="宋体"/>
                <w:sz w:val="24"/>
              </w:rPr>
              <w:t>”</w:t>
            </w:r>
            <w:r w:rsidR="00AA3C29" w:rsidRPr="00AA3C29">
              <w:rPr>
                <w:rFonts w:ascii="Times New Roman" w:hAnsi="Times New Roman"/>
                <w:sz w:val="24"/>
              </w:rPr>
              <w:t>项目</w:t>
            </w:r>
            <w:r w:rsidR="007F0B97" w:rsidRPr="007F0B97">
              <w:rPr>
                <w:rFonts w:ascii="Times New Roman" w:hAnsi="Times New Roman" w:hint="eastAsia"/>
                <w:sz w:val="24"/>
              </w:rPr>
              <w:t>；经查阅《外商投资产业指导目录（</w:t>
            </w:r>
            <w:r w:rsidR="007F0B97" w:rsidRPr="007F0B97">
              <w:rPr>
                <w:rFonts w:ascii="Times New Roman" w:hAnsi="Times New Roman" w:hint="eastAsia"/>
                <w:sz w:val="24"/>
              </w:rPr>
              <w:t>2017</w:t>
            </w:r>
            <w:r w:rsidR="007F0B97" w:rsidRPr="007F0B97">
              <w:rPr>
                <w:rFonts w:ascii="Times New Roman" w:hAnsi="Times New Roman" w:hint="eastAsia"/>
                <w:sz w:val="24"/>
              </w:rPr>
              <w:t>年修订）》，本项目不属于鼓励、限制及禁止外商投资产业目录，属于允许外商投资项目</w:t>
            </w:r>
            <w:r w:rsidR="007F0B97">
              <w:rPr>
                <w:rFonts w:ascii="Times New Roman" w:hAnsi="Times New Roman" w:hint="eastAsia"/>
                <w:sz w:val="24"/>
              </w:rPr>
              <w:t>，</w:t>
            </w:r>
            <w:r w:rsidRPr="00AA3C29">
              <w:rPr>
                <w:rFonts w:ascii="Times New Roman" w:hAnsi="Times New Roman"/>
                <w:sz w:val="24"/>
              </w:rPr>
              <w:t>符合国家产业政策。另外本项目所用设备均不在限制类与淘汰类之列；经查阅《淘汰落后生产能力、工艺和产品目录》及《高耗能落后机电设备（产品）淘汰目录》，本项目生产能力、工艺、设备、产品等均不属于落后淘汰类，因此</w:t>
            </w:r>
            <w:r w:rsidRPr="009D61E6">
              <w:rPr>
                <w:rFonts w:hint="eastAsia"/>
                <w:sz w:val="24"/>
              </w:rPr>
              <w:t>本项目建设符合产业政策的要求</w:t>
            </w:r>
            <w:r w:rsidRPr="00A30C2B">
              <w:rPr>
                <w:color w:val="000000"/>
              </w:rPr>
              <w:t>。</w:t>
            </w:r>
          </w:p>
          <w:p w:rsidR="0003136D" w:rsidRPr="008E0708" w:rsidRDefault="00BF1F70" w:rsidP="000C1CDA">
            <w:pPr>
              <w:pStyle w:val="af0"/>
              <w:spacing w:line="360" w:lineRule="auto"/>
              <w:rPr>
                <w:rFonts w:ascii="Times New Roman" w:hAnsi="Times New Roman"/>
                <w:b/>
                <w:sz w:val="24"/>
              </w:rPr>
            </w:pPr>
            <w:r w:rsidRPr="008E0708">
              <w:rPr>
                <w:rFonts w:ascii="Times New Roman" w:hAnsi="Times New Roman" w:hint="eastAsia"/>
                <w:b/>
                <w:sz w:val="24"/>
              </w:rPr>
              <w:t>1.</w:t>
            </w:r>
            <w:r w:rsidR="0003136D" w:rsidRPr="008E0708">
              <w:rPr>
                <w:rFonts w:ascii="Times New Roman" w:hAnsi="Times New Roman"/>
                <w:b/>
                <w:sz w:val="24"/>
              </w:rPr>
              <w:t>3</w:t>
            </w:r>
            <w:r w:rsidR="0003136D" w:rsidRPr="008E0708">
              <w:rPr>
                <w:rFonts w:ascii="Times New Roman" w:hAnsi="Times New Roman"/>
                <w:b/>
                <w:sz w:val="24"/>
              </w:rPr>
              <w:t>、厂址选址合理性</w:t>
            </w:r>
          </w:p>
          <w:p w:rsidR="00BF1F70" w:rsidRDefault="00495483" w:rsidP="00AA3C29">
            <w:pPr>
              <w:spacing w:line="360" w:lineRule="auto"/>
              <w:ind w:firstLineChars="200" w:firstLine="480"/>
              <w:rPr>
                <w:sz w:val="24"/>
              </w:rPr>
            </w:pPr>
            <w:r>
              <w:rPr>
                <w:rFonts w:hint="eastAsia"/>
                <w:sz w:val="24"/>
              </w:rPr>
              <w:t>本</w:t>
            </w:r>
            <w:r w:rsidR="0003136D">
              <w:rPr>
                <w:sz w:val="24"/>
              </w:rPr>
              <w:t>项目</w:t>
            </w:r>
            <w:r w:rsidR="0003136D">
              <w:rPr>
                <w:rFonts w:hint="eastAsia"/>
                <w:sz w:val="24"/>
              </w:rPr>
              <w:t>符合国家产业政策，</w:t>
            </w:r>
            <w:r w:rsidR="00FC6065" w:rsidRPr="000574C8">
              <w:rPr>
                <w:rFonts w:hint="eastAsia"/>
                <w:color w:val="000000"/>
                <w:sz w:val="24"/>
              </w:rPr>
              <w:t>根据睢县国</w:t>
            </w:r>
            <w:r w:rsidR="00FC6065" w:rsidRPr="00707BDA">
              <w:rPr>
                <w:rFonts w:hint="eastAsia"/>
                <w:color w:val="000000"/>
                <w:sz w:val="24"/>
              </w:rPr>
              <w:t>土资源局出具的</w:t>
            </w:r>
            <w:r w:rsidR="00FC6065">
              <w:rPr>
                <w:rFonts w:hint="eastAsia"/>
                <w:color w:val="000000"/>
                <w:sz w:val="24"/>
              </w:rPr>
              <w:t>国有建设用地交地确认书</w:t>
            </w:r>
            <w:r w:rsidR="00FC6065" w:rsidRPr="00707BDA">
              <w:rPr>
                <w:rFonts w:hint="eastAsia"/>
                <w:color w:val="000000"/>
                <w:sz w:val="24"/>
              </w:rPr>
              <w:t>，</w:t>
            </w:r>
            <w:r w:rsidR="00FC6065">
              <w:rPr>
                <w:rFonts w:hint="eastAsia"/>
                <w:color w:val="000000"/>
                <w:sz w:val="24"/>
              </w:rPr>
              <w:t>华润燃气（睢县）有限公司取得了宗地编号</w:t>
            </w:r>
            <w:r w:rsidR="00FC6065">
              <w:rPr>
                <w:rFonts w:hint="eastAsia"/>
                <w:color w:val="000000"/>
                <w:sz w:val="24"/>
              </w:rPr>
              <w:t>2018-19</w:t>
            </w:r>
            <w:r w:rsidR="00FC6065">
              <w:rPr>
                <w:rFonts w:hint="eastAsia"/>
                <w:color w:val="000000"/>
                <w:sz w:val="24"/>
              </w:rPr>
              <w:t>号的国有</w:t>
            </w:r>
            <w:r w:rsidR="00FC6065" w:rsidRPr="00707BDA">
              <w:rPr>
                <w:rFonts w:hint="eastAsia"/>
                <w:color w:val="000000"/>
                <w:sz w:val="24"/>
              </w:rPr>
              <w:t>建设用地</w:t>
            </w:r>
            <w:r w:rsidR="00FC6065">
              <w:rPr>
                <w:rFonts w:hint="eastAsia"/>
                <w:color w:val="000000"/>
                <w:sz w:val="24"/>
              </w:rPr>
              <w:t>使用权（见附件</w:t>
            </w:r>
            <w:r w:rsidR="00FC6065">
              <w:rPr>
                <w:rFonts w:hint="eastAsia"/>
                <w:color w:val="000000"/>
                <w:sz w:val="24"/>
              </w:rPr>
              <w:t>3</w:t>
            </w:r>
            <w:r w:rsidR="00FC6065">
              <w:rPr>
                <w:rFonts w:hint="eastAsia"/>
                <w:color w:val="000000"/>
                <w:sz w:val="24"/>
              </w:rPr>
              <w:t>）</w:t>
            </w:r>
            <w:r w:rsidR="00FC6065" w:rsidRPr="00707BDA">
              <w:rPr>
                <w:rFonts w:hint="eastAsia"/>
                <w:color w:val="000000"/>
                <w:sz w:val="24"/>
              </w:rPr>
              <w:t>，</w:t>
            </w:r>
            <w:r w:rsidR="00FC6065">
              <w:rPr>
                <w:rFonts w:hint="eastAsia"/>
                <w:color w:val="000000"/>
                <w:sz w:val="24"/>
              </w:rPr>
              <w:t>根据睢县人民政府国土资源文件</w:t>
            </w:r>
            <w:r w:rsidR="00FC6065">
              <w:rPr>
                <w:rFonts w:hint="eastAsia"/>
                <w:color w:val="000000"/>
                <w:sz w:val="24"/>
              </w:rPr>
              <w:t>---</w:t>
            </w:r>
            <w:r w:rsidR="00FC6065">
              <w:rPr>
                <w:rFonts w:hint="eastAsia"/>
                <w:color w:val="000000"/>
                <w:sz w:val="24"/>
              </w:rPr>
              <w:t>睢县人民政府关于出让睢出</w:t>
            </w:r>
            <w:r w:rsidR="00FC6065">
              <w:rPr>
                <w:rFonts w:hint="eastAsia"/>
                <w:color w:val="000000"/>
                <w:sz w:val="24"/>
              </w:rPr>
              <w:t>2018-19</w:t>
            </w:r>
            <w:r w:rsidR="00FC6065">
              <w:rPr>
                <w:rFonts w:hint="eastAsia"/>
                <w:color w:val="000000"/>
                <w:sz w:val="24"/>
              </w:rPr>
              <w:t>号宗地国有建设用地使用权的批复，出让土地用途为供燃气用地</w:t>
            </w:r>
            <w:r w:rsidR="00FC6065" w:rsidRPr="00707BDA">
              <w:rPr>
                <w:rFonts w:hint="eastAsia"/>
                <w:color w:val="000000"/>
                <w:sz w:val="24"/>
              </w:rPr>
              <w:t>（见附件</w:t>
            </w:r>
            <w:r w:rsidR="00FC6065">
              <w:rPr>
                <w:rFonts w:hint="eastAsia"/>
                <w:color w:val="000000"/>
                <w:sz w:val="24"/>
              </w:rPr>
              <w:t>4</w:t>
            </w:r>
            <w:r w:rsidR="00FC6065" w:rsidRPr="00707BDA">
              <w:rPr>
                <w:rFonts w:hint="eastAsia"/>
                <w:color w:val="000000"/>
                <w:sz w:val="24"/>
              </w:rPr>
              <w:t>），</w:t>
            </w:r>
            <w:r w:rsidR="00A84294" w:rsidRPr="0088393B">
              <w:rPr>
                <w:rFonts w:hint="eastAsia"/>
                <w:color w:val="000000" w:themeColor="text1"/>
                <w:sz w:val="24"/>
              </w:rPr>
              <w:t>根据睢县城乡规划办公室文件</w:t>
            </w:r>
            <w:r w:rsidR="00A84294" w:rsidRPr="0088393B">
              <w:rPr>
                <w:rFonts w:ascii="宋体" w:hAnsi="宋体" w:hint="eastAsia"/>
                <w:color w:val="000000" w:themeColor="text1"/>
                <w:sz w:val="24"/>
              </w:rPr>
              <w:t>---</w:t>
            </w:r>
            <w:r w:rsidR="00A84294" w:rsidRPr="0088393B">
              <w:rPr>
                <w:rFonts w:hint="eastAsia"/>
                <w:color w:val="000000" w:themeColor="text1"/>
                <w:sz w:val="24"/>
              </w:rPr>
              <w:t>《国有建设土地使用权出让规划设计条件》（（睢规办）规条字（</w:t>
            </w:r>
            <w:r w:rsidR="00A84294" w:rsidRPr="0088393B">
              <w:rPr>
                <w:rFonts w:hint="eastAsia"/>
                <w:color w:val="000000" w:themeColor="text1"/>
                <w:sz w:val="24"/>
              </w:rPr>
              <w:t>2018</w:t>
            </w:r>
            <w:r w:rsidR="00A84294" w:rsidRPr="0088393B">
              <w:rPr>
                <w:rFonts w:hint="eastAsia"/>
                <w:color w:val="000000" w:themeColor="text1"/>
                <w:sz w:val="24"/>
              </w:rPr>
              <w:t>）</w:t>
            </w:r>
            <w:r w:rsidR="00A84294" w:rsidRPr="0088393B">
              <w:rPr>
                <w:rFonts w:hint="eastAsia"/>
                <w:color w:val="000000" w:themeColor="text1"/>
                <w:sz w:val="24"/>
              </w:rPr>
              <w:t>018</w:t>
            </w:r>
            <w:r w:rsidR="00A84294" w:rsidRPr="0088393B">
              <w:rPr>
                <w:rFonts w:hint="eastAsia"/>
                <w:color w:val="000000" w:themeColor="text1"/>
                <w:sz w:val="24"/>
              </w:rPr>
              <w:t>号），本项目占地满足相关规划设计条件进行使用权出让，</w:t>
            </w:r>
            <w:r w:rsidR="00A84294">
              <w:rPr>
                <w:rFonts w:hint="eastAsia"/>
                <w:color w:val="000000" w:themeColor="text1"/>
                <w:sz w:val="24"/>
              </w:rPr>
              <w:t>项目按照规划设计条件进行方案设计，项目建设满足睢县城乡总体规划，</w:t>
            </w:r>
            <w:r w:rsidR="00A84294" w:rsidRPr="0088393B">
              <w:rPr>
                <w:rFonts w:hint="eastAsia"/>
                <w:color w:val="000000" w:themeColor="text1"/>
                <w:sz w:val="24"/>
              </w:rPr>
              <w:t>规划设计条件</w:t>
            </w:r>
            <w:r w:rsidR="00A84294">
              <w:rPr>
                <w:rFonts w:hint="eastAsia"/>
                <w:color w:val="000000" w:themeColor="text1"/>
                <w:sz w:val="24"/>
              </w:rPr>
              <w:t>见附件</w:t>
            </w:r>
            <w:r w:rsidR="00A84294">
              <w:rPr>
                <w:rFonts w:hint="eastAsia"/>
                <w:color w:val="000000" w:themeColor="text1"/>
                <w:sz w:val="24"/>
              </w:rPr>
              <w:t>5</w:t>
            </w:r>
            <w:r w:rsidR="00A84294">
              <w:rPr>
                <w:rFonts w:hint="eastAsia"/>
                <w:color w:val="000000" w:themeColor="text1"/>
                <w:sz w:val="24"/>
              </w:rPr>
              <w:t>，</w:t>
            </w:r>
            <w:r w:rsidR="00A84294" w:rsidRPr="0088393B">
              <w:rPr>
                <w:rFonts w:hint="eastAsia"/>
                <w:color w:val="000000" w:themeColor="text1"/>
                <w:sz w:val="24"/>
              </w:rPr>
              <w:t>项目用地红线图见附图三</w:t>
            </w:r>
            <w:r w:rsidR="0003136D" w:rsidRPr="0018645F">
              <w:rPr>
                <w:rFonts w:hint="eastAsia"/>
                <w:sz w:val="24"/>
              </w:rPr>
              <w:t>；</w:t>
            </w:r>
            <w:r w:rsidR="00AA3C29" w:rsidRPr="00707BDA">
              <w:rPr>
                <w:rFonts w:hint="eastAsia"/>
                <w:color w:val="000000"/>
                <w:sz w:val="24"/>
              </w:rPr>
              <w:t>根据</w:t>
            </w:r>
            <w:r w:rsidR="00AA3C29">
              <w:rPr>
                <w:rFonts w:hint="eastAsia"/>
                <w:color w:val="000000"/>
                <w:sz w:val="24"/>
              </w:rPr>
              <w:t>《城镇燃气设计规范》（</w:t>
            </w:r>
            <w:r w:rsidR="00AA3C29">
              <w:rPr>
                <w:rFonts w:hint="eastAsia"/>
                <w:color w:val="000000"/>
                <w:sz w:val="24"/>
              </w:rPr>
              <w:t>GB50028-2006</w:t>
            </w:r>
            <w:r w:rsidR="0023210E">
              <w:rPr>
                <w:rFonts w:hint="eastAsia"/>
                <w:color w:val="000000"/>
                <w:sz w:val="24"/>
              </w:rPr>
              <w:t>）</w:t>
            </w:r>
            <w:r w:rsidR="0023210E">
              <w:rPr>
                <w:rFonts w:hint="eastAsia"/>
                <w:color w:val="000000"/>
                <w:sz w:val="24"/>
              </w:rPr>
              <w:lastRenderedPageBreak/>
              <w:t>有关规定，门站、储配站内的储</w:t>
            </w:r>
            <w:r w:rsidR="00AA3C29">
              <w:rPr>
                <w:rFonts w:hint="eastAsia"/>
                <w:color w:val="000000"/>
                <w:sz w:val="24"/>
              </w:rPr>
              <w:t>罐与站外的建、构筑物的防火间距满足现行国家标准《建筑设计防火规范》（</w:t>
            </w:r>
            <w:r w:rsidR="00AA3C29">
              <w:rPr>
                <w:rFonts w:hint="eastAsia"/>
                <w:color w:val="000000"/>
                <w:sz w:val="24"/>
              </w:rPr>
              <w:t>GB50016-2014</w:t>
            </w:r>
            <w:r w:rsidR="00AA3C29">
              <w:rPr>
                <w:rFonts w:hint="eastAsia"/>
                <w:color w:val="000000"/>
                <w:sz w:val="24"/>
              </w:rPr>
              <w:t>）的“站内露天天然气工艺装置与站外建、构筑物的防火间距符合甲类生产厂房与厂外建、构筑物的防火间距”</w:t>
            </w:r>
            <w:r w:rsidR="00AA3C29">
              <w:rPr>
                <w:rFonts w:hint="eastAsia"/>
                <w:color w:val="000000"/>
                <w:sz w:val="24"/>
              </w:rPr>
              <w:t xml:space="preserve"> </w:t>
            </w:r>
            <w:r w:rsidR="00AA3C29">
              <w:rPr>
                <w:rFonts w:hint="eastAsia"/>
                <w:color w:val="000000"/>
                <w:sz w:val="24"/>
              </w:rPr>
              <w:t>的要求；</w:t>
            </w:r>
            <w:r w:rsidR="0023210E" w:rsidRPr="00BA1626">
              <w:rPr>
                <w:rFonts w:hint="eastAsia"/>
                <w:color w:val="000000" w:themeColor="text1"/>
                <w:sz w:val="24"/>
              </w:rPr>
              <w:t>本项目门站、储配站</w:t>
            </w:r>
            <w:r w:rsidR="00B56E6C" w:rsidRPr="00BA1626">
              <w:rPr>
                <w:rFonts w:hint="eastAsia"/>
                <w:color w:val="000000" w:themeColor="text1"/>
                <w:sz w:val="24"/>
              </w:rPr>
              <w:t>站内</w:t>
            </w:r>
            <w:r w:rsidR="0023210E" w:rsidRPr="00BA1626">
              <w:rPr>
                <w:rFonts w:hint="eastAsia"/>
                <w:color w:val="000000" w:themeColor="text1"/>
                <w:sz w:val="24"/>
              </w:rPr>
              <w:t>储罐与项目北侧加油站站内的埋地油罐、加油机、通气管口的距离以及本项目戊类仓库</w:t>
            </w:r>
            <w:r w:rsidR="00B56E6C" w:rsidRPr="00BA1626">
              <w:rPr>
                <w:rFonts w:hint="eastAsia"/>
                <w:color w:val="000000" w:themeColor="text1"/>
                <w:sz w:val="24"/>
              </w:rPr>
              <w:t>与</w:t>
            </w:r>
            <w:r w:rsidR="0023210E" w:rsidRPr="00BA1626">
              <w:rPr>
                <w:rFonts w:hint="eastAsia"/>
                <w:color w:val="000000" w:themeColor="text1"/>
                <w:sz w:val="24"/>
              </w:rPr>
              <w:t>项目北侧加油站站内的埋地油罐、加油机、通气管口的距离均能够满足北侧加油站设施与站外建（构）筑物的相关安全距离要求；</w:t>
            </w:r>
            <w:r w:rsidR="00AA3C29" w:rsidRPr="00826217">
              <w:rPr>
                <w:rFonts w:hint="eastAsia"/>
                <w:bCs/>
                <w:color w:val="000000"/>
                <w:sz w:val="24"/>
              </w:rPr>
              <w:t>液化天然气气化站的液化天然气储罐及天然气放散管与明火、散发火花地点和站内建、构筑物</w:t>
            </w:r>
            <w:r w:rsidR="00AA3C29" w:rsidRPr="00826217">
              <w:rPr>
                <w:rFonts w:hint="eastAsia"/>
                <w:color w:val="000000"/>
                <w:sz w:val="24"/>
              </w:rPr>
              <w:t>的</w:t>
            </w:r>
            <w:r w:rsidR="00AA3C29">
              <w:rPr>
                <w:rFonts w:hint="eastAsia"/>
                <w:color w:val="000000"/>
                <w:sz w:val="24"/>
              </w:rPr>
              <w:t>防火间距满足</w:t>
            </w:r>
            <w:r w:rsidR="00AA3C29" w:rsidRPr="00E02A46">
              <w:rPr>
                <w:rFonts w:hint="eastAsia"/>
                <w:color w:val="000000"/>
                <w:sz w:val="24"/>
              </w:rPr>
              <w:t>要求</w:t>
            </w:r>
            <w:r w:rsidR="0003136D" w:rsidRPr="00AA3C29">
              <w:rPr>
                <w:rFonts w:hint="eastAsia"/>
                <w:color w:val="000000" w:themeColor="text1"/>
                <w:sz w:val="24"/>
              </w:rPr>
              <w:t>；</w:t>
            </w:r>
            <w:r w:rsidR="0003136D">
              <w:rPr>
                <w:rFonts w:hint="eastAsia"/>
                <w:sz w:val="24"/>
              </w:rPr>
              <w:t>项目不在集中式饮用水水源保护区、准保护区、特殊地下水资源准保护区范围内</w:t>
            </w:r>
            <w:r w:rsidR="00AA3C29">
              <w:rPr>
                <w:rFonts w:hint="eastAsia"/>
                <w:sz w:val="24"/>
              </w:rPr>
              <w:t>；与</w:t>
            </w:r>
            <w:r w:rsidR="00AA3C29">
              <w:rPr>
                <w:rFonts w:hint="eastAsia"/>
                <w:sz w:val="24"/>
              </w:rPr>
              <w:t>S211</w:t>
            </w:r>
            <w:r w:rsidR="00AA3C29">
              <w:rPr>
                <w:rFonts w:hint="eastAsia"/>
                <w:sz w:val="24"/>
              </w:rPr>
              <w:t>省道距离满足</w:t>
            </w:r>
            <w:r w:rsidR="00AA3C29" w:rsidRPr="00D62016">
              <w:rPr>
                <w:color w:val="000000"/>
                <w:sz w:val="24"/>
              </w:rPr>
              <w:t>《公路安全保护条例》的要求</w:t>
            </w:r>
            <w:r w:rsidR="0003136D">
              <w:rPr>
                <w:rFonts w:hint="eastAsia"/>
                <w:sz w:val="24"/>
              </w:rPr>
              <w:t>。</w:t>
            </w:r>
          </w:p>
          <w:p w:rsidR="00BF1F70" w:rsidRDefault="00BF1F70" w:rsidP="00BF1F70">
            <w:pPr>
              <w:spacing w:line="360" w:lineRule="auto"/>
              <w:rPr>
                <w:sz w:val="24"/>
              </w:rPr>
            </w:pPr>
            <w:r w:rsidRPr="00BF1F70">
              <w:rPr>
                <w:rFonts w:hint="eastAsia"/>
                <w:b/>
                <w:sz w:val="24"/>
              </w:rPr>
              <w:t>1.4</w:t>
            </w:r>
            <w:r w:rsidRPr="00BF1F70">
              <w:rPr>
                <w:rFonts w:hint="eastAsia"/>
                <w:b/>
                <w:sz w:val="24"/>
              </w:rPr>
              <w:t>、平面布置合理性分析</w:t>
            </w:r>
          </w:p>
          <w:p w:rsidR="0003136D" w:rsidRDefault="00FC6065" w:rsidP="00BF1F70">
            <w:pPr>
              <w:spacing w:line="500" w:lineRule="exact"/>
              <w:ind w:firstLineChars="200" w:firstLine="480"/>
              <w:rPr>
                <w:sz w:val="24"/>
              </w:rPr>
            </w:pPr>
            <w:r w:rsidRPr="00BA05AD">
              <w:rPr>
                <w:rFonts w:hint="eastAsia"/>
                <w:color w:val="000000"/>
                <w:sz w:val="24"/>
              </w:rPr>
              <w:t>项目建设内容包括门站和</w:t>
            </w:r>
            <w:r w:rsidRPr="00BA05AD">
              <w:rPr>
                <w:rFonts w:hint="eastAsia"/>
                <w:color w:val="000000"/>
                <w:sz w:val="24"/>
              </w:rPr>
              <w:t>LNG</w:t>
            </w:r>
            <w:r w:rsidRPr="00BA05AD">
              <w:rPr>
                <w:rFonts w:hint="eastAsia"/>
                <w:color w:val="000000"/>
                <w:sz w:val="24"/>
              </w:rPr>
              <w:t>储配站两部分，</w:t>
            </w:r>
            <w:r w:rsidRPr="00BA05AD">
              <w:rPr>
                <w:rFonts w:hint="eastAsia"/>
                <w:color w:val="000000"/>
                <w:sz w:val="24"/>
              </w:rPr>
              <w:t>LNG</w:t>
            </w:r>
            <w:r w:rsidRPr="00BA05AD">
              <w:rPr>
                <w:rFonts w:hint="eastAsia"/>
                <w:color w:val="000000"/>
                <w:sz w:val="24"/>
              </w:rPr>
              <w:t>储配站部分设置</w:t>
            </w:r>
            <w:r w:rsidRPr="00BA05AD">
              <w:rPr>
                <w:rFonts w:hint="eastAsia"/>
                <w:color w:val="000000"/>
                <w:sz w:val="24"/>
              </w:rPr>
              <w:t>1</w:t>
            </w:r>
            <w:r w:rsidRPr="00BA05AD">
              <w:rPr>
                <w:rFonts w:hint="eastAsia"/>
                <w:color w:val="000000"/>
                <w:sz w:val="24"/>
              </w:rPr>
              <w:t>座</w:t>
            </w:r>
            <w:r w:rsidRPr="00BA05AD">
              <w:rPr>
                <w:rFonts w:hint="eastAsia"/>
                <w:color w:val="000000"/>
                <w:sz w:val="24"/>
              </w:rPr>
              <w:t>60m</w:t>
            </w:r>
            <w:r w:rsidRPr="00BA05AD">
              <w:rPr>
                <w:rFonts w:hint="eastAsia"/>
                <w:color w:val="000000"/>
                <w:sz w:val="24"/>
                <w:vertAlign w:val="superscript"/>
              </w:rPr>
              <w:t>3</w:t>
            </w:r>
            <w:r w:rsidRPr="00BA05AD">
              <w:rPr>
                <w:rFonts w:hint="eastAsia"/>
                <w:color w:val="000000"/>
                <w:sz w:val="24"/>
              </w:rPr>
              <w:t>的</w:t>
            </w:r>
            <w:r w:rsidRPr="00BA05AD">
              <w:rPr>
                <w:rFonts w:hint="eastAsia"/>
                <w:color w:val="000000"/>
                <w:sz w:val="24"/>
              </w:rPr>
              <w:t>LNG</w:t>
            </w:r>
            <w:r w:rsidRPr="00BA05AD">
              <w:rPr>
                <w:rFonts w:hint="eastAsia"/>
                <w:color w:val="000000"/>
                <w:sz w:val="24"/>
              </w:rPr>
              <w:t>储罐，门站部分建设</w:t>
            </w:r>
            <w:r w:rsidRPr="00BA05AD">
              <w:rPr>
                <w:rFonts w:hint="eastAsia"/>
                <w:color w:val="000000"/>
                <w:sz w:val="24"/>
              </w:rPr>
              <w:t>1</w:t>
            </w:r>
            <w:r w:rsidRPr="00BA05AD">
              <w:rPr>
                <w:rFonts w:hint="eastAsia"/>
                <w:color w:val="000000"/>
                <w:sz w:val="24"/>
              </w:rPr>
              <w:t>座调压计量撬。</w:t>
            </w:r>
            <w:r w:rsidRPr="00BA05AD">
              <w:rPr>
                <w:sz w:val="24"/>
              </w:rPr>
              <w:t>本项目按功能分为工艺装置区和办公辅助用房区，两者之间采用镂空围墙隔离。根据场站地形特点，考虑到出入通道情况，本次设计将</w:t>
            </w:r>
            <w:r w:rsidRPr="00BA05AD">
              <w:rPr>
                <w:sz w:val="24"/>
              </w:rPr>
              <w:t>2</w:t>
            </w:r>
            <w:r w:rsidRPr="00BA05AD">
              <w:rPr>
                <w:sz w:val="24"/>
              </w:rPr>
              <w:t>层站房、钢结构仓库布置在站区南侧，门站和</w:t>
            </w:r>
            <w:r w:rsidRPr="00BA05AD">
              <w:rPr>
                <w:sz w:val="24"/>
              </w:rPr>
              <w:t>LNG</w:t>
            </w:r>
            <w:r w:rsidRPr="00BA05AD">
              <w:rPr>
                <w:sz w:val="24"/>
              </w:rPr>
              <w:t>储配站的工艺装置合建布置在站区中间位置，消防泵房、消防水池、放空区布置在站区的北侧。门站和</w:t>
            </w:r>
            <w:r w:rsidRPr="00BA05AD">
              <w:rPr>
                <w:sz w:val="24"/>
              </w:rPr>
              <w:t>LNG</w:t>
            </w:r>
            <w:r w:rsidRPr="00BA05AD">
              <w:rPr>
                <w:sz w:val="24"/>
              </w:rPr>
              <w:t>工艺设备区周边为草坪，保证与站外有足够的安全间距。工艺区设置尽头式消防通道及</w:t>
            </w:r>
            <w:r w:rsidRPr="00BA05AD">
              <w:rPr>
                <w:sz w:val="24"/>
              </w:rPr>
              <w:t>12m×12m</w:t>
            </w:r>
            <w:r w:rsidRPr="00BA05AD">
              <w:rPr>
                <w:sz w:val="24"/>
              </w:rPr>
              <w:t>的回车场地，保证车辆通行顺畅，站内道路为混凝土硬化路面。本项目布局功能分区明确，工艺线路衔接顺畅，符合工艺流程建设的要求，有利于管理和生产。</w:t>
            </w:r>
            <w:r w:rsidR="00BF1F70">
              <w:rPr>
                <w:rFonts w:hint="eastAsia"/>
                <w:kern w:val="24"/>
                <w:sz w:val="24"/>
              </w:rPr>
              <w:t>综上，</w:t>
            </w:r>
            <w:r w:rsidR="0003136D">
              <w:rPr>
                <w:rFonts w:hint="eastAsia"/>
                <w:sz w:val="24"/>
              </w:rPr>
              <w:t>项目平面布局</w:t>
            </w:r>
            <w:r w:rsidR="0003136D">
              <w:rPr>
                <w:sz w:val="24"/>
              </w:rPr>
              <w:t>合理可行。</w:t>
            </w:r>
          </w:p>
          <w:p w:rsidR="0003136D" w:rsidRPr="008E0708" w:rsidRDefault="00BF1F70" w:rsidP="000C1CDA">
            <w:pPr>
              <w:pStyle w:val="af0"/>
              <w:spacing w:line="360" w:lineRule="auto"/>
              <w:rPr>
                <w:rFonts w:ascii="Times New Roman" w:hAnsi="Times New Roman"/>
                <w:sz w:val="24"/>
              </w:rPr>
            </w:pPr>
            <w:r w:rsidRPr="008E0708">
              <w:rPr>
                <w:rFonts w:ascii="Times New Roman" w:hAnsi="Times New Roman" w:hint="eastAsia"/>
                <w:b/>
                <w:sz w:val="24"/>
              </w:rPr>
              <w:t>1.5</w:t>
            </w:r>
            <w:r w:rsidR="0003136D" w:rsidRPr="008E0708">
              <w:rPr>
                <w:rFonts w:ascii="Times New Roman" w:hAnsi="Times New Roman"/>
                <w:b/>
                <w:sz w:val="24"/>
              </w:rPr>
              <w:t>、区域环境质量现状</w:t>
            </w:r>
          </w:p>
          <w:p w:rsidR="00A94532" w:rsidRPr="00A94532" w:rsidRDefault="0003136D" w:rsidP="00A94532">
            <w:pPr>
              <w:spacing w:line="500" w:lineRule="exact"/>
              <w:ind w:firstLineChars="200" w:firstLine="480"/>
              <w:rPr>
                <w:bCs/>
                <w:iCs/>
                <w:color w:val="000000"/>
                <w:sz w:val="24"/>
              </w:rPr>
            </w:pPr>
            <w:r w:rsidRPr="00A94532">
              <w:rPr>
                <w:sz w:val="24"/>
              </w:rPr>
              <w:t>（</w:t>
            </w:r>
            <w:r w:rsidRPr="00A94532">
              <w:rPr>
                <w:sz w:val="24"/>
              </w:rPr>
              <w:t>1</w:t>
            </w:r>
            <w:r w:rsidRPr="00A94532">
              <w:rPr>
                <w:sz w:val="24"/>
              </w:rPr>
              <w:t>）环境空气：</w:t>
            </w:r>
            <w:r w:rsidR="00EC45D0" w:rsidRPr="00A94532">
              <w:rPr>
                <w:bCs/>
                <w:iCs/>
                <w:color w:val="000000"/>
                <w:sz w:val="24"/>
              </w:rPr>
              <w:t>评价区域内大气环境中</w:t>
            </w:r>
            <w:r w:rsidR="00EC45D0" w:rsidRPr="00A94532">
              <w:rPr>
                <w:bCs/>
                <w:iCs/>
                <w:color w:val="000000"/>
                <w:sz w:val="24"/>
              </w:rPr>
              <w:t>SO</w:t>
            </w:r>
            <w:r w:rsidR="00EC45D0" w:rsidRPr="00A94532">
              <w:rPr>
                <w:bCs/>
                <w:iCs/>
                <w:color w:val="000000"/>
                <w:sz w:val="24"/>
                <w:vertAlign w:val="subscript"/>
              </w:rPr>
              <w:t>2</w:t>
            </w:r>
            <w:r w:rsidR="00EC45D0" w:rsidRPr="00A94532">
              <w:rPr>
                <w:rFonts w:hint="eastAsia"/>
                <w:bCs/>
                <w:iCs/>
                <w:color w:val="000000"/>
                <w:sz w:val="24"/>
              </w:rPr>
              <w:t>、</w:t>
            </w:r>
            <w:r w:rsidR="00EC45D0" w:rsidRPr="00A94532">
              <w:rPr>
                <w:bCs/>
                <w:iCs/>
                <w:color w:val="000000"/>
                <w:sz w:val="24"/>
              </w:rPr>
              <w:t>NO</w:t>
            </w:r>
            <w:r w:rsidR="00EC45D0" w:rsidRPr="00A94532">
              <w:rPr>
                <w:bCs/>
                <w:iCs/>
                <w:color w:val="000000"/>
                <w:sz w:val="24"/>
                <w:vertAlign w:val="subscript"/>
              </w:rPr>
              <w:t>2</w:t>
            </w:r>
            <w:r w:rsidR="00EC45D0" w:rsidRPr="00A94532">
              <w:rPr>
                <w:bCs/>
                <w:iCs/>
                <w:color w:val="000000"/>
                <w:sz w:val="24"/>
              </w:rPr>
              <w:t>年平均浓度、</w:t>
            </w:r>
            <w:r w:rsidR="00EC45D0" w:rsidRPr="00A94532">
              <w:rPr>
                <w:bCs/>
                <w:iCs/>
                <w:color w:val="000000"/>
                <w:sz w:val="24"/>
              </w:rPr>
              <w:t>CO24h</w:t>
            </w:r>
            <w:r w:rsidR="00EC45D0" w:rsidRPr="00A94532">
              <w:rPr>
                <w:bCs/>
                <w:iCs/>
                <w:color w:val="000000"/>
                <w:sz w:val="24"/>
              </w:rPr>
              <w:t>平均浓度满足《环境空气质量标准》</w:t>
            </w:r>
            <w:r w:rsidR="00EC45D0" w:rsidRPr="00A94532">
              <w:rPr>
                <w:bCs/>
                <w:iCs/>
                <w:color w:val="000000"/>
                <w:sz w:val="24"/>
              </w:rPr>
              <w:t>(GB3095-2012</w:t>
            </w:r>
            <w:r w:rsidR="00EC45D0" w:rsidRPr="00A94532">
              <w:rPr>
                <w:bCs/>
                <w:iCs/>
                <w:color w:val="000000"/>
                <w:sz w:val="24"/>
              </w:rPr>
              <w:t>）二级标准，</w:t>
            </w:r>
            <w:r w:rsidR="00EC45D0" w:rsidRPr="00A94532">
              <w:rPr>
                <w:bCs/>
                <w:iCs/>
                <w:color w:val="000000"/>
                <w:sz w:val="24"/>
              </w:rPr>
              <w:t>PM</w:t>
            </w:r>
            <w:r w:rsidR="00EC45D0" w:rsidRPr="00A94532">
              <w:rPr>
                <w:bCs/>
                <w:iCs/>
                <w:color w:val="000000"/>
                <w:sz w:val="24"/>
                <w:vertAlign w:val="subscript"/>
              </w:rPr>
              <w:t>2.5</w:t>
            </w:r>
            <w:r w:rsidR="00EC45D0" w:rsidRPr="00A94532">
              <w:rPr>
                <w:bCs/>
                <w:iCs/>
                <w:color w:val="000000"/>
                <w:sz w:val="24"/>
              </w:rPr>
              <w:t>、</w:t>
            </w:r>
            <w:r w:rsidR="00EC45D0" w:rsidRPr="00A94532">
              <w:rPr>
                <w:bCs/>
                <w:iCs/>
                <w:color w:val="000000"/>
                <w:sz w:val="24"/>
              </w:rPr>
              <w:t>PM</w:t>
            </w:r>
            <w:r w:rsidR="00EC45D0" w:rsidRPr="00A94532">
              <w:rPr>
                <w:bCs/>
                <w:iCs/>
                <w:color w:val="000000"/>
                <w:sz w:val="24"/>
                <w:vertAlign w:val="subscript"/>
              </w:rPr>
              <w:t>10</w:t>
            </w:r>
            <w:r w:rsidR="00EC45D0" w:rsidRPr="00A94532">
              <w:rPr>
                <w:bCs/>
                <w:iCs/>
                <w:color w:val="000000"/>
                <w:sz w:val="24"/>
              </w:rPr>
              <w:t>年平均浓度</w:t>
            </w:r>
            <w:r w:rsidR="00EC45D0" w:rsidRPr="00A94532">
              <w:rPr>
                <w:rFonts w:hint="eastAsia"/>
                <w:bCs/>
                <w:iCs/>
                <w:color w:val="000000"/>
                <w:sz w:val="24"/>
              </w:rPr>
              <w:t>、</w:t>
            </w:r>
            <w:r w:rsidR="00EC45D0" w:rsidRPr="00A94532">
              <w:rPr>
                <w:bCs/>
                <w:iCs/>
                <w:color w:val="000000"/>
                <w:sz w:val="24"/>
              </w:rPr>
              <w:t>O</w:t>
            </w:r>
            <w:r w:rsidR="00EC45D0" w:rsidRPr="00A94532">
              <w:rPr>
                <w:bCs/>
                <w:iCs/>
                <w:color w:val="000000"/>
                <w:sz w:val="24"/>
                <w:vertAlign w:val="subscript"/>
              </w:rPr>
              <w:t>3</w:t>
            </w:r>
            <w:r w:rsidR="00EC45D0" w:rsidRPr="00A94532">
              <w:rPr>
                <w:rFonts w:hint="eastAsia"/>
                <w:bCs/>
                <w:iCs/>
                <w:color w:val="000000"/>
                <w:sz w:val="24"/>
              </w:rPr>
              <w:t>8</w:t>
            </w:r>
            <w:r w:rsidR="00EC45D0" w:rsidRPr="00A94532">
              <w:rPr>
                <w:bCs/>
                <w:iCs/>
                <w:color w:val="000000"/>
                <w:sz w:val="24"/>
              </w:rPr>
              <w:t>h</w:t>
            </w:r>
            <w:r w:rsidR="00EC45D0" w:rsidRPr="00A94532">
              <w:rPr>
                <w:bCs/>
                <w:iCs/>
                <w:color w:val="000000"/>
                <w:sz w:val="24"/>
              </w:rPr>
              <w:t>平均浓度未满足《环境空气质量标准》</w:t>
            </w:r>
            <w:r w:rsidR="00EC45D0" w:rsidRPr="00A94532">
              <w:rPr>
                <w:bCs/>
                <w:iCs/>
                <w:color w:val="000000"/>
                <w:sz w:val="24"/>
              </w:rPr>
              <w:t>(GB3095-2012</w:t>
            </w:r>
            <w:r w:rsidR="00EC45D0" w:rsidRPr="00A94532">
              <w:rPr>
                <w:bCs/>
                <w:iCs/>
                <w:color w:val="000000"/>
                <w:sz w:val="24"/>
              </w:rPr>
              <w:t>）二级标准</w:t>
            </w:r>
            <w:r w:rsidR="00EC45D0" w:rsidRPr="00A94532">
              <w:rPr>
                <w:rFonts w:hint="eastAsia"/>
                <w:bCs/>
                <w:iCs/>
                <w:color w:val="000000"/>
                <w:sz w:val="24"/>
              </w:rPr>
              <w:t>。</w:t>
            </w:r>
            <w:r w:rsidR="00A94532" w:rsidRPr="00A94532">
              <w:rPr>
                <w:bCs/>
                <w:iCs/>
                <w:color w:val="000000"/>
                <w:sz w:val="24"/>
              </w:rPr>
              <w:t>因此，项目所在区域为不达标行政区。</w:t>
            </w:r>
          </w:p>
          <w:p w:rsidR="00EC45D0" w:rsidRPr="00EC45D0" w:rsidRDefault="00A94532" w:rsidP="00A94532">
            <w:pPr>
              <w:pStyle w:val="afff"/>
              <w:spacing w:line="500" w:lineRule="exact"/>
              <w:ind w:left="0" w:right="0" w:firstLineChars="200" w:firstLine="480"/>
              <w:rPr>
                <w:bCs/>
                <w:iCs/>
                <w:color w:val="000000"/>
                <w:szCs w:val="24"/>
              </w:rPr>
            </w:pPr>
            <w:r w:rsidRPr="00A94532">
              <w:rPr>
                <w:bCs/>
                <w:iCs/>
                <w:color w:val="000000"/>
                <w:szCs w:val="24"/>
              </w:rPr>
              <w:t>针对环境空气质量不达标的现状，</w:t>
            </w:r>
            <w:r w:rsidRPr="00A94532">
              <w:rPr>
                <w:rFonts w:hint="eastAsia"/>
                <w:bCs/>
                <w:iCs/>
                <w:color w:val="000000"/>
                <w:szCs w:val="24"/>
              </w:rPr>
              <w:t>商丘</w:t>
            </w:r>
            <w:r w:rsidRPr="00A94532">
              <w:rPr>
                <w:bCs/>
                <w:iCs/>
                <w:color w:val="000000"/>
                <w:szCs w:val="24"/>
              </w:rPr>
              <w:t>市</w:t>
            </w:r>
            <w:r w:rsidRPr="00A94532">
              <w:rPr>
                <w:rFonts w:hint="eastAsia"/>
                <w:bCs/>
                <w:iCs/>
                <w:color w:val="000000"/>
                <w:szCs w:val="24"/>
              </w:rPr>
              <w:t>人民</w:t>
            </w:r>
            <w:r w:rsidRPr="00A94532">
              <w:rPr>
                <w:bCs/>
                <w:iCs/>
                <w:color w:val="000000"/>
                <w:szCs w:val="24"/>
              </w:rPr>
              <w:t>政府制订了《</w:t>
            </w:r>
            <w:r w:rsidRPr="00A94532">
              <w:rPr>
                <w:rFonts w:hint="eastAsia"/>
                <w:bCs/>
                <w:iCs/>
                <w:color w:val="000000"/>
                <w:szCs w:val="24"/>
              </w:rPr>
              <w:t>商丘</w:t>
            </w:r>
            <w:r w:rsidRPr="00A94532">
              <w:rPr>
                <w:bCs/>
                <w:iCs/>
                <w:color w:val="000000"/>
                <w:szCs w:val="24"/>
              </w:rPr>
              <w:t>市污染防治攻坚战三年行动计划（</w:t>
            </w:r>
            <w:r w:rsidRPr="00A94532">
              <w:rPr>
                <w:bCs/>
                <w:iCs/>
                <w:color w:val="000000"/>
                <w:szCs w:val="24"/>
              </w:rPr>
              <w:t>2018-2020</w:t>
            </w:r>
            <w:r w:rsidRPr="00A94532">
              <w:rPr>
                <w:bCs/>
                <w:iCs/>
                <w:color w:val="000000"/>
                <w:szCs w:val="24"/>
              </w:rPr>
              <w:t>年）》</w:t>
            </w:r>
            <w:r w:rsidRPr="00A94532">
              <w:rPr>
                <w:rFonts w:hint="eastAsia"/>
                <w:bCs/>
                <w:color w:val="000000"/>
                <w:szCs w:val="24"/>
              </w:rPr>
              <w:t>（商政</w:t>
            </w:r>
            <w:r w:rsidRPr="00A94532">
              <w:rPr>
                <w:bCs/>
                <w:color w:val="000000"/>
                <w:szCs w:val="24"/>
              </w:rPr>
              <w:t>〔</w:t>
            </w:r>
            <w:r w:rsidRPr="00A94532">
              <w:rPr>
                <w:bCs/>
                <w:color w:val="000000"/>
                <w:szCs w:val="24"/>
              </w:rPr>
              <w:t>2018</w:t>
            </w:r>
            <w:r w:rsidRPr="00A94532">
              <w:rPr>
                <w:bCs/>
                <w:color w:val="000000"/>
                <w:szCs w:val="24"/>
              </w:rPr>
              <w:t>〕</w:t>
            </w:r>
            <w:r w:rsidRPr="00A94532">
              <w:rPr>
                <w:rFonts w:hint="eastAsia"/>
                <w:bCs/>
                <w:color w:val="000000"/>
                <w:szCs w:val="24"/>
              </w:rPr>
              <w:t>20</w:t>
            </w:r>
            <w:r w:rsidRPr="00A94532">
              <w:rPr>
                <w:bCs/>
                <w:color w:val="000000"/>
                <w:szCs w:val="24"/>
              </w:rPr>
              <w:t>号</w:t>
            </w:r>
            <w:r w:rsidRPr="00A94532">
              <w:rPr>
                <w:rFonts w:hint="eastAsia"/>
                <w:bCs/>
                <w:color w:val="000000"/>
                <w:szCs w:val="24"/>
              </w:rPr>
              <w:t>）</w:t>
            </w:r>
            <w:r w:rsidRPr="00A94532">
              <w:rPr>
                <w:rFonts w:ascii="宋体" w:hAnsi="宋体"/>
                <w:bCs/>
                <w:iCs/>
                <w:color w:val="000000"/>
                <w:szCs w:val="24"/>
              </w:rPr>
              <w:t>“</w:t>
            </w:r>
            <w:r w:rsidRPr="00A94532">
              <w:rPr>
                <w:rFonts w:ascii="宋体" w:hAnsi="宋体" w:hint="eastAsia"/>
                <w:bCs/>
                <w:iCs/>
                <w:color w:val="000000"/>
                <w:szCs w:val="24"/>
              </w:rPr>
              <w:t>①</w:t>
            </w:r>
            <w:r w:rsidRPr="00A94532">
              <w:rPr>
                <w:color w:val="000000"/>
                <w:szCs w:val="24"/>
              </w:rPr>
              <w:t>2019</w:t>
            </w:r>
            <w:r w:rsidRPr="00A94532">
              <w:rPr>
                <w:rFonts w:hAnsi="宋体"/>
                <w:color w:val="000000"/>
                <w:szCs w:val="24"/>
              </w:rPr>
              <w:t>年度目标：全市</w:t>
            </w:r>
            <w:r w:rsidRPr="00A94532">
              <w:rPr>
                <w:color w:val="000000"/>
                <w:szCs w:val="24"/>
              </w:rPr>
              <w:t>PM</w:t>
            </w:r>
            <w:r w:rsidRPr="00A94532">
              <w:rPr>
                <w:color w:val="000000"/>
                <w:szCs w:val="24"/>
                <w:vertAlign w:val="subscript"/>
              </w:rPr>
              <w:t>2.5</w:t>
            </w:r>
            <w:r w:rsidRPr="00A94532">
              <w:rPr>
                <w:rFonts w:hAnsi="宋体"/>
                <w:color w:val="000000"/>
                <w:szCs w:val="24"/>
              </w:rPr>
              <w:t>年均浓度达到</w:t>
            </w:r>
            <w:r w:rsidRPr="00A94532">
              <w:rPr>
                <w:color w:val="000000"/>
                <w:szCs w:val="24"/>
              </w:rPr>
              <w:t>50</w:t>
            </w:r>
            <w:r w:rsidRPr="00A94532">
              <w:rPr>
                <w:rFonts w:hAnsi="宋体"/>
                <w:color w:val="000000"/>
                <w:szCs w:val="24"/>
              </w:rPr>
              <w:t>微克</w:t>
            </w:r>
            <w:r w:rsidRPr="00A94532">
              <w:rPr>
                <w:color w:val="000000"/>
                <w:szCs w:val="24"/>
              </w:rPr>
              <w:t>/</w:t>
            </w:r>
            <w:r w:rsidRPr="00A94532">
              <w:rPr>
                <w:rFonts w:hAnsi="宋体"/>
                <w:color w:val="000000"/>
                <w:szCs w:val="24"/>
              </w:rPr>
              <w:t>立方米以下，</w:t>
            </w:r>
            <w:r w:rsidRPr="00A94532">
              <w:rPr>
                <w:color w:val="000000"/>
                <w:szCs w:val="24"/>
              </w:rPr>
              <w:t>PM</w:t>
            </w:r>
            <w:r w:rsidRPr="00A94532">
              <w:rPr>
                <w:color w:val="000000"/>
                <w:szCs w:val="24"/>
                <w:vertAlign w:val="subscript"/>
              </w:rPr>
              <w:t>10</w:t>
            </w:r>
            <w:r w:rsidRPr="00A94532">
              <w:rPr>
                <w:rFonts w:hAnsi="宋体"/>
                <w:color w:val="000000"/>
                <w:szCs w:val="24"/>
              </w:rPr>
              <w:t>年均浓度达到</w:t>
            </w:r>
            <w:r w:rsidRPr="00A94532">
              <w:rPr>
                <w:color w:val="000000"/>
                <w:szCs w:val="24"/>
              </w:rPr>
              <w:t>91</w:t>
            </w:r>
            <w:r w:rsidRPr="00A94532">
              <w:rPr>
                <w:rFonts w:hAnsi="宋体"/>
                <w:color w:val="000000"/>
                <w:szCs w:val="24"/>
              </w:rPr>
              <w:t>微克</w:t>
            </w:r>
            <w:r w:rsidRPr="00A94532">
              <w:rPr>
                <w:color w:val="000000"/>
                <w:szCs w:val="24"/>
              </w:rPr>
              <w:t>/</w:t>
            </w:r>
            <w:r w:rsidRPr="00A94532">
              <w:rPr>
                <w:rFonts w:hAnsi="宋体"/>
                <w:color w:val="000000"/>
                <w:szCs w:val="24"/>
              </w:rPr>
              <w:t>立方米以</w:t>
            </w:r>
            <w:r w:rsidRPr="00A94532">
              <w:rPr>
                <w:rFonts w:hAnsi="宋体"/>
                <w:color w:val="000000"/>
                <w:szCs w:val="24"/>
              </w:rPr>
              <w:lastRenderedPageBreak/>
              <w:t>下，全年优良天数达到</w:t>
            </w:r>
            <w:r w:rsidRPr="00A94532">
              <w:rPr>
                <w:color w:val="000000"/>
                <w:szCs w:val="24"/>
              </w:rPr>
              <w:t>245</w:t>
            </w:r>
            <w:r w:rsidRPr="00A94532">
              <w:rPr>
                <w:rFonts w:hAnsi="宋体"/>
                <w:color w:val="000000"/>
                <w:szCs w:val="24"/>
              </w:rPr>
              <w:t>天以上；</w:t>
            </w:r>
            <w:r w:rsidRPr="00A94532">
              <w:rPr>
                <w:rFonts w:ascii="宋体" w:hAnsi="宋体" w:hint="eastAsia"/>
                <w:bCs/>
                <w:iCs/>
                <w:color w:val="000000"/>
                <w:szCs w:val="24"/>
              </w:rPr>
              <w:t>②</w:t>
            </w:r>
            <w:r w:rsidRPr="00A94532">
              <w:rPr>
                <w:color w:val="000000"/>
                <w:szCs w:val="24"/>
              </w:rPr>
              <w:t>2020</w:t>
            </w:r>
            <w:r w:rsidRPr="00A94532">
              <w:rPr>
                <w:rFonts w:hAnsi="宋体"/>
                <w:color w:val="000000"/>
                <w:szCs w:val="24"/>
              </w:rPr>
              <w:t>年度目标：全市</w:t>
            </w:r>
            <w:r w:rsidRPr="00A94532">
              <w:rPr>
                <w:color w:val="000000"/>
                <w:szCs w:val="24"/>
              </w:rPr>
              <w:t>PM</w:t>
            </w:r>
            <w:r w:rsidRPr="00A94532">
              <w:rPr>
                <w:color w:val="000000"/>
                <w:szCs w:val="24"/>
                <w:vertAlign w:val="subscript"/>
              </w:rPr>
              <w:t>2.5</w:t>
            </w:r>
            <w:r w:rsidRPr="00A94532">
              <w:rPr>
                <w:rFonts w:hAnsi="宋体"/>
                <w:color w:val="000000"/>
                <w:szCs w:val="24"/>
              </w:rPr>
              <w:t>年均浓度达到</w:t>
            </w:r>
            <w:r w:rsidRPr="00A94532">
              <w:rPr>
                <w:color w:val="000000"/>
                <w:szCs w:val="24"/>
              </w:rPr>
              <w:t>45</w:t>
            </w:r>
            <w:r w:rsidRPr="00A94532">
              <w:rPr>
                <w:rFonts w:hAnsi="宋体"/>
                <w:color w:val="000000"/>
                <w:szCs w:val="24"/>
              </w:rPr>
              <w:t>微克</w:t>
            </w:r>
            <w:r w:rsidRPr="00A94532">
              <w:rPr>
                <w:color w:val="000000"/>
                <w:szCs w:val="24"/>
              </w:rPr>
              <w:t>/</w:t>
            </w:r>
            <w:r w:rsidRPr="00A94532">
              <w:rPr>
                <w:rFonts w:hAnsi="宋体"/>
                <w:color w:val="000000"/>
                <w:szCs w:val="24"/>
              </w:rPr>
              <w:t>立方米以下，</w:t>
            </w:r>
            <w:r w:rsidRPr="00A94532">
              <w:rPr>
                <w:color w:val="000000"/>
                <w:szCs w:val="24"/>
              </w:rPr>
              <w:t>PM</w:t>
            </w:r>
            <w:r w:rsidRPr="00A94532">
              <w:rPr>
                <w:color w:val="000000"/>
                <w:szCs w:val="24"/>
                <w:vertAlign w:val="subscript"/>
              </w:rPr>
              <w:t>10</w:t>
            </w:r>
            <w:r w:rsidRPr="00A94532">
              <w:rPr>
                <w:rFonts w:hAnsi="宋体"/>
                <w:color w:val="000000"/>
                <w:szCs w:val="24"/>
              </w:rPr>
              <w:t>年均浓度达到</w:t>
            </w:r>
            <w:r w:rsidRPr="00A94532">
              <w:rPr>
                <w:color w:val="000000"/>
                <w:szCs w:val="24"/>
              </w:rPr>
              <w:t>88</w:t>
            </w:r>
            <w:r w:rsidRPr="00A94532">
              <w:rPr>
                <w:rFonts w:hAnsi="宋体"/>
                <w:color w:val="000000"/>
                <w:szCs w:val="24"/>
              </w:rPr>
              <w:t>微克</w:t>
            </w:r>
            <w:r w:rsidRPr="00A94532">
              <w:rPr>
                <w:color w:val="000000"/>
                <w:szCs w:val="24"/>
              </w:rPr>
              <w:t>/</w:t>
            </w:r>
            <w:r w:rsidRPr="00A94532">
              <w:rPr>
                <w:rFonts w:hAnsi="宋体"/>
                <w:color w:val="000000"/>
                <w:szCs w:val="24"/>
              </w:rPr>
              <w:t>立方米以下，全年优良天数达到</w:t>
            </w:r>
            <w:r w:rsidRPr="00A94532">
              <w:rPr>
                <w:color w:val="000000"/>
                <w:szCs w:val="24"/>
              </w:rPr>
              <w:t>265</w:t>
            </w:r>
            <w:r w:rsidRPr="00A94532">
              <w:rPr>
                <w:rFonts w:hAnsi="宋体"/>
                <w:color w:val="000000"/>
                <w:szCs w:val="24"/>
              </w:rPr>
              <w:t>天以上；</w:t>
            </w:r>
            <w:r w:rsidRPr="00A94532">
              <w:rPr>
                <w:rFonts w:ascii="宋体" w:hAnsi="宋体" w:hint="eastAsia"/>
                <w:bCs/>
                <w:iCs/>
                <w:color w:val="000000"/>
                <w:szCs w:val="24"/>
              </w:rPr>
              <w:t>③</w:t>
            </w:r>
            <w:r w:rsidRPr="00A94532">
              <w:rPr>
                <w:color w:val="000000"/>
                <w:szCs w:val="24"/>
              </w:rPr>
              <w:t>2023</w:t>
            </w:r>
            <w:r w:rsidRPr="00A94532">
              <w:rPr>
                <w:rFonts w:hAnsi="宋体"/>
                <w:color w:val="000000"/>
                <w:szCs w:val="24"/>
              </w:rPr>
              <w:t>年</w:t>
            </w:r>
            <w:r w:rsidRPr="00A94532">
              <w:rPr>
                <w:color w:val="000000"/>
                <w:szCs w:val="24"/>
              </w:rPr>
              <w:t>PM</w:t>
            </w:r>
            <w:r w:rsidRPr="00A94532">
              <w:rPr>
                <w:color w:val="000000"/>
                <w:szCs w:val="24"/>
                <w:vertAlign w:val="subscript"/>
              </w:rPr>
              <w:t>2.5</w:t>
            </w:r>
            <w:r w:rsidRPr="00A94532">
              <w:rPr>
                <w:rFonts w:hAnsi="宋体"/>
                <w:color w:val="000000"/>
                <w:szCs w:val="24"/>
              </w:rPr>
              <w:t>年</w:t>
            </w:r>
            <w:r w:rsidRPr="00AB6523">
              <w:rPr>
                <w:rFonts w:hAnsi="宋体"/>
                <w:color w:val="000000"/>
              </w:rPr>
              <w:t>均浓度达到国家环境空气质量二级标准</w:t>
            </w:r>
            <w:r w:rsidRPr="008F6ADB">
              <w:rPr>
                <w:bCs/>
                <w:iCs/>
                <w:color w:val="000000"/>
              </w:rPr>
              <w:t>。</w:t>
            </w:r>
          </w:p>
          <w:p w:rsidR="0003136D" w:rsidRDefault="0003136D" w:rsidP="00EC45D0">
            <w:pPr>
              <w:snapToGrid w:val="0"/>
              <w:spacing w:line="500" w:lineRule="exact"/>
              <w:ind w:firstLineChars="200" w:firstLine="480"/>
              <w:rPr>
                <w:sz w:val="24"/>
              </w:rPr>
            </w:pPr>
            <w:r>
              <w:rPr>
                <w:sz w:val="24"/>
              </w:rPr>
              <w:t>（</w:t>
            </w:r>
            <w:r>
              <w:rPr>
                <w:sz w:val="24"/>
              </w:rPr>
              <w:t>2</w:t>
            </w:r>
            <w:r>
              <w:rPr>
                <w:sz w:val="24"/>
              </w:rPr>
              <w:t>）地表水：</w:t>
            </w:r>
            <w:r w:rsidR="000E7BA9">
              <w:rPr>
                <w:rFonts w:hint="eastAsia"/>
                <w:color w:val="000000"/>
                <w:sz w:val="24"/>
              </w:rPr>
              <w:t>惠济河柘城砖</w:t>
            </w:r>
            <w:r w:rsidR="000E7BA9" w:rsidRPr="009636C7">
              <w:rPr>
                <w:rFonts w:hint="eastAsia"/>
                <w:color w:val="000000"/>
                <w:sz w:val="24"/>
              </w:rPr>
              <w:t>桥断面</w:t>
            </w:r>
            <w:r>
              <w:rPr>
                <w:rFonts w:hint="eastAsia"/>
                <w:sz w:val="24"/>
              </w:rPr>
              <w:t>各项监测因子均可</w:t>
            </w:r>
            <w:r>
              <w:rPr>
                <w:sz w:val="24"/>
              </w:rPr>
              <w:t>满足《地表水环境质量标准》（</w:t>
            </w:r>
            <w:r>
              <w:rPr>
                <w:sz w:val="24"/>
              </w:rPr>
              <w:t>GB3838-2002</w:t>
            </w:r>
            <w:r>
              <w:rPr>
                <w:sz w:val="24"/>
              </w:rPr>
              <w:t>）</w:t>
            </w:r>
            <w:r w:rsidR="00FC6065">
              <w:rPr>
                <w:rFonts w:ascii="宋体" w:hAnsi="宋体" w:hint="eastAsia"/>
                <w:sz w:val="24"/>
              </w:rPr>
              <w:t>Ⅴ</w:t>
            </w:r>
            <w:r>
              <w:rPr>
                <w:sz w:val="24"/>
              </w:rPr>
              <w:t>类水质标准</w:t>
            </w:r>
            <w:r>
              <w:rPr>
                <w:rFonts w:hint="eastAsia"/>
                <w:sz w:val="24"/>
              </w:rPr>
              <w:t>，区域地表水环境质量现状较好</w:t>
            </w:r>
            <w:r>
              <w:rPr>
                <w:sz w:val="24"/>
              </w:rPr>
              <w:t>。</w:t>
            </w:r>
          </w:p>
          <w:p w:rsidR="0003136D" w:rsidRPr="00707BDA" w:rsidRDefault="0003136D" w:rsidP="00EC45D0">
            <w:pPr>
              <w:snapToGrid w:val="0"/>
              <w:spacing w:line="500" w:lineRule="exact"/>
              <w:ind w:firstLineChars="200" w:firstLine="480"/>
              <w:rPr>
                <w:color w:val="000000"/>
                <w:sz w:val="24"/>
              </w:rPr>
            </w:pPr>
            <w:r w:rsidRPr="00D4318A">
              <w:rPr>
                <w:color w:val="000000"/>
                <w:sz w:val="24"/>
              </w:rPr>
              <w:t>（</w:t>
            </w:r>
            <w:r w:rsidRPr="00D4318A">
              <w:rPr>
                <w:color w:val="000000"/>
                <w:sz w:val="24"/>
              </w:rPr>
              <w:t>3</w:t>
            </w:r>
            <w:r w:rsidRPr="00D4318A">
              <w:rPr>
                <w:color w:val="000000"/>
                <w:sz w:val="24"/>
              </w:rPr>
              <w:t>）地下水：</w:t>
            </w:r>
            <w:r w:rsidR="008E2599" w:rsidRPr="00D4318A">
              <w:rPr>
                <w:rFonts w:hint="eastAsia"/>
                <w:color w:val="000000"/>
                <w:sz w:val="24"/>
              </w:rPr>
              <w:t>评</w:t>
            </w:r>
            <w:r w:rsidR="008E2599" w:rsidRPr="008E2599">
              <w:rPr>
                <w:rFonts w:hint="eastAsia"/>
                <w:color w:val="000000"/>
                <w:sz w:val="24"/>
              </w:rPr>
              <w:t>价区域地下水各项监测因子均可</w:t>
            </w:r>
            <w:r w:rsidR="008E2599" w:rsidRPr="008E2599">
              <w:rPr>
                <w:color w:val="000000"/>
                <w:sz w:val="24"/>
              </w:rPr>
              <w:t>满足《地下水质量标准》</w:t>
            </w:r>
            <w:r w:rsidR="008E2599" w:rsidRPr="00DD2EED">
              <w:rPr>
                <w:color w:val="000000"/>
                <w:sz w:val="24"/>
              </w:rPr>
              <w:t>（</w:t>
            </w:r>
            <w:r w:rsidR="008E2599" w:rsidRPr="00DD2EED">
              <w:rPr>
                <w:color w:val="000000"/>
                <w:sz w:val="24"/>
              </w:rPr>
              <w:t>GB/T14848</w:t>
            </w:r>
            <w:r w:rsidR="008E2599" w:rsidRPr="00DD2EED">
              <w:rPr>
                <w:color w:val="000000"/>
                <w:sz w:val="24"/>
              </w:rPr>
              <w:t>－</w:t>
            </w:r>
            <w:r w:rsidR="008E2599" w:rsidRPr="00DD2EED">
              <w:rPr>
                <w:rFonts w:hint="eastAsia"/>
                <w:color w:val="000000"/>
                <w:sz w:val="24"/>
              </w:rPr>
              <w:t>2017</w:t>
            </w:r>
            <w:r w:rsidR="008E2599" w:rsidRPr="00707BDA">
              <w:rPr>
                <w:color w:val="000000"/>
                <w:sz w:val="24"/>
              </w:rPr>
              <w:t>）</w:t>
            </w:r>
            <w:r w:rsidR="008E2599" w:rsidRPr="00707BDA">
              <w:rPr>
                <w:rFonts w:ascii="宋体" w:hAnsi="宋体" w:cs="宋体" w:hint="eastAsia"/>
                <w:color w:val="000000"/>
                <w:sz w:val="24"/>
              </w:rPr>
              <w:t>Ⅲ</w:t>
            </w:r>
            <w:r w:rsidR="008E2599" w:rsidRPr="00707BDA">
              <w:rPr>
                <w:color w:val="000000"/>
                <w:sz w:val="24"/>
              </w:rPr>
              <w:t>类标准要求</w:t>
            </w:r>
            <w:r w:rsidR="008E2599" w:rsidRPr="00707BDA">
              <w:rPr>
                <w:rFonts w:hint="eastAsia"/>
                <w:color w:val="000000"/>
                <w:sz w:val="24"/>
              </w:rPr>
              <w:t>，评价区域地下水环境质量较好</w:t>
            </w:r>
            <w:r w:rsidR="008E2599" w:rsidRPr="00707BDA">
              <w:rPr>
                <w:color w:val="000000"/>
                <w:sz w:val="24"/>
              </w:rPr>
              <w:t>。</w:t>
            </w:r>
          </w:p>
          <w:p w:rsidR="0003136D" w:rsidRDefault="0003136D" w:rsidP="00EC45D0">
            <w:pPr>
              <w:snapToGrid w:val="0"/>
              <w:spacing w:line="500" w:lineRule="exact"/>
              <w:ind w:firstLineChars="200" w:firstLine="480"/>
              <w:rPr>
                <w:sz w:val="24"/>
              </w:rPr>
            </w:pPr>
            <w:r w:rsidRPr="00707BDA">
              <w:rPr>
                <w:color w:val="000000"/>
                <w:sz w:val="24"/>
              </w:rPr>
              <w:t>（</w:t>
            </w:r>
            <w:r w:rsidRPr="00707BDA">
              <w:rPr>
                <w:color w:val="000000"/>
                <w:sz w:val="24"/>
              </w:rPr>
              <w:t>4</w:t>
            </w:r>
            <w:r w:rsidRPr="00707BDA">
              <w:rPr>
                <w:color w:val="000000"/>
                <w:sz w:val="24"/>
              </w:rPr>
              <w:t>）声环境：</w:t>
            </w:r>
            <w:r w:rsidRPr="00707BDA">
              <w:rPr>
                <w:rFonts w:hint="eastAsia"/>
                <w:color w:val="000000"/>
                <w:kern w:val="0"/>
                <w:sz w:val="24"/>
              </w:rPr>
              <w:t>项目</w:t>
            </w:r>
            <w:r w:rsidR="007F2C90">
              <w:rPr>
                <w:rFonts w:hint="eastAsia"/>
                <w:color w:val="000000"/>
                <w:kern w:val="0"/>
                <w:sz w:val="24"/>
              </w:rPr>
              <w:t>东</w:t>
            </w:r>
            <w:r w:rsidR="00FC6065">
              <w:rPr>
                <w:rFonts w:hint="eastAsia"/>
                <w:color w:val="000000"/>
                <w:kern w:val="0"/>
                <w:sz w:val="24"/>
              </w:rPr>
              <w:t>边</w:t>
            </w:r>
            <w:r w:rsidRPr="00707BDA">
              <w:rPr>
                <w:rFonts w:hint="eastAsia"/>
                <w:color w:val="000000"/>
                <w:kern w:val="0"/>
                <w:sz w:val="24"/>
              </w:rPr>
              <w:t>界</w:t>
            </w:r>
            <w:r w:rsidRPr="00707BDA">
              <w:rPr>
                <w:color w:val="000000"/>
                <w:kern w:val="0"/>
                <w:sz w:val="24"/>
              </w:rPr>
              <w:t>声环境均可满足《声环境质量标准》（</w:t>
            </w:r>
            <w:r w:rsidRPr="00707BDA">
              <w:rPr>
                <w:color w:val="000000"/>
                <w:kern w:val="0"/>
                <w:sz w:val="24"/>
              </w:rPr>
              <w:t>GB3096-2008</w:t>
            </w:r>
            <w:r w:rsidRPr="00707BDA">
              <w:rPr>
                <w:color w:val="000000"/>
                <w:kern w:val="0"/>
                <w:sz w:val="24"/>
              </w:rPr>
              <w:t>）</w:t>
            </w:r>
            <w:r w:rsidR="007F2C90">
              <w:rPr>
                <w:rFonts w:hint="eastAsia"/>
                <w:color w:val="000000"/>
                <w:kern w:val="0"/>
                <w:sz w:val="24"/>
              </w:rPr>
              <w:t>4a</w:t>
            </w:r>
            <w:r w:rsidRPr="00707BDA">
              <w:rPr>
                <w:color w:val="000000"/>
                <w:kern w:val="0"/>
                <w:sz w:val="24"/>
              </w:rPr>
              <w:t>类标准要求</w:t>
            </w:r>
            <w:r w:rsidR="000E7BA9" w:rsidRPr="00707BDA">
              <w:rPr>
                <w:rFonts w:hint="eastAsia"/>
                <w:color w:val="000000"/>
                <w:sz w:val="24"/>
              </w:rPr>
              <w:t>，</w:t>
            </w:r>
            <w:r w:rsidR="007F2C90">
              <w:rPr>
                <w:rFonts w:hint="eastAsia"/>
                <w:color w:val="000000"/>
                <w:kern w:val="0"/>
                <w:sz w:val="24"/>
              </w:rPr>
              <w:t>南、西、北边</w:t>
            </w:r>
            <w:r w:rsidR="007F2C90" w:rsidRPr="00707BDA">
              <w:rPr>
                <w:rFonts w:hint="eastAsia"/>
                <w:color w:val="000000"/>
                <w:kern w:val="0"/>
                <w:sz w:val="24"/>
              </w:rPr>
              <w:t>界</w:t>
            </w:r>
            <w:r w:rsidR="007F2C90" w:rsidRPr="00707BDA">
              <w:rPr>
                <w:color w:val="000000"/>
                <w:kern w:val="0"/>
                <w:sz w:val="24"/>
              </w:rPr>
              <w:t>声环境均可满足《声环境质量标准》（</w:t>
            </w:r>
            <w:r w:rsidR="007F2C90" w:rsidRPr="00707BDA">
              <w:rPr>
                <w:color w:val="000000"/>
                <w:kern w:val="0"/>
                <w:sz w:val="24"/>
              </w:rPr>
              <w:t>GB3096-2008</w:t>
            </w:r>
            <w:r w:rsidR="007F2C90" w:rsidRPr="00707BDA">
              <w:rPr>
                <w:color w:val="000000"/>
                <w:kern w:val="0"/>
                <w:sz w:val="24"/>
              </w:rPr>
              <w:t>）</w:t>
            </w:r>
            <w:r w:rsidR="007F2C90">
              <w:rPr>
                <w:rFonts w:hint="eastAsia"/>
                <w:color w:val="000000"/>
                <w:kern w:val="0"/>
                <w:sz w:val="24"/>
              </w:rPr>
              <w:t>2</w:t>
            </w:r>
            <w:r w:rsidR="007F2C90" w:rsidRPr="00707BDA">
              <w:rPr>
                <w:color w:val="000000"/>
                <w:kern w:val="0"/>
                <w:sz w:val="24"/>
              </w:rPr>
              <w:t>类标准要求</w:t>
            </w:r>
            <w:r w:rsidR="007F2C90" w:rsidRPr="00707BDA">
              <w:rPr>
                <w:rFonts w:hint="eastAsia"/>
                <w:color w:val="000000"/>
                <w:sz w:val="24"/>
              </w:rPr>
              <w:t>，</w:t>
            </w:r>
            <w:r>
              <w:rPr>
                <w:rFonts w:hint="eastAsia"/>
                <w:kern w:val="0"/>
                <w:sz w:val="24"/>
              </w:rPr>
              <w:t>项目所在区域声环境质量</w:t>
            </w:r>
            <w:r w:rsidR="000E7BA9">
              <w:rPr>
                <w:rFonts w:hint="eastAsia"/>
                <w:kern w:val="0"/>
                <w:sz w:val="24"/>
              </w:rPr>
              <w:t>现状较好</w:t>
            </w:r>
            <w:r>
              <w:rPr>
                <w:kern w:val="0"/>
                <w:sz w:val="24"/>
              </w:rPr>
              <w:t>。</w:t>
            </w:r>
          </w:p>
          <w:p w:rsidR="0003136D" w:rsidRPr="008E0708" w:rsidRDefault="00BF1F70" w:rsidP="00F87885">
            <w:pPr>
              <w:pStyle w:val="25"/>
              <w:adjustRightInd/>
              <w:spacing w:line="500" w:lineRule="exact"/>
              <w:ind w:firstLine="0"/>
              <w:rPr>
                <w:b/>
              </w:rPr>
            </w:pPr>
            <w:r w:rsidRPr="008E0708">
              <w:rPr>
                <w:rFonts w:hint="eastAsia"/>
                <w:b/>
              </w:rPr>
              <w:t>1.6</w:t>
            </w:r>
            <w:r w:rsidR="0003136D" w:rsidRPr="008E0708">
              <w:rPr>
                <w:b/>
              </w:rPr>
              <w:t>、环境影响分析结论</w:t>
            </w:r>
          </w:p>
          <w:p w:rsidR="0003136D" w:rsidRDefault="00BF1F70" w:rsidP="00F87885">
            <w:pPr>
              <w:spacing w:line="500" w:lineRule="exact"/>
              <w:rPr>
                <w:b/>
                <w:sz w:val="24"/>
              </w:rPr>
            </w:pPr>
            <w:r>
              <w:rPr>
                <w:rFonts w:hint="eastAsia"/>
                <w:b/>
                <w:sz w:val="24"/>
              </w:rPr>
              <w:t>A</w:t>
            </w:r>
            <w:r>
              <w:rPr>
                <w:rFonts w:hint="eastAsia"/>
                <w:b/>
                <w:sz w:val="24"/>
              </w:rPr>
              <w:t>、</w:t>
            </w:r>
            <w:r w:rsidR="0003136D">
              <w:rPr>
                <w:b/>
                <w:sz w:val="24"/>
              </w:rPr>
              <w:t>施工期环境影响评价结论</w:t>
            </w:r>
          </w:p>
          <w:p w:rsidR="0003136D" w:rsidRDefault="007F2C90" w:rsidP="00F87885">
            <w:pPr>
              <w:spacing w:line="500" w:lineRule="exact"/>
              <w:ind w:firstLineChars="200" w:firstLine="480"/>
              <w:rPr>
                <w:sz w:val="24"/>
              </w:rPr>
            </w:pPr>
            <w:r>
              <w:rPr>
                <w:rFonts w:cs="宋体" w:hint="eastAsia"/>
                <w:color w:val="000000"/>
                <w:sz w:val="24"/>
              </w:rPr>
              <w:t>本项目施工期主要污染有建筑施工噪声、施工废水、各种生产设备安装时产生的噪声、扬尘以及土建工程对施工范围内植被的破坏的生态影响，施工期污染具有暂时性，伴随施工期结束，环境影响会自动消除。</w:t>
            </w:r>
          </w:p>
          <w:p w:rsidR="0003136D" w:rsidRDefault="00BF1F70" w:rsidP="00F87885">
            <w:pPr>
              <w:spacing w:line="500" w:lineRule="exact"/>
              <w:rPr>
                <w:b/>
                <w:sz w:val="24"/>
              </w:rPr>
            </w:pPr>
            <w:r>
              <w:rPr>
                <w:rFonts w:hint="eastAsia"/>
                <w:b/>
                <w:sz w:val="24"/>
              </w:rPr>
              <w:t>B</w:t>
            </w:r>
            <w:r>
              <w:rPr>
                <w:rFonts w:hint="eastAsia"/>
                <w:b/>
                <w:sz w:val="24"/>
              </w:rPr>
              <w:t>、</w:t>
            </w:r>
            <w:r w:rsidR="0003136D">
              <w:rPr>
                <w:b/>
                <w:sz w:val="24"/>
              </w:rPr>
              <w:t>营运期环境影响评价结论</w:t>
            </w:r>
          </w:p>
          <w:p w:rsidR="0003136D" w:rsidRPr="007F2C90" w:rsidRDefault="0003136D" w:rsidP="00415457">
            <w:pPr>
              <w:adjustRightInd w:val="0"/>
              <w:spacing w:line="500" w:lineRule="exact"/>
              <w:ind w:firstLineChars="200" w:firstLine="480"/>
              <w:rPr>
                <w:color w:val="000000" w:themeColor="text1"/>
                <w:sz w:val="24"/>
              </w:rPr>
            </w:pPr>
            <w:r w:rsidRPr="007F2C90">
              <w:rPr>
                <w:color w:val="000000" w:themeColor="text1"/>
                <w:sz w:val="24"/>
              </w:rPr>
              <w:t>（</w:t>
            </w:r>
            <w:r w:rsidRPr="007F2C90">
              <w:rPr>
                <w:color w:val="000000" w:themeColor="text1"/>
                <w:sz w:val="24"/>
              </w:rPr>
              <w:t>1</w:t>
            </w:r>
            <w:r w:rsidRPr="007F2C90">
              <w:rPr>
                <w:color w:val="000000" w:themeColor="text1"/>
                <w:sz w:val="24"/>
              </w:rPr>
              <w:t>）废气</w:t>
            </w:r>
          </w:p>
          <w:p w:rsidR="007F2C90" w:rsidRDefault="0003136D" w:rsidP="00415457">
            <w:pPr>
              <w:adjustRightInd w:val="0"/>
              <w:spacing w:line="500" w:lineRule="exact"/>
              <w:ind w:firstLineChars="200" w:firstLine="480"/>
              <w:jc w:val="left"/>
              <w:rPr>
                <w:color w:val="000000" w:themeColor="text1"/>
                <w:sz w:val="24"/>
              </w:rPr>
            </w:pPr>
            <w:r w:rsidRPr="007F2C90">
              <w:rPr>
                <w:rFonts w:hint="eastAsia"/>
                <w:color w:val="000000" w:themeColor="text1"/>
                <w:sz w:val="24"/>
              </w:rPr>
              <w:t>项目营运期废气主要为</w:t>
            </w:r>
            <w:r w:rsidR="007F2C90" w:rsidRPr="007F2C90">
              <w:rPr>
                <w:rFonts w:hint="eastAsia"/>
                <w:color w:val="000000" w:themeColor="text1"/>
                <w:sz w:val="24"/>
              </w:rPr>
              <w:t>项目储罐和</w:t>
            </w:r>
            <w:r w:rsidR="00765FE4">
              <w:rPr>
                <w:rFonts w:hint="eastAsia"/>
                <w:color w:val="000000" w:themeColor="text1"/>
                <w:sz w:val="24"/>
              </w:rPr>
              <w:t>设备</w:t>
            </w:r>
            <w:r w:rsidR="007F2C90" w:rsidRPr="007F2C90">
              <w:rPr>
                <w:rFonts w:hint="eastAsia"/>
                <w:color w:val="000000" w:themeColor="text1"/>
                <w:sz w:val="24"/>
              </w:rPr>
              <w:t>检修时有少量天然气排放，</w:t>
            </w:r>
            <w:r w:rsidR="005E2843">
              <w:rPr>
                <w:rFonts w:hint="eastAsia"/>
                <w:color w:val="000000" w:themeColor="text1"/>
                <w:sz w:val="24"/>
              </w:rPr>
              <w:t>清理和</w:t>
            </w:r>
            <w:r w:rsidR="007F2C90" w:rsidRPr="007F2C90">
              <w:rPr>
                <w:rFonts w:hint="eastAsia"/>
                <w:color w:val="000000" w:themeColor="text1"/>
                <w:sz w:val="24"/>
              </w:rPr>
              <w:t>更换滤芯时会排放天然气，</w:t>
            </w:r>
            <w:r w:rsidR="007F2C90" w:rsidRPr="007F2C90">
              <w:rPr>
                <w:rFonts w:hint="eastAsia"/>
                <w:color w:val="000000" w:themeColor="text1"/>
                <w:sz w:val="24"/>
              </w:rPr>
              <w:t>LNG</w:t>
            </w:r>
            <w:r w:rsidR="007F2C90" w:rsidRPr="007F2C90">
              <w:rPr>
                <w:rFonts w:hint="eastAsia"/>
                <w:color w:val="000000" w:themeColor="text1"/>
                <w:sz w:val="24"/>
              </w:rPr>
              <w:t>运输车卸车过程中会排放天然气，系统</w:t>
            </w:r>
            <w:r w:rsidR="00765FE4">
              <w:rPr>
                <w:rFonts w:hint="eastAsia"/>
                <w:color w:val="000000" w:themeColor="text1"/>
                <w:sz w:val="24"/>
              </w:rPr>
              <w:t>安全泄放</w:t>
            </w:r>
            <w:r w:rsidR="007F2C90" w:rsidRPr="007F2C90">
              <w:rPr>
                <w:rFonts w:hint="eastAsia"/>
                <w:color w:val="000000" w:themeColor="text1"/>
                <w:sz w:val="24"/>
              </w:rPr>
              <w:t>排放的天然气（以甲烷、非甲烷总烃为主），食堂油烟废气。</w:t>
            </w:r>
          </w:p>
          <w:p w:rsidR="0003136D" w:rsidRPr="007F2C90" w:rsidRDefault="007F2C90" w:rsidP="00415457">
            <w:pPr>
              <w:adjustRightInd w:val="0"/>
              <w:spacing w:line="500" w:lineRule="exact"/>
              <w:ind w:firstLineChars="200" w:firstLine="480"/>
              <w:jc w:val="left"/>
              <w:rPr>
                <w:color w:val="000000" w:themeColor="text1"/>
                <w:sz w:val="24"/>
              </w:rPr>
            </w:pPr>
            <w:r w:rsidRPr="001202E6">
              <w:rPr>
                <w:rFonts w:hint="eastAsia"/>
                <w:color w:val="000000" w:themeColor="text1"/>
                <w:sz w:val="24"/>
              </w:rPr>
              <w:t>储罐和</w:t>
            </w:r>
            <w:r w:rsidR="00765FE4">
              <w:rPr>
                <w:rFonts w:hint="eastAsia"/>
                <w:color w:val="000000" w:themeColor="text1"/>
                <w:sz w:val="24"/>
              </w:rPr>
              <w:t>设备</w:t>
            </w:r>
            <w:r w:rsidRPr="00DD5419">
              <w:rPr>
                <w:rFonts w:hint="eastAsia"/>
                <w:color w:val="000000" w:themeColor="text1"/>
                <w:sz w:val="24"/>
              </w:rPr>
              <w:t>检修</w:t>
            </w:r>
            <w:r>
              <w:rPr>
                <w:rFonts w:hint="eastAsia"/>
                <w:color w:val="000000" w:themeColor="text1"/>
                <w:sz w:val="24"/>
              </w:rPr>
              <w:t>时排放的天然气、</w:t>
            </w:r>
            <w:r w:rsidRPr="00A13BED">
              <w:rPr>
                <w:rFonts w:hint="eastAsia"/>
                <w:color w:val="000000" w:themeColor="text1"/>
                <w:sz w:val="24"/>
              </w:rPr>
              <w:t>系统</w:t>
            </w:r>
            <w:r w:rsidR="00765FE4">
              <w:rPr>
                <w:rFonts w:hint="eastAsia"/>
                <w:color w:val="000000" w:themeColor="text1"/>
                <w:sz w:val="24"/>
              </w:rPr>
              <w:t>安全泄放</w:t>
            </w:r>
            <w:r w:rsidRPr="00A13BED">
              <w:rPr>
                <w:rFonts w:hint="eastAsia"/>
                <w:color w:val="000000" w:themeColor="text1"/>
                <w:sz w:val="24"/>
              </w:rPr>
              <w:t>排放的天然气</w:t>
            </w:r>
            <w:r>
              <w:rPr>
                <w:rFonts w:hint="eastAsia"/>
                <w:color w:val="000000" w:themeColor="text1"/>
                <w:sz w:val="24"/>
              </w:rPr>
              <w:t>、过滤器</w:t>
            </w:r>
            <w:r w:rsidR="005458A5">
              <w:rPr>
                <w:rFonts w:hint="eastAsia"/>
                <w:color w:val="000000" w:themeColor="text1"/>
                <w:sz w:val="24"/>
              </w:rPr>
              <w:t>清理和</w:t>
            </w:r>
            <w:r w:rsidRPr="00DD5419">
              <w:rPr>
                <w:rFonts w:hint="eastAsia"/>
                <w:color w:val="000000" w:themeColor="text1"/>
                <w:sz w:val="24"/>
              </w:rPr>
              <w:t>更换滤芯时排放的天然气</w:t>
            </w:r>
            <w:r>
              <w:rPr>
                <w:rFonts w:hint="eastAsia"/>
                <w:color w:val="000000" w:themeColor="text1"/>
                <w:sz w:val="24"/>
              </w:rPr>
              <w:t>，</w:t>
            </w:r>
            <w:r w:rsidRPr="00DD5419">
              <w:rPr>
                <w:rFonts w:hint="eastAsia"/>
                <w:color w:val="000000" w:themeColor="text1"/>
                <w:sz w:val="24"/>
              </w:rPr>
              <w:t>全部经管道收集后引至放散塔由</w:t>
            </w:r>
            <w:r w:rsidRPr="00DD5419">
              <w:rPr>
                <w:rFonts w:hint="eastAsia"/>
                <w:color w:val="000000" w:themeColor="text1"/>
                <w:sz w:val="24"/>
              </w:rPr>
              <w:t>10m</w:t>
            </w:r>
            <w:r w:rsidRPr="00DD5419">
              <w:rPr>
                <w:rFonts w:hint="eastAsia"/>
                <w:color w:val="000000" w:themeColor="text1"/>
                <w:sz w:val="24"/>
              </w:rPr>
              <w:t>高的排放口排放</w:t>
            </w:r>
            <w:r>
              <w:rPr>
                <w:rFonts w:hint="eastAsia"/>
                <w:color w:val="000000" w:themeColor="text1"/>
                <w:sz w:val="24"/>
              </w:rPr>
              <w:t>。</w:t>
            </w:r>
            <w:r w:rsidRPr="00DD5419">
              <w:rPr>
                <w:rFonts w:hint="eastAsia"/>
                <w:color w:val="000000" w:themeColor="text1"/>
                <w:sz w:val="24"/>
              </w:rPr>
              <w:t>LNG</w:t>
            </w:r>
            <w:r w:rsidRPr="00DD5419">
              <w:rPr>
                <w:rFonts w:hint="eastAsia"/>
                <w:color w:val="000000" w:themeColor="text1"/>
                <w:sz w:val="24"/>
              </w:rPr>
              <w:t>运输车卸车过程排放天然气</w:t>
            </w:r>
            <w:r>
              <w:rPr>
                <w:rFonts w:hint="eastAsia"/>
                <w:color w:val="000000" w:themeColor="text1"/>
                <w:sz w:val="24"/>
              </w:rPr>
              <w:t>，呈无组织自然扩散，</w:t>
            </w:r>
            <w:r w:rsidR="0003136D" w:rsidRPr="007F2C90">
              <w:rPr>
                <w:rFonts w:hint="eastAsia"/>
                <w:color w:val="000000" w:themeColor="text1"/>
                <w:sz w:val="24"/>
              </w:rPr>
              <w:t>经自然扩散后对周边环境空气质量影响不大。</w:t>
            </w:r>
            <w:r w:rsidR="00765FE4">
              <w:rPr>
                <w:rFonts w:hint="eastAsia"/>
                <w:color w:val="000000" w:themeColor="text1"/>
                <w:sz w:val="24"/>
              </w:rPr>
              <w:t>食堂</w:t>
            </w:r>
            <w:r w:rsidR="00765FE4" w:rsidRPr="00765FE4">
              <w:rPr>
                <w:rFonts w:hint="eastAsia"/>
                <w:sz w:val="24"/>
              </w:rPr>
              <w:t>油烟废气经油烟净化器处理后经专用烟道引至屋顶排放，排放量较小，能够</w:t>
            </w:r>
            <w:r w:rsidR="00765FE4" w:rsidRPr="00765FE4">
              <w:rPr>
                <w:rFonts w:hint="eastAsia"/>
                <w:bCs/>
                <w:color w:val="000000"/>
                <w:spacing w:val="-4"/>
                <w:sz w:val="24"/>
              </w:rPr>
              <w:t>满足河南省地方标准</w:t>
            </w:r>
            <w:r w:rsidR="00765FE4" w:rsidRPr="00765FE4">
              <w:rPr>
                <w:rFonts w:hint="eastAsia"/>
                <w:bCs/>
                <w:color w:val="000000"/>
                <w:spacing w:val="-4"/>
                <w:sz w:val="24"/>
              </w:rPr>
              <w:t>-</w:t>
            </w:r>
            <w:r w:rsidR="00765FE4" w:rsidRPr="00765FE4">
              <w:rPr>
                <w:rFonts w:hint="eastAsia"/>
                <w:bCs/>
                <w:color w:val="000000"/>
                <w:spacing w:val="-4"/>
                <w:sz w:val="24"/>
              </w:rPr>
              <w:t>《餐饮业油烟污染物排放标准》</w:t>
            </w:r>
            <w:r w:rsidR="00765FE4" w:rsidRPr="00765FE4">
              <w:rPr>
                <w:rFonts w:hint="eastAsia"/>
                <w:bCs/>
                <w:color w:val="000000"/>
                <w:spacing w:val="-4"/>
                <w:sz w:val="24"/>
              </w:rPr>
              <w:t>(DB41/1604</w:t>
            </w:r>
            <w:r w:rsidR="00765FE4" w:rsidRPr="00765FE4">
              <w:rPr>
                <w:rFonts w:hint="eastAsia"/>
                <w:bCs/>
                <w:color w:val="000000"/>
                <w:spacing w:val="-4"/>
                <w:sz w:val="24"/>
              </w:rPr>
              <w:t>—</w:t>
            </w:r>
            <w:r w:rsidR="00765FE4" w:rsidRPr="00765FE4">
              <w:rPr>
                <w:rFonts w:hint="eastAsia"/>
                <w:bCs/>
                <w:color w:val="000000"/>
                <w:spacing w:val="-4"/>
                <w:sz w:val="24"/>
              </w:rPr>
              <w:t>2018)</w:t>
            </w:r>
            <w:r w:rsidR="00765FE4" w:rsidRPr="00765FE4">
              <w:rPr>
                <w:rFonts w:hint="eastAsia"/>
                <w:bCs/>
                <w:color w:val="000000"/>
                <w:spacing w:val="-4"/>
                <w:sz w:val="24"/>
              </w:rPr>
              <w:t>表</w:t>
            </w:r>
            <w:r w:rsidR="00765FE4" w:rsidRPr="00765FE4">
              <w:rPr>
                <w:rFonts w:hint="eastAsia"/>
                <w:bCs/>
                <w:color w:val="000000"/>
                <w:spacing w:val="-4"/>
                <w:sz w:val="24"/>
              </w:rPr>
              <w:t>2</w:t>
            </w:r>
            <w:r w:rsidR="00765FE4" w:rsidRPr="00765FE4">
              <w:rPr>
                <w:rFonts w:hint="eastAsia"/>
                <w:bCs/>
                <w:color w:val="000000"/>
                <w:spacing w:val="-4"/>
                <w:sz w:val="24"/>
              </w:rPr>
              <w:t>小型规模标准，</w:t>
            </w:r>
            <w:r w:rsidR="00765FE4" w:rsidRPr="00765FE4">
              <w:rPr>
                <w:rFonts w:hint="eastAsia"/>
                <w:sz w:val="24"/>
              </w:rPr>
              <w:t>经大气扩散稀释后对周围环境影响较小</w:t>
            </w:r>
            <w:r w:rsidR="00765FE4">
              <w:rPr>
                <w:rFonts w:hint="eastAsia"/>
              </w:rPr>
              <w:t>。</w:t>
            </w:r>
          </w:p>
          <w:p w:rsidR="007F2C90" w:rsidRDefault="003D650E" w:rsidP="00415457">
            <w:pPr>
              <w:adjustRightInd w:val="0"/>
              <w:spacing w:line="500" w:lineRule="exact"/>
              <w:ind w:firstLineChars="200" w:firstLine="480"/>
              <w:rPr>
                <w:color w:val="000000" w:themeColor="text1"/>
                <w:sz w:val="24"/>
              </w:rPr>
            </w:pPr>
            <w:r>
              <w:rPr>
                <w:rFonts w:hint="eastAsia"/>
                <w:color w:val="000000" w:themeColor="text1"/>
                <w:sz w:val="24"/>
              </w:rPr>
              <w:lastRenderedPageBreak/>
              <w:t>项</w:t>
            </w:r>
            <w:r w:rsidR="007F2C90" w:rsidRPr="00CB2E7E">
              <w:rPr>
                <w:color w:val="000000" w:themeColor="text1"/>
                <w:sz w:val="24"/>
              </w:rPr>
              <w:t>目无组织排放的非甲烷总烃厂界外最大落地浓度可以满足</w:t>
            </w:r>
            <w:r w:rsidR="00F87885" w:rsidRPr="00E46BF0">
              <w:rPr>
                <w:rFonts w:hint="eastAsia"/>
                <w:sz w:val="24"/>
              </w:rPr>
              <w:t>《大气污染物综合排放标准》（</w:t>
            </w:r>
            <w:r w:rsidR="00F87885" w:rsidRPr="00E46BF0">
              <w:rPr>
                <w:rFonts w:hint="eastAsia"/>
                <w:sz w:val="24"/>
              </w:rPr>
              <w:t>GB16297-1996</w:t>
            </w:r>
            <w:r w:rsidR="00F87885" w:rsidRPr="00E46BF0">
              <w:rPr>
                <w:rFonts w:hint="eastAsia"/>
                <w:sz w:val="24"/>
              </w:rPr>
              <w:t>）表</w:t>
            </w:r>
            <w:r w:rsidR="00F87885" w:rsidRPr="00E46BF0">
              <w:rPr>
                <w:rFonts w:hint="eastAsia"/>
                <w:sz w:val="24"/>
              </w:rPr>
              <w:t>2</w:t>
            </w:r>
            <w:r w:rsidR="00F87885" w:rsidRPr="00E46BF0">
              <w:rPr>
                <w:rFonts w:hint="eastAsia"/>
                <w:sz w:val="24"/>
              </w:rPr>
              <w:t>无组织排放监控浓度限值</w:t>
            </w:r>
            <w:r w:rsidR="00F87885">
              <w:rPr>
                <w:rFonts w:hint="eastAsia"/>
                <w:sz w:val="24"/>
              </w:rPr>
              <w:t>要求</w:t>
            </w:r>
            <w:r w:rsidR="00F87885">
              <w:rPr>
                <w:sz w:val="24"/>
              </w:rPr>
              <w:t>（非甲烷总烃周界外最高浓度限值</w:t>
            </w:r>
            <w:r w:rsidR="00F87885">
              <w:rPr>
                <w:rFonts w:hint="eastAsia"/>
                <w:sz w:val="24"/>
              </w:rPr>
              <w:t>4</w:t>
            </w:r>
            <w:r w:rsidR="00F87885">
              <w:rPr>
                <w:sz w:val="24"/>
              </w:rPr>
              <w:t>.0mg/m</w:t>
            </w:r>
            <w:r w:rsidR="00F87885">
              <w:rPr>
                <w:sz w:val="24"/>
                <w:vertAlign w:val="superscript"/>
              </w:rPr>
              <w:t>3</w:t>
            </w:r>
            <w:r w:rsidR="00F87885">
              <w:rPr>
                <w:sz w:val="24"/>
              </w:rPr>
              <w:t>）</w:t>
            </w:r>
            <w:r w:rsidR="00F87885">
              <w:rPr>
                <w:rFonts w:hint="eastAsia"/>
                <w:sz w:val="24"/>
              </w:rPr>
              <w:t>及</w:t>
            </w:r>
            <w:r w:rsidR="007F2C90" w:rsidRPr="00CB2E7E">
              <w:rPr>
                <w:rFonts w:hint="eastAsia"/>
                <w:color w:val="000000" w:themeColor="text1"/>
                <w:sz w:val="24"/>
              </w:rPr>
              <w:t>《关于全省开展工业企业挥发性有机物专项治理工作中排放建议值的通知》（豫环攻坚函</w:t>
            </w:r>
            <w:r w:rsidR="007F2C90" w:rsidRPr="00CB2E7E">
              <w:rPr>
                <w:rFonts w:hint="eastAsia"/>
                <w:color w:val="000000" w:themeColor="text1"/>
                <w:sz w:val="24"/>
              </w:rPr>
              <w:t>[2017]162</w:t>
            </w:r>
            <w:r w:rsidR="007F2C90" w:rsidRPr="00CB2E7E">
              <w:rPr>
                <w:rFonts w:hint="eastAsia"/>
                <w:color w:val="000000" w:themeColor="text1"/>
                <w:sz w:val="24"/>
              </w:rPr>
              <w:t>号）表</w:t>
            </w:r>
            <w:r w:rsidR="007F2C90" w:rsidRPr="00CB2E7E">
              <w:rPr>
                <w:rFonts w:hint="eastAsia"/>
                <w:color w:val="000000" w:themeColor="text1"/>
                <w:sz w:val="24"/>
              </w:rPr>
              <w:t>2</w:t>
            </w:r>
            <w:r w:rsidR="007F2C90" w:rsidRPr="00CB2E7E">
              <w:rPr>
                <w:rFonts w:hint="eastAsia"/>
                <w:color w:val="000000" w:themeColor="text1"/>
                <w:sz w:val="24"/>
              </w:rPr>
              <w:t>工业企业边界挥发性有机物排放建议值</w:t>
            </w:r>
            <w:r w:rsidR="007F2C90" w:rsidRPr="00CB2E7E">
              <w:rPr>
                <w:color w:val="000000" w:themeColor="text1"/>
                <w:sz w:val="24"/>
              </w:rPr>
              <w:t>要求（非甲烷总烃周界外最高浓度限值</w:t>
            </w:r>
            <w:r w:rsidR="007F2C90" w:rsidRPr="00CB2E7E">
              <w:rPr>
                <w:rFonts w:hint="eastAsia"/>
                <w:color w:val="000000" w:themeColor="text1"/>
                <w:sz w:val="24"/>
              </w:rPr>
              <w:t>2</w:t>
            </w:r>
            <w:r w:rsidR="007F2C90" w:rsidRPr="00CB2E7E">
              <w:rPr>
                <w:color w:val="000000" w:themeColor="text1"/>
                <w:sz w:val="24"/>
              </w:rPr>
              <w:t>.0mg/m</w:t>
            </w:r>
            <w:r w:rsidR="007F2C90" w:rsidRPr="00CB2E7E">
              <w:rPr>
                <w:color w:val="000000" w:themeColor="text1"/>
                <w:sz w:val="24"/>
                <w:vertAlign w:val="superscript"/>
              </w:rPr>
              <w:t>3</w:t>
            </w:r>
            <w:r w:rsidR="007F2C90" w:rsidRPr="00CB2E7E">
              <w:rPr>
                <w:color w:val="000000" w:themeColor="text1"/>
                <w:sz w:val="24"/>
              </w:rPr>
              <w:t>）</w:t>
            </w:r>
            <w:r w:rsidR="007F2C90" w:rsidRPr="00CB2E7E">
              <w:rPr>
                <w:rFonts w:hint="eastAsia"/>
                <w:color w:val="000000" w:themeColor="text1"/>
                <w:sz w:val="24"/>
              </w:rPr>
              <w:t>；</w:t>
            </w:r>
            <w:r w:rsidR="00F87885" w:rsidRPr="00445865">
              <w:rPr>
                <w:rFonts w:hint="eastAsia"/>
                <w:color w:val="000000" w:themeColor="text1"/>
                <w:sz w:val="24"/>
              </w:rPr>
              <w:t>厂区内</w:t>
            </w:r>
            <w:r w:rsidR="00F87885" w:rsidRPr="00445865">
              <w:rPr>
                <w:rFonts w:hint="eastAsia"/>
                <w:color w:val="000000" w:themeColor="text1"/>
                <w:sz w:val="24"/>
              </w:rPr>
              <w:t>VOC</w:t>
            </w:r>
            <w:r w:rsidR="00F87885" w:rsidRPr="00445865">
              <w:rPr>
                <w:rFonts w:hint="eastAsia"/>
                <w:color w:val="000000" w:themeColor="text1"/>
                <w:sz w:val="24"/>
                <w:vertAlign w:val="subscript"/>
              </w:rPr>
              <w:t>S</w:t>
            </w:r>
            <w:r w:rsidR="00F87885" w:rsidRPr="00445865">
              <w:rPr>
                <w:rFonts w:hint="eastAsia"/>
                <w:color w:val="000000" w:themeColor="text1"/>
                <w:sz w:val="24"/>
              </w:rPr>
              <w:t>排放浓度能够满足《挥发性有机物无组织排放控制标准》（</w:t>
            </w:r>
            <w:r w:rsidR="00F87885" w:rsidRPr="00445865">
              <w:rPr>
                <w:rFonts w:hint="eastAsia"/>
                <w:color w:val="000000" w:themeColor="text1"/>
                <w:sz w:val="24"/>
              </w:rPr>
              <w:t>GB37822-2019</w:t>
            </w:r>
            <w:r w:rsidR="00F87885" w:rsidRPr="00445865">
              <w:rPr>
                <w:rFonts w:hint="eastAsia"/>
                <w:color w:val="000000" w:themeColor="text1"/>
                <w:sz w:val="24"/>
              </w:rPr>
              <w:t>）表</w:t>
            </w:r>
            <w:r w:rsidR="00F87885" w:rsidRPr="00445865">
              <w:rPr>
                <w:rFonts w:hint="eastAsia"/>
                <w:color w:val="000000" w:themeColor="text1"/>
                <w:sz w:val="24"/>
              </w:rPr>
              <w:t>A.1</w:t>
            </w:r>
            <w:r w:rsidR="00F87885" w:rsidRPr="00445865">
              <w:rPr>
                <w:rFonts w:hint="eastAsia"/>
                <w:color w:val="000000" w:themeColor="text1"/>
                <w:sz w:val="24"/>
              </w:rPr>
              <w:t>厂区内</w:t>
            </w:r>
            <w:r w:rsidR="00F87885" w:rsidRPr="00445865">
              <w:rPr>
                <w:rFonts w:hint="eastAsia"/>
                <w:color w:val="000000" w:themeColor="text1"/>
                <w:sz w:val="24"/>
              </w:rPr>
              <w:t>VOC</w:t>
            </w:r>
            <w:r w:rsidR="00F87885" w:rsidRPr="00445865">
              <w:rPr>
                <w:rFonts w:hint="eastAsia"/>
                <w:color w:val="000000" w:themeColor="text1"/>
                <w:sz w:val="24"/>
                <w:vertAlign w:val="subscript"/>
              </w:rPr>
              <w:t>S</w:t>
            </w:r>
            <w:r w:rsidR="00F87885" w:rsidRPr="00445865">
              <w:rPr>
                <w:rFonts w:hint="eastAsia"/>
                <w:color w:val="000000" w:themeColor="text1"/>
                <w:sz w:val="24"/>
              </w:rPr>
              <w:t>排放限值要求；</w:t>
            </w:r>
            <w:r w:rsidR="007F2C90" w:rsidRPr="00445865">
              <w:rPr>
                <w:rFonts w:hint="eastAsia"/>
                <w:color w:val="000000" w:themeColor="text1"/>
                <w:sz w:val="24"/>
              </w:rPr>
              <w:t>周边</w:t>
            </w:r>
            <w:r w:rsidR="007F2C90" w:rsidRPr="00445865">
              <w:rPr>
                <w:color w:val="000000" w:themeColor="text1"/>
                <w:sz w:val="24"/>
              </w:rPr>
              <w:t>敏感点</w:t>
            </w:r>
            <w:r w:rsidR="007F2C90" w:rsidRPr="00445865">
              <w:rPr>
                <w:rFonts w:hint="eastAsia"/>
                <w:color w:val="000000" w:themeColor="text1"/>
                <w:sz w:val="24"/>
              </w:rPr>
              <w:t>东侧楚楼村、东南侧殷庄</w:t>
            </w:r>
            <w:r w:rsidR="007F2C90" w:rsidRPr="00445865">
              <w:rPr>
                <w:color w:val="000000" w:themeColor="text1"/>
                <w:sz w:val="24"/>
              </w:rPr>
              <w:t>落地浓度</w:t>
            </w:r>
            <w:r w:rsidR="007F2C90" w:rsidRPr="00445865">
              <w:rPr>
                <w:rFonts w:hint="eastAsia"/>
                <w:color w:val="000000" w:themeColor="text1"/>
                <w:sz w:val="24"/>
              </w:rPr>
              <w:t>均可</w:t>
            </w:r>
            <w:r w:rsidR="007F2C90" w:rsidRPr="00445865">
              <w:rPr>
                <w:color w:val="000000" w:themeColor="text1"/>
                <w:sz w:val="24"/>
              </w:rPr>
              <w:t>满足《大气污染物综合排放标准详解》规定的质量标准要求（小时均值</w:t>
            </w:r>
            <w:r w:rsidR="007F2C90" w:rsidRPr="00445865">
              <w:rPr>
                <w:color w:val="000000" w:themeColor="text1"/>
                <w:sz w:val="24"/>
              </w:rPr>
              <w:t>2.</w:t>
            </w:r>
            <w:r w:rsidR="007F2C90" w:rsidRPr="00CB2E7E">
              <w:rPr>
                <w:color w:val="000000" w:themeColor="text1"/>
                <w:sz w:val="24"/>
              </w:rPr>
              <w:t>0mg/m</w:t>
            </w:r>
            <w:r w:rsidR="007F2C90" w:rsidRPr="00CB2E7E">
              <w:rPr>
                <w:color w:val="000000" w:themeColor="text1"/>
                <w:sz w:val="24"/>
                <w:vertAlign w:val="superscript"/>
              </w:rPr>
              <w:t>3</w:t>
            </w:r>
            <w:r w:rsidR="007F2C90" w:rsidRPr="00CB2E7E">
              <w:rPr>
                <w:color w:val="000000" w:themeColor="text1"/>
                <w:sz w:val="24"/>
              </w:rPr>
              <w:t>），项目无组织排放的非甲烷总烃对周边环境影响不大。</w:t>
            </w:r>
          </w:p>
          <w:p w:rsidR="0003136D" w:rsidRPr="007F2C90" w:rsidRDefault="0003136D" w:rsidP="00415457">
            <w:pPr>
              <w:adjustRightInd w:val="0"/>
              <w:spacing w:line="500" w:lineRule="exact"/>
              <w:ind w:firstLineChars="200" w:firstLine="480"/>
              <w:rPr>
                <w:color w:val="000000" w:themeColor="text1"/>
                <w:sz w:val="24"/>
              </w:rPr>
            </w:pPr>
            <w:r w:rsidRPr="007F2C90">
              <w:rPr>
                <w:color w:val="000000" w:themeColor="text1"/>
                <w:sz w:val="24"/>
              </w:rPr>
              <w:t>（</w:t>
            </w:r>
            <w:r w:rsidRPr="007F2C90">
              <w:rPr>
                <w:color w:val="000000" w:themeColor="text1"/>
                <w:sz w:val="24"/>
              </w:rPr>
              <w:t>2</w:t>
            </w:r>
            <w:r w:rsidRPr="007F2C90">
              <w:rPr>
                <w:color w:val="000000" w:themeColor="text1"/>
                <w:sz w:val="24"/>
              </w:rPr>
              <w:t>）水环境影响分析</w:t>
            </w:r>
          </w:p>
          <w:p w:rsidR="0003136D" w:rsidRPr="00FC6065" w:rsidRDefault="0003136D" w:rsidP="00415457">
            <w:pPr>
              <w:spacing w:line="500" w:lineRule="exact"/>
              <w:ind w:firstLineChars="200" w:firstLine="480"/>
              <w:rPr>
                <w:color w:val="FF0000"/>
                <w:sz w:val="24"/>
              </w:rPr>
            </w:pPr>
            <w:r w:rsidRPr="007F2C90">
              <w:rPr>
                <w:snapToGrid w:val="0"/>
                <w:color w:val="000000" w:themeColor="text1"/>
                <w:sz w:val="24"/>
              </w:rPr>
              <w:t>项目营运期废水主要为工作人员生活废水，经</w:t>
            </w:r>
            <w:r w:rsidR="005458A5">
              <w:rPr>
                <w:rFonts w:hint="eastAsia"/>
                <w:snapToGrid w:val="0"/>
                <w:color w:val="000000" w:themeColor="text1"/>
                <w:sz w:val="24"/>
              </w:rPr>
              <w:t>隔油池</w:t>
            </w:r>
            <w:r w:rsidR="005458A5">
              <w:rPr>
                <w:rFonts w:hint="eastAsia"/>
                <w:snapToGrid w:val="0"/>
                <w:color w:val="000000" w:themeColor="text1"/>
                <w:sz w:val="24"/>
              </w:rPr>
              <w:t>+</w:t>
            </w:r>
            <w:r w:rsidR="007F2C90" w:rsidRPr="007F2C90">
              <w:rPr>
                <w:rFonts w:hint="eastAsia"/>
                <w:snapToGrid w:val="0"/>
                <w:color w:val="000000" w:themeColor="text1"/>
                <w:sz w:val="24"/>
              </w:rPr>
              <w:t>化粪池处理后，</w:t>
            </w:r>
            <w:r w:rsidR="002657B2">
              <w:rPr>
                <w:rFonts w:hint="eastAsia"/>
                <w:color w:val="000000"/>
                <w:sz w:val="24"/>
              </w:rPr>
              <w:t>各污染物排放浓度能够满足</w:t>
            </w:r>
            <w:r w:rsidR="002657B2" w:rsidRPr="00A7016D">
              <w:rPr>
                <w:color w:val="000000" w:themeColor="text1"/>
                <w:sz w:val="24"/>
              </w:rPr>
              <w:t>《农田灌溉水质标准》（</w:t>
            </w:r>
            <w:r w:rsidR="002657B2" w:rsidRPr="00A7016D">
              <w:rPr>
                <w:color w:val="000000" w:themeColor="text1"/>
                <w:sz w:val="24"/>
              </w:rPr>
              <w:t>GB5084-2005</w:t>
            </w:r>
            <w:r w:rsidR="002657B2" w:rsidRPr="00A7016D">
              <w:rPr>
                <w:color w:val="000000" w:themeColor="text1"/>
                <w:sz w:val="24"/>
              </w:rPr>
              <w:t>）旱作水质标准</w:t>
            </w:r>
            <w:r w:rsidR="002657B2">
              <w:rPr>
                <w:rFonts w:hint="eastAsia"/>
                <w:color w:val="000000" w:themeColor="text1"/>
                <w:sz w:val="24"/>
              </w:rPr>
              <w:t>，</w:t>
            </w:r>
            <w:r w:rsidR="002657B2" w:rsidRPr="007F2C90">
              <w:rPr>
                <w:rFonts w:hint="eastAsia"/>
                <w:snapToGrid w:val="0"/>
                <w:color w:val="000000" w:themeColor="text1"/>
                <w:sz w:val="24"/>
              </w:rPr>
              <w:t>定期清运肥田，</w:t>
            </w:r>
            <w:r w:rsidR="002657B2" w:rsidRPr="007F2C90">
              <w:rPr>
                <w:snapToGrid w:val="0"/>
                <w:color w:val="000000" w:themeColor="text1"/>
                <w:sz w:val="24"/>
              </w:rPr>
              <w:t>不外排，</w:t>
            </w:r>
            <w:r w:rsidRPr="007F2C90">
              <w:rPr>
                <w:snapToGrid w:val="0"/>
                <w:color w:val="000000" w:themeColor="text1"/>
                <w:sz w:val="24"/>
              </w:rPr>
              <w:t>对周边水环境影响不大。</w:t>
            </w:r>
          </w:p>
          <w:p w:rsidR="0003136D" w:rsidRPr="007F2C90" w:rsidRDefault="0003136D" w:rsidP="00415457">
            <w:pPr>
              <w:spacing w:line="500" w:lineRule="exact"/>
              <w:ind w:firstLineChars="200" w:firstLine="480"/>
              <w:rPr>
                <w:snapToGrid w:val="0"/>
                <w:color w:val="000000" w:themeColor="text1"/>
                <w:sz w:val="24"/>
              </w:rPr>
            </w:pPr>
            <w:r w:rsidRPr="007F2C90">
              <w:rPr>
                <w:snapToGrid w:val="0"/>
                <w:color w:val="000000" w:themeColor="text1"/>
                <w:sz w:val="24"/>
              </w:rPr>
              <w:t>（</w:t>
            </w:r>
            <w:r w:rsidRPr="007F2C90">
              <w:rPr>
                <w:snapToGrid w:val="0"/>
                <w:color w:val="000000" w:themeColor="text1"/>
                <w:sz w:val="24"/>
              </w:rPr>
              <w:t>3</w:t>
            </w:r>
            <w:r w:rsidRPr="007F2C90">
              <w:rPr>
                <w:snapToGrid w:val="0"/>
                <w:color w:val="000000" w:themeColor="text1"/>
                <w:sz w:val="24"/>
              </w:rPr>
              <w:t>）声环境影响分析</w:t>
            </w:r>
          </w:p>
          <w:p w:rsidR="0003136D" w:rsidRPr="00FC6065" w:rsidRDefault="0003136D" w:rsidP="00415457">
            <w:pPr>
              <w:spacing w:line="500" w:lineRule="exact"/>
              <w:ind w:firstLineChars="200" w:firstLine="480"/>
              <w:rPr>
                <w:snapToGrid w:val="0"/>
                <w:color w:val="FF0000"/>
                <w:sz w:val="24"/>
              </w:rPr>
            </w:pPr>
            <w:r w:rsidRPr="007F2C90">
              <w:rPr>
                <w:rFonts w:hint="eastAsia"/>
                <w:snapToGrid w:val="0"/>
                <w:color w:val="000000" w:themeColor="text1"/>
                <w:sz w:val="24"/>
              </w:rPr>
              <w:t>本项目营运期噪声主要为</w:t>
            </w:r>
            <w:r w:rsidR="007F2C90" w:rsidRPr="007F2C90">
              <w:rPr>
                <w:rFonts w:hint="eastAsia"/>
                <w:color w:val="000000" w:themeColor="text1"/>
                <w:sz w:val="24"/>
              </w:rPr>
              <w:t>卸车和气化过程中产生的噪声、车辆行驶产生的噪声</w:t>
            </w:r>
            <w:r w:rsidRPr="007F2C90">
              <w:rPr>
                <w:rFonts w:hint="eastAsia"/>
                <w:snapToGrid w:val="0"/>
                <w:color w:val="000000" w:themeColor="text1"/>
                <w:sz w:val="24"/>
              </w:rPr>
              <w:t>，噪声源强较低，经</w:t>
            </w:r>
            <w:r w:rsidR="007F2C90" w:rsidRPr="00DC3C12">
              <w:rPr>
                <w:rFonts w:hint="eastAsia"/>
                <w:color w:val="000000" w:themeColor="text1"/>
                <w:sz w:val="24"/>
              </w:rPr>
              <w:t>选用低噪声设备，并设置减振垫，采取车辆进站时减速、禁止鸣笛等措施</w:t>
            </w:r>
            <w:r w:rsidRPr="007F2C90">
              <w:rPr>
                <w:rFonts w:hint="eastAsia"/>
                <w:snapToGrid w:val="0"/>
                <w:color w:val="000000" w:themeColor="text1"/>
                <w:sz w:val="24"/>
              </w:rPr>
              <w:t>后，</w:t>
            </w:r>
            <w:r w:rsidR="000E7BA9" w:rsidRPr="007F2C90">
              <w:rPr>
                <w:rFonts w:hint="eastAsia"/>
                <w:snapToGrid w:val="0"/>
                <w:color w:val="000000" w:themeColor="text1"/>
                <w:sz w:val="24"/>
              </w:rPr>
              <w:t>厂界均能够达标排放，</w:t>
            </w:r>
            <w:r w:rsidRPr="007F2C90">
              <w:rPr>
                <w:rFonts w:hint="eastAsia"/>
                <w:snapToGrid w:val="0"/>
                <w:color w:val="000000" w:themeColor="text1"/>
                <w:sz w:val="24"/>
              </w:rPr>
              <w:t>对周围声环境影响较小。</w:t>
            </w:r>
          </w:p>
          <w:p w:rsidR="0003136D" w:rsidRPr="00836DAC" w:rsidRDefault="0003136D" w:rsidP="00415457">
            <w:pPr>
              <w:spacing w:line="500" w:lineRule="exact"/>
              <w:ind w:firstLineChars="200" w:firstLine="480"/>
              <w:rPr>
                <w:snapToGrid w:val="0"/>
                <w:color w:val="000000" w:themeColor="text1"/>
                <w:sz w:val="24"/>
              </w:rPr>
            </w:pPr>
            <w:r w:rsidRPr="00836DAC">
              <w:rPr>
                <w:snapToGrid w:val="0"/>
                <w:color w:val="000000" w:themeColor="text1"/>
                <w:sz w:val="24"/>
              </w:rPr>
              <w:t>（</w:t>
            </w:r>
            <w:r w:rsidRPr="00836DAC">
              <w:rPr>
                <w:snapToGrid w:val="0"/>
                <w:color w:val="000000" w:themeColor="text1"/>
                <w:sz w:val="24"/>
              </w:rPr>
              <w:t>4</w:t>
            </w:r>
            <w:r w:rsidRPr="00836DAC">
              <w:rPr>
                <w:snapToGrid w:val="0"/>
                <w:color w:val="000000" w:themeColor="text1"/>
                <w:sz w:val="24"/>
              </w:rPr>
              <w:t>）固体废物影响分析</w:t>
            </w:r>
          </w:p>
          <w:p w:rsidR="0003136D" w:rsidRPr="00836DAC" w:rsidRDefault="0003136D" w:rsidP="00415457">
            <w:pPr>
              <w:widowControl/>
              <w:spacing w:line="500" w:lineRule="exact"/>
              <w:ind w:firstLineChars="200" w:firstLine="480"/>
              <w:jc w:val="left"/>
              <w:rPr>
                <w:bCs/>
                <w:color w:val="000000" w:themeColor="text1"/>
                <w:sz w:val="24"/>
              </w:rPr>
            </w:pPr>
            <w:r w:rsidRPr="00836DAC">
              <w:rPr>
                <w:bCs/>
                <w:color w:val="000000" w:themeColor="text1"/>
                <w:sz w:val="24"/>
              </w:rPr>
              <w:t>项目固废主要包括</w:t>
            </w:r>
            <w:r w:rsidR="00470105" w:rsidRPr="001E79F9">
              <w:rPr>
                <w:rFonts w:hint="eastAsia"/>
                <w:color w:val="000000" w:themeColor="text1"/>
                <w:sz w:val="24"/>
              </w:rPr>
              <w:t>过滤器</w:t>
            </w:r>
            <w:r w:rsidR="00470105">
              <w:rPr>
                <w:rFonts w:hint="eastAsia"/>
                <w:color w:val="000000" w:themeColor="text1"/>
                <w:sz w:val="24"/>
              </w:rPr>
              <w:t>更换</w:t>
            </w:r>
            <w:r w:rsidR="005458A5">
              <w:rPr>
                <w:rFonts w:hint="eastAsia"/>
                <w:color w:val="000000" w:themeColor="text1"/>
                <w:sz w:val="24"/>
              </w:rPr>
              <w:t>滤芯</w:t>
            </w:r>
            <w:r w:rsidR="00470105">
              <w:rPr>
                <w:rFonts w:hint="eastAsia"/>
                <w:color w:val="000000" w:themeColor="text1"/>
                <w:sz w:val="24"/>
              </w:rPr>
              <w:t>产生的废滤芯</w:t>
            </w:r>
            <w:r w:rsidR="00836DAC" w:rsidRPr="00836DAC">
              <w:rPr>
                <w:rFonts w:hint="eastAsia"/>
                <w:color w:val="000000" w:themeColor="text1"/>
                <w:sz w:val="24"/>
              </w:rPr>
              <w:t>、</w:t>
            </w:r>
            <w:r w:rsidR="005458A5" w:rsidRPr="00375040">
              <w:rPr>
                <w:rFonts w:hint="eastAsia"/>
                <w:color w:val="000000" w:themeColor="text1"/>
                <w:sz w:val="24"/>
              </w:rPr>
              <w:t>清理滤芯产生的滤渣、</w:t>
            </w:r>
            <w:r w:rsidR="005458A5">
              <w:rPr>
                <w:rFonts w:hint="eastAsia"/>
                <w:color w:val="000000" w:themeColor="text1"/>
                <w:sz w:val="24"/>
              </w:rPr>
              <w:t>职工</w:t>
            </w:r>
            <w:r w:rsidRPr="00836DAC">
              <w:rPr>
                <w:bCs/>
                <w:color w:val="000000" w:themeColor="text1"/>
                <w:sz w:val="24"/>
              </w:rPr>
              <w:t>生活垃圾。</w:t>
            </w:r>
          </w:p>
          <w:p w:rsidR="00090DC0" w:rsidRDefault="00836DAC" w:rsidP="00415457">
            <w:pPr>
              <w:widowControl/>
              <w:spacing w:line="500" w:lineRule="exact"/>
              <w:ind w:firstLineChars="200" w:firstLine="480"/>
              <w:jc w:val="left"/>
              <w:rPr>
                <w:rFonts w:hint="eastAsia"/>
                <w:sz w:val="24"/>
              </w:rPr>
            </w:pPr>
            <w:r w:rsidRPr="00836DAC">
              <w:rPr>
                <w:rFonts w:hint="eastAsia"/>
                <w:color w:val="000000" w:themeColor="text1"/>
                <w:sz w:val="24"/>
              </w:rPr>
              <w:t>项目</w:t>
            </w:r>
            <w:r w:rsidR="00470105" w:rsidRPr="001E79F9">
              <w:rPr>
                <w:rFonts w:hint="eastAsia"/>
                <w:color w:val="000000" w:themeColor="text1"/>
                <w:sz w:val="24"/>
              </w:rPr>
              <w:t>过滤器</w:t>
            </w:r>
            <w:r w:rsidR="00470105">
              <w:rPr>
                <w:rFonts w:hint="eastAsia"/>
                <w:sz w:val="24"/>
              </w:rPr>
              <w:t>更换滤芯时产生的废滤芯由供应厂家回收，不在厂区存放</w:t>
            </w:r>
            <w:r w:rsidR="005458A5">
              <w:rPr>
                <w:rFonts w:hint="eastAsia"/>
                <w:bCs/>
                <w:color w:val="000000" w:themeColor="text1"/>
                <w:sz w:val="24"/>
              </w:rPr>
              <w:t>；</w:t>
            </w:r>
            <w:r w:rsidR="005458A5" w:rsidRPr="00375040">
              <w:rPr>
                <w:rFonts w:hint="eastAsia"/>
                <w:color w:val="000000" w:themeColor="text1"/>
                <w:sz w:val="24"/>
              </w:rPr>
              <w:t>清理滤芯产生的滤渣</w:t>
            </w:r>
            <w:r w:rsidR="005458A5">
              <w:rPr>
                <w:rFonts w:hint="eastAsia"/>
                <w:color w:val="000000" w:themeColor="text1"/>
                <w:sz w:val="24"/>
              </w:rPr>
              <w:t>，</w:t>
            </w:r>
            <w:r w:rsidR="005458A5">
              <w:rPr>
                <w:rFonts w:hint="eastAsia"/>
                <w:sz w:val="24"/>
              </w:rPr>
              <w:t>主要为少量的灰尘、</w:t>
            </w:r>
            <w:r w:rsidR="005458A5">
              <w:rPr>
                <w:rFonts w:hint="eastAsia"/>
                <w:sz w:val="24"/>
              </w:rPr>
              <w:t>Fe</w:t>
            </w:r>
            <w:r w:rsidR="005458A5" w:rsidRPr="00B80DE1">
              <w:rPr>
                <w:rFonts w:hint="eastAsia"/>
                <w:sz w:val="24"/>
                <w:vertAlign w:val="subscript"/>
              </w:rPr>
              <w:t>2</w:t>
            </w:r>
            <w:r w:rsidR="005458A5">
              <w:rPr>
                <w:rFonts w:hint="eastAsia"/>
                <w:sz w:val="24"/>
              </w:rPr>
              <w:t>O</w:t>
            </w:r>
            <w:r w:rsidR="005458A5" w:rsidRPr="00B80DE1">
              <w:rPr>
                <w:rFonts w:hint="eastAsia"/>
                <w:sz w:val="24"/>
                <w:vertAlign w:val="subscript"/>
              </w:rPr>
              <w:t>3</w:t>
            </w:r>
            <w:r w:rsidR="005458A5">
              <w:rPr>
                <w:rFonts w:hint="eastAsia"/>
                <w:sz w:val="24"/>
              </w:rPr>
              <w:t>、重烃类，属于一般固废，集中收集后</w:t>
            </w:r>
            <w:r w:rsidR="00090DC0">
              <w:rPr>
                <w:rFonts w:hint="eastAsia"/>
                <w:sz w:val="24"/>
              </w:rPr>
              <w:t>一般固废暂存间暂存，</w:t>
            </w:r>
            <w:r w:rsidR="005458A5">
              <w:rPr>
                <w:rFonts w:hint="eastAsia"/>
                <w:sz w:val="24"/>
              </w:rPr>
              <w:t>交环卫部门处理；</w:t>
            </w:r>
            <w:r w:rsidR="006E65D6">
              <w:rPr>
                <w:sz w:val="24"/>
              </w:rPr>
              <w:t>生活垃圾</w:t>
            </w:r>
            <w:r w:rsidR="006E65D6">
              <w:rPr>
                <w:rFonts w:hint="eastAsia"/>
                <w:sz w:val="24"/>
              </w:rPr>
              <w:t>产生量为</w:t>
            </w:r>
            <w:r w:rsidR="006E65D6">
              <w:rPr>
                <w:rFonts w:hint="eastAsia"/>
                <w:sz w:val="24"/>
              </w:rPr>
              <w:t>1.45</w:t>
            </w:r>
            <w:r w:rsidR="006E65D6">
              <w:rPr>
                <w:sz w:val="24"/>
              </w:rPr>
              <w:t>t/a</w:t>
            </w:r>
            <w:r w:rsidR="006E65D6">
              <w:rPr>
                <w:rFonts w:hint="eastAsia"/>
                <w:sz w:val="24"/>
              </w:rPr>
              <w:t>，</w:t>
            </w:r>
            <w:r w:rsidR="006E65D6">
              <w:rPr>
                <w:sz w:val="24"/>
              </w:rPr>
              <w:t>建设单位拟设置</w:t>
            </w:r>
            <w:r w:rsidR="006E65D6">
              <w:rPr>
                <w:sz w:val="24"/>
              </w:rPr>
              <w:t>2</w:t>
            </w:r>
            <w:r w:rsidR="006E65D6">
              <w:rPr>
                <w:sz w:val="24"/>
              </w:rPr>
              <w:t>个垃圾箱，生活垃圾经垃圾箱收集后定期交由环卫部门收集处理。</w:t>
            </w:r>
          </w:p>
          <w:p w:rsidR="0003136D" w:rsidRPr="00836DAC" w:rsidRDefault="00090DC0" w:rsidP="00415457">
            <w:pPr>
              <w:widowControl/>
              <w:spacing w:line="500" w:lineRule="exact"/>
              <w:ind w:firstLineChars="200" w:firstLine="480"/>
              <w:jc w:val="left"/>
              <w:rPr>
                <w:bCs/>
                <w:color w:val="000000" w:themeColor="text1"/>
                <w:sz w:val="24"/>
              </w:rPr>
            </w:pPr>
            <w:r w:rsidRPr="00DC039E">
              <w:rPr>
                <w:sz w:val="24"/>
              </w:rPr>
              <w:t>一般固废暂存间要做好防风、防雨、防晒措施；地面与裙脚要用坚固、防渗的材料建造；堆放间应采用渗透系数相当于</w:t>
            </w:r>
            <w:r w:rsidRPr="00DC039E">
              <w:rPr>
                <w:sz w:val="24"/>
              </w:rPr>
              <w:t>10</w:t>
            </w:r>
            <w:r w:rsidRPr="00DC039E">
              <w:rPr>
                <w:sz w:val="24"/>
                <w:vertAlign w:val="superscript"/>
              </w:rPr>
              <w:t>-7</w:t>
            </w:r>
            <w:r w:rsidRPr="00DC039E">
              <w:rPr>
                <w:sz w:val="24"/>
              </w:rPr>
              <w:t>cm/s</w:t>
            </w:r>
            <w:r w:rsidRPr="00DC039E">
              <w:rPr>
                <w:sz w:val="24"/>
              </w:rPr>
              <w:t>的人工材料构筑防渗层；堆放间</w:t>
            </w:r>
            <w:r w:rsidRPr="00DC039E">
              <w:rPr>
                <w:sz w:val="24"/>
              </w:rPr>
              <w:lastRenderedPageBreak/>
              <w:t>地面应无</w:t>
            </w:r>
            <w:r w:rsidRPr="00DC039E">
              <w:rPr>
                <w:rFonts w:hint="eastAsia"/>
                <w:sz w:val="24"/>
              </w:rPr>
              <w:t>裂痕。</w:t>
            </w:r>
          </w:p>
          <w:p w:rsidR="0003136D" w:rsidRPr="00FC6065" w:rsidRDefault="0003136D" w:rsidP="00415457">
            <w:pPr>
              <w:widowControl/>
              <w:spacing w:line="500" w:lineRule="exact"/>
              <w:ind w:firstLineChars="200" w:firstLine="480"/>
              <w:jc w:val="left"/>
              <w:rPr>
                <w:bCs/>
                <w:color w:val="FF0000"/>
                <w:sz w:val="24"/>
              </w:rPr>
            </w:pPr>
            <w:r w:rsidRPr="00836DAC">
              <w:rPr>
                <w:bCs/>
                <w:color w:val="000000" w:themeColor="text1"/>
                <w:sz w:val="24"/>
              </w:rPr>
              <w:t>综上，项目固废均得到合理处置，不会对周边环境造成明显影响。</w:t>
            </w:r>
          </w:p>
          <w:p w:rsidR="0003136D" w:rsidRDefault="0003136D" w:rsidP="00415457">
            <w:pPr>
              <w:widowControl/>
              <w:spacing w:line="500" w:lineRule="exact"/>
              <w:ind w:firstLineChars="200" w:firstLine="480"/>
              <w:jc w:val="left"/>
              <w:rPr>
                <w:bCs/>
                <w:sz w:val="24"/>
              </w:rPr>
            </w:pPr>
            <w:r>
              <w:rPr>
                <w:rFonts w:hint="eastAsia"/>
                <w:bCs/>
                <w:sz w:val="24"/>
              </w:rPr>
              <w:t>（</w:t>
            </w:r>
            <w:r>
              <w:rPr>
                <w:rFonts w:hint="eastAsia"/>
                <w:bCs/>
                <w:sz w:val="24"/>
              </w:rPr>
              <w:t>5</w:t>
            </w:r>
            <w:r>
              <w:rPr>
                <w:rFonts w:hint="eastAsia"/>
                <w:bCs/>
                <w:sz w:val="24"/>
              </w:rPr>
              <w:t>）地下水环境影响分析</w:t>
            </w:r>
          </w:p>
          <w:p w:rsidR="0003136D" w:rsidRDefault="0003136D" w:rsidP="00415457">
            <w:pPr>
              <w:widowControl/>
              <w:spacing w:line="500" w:lineRule="exact"/>
              <w:ind w:firstLineChars="200" w:firstLine="480"/>
              <w:jc w:val="left"/>
              <w:rPr>
                <w:bCs/>
                <w:sz w:val="24"/>
              </w:rPr>
            </w:pPr>
            <w:r>
              <w:rPr>
                <w:rFonts w:hint="eastAsia"/>
                <w:kern w:val="0"/>
                <w:sz w:val="24"/>
              </w:rPr>
              <w:t>本项目</w:t>
            </w:r>
            <w:r w:rsidR="007F2C90">
              <w:rPr>
                <w:rFonts w:hint="eastAsia"/>
                <w:kern w:val="0"/>
                <w:sz w:val="24"/>
              </w:rPr>
              <w:t>LNG</w:t>
            </w:r>
            <w:r w:rsidR="00836DAC">
              <w:rPr>
                <w:rFonts w:hint="eastAsia"/>
                <w:kern w:val="0"/>
                <w:sz w:val="24"/>
              </w:rPr>
              <w:t>储</w:t>
            </w:r>
            <w:r>
              <w:rPr>
                <w:kern w:val="0"/>
                <w:sz w:val="24"/>
              </w:rPr>
              <w:t>罐</w:t>
            </w:r>
            <w:r>
              <w:rPr>
                <w:rFonts w:hint="eastAsia"/>
                <w:kern w:val="0"/>
                <w:sz w:val="24"/>
              </w:rPr>
              <w:t>采用</w:t>
            </w:r>
            <w:r>
              <w:rPr>
                <w:kern w:val="0"/>
                <w:sz w:val="24"/>
              </w:rPr>
              <w:t>双层罐</w:t>
            </w:r>
            <w:r>
              <w:rPr>
                <w:rFonts w:hint="eastAsia"/>
                <w:kern w:val="0"/>
                <w:sz w:val="24"/>
              </w:rPr>
              <w:t>，</w:t>
            </w:r>
            <w:r>
              <w:rPr>
                <w:kern w:val="0"/>
                <w:sz w:val="24"/>
              </w:rPr>
              <w:t>正常情况下不会造成</w:t>
            </w:r>
            <w:r w:rsidR="00836DAC">
              <w:rPr>
                <w:rFonts w:hint="eastAsia"/>
                <w:kern w:val="0"/>
                <w:sz w:val="24"/>
              </w:rPr>
              <w:t>天然气</w:t>
            </w:r>
            <w:r>
              <w:rPr>
                <w:kern w:val="0"/>
                <w:sz w:val="24"/>
              </w:rPr>
              <w:t>泄露。事故</w:t>
            </w:r>
            <w:r>
              <w:rPr>
                <w:rFonts w:hint="eastAsia"/>
                <w:kern w:val="0"/>
                <w:sz w:val="24"/>
              </w:rPr>
              <w:t>状态</w:t>
            </w:r>
            <w:r>
              <w:rPr>
                <w:kern w:val="0"/>
                <w:sz w:val="24"/>
              </w:rPr>
              <w:t>下，当有</w:t>
            </w:r>
            <w:r w:rsidR="00836DAC">
              <w:rPr>
                <w:rFonts w:hint="eastAsia"/>
                <w:kern w:val="0"/>
                <w:sz w:val="24"/>
              </w:rPr>
              <w:t>天然气</w:t>
            </w:r>
            <w:r>
              <w:rPr>
                <w:kern w:val="0"/>
                <w:sz w:val="24"/>
              </w:rPr>
              <w:t>泄露时，本项目设置的液位</w:t>
            </w:r>
            <w:r>
              <w:rPr>
                <w:rFonts w:hint="eastAsia"/>
                <w:kern w:val="0"/>
                <w:sz w:val="24"/>
              </w:rPr>
              <w:t>报警</w:t>
            </w:r>
            <w:r>
              <w:rPr>
                <w:kern w:val="0"/>
                <w:sz w:val="24"/>
              </w:rPr>
              <w:t>装置会提示预警信号，使建设单位及时采取补救措施，同时本项目采取输</w:t>
            </w:r>
            <w:r w:rsidR="00836DAC">
              <w:rPr>
                <w:rFonts w:hint="eastAsia"/>
                <w:kern w:val="0"/>
                <w:sz w:val="24"/>
              </w:rPr>
              <w:t>气气</w:t>
            </w:r>
            <w:r>
              <w:rPr>
                <w:rFonts w:hint="eastAsia"/>
                <w:kern w:val="0"/>
                <w:sz w:val="24"/>
              </w:rPr>
              <w:t>管</w:t>
            </w:r>
            <w:r>
              <w:rPr>
                <w:kern w:val="0"/>
                <w:sz w:val="24"/>
              </w:rPr>
              <w:t>防渗</w:t>
            </w:r>
            <w:r>
              <w:rPr>
                <w:rFonts w:hint="eastAsia"/>
                <w:kern w:val="0"/>
                <w:sz w:val="24"/>
              </w:rPr>
              <w:t>、</w:t>
            </w:r>
            <w:r w:rsidR="00836DAC">
              <w:rPr>
                <w:rFonts w:hint="eastAsia"/>
                <w:kern w:val="0"/>
                <w:sz w:val="24"/>
              </w:rPr>
              <w:t>门站</w:t>
            </w:r>
            <w:r>
              <w:rPr>
                <w:kern w:val="0"/>
                <w:sz w:val="24"/>
              </w:rPr>
              <w:t>区防渗等措施，并建立跟踪监测机制，定期对地下水进行跟踪监测，保证及时掌握地下水水质的变化情况。</w:t>
            </w:r>
            <w:r>
              <w:rPr>
                <w:rFonts w:hint="eastAsia"/>
                <w:kern w:val="0"/>
                <w:sz w:val="24"/>
              </w:rPr>
              <w:t>在</w:t>
            </w:r>
            <w:r>
              <w:rPr>
                <w:kern w:val="0"/>
                <w:sz w:val="24"/>
              </w:rPr>
              <w:t>认真落实评价提出的各项污染防治措施的基础上，本项目不易对地下水造成污染，从地下水环境保护的角度分析，项目建设可行。</w:t>
            </w:r>
          </w:p>
          <w:p w:rsidR="0003136D" w:rsidRDefault="0003136D" w:rsidP="00415457">
            <w:pPr>
              <w:spacing w:line="500" w:lineRule="exact"/>
              <w:ind w:firstLineChars="200" w:firstLine="480"/>
              <w:rPr>
                <w:snapToGrid w:val="0"/>
                <w:sz w:val="24"/>
              </w:rPr>
            </w:pPr>
            <w:r>
              <w:rPr>
                <w:snapToGrid w:val="0"/>
                <w:sz w:val="24"/>
              </w:rPr>
              <w:t>（</w:t>
            </w:r>
            <w:r>
              <w:rPr>
                <w:rFonts w:hint="eastAsia"/>
                <w:snapToGrid w:val="0"/>
                <w:sz w:val="24"/>
              </w:rPr>
              <w:t>6</w:t>
            </w:r>
            <w:r>
              <w:rPr>
                <w:snapToGrid w:val="0"/>
                <w:sz w:val="24"/>
              </w:rPr>
              <w:t>）环境风险分析</w:t>
            </w:r>
          </w:p>
          <w:p w:rsidR="0003136D" w:rsidRDefault="0003136D" w:rsidP="00415457">
            <w:pPr>
              <w:widowControl/>
              <w:spacing w:line="500" w:lineRule="exact"/>
              <w:ind w:firstLineChars="200" w:firstLine="480"/>
              <w:jc w:val="left"/>
              <w:rPr>
                <w:kern w:val="0"/>
                <w:sz w:val="24"/>
              </w:rPr>
            </w:pPr>
            <w:r>
              <w:rPr>
                <w:sz w:val="24"/>
              </w:rPr>
              <w:t>本项目</w:t>
            </w:r>
            <w:r>
              <w:rPr>
                <w:rFonts w:hint="eastAsia"/>
                <w:sz w:val="24"/>
              </w:rPr>
              <w:t>最大可信事故为</w:t>
            </w:r>
            <w:r w:rsidR="004543F0">
              <w:rPr>
                <w:rFonts w:hint="eastAsia"/>
                <w:sz w:val="24"/>
              </w:rPr>
              <w:t>LNG</w:t>
            </w:r>
            <w:r w:rsidR="004543F0">
              <w:rPr>
                <w:rFonts w:hint="eastAsia"/>
                <w:sz w:val="24"/>
              </w:rPr>
              <w:t>储</w:t>
            </w:r>
            <w:r>
              <w:rPr>
                <w:rFonts w:hint="eastAsia"/>
                <w:sz w:val="24"/>
              </w:rPr>
              <w:t>罐</w:t>
            </w:r>
            <w:r w:rsidR="004543F0">
              <w:rPr>
                <w:rFonts w:hint="eastAsia"/>
                <w:sz w:val="24"/>
              </w:rPr>
              <w:t>、输气管道等发生的天然气泄漏、</w:t>
            </w:r>
            <w:r>
              <w:rPr>
                <w:rFonts w:hint="eastAsia"/>
                <w:sz w:val="24"/>
              </w:rPr>
              <w:t>火灾爆炸事故，事故概率为</w:t>
            </w:r>
            <w:r>
              <w:rPr>
                <w:rFonts w:hint="eastAsia"/>
                <w:sz w:val="24"/>
              </w:rPr>
              <w:t>1</w:t>
            </w:r>
            <w:r>
              <w:rPr>
                <w:sz w:val="24"/>
              </w:rPr>
              <w:t>×10</w:t>
            </w:r>
            <w:r>
              <w:rPr>
                <w:sz w:val="24"/>
                <w:vertAlign w:val="superscript"/>
              </w:rPr>
              <w:t>-</w:t>
            </w:r>
            <w:r>
              <w:rPr>
                <w:rFonts w:hint="eastAsia"/>
                <w:sz w:val="24"/>
                <w:vertAlign w:val="superscript"/>
              </w:rPr>
              <w:t>7</w:t>
            </w:r>
            <w:r>
              <w:rPr>
                <w:rFonts w:hint="eastAsia"/>
                <w:sz w:val="24"/>
              </w:rPr>
              <w:t>次</w:t>
            </w:r>
            <w:r>
              <w:rPr>
                <w:rFonts w:hint="eastAsia"/>
                <w:sz w:val="24"/>
              </w:rPr>
              <w:t>/</w:t>
            </w:r>
            <w:r>
              <w:rPr>
                <w:rFonts w:hint="eastAsia"/>
                <w:sz w:val="24"/>
              </w:rPr>
              <w:t>年</w:t>
            </w:r>
            <w:r>
              <w:rPr>
                <w:sz w:val="24"/>
              </w:rPr>
              <w:t>，</w:t>
            </w:r>
            <w:r>
              <w:rPr>
                <w:rFonts w:hint="eastAsia"/>
                <w:sz w:val="24"/>
              </w:rPr>
              <w:t>项目风险值为</w:t>
            </w:r>
            <w:r>
              <w:rPr>
                <w:rFonts w:hint="eastAsia"/>
                <w:sz w:val="24"/>
              </w:rPr>
              <w:t>3</w:t>
            </w:r>
            <w:r>
              <w:rPr>
                <w:sz w:val="24"/>
              </w:rPr>
              <w:t>×10</w:t>
            </w:r>
            <w:r>
              <w:rPr>
                <w:sz w:val="24"/>
                <w:vertAlign w:val="superscript"/>
              </w:rPr>
              <w:t>-7</w:t>
            </w:r>
            <w:r>
              <w:rPr>
                <w:rFonts w:hint="eastAsia"/>
                <w:sz w:val="24"/>
              </w:rPr>
              <w:t>次</w:t>
            </w:r>
            <w:r>
              <w:rPr>
                <w:rFonts w:hint="eastAsia"/>
                <w:sz w:val="24"/>
              </w:rPr>
              <w:t>/</w:t>
            </w:r>
            <w:r>
              <w:rPr>
                <w:rFonts w:hint="eastAsia"/>
                <w:sz w:val="24"/>
              </w:rPr>
              <w:t>年，项目风险值属于可接受水平。通过</w:t>
            </w:r>
            <w:r w:rsidR="005D601E">
              <w:rPr>
                <w:rFonts w:hint="eastAsia"/>
                <w:sz w:val="24"/>
              </w:rPr>
              <w:t>加强风险防范措施、</w:t>
            </w:r>
            <w:r>
              <w:rPr>
                <w:rFonts w:hint="eastAsia"/>
                <w:sz w:val="24"/>
              </w:rPr>
              <w:t>编制事故</w:t>
            </w:r>
            <w:r w:rsidR="005D601E">
              <w:rPr>
                <w:rFonts w:hint="eastAsia"/>
                <w:sz w:val="24"/>
              </w:rPr>
              <w:t>应急预案</w:t>
            </w:r>
            <w:r>
              <w:rPr>
                <w:rFonts w:hint="eastAsia"/>
                <w:sz w:val="24"/>
              </w:rPr>
              <w:t>及采取一定的应急处理措施，</w:t>
            </w:r>
            <w:r w:rsidR="005D601E">
              <w:rPr>
                <w:rFonts w:hint="eastAsia"/>
                <w:sz w:val="24"/>
              </w:rPr>
              <w:t>降低事故发生的可能性并将</w:t>
            </w:r>
            <w:r>
              <w:rPr>
                <w:rFonts w:hint="eastAsia"/>
                <w:sz w:val="24"/>
              </w:rPr>
              <w:t>该项目的风险降到最低水平</w:t>
            </w:r>
            <w:r>
              <w:rPr>
                <w:sz w:val="24"/>
              </w:rPr>
              <w:t>。</w:t>
            </w:r>
          </w:p>
          <w:p w:rsidR="0003136D" w:rsidRDefault="00BF1F70" w:rsidP="00415457">
            <w:pPr>
              <w:spacing w:line="500" w:lineRule="exact"/>
              <w:rPr>
                <w:b/>
                <w:sz w:val="24"/>
              </w:rPr>
            </w:pPr>
            <w:r>
              <w:rPr>
                <w:rFonts w:hint="eastAsia"/>
                <w:b/>
                <w:sz w:val="24"/>
              </w:rPr>
              <w:t>1.7</w:t>
            </w:r>
            <w:r w:rsidR="0003136D">
              <w:rPr>
                <w:b/>
                <w:sz w:val="24"/>
              </w:rPr>
              <w:t>、环保投资</w:t>
            </w:r>
          </w:p>
          <w:p w:rsidR="0003136D" w:rsidRPr="00836DAC" w:rsidRDefault="0003136D" w:rsidP="00415457">
            <w:pPr>
              <w:spacing w:line="500" w:lineRule="exact"/>
              <w:ind w:firstLineChars="200" w:firstLine="480"/>
              <w:rPr>
                <w:color w:val="000000" w:themeColor="text1"/>
                <w:kern w:val="0"/>
                <w:sz w:val="24"/>
              </w:rPr>
            </w:pPr>
            <w:r w:rsidRPr="00836DAC">
              <w:rPr>
                <w:color w:val="000000" w:themeColor="text1"/>
                <w:kern w:val="0"/>
                <w:sz w:val="24"/>
              </w:rPr>
              <w:t>项目环保投资主要为废水治理、固废治理及风险防范。项目总投资</w:t>
            </w:r>
            <w:r w:rsidRPr="00836DAC">
              <w:rPr>
                <w:color w:val="000000" w:themeColor="text1"/>
                <w:kern w:val="0"/>
                <w:sz w:val="24"/>
              </w:rPr>
              <w:t>1</w:t>
            </w:r>
            <w:r w:rsidR="00836DAC" w:rsidRPr="00836DAC">
              <w:rPr>
                <w:rFonts w:hint="eastAsia"/>
                <w:color w:val="000000" w:themeColor="text1"/>
                <w:kern w:val="0"/>
                <w:sz w:val="24"/>
              </w:rPr>
              <w:t>2</w:t>
            </w:r>
            <w:r w:rsidRPr="00836DAC">
              <w:rPr>
                <w:rFonts w:hint="eastAsia"/>
                <w:color w:val="000000" w:themeColor="text1"/>
                <w:kern w:val="0"/>
                <w:sz w:val="24"/>
              </w:rPr>
              <w:t>00</w:t>
            </w:r>
            <w:r w:rsidRPr="00836DAC">
              <w:rPr>
                <w:color w:val="000000" w:themeColor="text1"/>
                <w:kern w:val="0"/>
                <w:sz w:val="24"/>
              </w:rPr>
              <w:t>万元，其中环保投资</w:t>
            </w:r>
            <w:r w:rsidR="00836DAC" w:rsidRPr="00836DAC">
              <w:rPr>
                <w:rFonts w:hint="eastAsia"/>
                <w:color w:val="000000" w:themeColor="text1"/>
                <w:kern w:val="0"/>
                <w:sz w:val="24"/>
              </w:rPr>
              <w:t>3</w:t>
            </w:r>
            <w:r w:rsidR="00470105">
              <w:rPr>
                <w:rFonts w:hint="eastAsia"/>
                <w:color w:val="000000" w:themeColor="text1"/>
                <w:kern w:val="0"/>
                <w:sz w:val="24"/>
              </w:rPr>
              <w:t>5</w:t>
            </w:r>
            <w:r w:rsidR="005D42E1">
              <w:rPr>
                <w:rFonts w:hint="eastAsia"/>
                <w:color w:val="000000" w:themeColor="text1"/>
                <w:kern w:val="0"/>
                <w:sz w:val="24"/>
              </w:rPr>
              <w:t>.</w:t>
            </w:r>
            <w:r w:rsidR="00836DAC" w:rsidRPr="00836DAC">
              <w:rPr>
                <w:rFonts w:hint="eastAsia"/>
                <w:color w:val="000000" w:themeColor="text1"/>
                <w:kern w:val="0"/>
                <w:sz w:val="24"/>
              </w:rPr>
              <w:t>21</w:t>
            </w:r>
            <w:r w:rsidRPr="00836DAC">
              <w:rPr>
                <w:color w:val="000000" w:themeColor="text1"/>
                <w:kern w:val="0"/>
                <w:sz w:val="24"/>
              </w:rPr>
              <w:t>万元，占总投资的</w:t>
            </w:r>
            <w:r w:rsidRPr="00836DAC">
              <w:rPr>
                <w:color w:val="000000" w:themeColor="text1"/>
                <w:kern w:val="0"/>
                <w:sz w:val="24"/>
              </w:rPr>
              <w:t>2</w:t>
            </w:r>
            <w:r w:rsidR="00836DAC" w:rsidRPr="00836DAC">
              <w:rPr>
                <w:rFonts w:hint="eastAsia"/>
                <w:color w:val="000000" w:themeColor="text1"/>
                <w:kern w:val="0"/>
                <w:sz w:val="24"/>
              </w:rPr>
              <w:t>.</w:t>
            </w:r>
            <w:r w:rsidR="00470105">
              <w:rPr>
                <w:rFonts w:hint="eastAsia"/>
                <w:color w:val="000000" w:themeColor="text1"/>
                <w:kern w:val="0"/>
                <w:sz w:val="24"/>
              </w:rPr>
              <w:t>93</w:t>
            </w:r>
            <w:r w:rsidRPr="00836DAC">
              <w:rPr>
                <w:color w:val="000000" w:themeColor="text1"/>
                <w:kern w:val="0"/>
                <w:sz w:val="24"/>
              </w:rPr>
              <w:t>%</w:t>
            </w:r>
            <w:r w:rsidRPr="00836DAC">
              <w:rPr>
                <w:color w:val="000000" w:themeColor="text1"/>
                <w:kern w:val="0"/>
                <w:sz w:val="24"/>
              </w:rPr>
              <w:t>。</w:t>
            </w:r>
          </w:p>
          <w:p w:rsidR="0003136D" w:rsidRDefault="00BF1F70" w:rsidP="00415457">
            <w:pPr>
              <w:spacing w:line="500" w:lineRule="exact"/>
              <w:rPr>
                <w:b/>
                <w:sz w:val="24"/>
              </w:rPr>
            </w:pPr>
            <w:r>
              <w:rPr>
                <w:rFonts w:hint="eastAsia"/>
                <w:b/>
                <w:sz w:val="24"/>
              </w:rPr>
              <w:t>1.8</w:t>
            </w:r>
            <w:r w:rsidR="0003136D">
              <w:rPr>
                <w:b/>
                <w:sz w:val="24"/>
              </w:rPr>
              <w:t>、总量控制</w:t>
            </w:r>
          </w:p>
          <w:p w:rsidR="0003136D" w:rsidRPr="00DD2E84" w:rsidRDefault="0003136D" w:rsidP="00415457">
            <w:pPr>
              <w:widowControl/>
              <w:spacing w:line="500" w:lineRule="exact"/>
              <w:ind w:firstLineChars="200" w:firstLine="480"/>
              <w:jc w:val="left"/>
              <w:rPr>
                <w:color w:val="000000" w:themeColor="text1"/>
                <w:sz w:val="24"/>
              </w:rPr>
            </w:pPr>
            <w:r w:rsidRPr="00DD2E84">
              <w:rPr>
                <w:color w:val="000000" w:themeColor="text1"/>
                <w:sz w:val="24"/>
              </w:rPr>
              <w:t>本项目无生产废水</w:t>
            </w:r>
            <w:r w:rsidRPr="00DD2E84">
              <w:rPr>
                <w:rFonts w:hint="eastAsia"/>
                <w:color w:val="000000" w:themeColor="text1"/>
                <w:sz w:val="24"/>
              </w:rPr>
              <w:t>，</w:t>
            </w:r>
            <w:r w:rsidRPr="00DD2E84">
              <w:rPr>
                <w:color w:val="000000" w:themeColor="text1"/>
                <w:sz w:val="24"/>
              </w:rPr>
              <w:t>生活</w:t>
            </w:r>
            <w:r w:rsidRPr="00DD2E84">
              <w:rPr>
                <w:rFonts w:hint="eastAsia"/>
                <w:color w:val="000000" w:themeColor="text1"/>
                <w:sz w:val="24"/>
              </w:rPr>
              <w:t>废水</w:t>
            </w:r>
            <w:r w:rsidRPr="00DD2E84">
              <w:rPr>
                <w:color w:val="000000" w:themeColor="text1"/>
                <w:sz w:val="24"/>
              </w:rPr>
              <w:t>经化粪池处理后定期用于周边农田施肥，不外排。</w:t>
            </w:r>
            <w:r w:rsidRPr="00DD2E84">
              <w:rPr>
                <w:color w:val="000000" w:themeColor="text1"/>
                <w:kern w:val="0"/>
                <w:sz w:val="24"/>
              </w:rPr>
              <w:t>本项目</w:t>
            </w:r>
            <w:r w:rsidRPr="00DD2E84">
              <w:rPr>
                <w:rFonts w:hint="eastAsia"/>
                <w:color w:val="000000" w:themeColor="text1"/>
                <w:kern w:val="0"/>
                <w:sz w:val="24"/>
              </w:rPr>
              <w:t>废气主要为非甲烷总烃，排放量为</w:t>
            </w:r>
            <w:r w:rsidRPr="00DD2E84">
              <w:rPr>
                <w:color w:val="000000" w:themeColor="text1"/>
                <w:kern w:val="0"/>
                <w:sz w:val="24"/>
              </w:rPr>
              <w:t>0.</w:t>
            </w:r>
            <w:r w:rsidR="000E7BA9" w:rsidRPr="00DD2E84">
              <w:rPr>
                <w:rFonts w:hint="eastAsia"/>
                <w:color w:val="000000" w:themeColor="text1"/>
                <w:kern w:val="0"/>
                <w:sz w:val="24"/>
              </w:rPr>
              <w:t>0</w:t>
            </w:r>
            <w:r w:rsidR="005458A5">
              <w:rPr>
                <w:rFonts w:hint="eastAsia"/>
                <w:color w:val="000000" w:themeColor="text1"/>
                <w:kern w:val="0"/>
                <w:sz w:val="24"/>
              </w:rPr>
              <w:t>0411</w:t>
            </w:r>
            <w:r w:rsidRPr="00DD2E84">
              <w:rPr>
                <w:rFonts w:hint="eastAsia"/>
                <w:color w:val="000000" w:themeColor="text1"/>
                <w:kern w:val="0"/>
                <w:sz w:val="24"/>
              </w:rPr>
              <w:t>t/a</w:t>
            </w:r>
            <w:r w:rsidRPr="00DD2E84">
              <w:rPr>
                <w:color w:val="000000" w:themeColor="text1"/>
                <w:kern w:val="0"/>
                <w:sz w:val="24"/>
              </w:rPr>
              <w:t>。</w:t>
            </w:r>
            <w:r w:rsidR="00E90A79" w:rsidRPr="00DD2E84">
              <w:rPr>
                <w:rFonts w:hint="eastAsia"/>
                <w:color w:val="000000" w:themeColor="text1"/>
                <w:sz w:val="24"/>
              </w:rPr>
              <w:t>综上，本项目无总量控制污染物产生，</w:t>
            </w:r>
            <w:r w:rsidRPr="00DD2E84">
              <w:rPr>
                <w:color w:val="000000" w:themeColor="text1"/>
                <w:sz w:val="24"/>
              </w:rPr>
              <w:t>本次评价不再建议污染物总量控制指标。</w:t>
            </w:r>
          </w:p>
          <w:p w:rsidR="0003136D" w:rsidRDefault="00BF1F70" w:rsidP="00415457">
            <w:pPr>
              <w:spacing w:line="500" w:lineRule="exact"/>
              <w:outlineLvl w:val="0"/>
              <w:rPr>
                <w:b/>
                <w:sz w:val="24"/>
              </w:rPr>
            </w:pPr>
            <w:r>
              <w:rPr>
                <w:rFonts w:hint="eastAsia"/>
                <w:b/>
                <w:sz w:val="24"/>
              </w:rPr>
              <w:t>2</w:t>
            </w:r>
            <w:r>
              <w:rPr>
                <w:rFonts w:hint="eastAsia"/>
                <w:b/>
                <w:sz w:val="24"/>
              </w:rPr>
              <w:t>、</w:t>
            </w:r>
            <w:r w:rsidR="0003136D">
              <w:rPr>
                <w:b/>
                <w:sz w:val="24"/>
              </w:rPr>
              <w:t>建议：</w:t>
            </w:r>
          </w:p>
          <w:p w:rsidR="0003136D" w:rsidRDefault="0003136D" w:rsidP="00415457">
            <w:pPr>
              <w:widowControl/>
              <w:spacing w:line="500" w:lineRule="exact"/>
              <w:ind w:firstLineChars="200" w:firstLine="480"/>
              <w:jc w:val="left"/>
              <w:rPr>
                <w:kern w:val="0"/>
                <w:sz w:val="24"/>
              </w:rPr>
            </w:pPr>
            <w:r>
              <w:rPr>
                <w:kern w:val="0"/>
                <w:sz w:val="24"/>
              </w:rPr>
              <w:t>（</w:t>
            </w:r>
            <w:r>
              <w:rPr>
                <w:kern w:val="0"/>
                <w:sz w:val="24"/>
              </w:rPr>
              <w:t>1</w:t>
            </w:r>
            <w:r>
              <w:rPr>
                <w:kern w:val="0"/>
                <w:sz w:val="24"/>
              </w:rPr>
              <w:t>）重视环境保护工作，确保环评报告及其批复意见中提出的各项污染防治措施落实到位，切实履行</w:t>
            </w:r>
            <w:r w:rsidRPr="000E7BA9">
              <w:rPr>
                <w:rFonts w:ascii="宋体" w:hAnsi="宋体"/>
                <w:kern w:val="0"/>
                <w:sz w:val="24"/>
              </w:rPr>
              <w:t>“三同时”</w:t>
            </w:r>
            <w:r>
              <w:rPr>
                <w:kern w:val="0"/>
                <w:sz w:val="24"/>
              </w:rPr>
              <w:t>，确保环保资金的投入，确保</w:t>
            </w:r>
            <w:r w:rsidRPr="000E7BA9">
              <w:rPr>
                <w:rFonts w:ascii="宋体" w:hAnsi="宋体"/>
                <w:kern w:val="0"/>
                <w:sz w:val="24"/>
              </w:rPr>
              <w:t>“三废”</w:t>
            </w:r>
            <w:r>
              <w:rPr>
                <w:kern w:val="0"/>
                <w:sz w:val="24"/>
              </w:rPr>
              <w:t>均能长期稳定达标排放。</w:t>
            </w:r>
          </w:p>
          <w:p w:rsidR="0003136D" w:rsidRPr="0009216F" w:rsidRDefault="0003136D" w:rsidP="00415457">
            <w:pPr>
              <w:widowControl/>
              <w:spacing w:line="500" w:lineRule="exact"/>
              <w:ind w:firstLineChars="200" w:firstLine="480"/>
              <w:jc w:val="left"/>
              <w:rPr>
                <w:color w:val="000000" w:themeColor="text1"/>
                <w:kern w:val="0"/>
                <w:sz w:val="24"/>
              </w:rPr>
            </w:pPr>
            <w:r w:rsidRPr="0009216F">
              <w:rPr>
                <w:color w:val="000000" w:themeColor="text1"/>
                <w:kern w:val="0"/>
                <w:sz w:val="24"/>
              </w:rPr>
              <w:t>（</w:t>
            </w:r>
            <w:r w:rsidRPr="0009216F">
              <w:rPr>
                <w:color w:val="000000" w:themeColor="text1"/>
                <w:kern w:val="0"/>
                <w:sz w:val="24"/>
              </w:rPr>
              <w:t>2</w:t>
            </w:r>
            <w:r w:rsidRPr="0009216F">
              <w:rPr>
                <w:color w:val="000000" w:themeColor="text1"/>
                <w:kern w:val="0"/>
                <w:sz w:val="24"/>
              </w:rPr>
              <w:t>）</w:t>
            </w:r>
            <w:r w:rsidR="005458A5" w:rsidRPr="0009216F">
              <w:rPr>
                <w:rFonts w:hint="eastAsia"/>
                <w:color w:val="000000" w:themeColor="text1"/>
                <w:kern w:val="0"/>
                <w:sz w:val="24"/>
              </w:rPr>
              <w:t>在生产过程中，严格按照规程操作，避免事故发生。建设单位设置安全、</w:t>
            </w:r>
            <w:r w:rsidR="005458A5" w:rsidRPr="0009216F">
              <w:rPr>
                <w:rFonts w:hint="eastAsia"/>
                <w:color w:val="000000" w:themeColor="text1"/>
                <w:kern w:val="0"/>
                <w:sz w:val="24"/>
              </w:rPr>
              <w:lastRenderedPageBreak/>
              <w:t>环保专职人员，负责全站的安全、环保工作，</w:t>
            </w:r>
            <w:r w:rsidRPr="0009216F">
              <w:rPr>
                <w:color w:val="000000" w:themeColor="text1"/>
                <w:kern w:val="0"/>
                <w:sz w:val="24"/>
              </w:rPr>
              <w:t>编制</w:t>
            </w:r>
            <w:r w:rsidR="005458A5" w:rsidRPr="0009216F">
              <w:rPr>
                <w:rFonts w:hint="eastAsia"/>
                <w:color w:val="000000" w:themeColor="text1"/>
                <w:kern w:val="0"/>
                <w:sz w:val="24"/>
              </w:rPr>
              <w:t>切实有效的</w:t>
            </w:r>
            <w:r w:rsidRPr="0009216F">
              <w:rPr>
                <w:color w:val="000000" w:themeColor="text1"/>
                <w:kern w:val="0"/>
                <w:sz w:val="24"/>
              </w:rPr>
              <w:t>环境风险事故应急预案，定期进行事故演练</w:t>
            </w:r>
            <w:r w:rsidRPr="0009216F">
              <w:rPr>
                <w:rFonts w:hint="eastAsia"/>
                <w:color w:val="000000" w:themeColor="text1"/>
                <w:kern w:val="0"/>
                <w:sz w:val="24"/>
              </w:rPr>
              <w:t>；</w:t>
            </w:r>
          </w:p>
          <w:p w:rsidR="005458A5" w:rsidRPr="0009216F" w:rsidRDefault="0003136D" w:rsidP="00415457">
            <w:pPr>
              <w:widowControl/>
              <w:spacing w:line="500" w:lineRule="exact"/>
              <w:ind w:firstLineChars="200" w:firstLine="480"/>
              <w:jc w:val="left"/>
              <w:rPr>
                <w:color w:val="000000" w:themeColor="text1"/>
                <w:kern w:val="0"/>
                <w:sz w:val="24"/>
              </w:rPr>
            </w:pPr>
            <w:r w:rsidRPr="0009216F">
              <w:rPr>
                <w:rFonts w:hint="eastAsia"/>
                <w:color w:val="000000" w:themeColor="text1"/>
                <w:kern w:val="0"/>
                <w:sz w:val="24"/>
              </w:rPr>
              <w:t>（</w:t>
            </w:r>
            <w:r w:rsidRPr="0009216F">
              <w:rPr>
                <w:rFonts w:hint="eastAsia"/>
                <w:color w:val="000000" w:themeColor="text1"/>
                <w:kern w:val="0"/>
                <w:sz w:val="24"/>
              </w:rPr>
              <w:t>3</w:t>
            </w:r>
            <w:r w:rsidRPr="0009216F">
              <w:rPr>
                <w:rFonts w:hint="eastAsia"/>
                <w:color w:val="000000" w:themeColor="text1"/>
                <w:kern w:val="0"/>
                <w:sz w:val="24"/>
              </w:rPr>
              <w:t>）</w:t>
            </w:r>
            <w:r w:rsidR="005458A5" w:rsidRPr="0009216F">
              <w:rPr>
                <w:rFonts w:hint="eastAsia"/>
                <w:color w:val="000000" w:themeColor="text1"/>
                <w:kern w:val="0"/>
                <w:sz w:val="24"/>
              </w:rPr>
              <w:t>对</w:t>
            </w:r>
            <w:r w:rsidR="005458A5" w:rsidRPr="0009216F">
              <w:rPr>
                <w:rFonts w:hint="eastAsia"/>
                <w:color w:val="000000" w:themeColor="text1"/>
                <w:kern w:val="0"/>
                <w:sz w:val="24"/>
              </w:rPr>
              <w:t>LNG</w:t>
            </w:r>
            <w:r w:rsidR="005458A5" w:rsidRPr="0009216F">
              <w:rPr>
                <w:rFonts w:hint="eastAsia"/>
                <w:color w:val="000000" w:themeColor="text1"/>
                <w:kern w:val="0"/>
                <w:sz w:val="24"/>
              </w:rPr>
              <w:t>储罐系统及管道进行定期检查和维护，定期检查是否有泄漏情况产生，并在火灾危险场所设置报警装置，防止大量泄漏气体引起的环境污染和安全事故发生；</w:t>
            </w:r>
          </w:p>
          <w:p w:rsidR="0003136D" w:rsidRPr="0009216F" w:rsidRDefault="005458A5" w:rsidP="00415457">
            <w:pPr>
              <w:widowControl/>
              <w:spacing w:line="500" w:lineRule="exact"/>
              <w:ind w:firstLineChars="200" w:firstLine="480"/>
              <w:jc w:val="left"/>
              <w:rPr>
                <w:color w:val="000000" w:themeColor="text1"/>
                <w:kern w:val="0"/>
                <w:sz w:val="24"/>
              </w:rPr>
            </w:pPr>
            <w:r w:rsidRPr="0009216F">
              <w:rPr>
                <w:rFonts w:hint="eastAsia"/>
                <w:color w:val="000000" w:themeColor="text1"/>
                <w:kern w:val="0"/>
                <w:sz w:val="24"/>
              </w:rPr>
              <w:t>（</w:t>
            </w:r>
            <w:r w:rsidRPr="0009216F">
              <w:rPr>
                <w:rFonts w:hint="eastAsia"/>
                <w:color w:val="000000" w:themeColor="text1"/>
                <w:kern w:val="0"/>
                <w:sz w:val="24"/>
              </w:rPr>
              <w:t>4</w:t>
            </w:r>
            <w:r w:rsidRPr="0009216F">
              <w:rPr>
                <w:rFonts w:hint="eastAsia"/>
                <w:color w:val="000000" w:themeColor="text1"/>
                <w:kern w:val="0"/>
                <w:sz w:val="24"/>
              </w:rPr>
              <w:t>）加强废气治理设施的维护和监管工作，确保环保设施连续稳定，保证污染物达标排放，对周围环境影响较小</w:t>
            </w:r>
            <w:r w:rsidR="0003136D" w:rsidRPr="0009216F">
              <w:rPr>
                <w:color w:val="000000" w:themeColor="text1"/>
                <w:kern w:val="0"/>
                <w:sz w:val="24"/>
              </w:rPr>
              <w:t>。</w:t>
            </w:r>
          </w:p>
          <w:p w:rsidR="005458A5" w:rsidRPr="0009216F" w:rsidRDefault="005458A5" w:rsidP="00415457">
            <w:pPr>
              <w:widowControl/>
              <w:spacing w:line="500" w:lineRule="exact"/>
              <w:ind w:firstLineChars="200" w:firstLine="480"/>
              <w:jc w:val="left"/>
              <w:rPr>
                <w:color w:val="000000" w:themeColor="text1"/>
                <w:kern w:val="0"/>
                <w:sz w:val="24"/>
              </w:rPr>
            </w:pPr>
            <w:r w:rsidRPr="0009216F">
              <w:rPr>
                <w:rFonts w:hint="eastAsia"/>
                <w:color w:val="000000" w:themeColor="text1"/>
                <w:kern w:val="0"/>
                <w:sz w:val="24"/>
              </w:rPr>
              <w:t>（</w:t>
            </w:r>
            <w:r w:rsidRPr="0009216F">
              <w:rPr>
                <w:rFonts w:hint="eastAsia"/>
                <w:color w:val="000000" w:themeColor="text1"/>
                <w:kern w:val="0"/>
                <w:sz w:val="24"/>
              </w:rPr>
              <w:t>5</w:t>
            </w:r>
            <w:r w:rsidRPr="0009216F">
              <w:rPr>
                <w:rFonts w:hint="eastAsia"/>
                <w:color w:val="000000" w:themeColor="text1"/>
                <w:kern w:val="0"/>
                <w:sz w:val="24"/>
              </w:rPr>
              <w:t>）按照安全评价相关结论对安全防范措施和经济措施进行补充和完善，安全验收通过后方可实施运营。</w:t>
            </w:r>
          </w:p>
          <w:p w:rsidR="0003136D" w:rsidRPr="0023210E" w:rsidRDefault="005458A5" w:rsidP="00415457">
            <w:pPr>
              <w:widowControl/>
              <w:spacing w:line="500" w:lineRule="exact"/>
              <w:ind w:firstLineChars="200" w:firstLine="480"/>
              <w:jc w:val="left"/>
              <w:rPr>
                <w:kern w:val="0"/>
                <w:sz w:val="24"/>
              </w:rPr>
            </w:pPr>
            <w:r w:rsidRPr="0009216F">
              <w:rPr>
                <w:rFonts w:hint="eastAsia"/>
                <w:color w:val="000000" w:themeColor="text1"/>
                <w:kern w:val="0"/>
                <w:sz w:val="24"/>
              </w:rPr>
              <w:t>（</w:t>
            </w:r>
            <w:r w:rsidRPr="0009216F">
              <w:rPr>
                <w:rFonts w:hint="eastAsia"/>
                <w:color w:val="000000" w:themeColor="text1"/>
                <w:kern w:val="0"/>
                <w:sz w:val="24"/>
              </w:rPr>
              <w:t>6</w:t>
            </w:r>
            <w:r w:rsidRPr="0009216F">
              <w:rPr>
                <w:rFonts w:hint="eastAsia"/>
                <w:color w:val="000000" w:themeColor="text1"/>
                <w:kern w:val="0"/>
                <w:sz w:val="24"/>
              </w:rPr>
              <w:t>）合理规划站区绿化，</w:t>
            </w:r>
            <w:r w:rsidR="00E83E6E" w:rsidRPr="0009216F">
              <w:rPr>
                <w:rFonts w:hint="eastAsia"/>
                <w:color w:val="000000" w:themeColor="text1"/>
                <w:kern w:val="0"/>
                <w:sz w:val="24"/>
              </w:rPr>
              <w:t>绿化面积满足相关规定，</w:t>
            </w:r>
            <w:r w:rsidRPr="0009216F">
              <w:rPr>
                <w:rFonts w:hint="eastAsia"/>
                <w:color w:val="000000" w:themeColor="text1"/>
                <w:kern w:val="0"/>
                <w:sz w:val="24"/>
              </w:rPr>
              <w:t>尽可能地多种植树、草</w:t>
            </w:r>
            <w:r w:rsidR="00E83E6E" w:rsidRPr="0009216F">
              <w:rPr>
                <w:rFonts w:hint="eastAsia"/>
                <w:color w:val="000000" w:themeColor="text1"/>
                <w:kern w:val="0"/>
                <w:sz w:val="24"/>
              </w:rPr>
              <w:t>，美化站区环境，减少污染</w:t>
            </w:r>
            <w:r w:rsidRPr="0009216F">
              <w:rPr>
                <w:rFonts w:hint="eastAsia"/>
                <w:color w:val="000000" w:themeColor="text1"/>
                <w:kern w:val="0"/>
                <w:sz w:val="24"/>
              </w:rPr>
              <w:t>。</w:t>
            </w:r>
          </w:p>
          <w:p w:rsidR="00090DC0" w:rsidRDefault="00090DC0" w:rsidP="0023210E">
            <w:pPr>
              <w:spacing w:line="500" w:lineRule="exact"/>
              <w:ind w:firstLineChars="200" w:firstLine="482"/>
              <w:rPr>
                <w:rFonts w:hint="eastAsia"/>
                <w:b/>
                <w:bCs/>
                <w:sz w:val="24"/>
              </w:rPr>
            </w:pPr>
          </w:p>
          <w:p w:rsidR="00E83E6E" w:rsidRDefault="0003136D" w:rsidP="0023210E">
            <w:pPr>
              <w:spacing w:line="500" w:lineRule="exact"/>
              <w:ind w:firstLineChars="200" w:firstLine="482"/>
              <w:rPr>
                <w:b/>
                <w:bCs/>
                <w:sz w:val="24"/>
              </w:rPr>
            </w:pPr>
            <w:r w:rsidRPr="004048CE">
              <w:rPr>
                <w:b/>
                <w:bCs/>
                <w:sz w:val="24"/>
              </w:rPr>
              <w:t>综上所述，</w:t>
            </w:r>
            <w:r w:rsidR="00FC6065" w:rsidRPr="00FC6065">
              <w:rPr>
                <w:rFonts w:hint="eastAsia"/>
                <w:b/>
                <w:bCs/>
                <w:sz w:val="24"/>
              </w:rPr>
              <w:t>华润燃气（睢县）有限公司天然气综合站项目</w:t>
            </w:r>
            <w:r w:rsidR="004048CE">
              <w:rPr>
                <w:b/>
                <w:sz w:val="24"/>
              </w:rPr>
              <w:t>符合国家产业政策，</w:t>
            </w:r>
            <w:r w:rsidR="004048CE">
              <w:rPr>
                <w:b/>
                <w:bCs/>
                <w:sz w:val="24"/>
              </w:rPr>
              <w:t>项目厂址位置可行，平面布置较为合理</w:t>
            </w:r>
            <w:r w:rsidR="004048CE">
              <w:rPr>
                <w:b/>
                <w:sz w:val="24"/>
              </w:rPr>
              <w:t>。</w:t>
            </w:r>
            <w:r w:rsidR="004048CE">
              <w:rPr>
                <w:b/>
                <w:bCs/>
                <w:sz w:val="24"/>
              </w:rPr>
              <w:t>项目污染防治措施有效、可行，污染物排放量较小并得到有效控制，对周围环境的污染影响较小。因此，在保证污染防治措施有效实施的基础上，并采纳上述建议后，从环境保护的角度分析，本评价认为该项目的建设可行。</w:t>
            </w:r>
          </w:p>
          <w:p w:rsidR="00F84F68" w:rsidRDefault="00F84F68" w:rsidP="00F84F68">
            <w:pPr>
              <w:spacing w:line="500" w:lineRule="exact"/>
              <w:ind w:firstLineChars="200" w:firstLine="482"/>
              <w:rPr>
                <w:b/>
                <w:bCs/>
                <w:sz w:val="24"/>
              </w:rPr>
            </w:pPr>
          </w:p>
          <w:p w:rsidR="00F84F68" w:rsidRDefault="00F84F68" w:rsidP="00F84F68">
            <w:pPr>
              <w:spacing w:line="500" w:lineRule="exact"/>
              <w:ind w:firstLineChars="200" w:firstLine="482"/>
              <w:rPr>
                <w:b/>
                <w:bCs/>
                <w:sz w:val="24"/>
              </w:rPr>
            </w:pPr>
          </w:p>
          <w:p w:rsidR="00F84F68" w:rsidRDefault="00F84F68" w:rsidP="00F84F68">
            <w:pPr>
              <w:spacing w:line="500" w:lineRule="exact"/>
              <w:ind w:firstLineChars="200" w:firstLine="482"/>
              <w:rPr>
                <w:b/>
                <w:bCs/>
                <w:sz w:val="24"/>
              </w:rPr>
            </w:pPr>
          </w:p>
          <w:p w:rsidR="00F84F68" w:rsidRDefault="00F84F68" w:rsidP="00F84F68">
            <w:pPr>
              <w:spacing w:line="500" w:lineRule="exact"/>
              <w:ind w:firstLineChars="200" w:firstLine="482"/>
              <w:rPr>
                <w:b/>
                <w:bCs/>
                <w:sz w:val="24"/>
              </w:rPr>
            </w:pPr>
          </w:p>
          <w:p w:rsidR="00F84F68" w:rsidRDefault="00F84F68" w:rsidP="00F84F68">
            <w:pPr>
              <w:spacing w:line="500" w:lineRule="exact"/>
              <w:ind w:firstLineChars="200" w:firstLine="482"/>
              <w:rPr>
                <w:b/>
                <w:bCs/>
                <w:sz w:val="24"/>
              </w:rPr>
            </w:pPr>
          </w:p>
          <w:p w:rsidR="00F84F68" w:rsidRDefault="00F84F68" w:rsidP="00F84F68">
            <w:pPr>
              <w:spacing w:line="500" w:lineRule="exact"/>
              <w:ind w:firstLineChars="200" w:firstLine="482"/>
              <w:rPr>
                <w:b/>
                <w:bCs/>
                <w:sz w:val="24"/>
              </w:rPr>
            </w:pPr>
          </w:p>
          <w:p w:rsidR="00F84F68" w:rsidRDefault="00F84F68" w:rsidP="00F84F68">
            <w:pPr>
              <w:spacing w:line="500" w:lineRule="exact"/>
              <w:ind w:firstLineChars="200" w:firstLine="482"/>
              <w:rPr>
                <w:b/>
                <w:bCs/>
                <w:sz w:val="24"/>
              </w:rPr>
            </w:pPr>
          </w:p>
          <w:p w:rsidR="00F84F68" w:rsidRDefault="00F84F68" w:rsidP="00F84F68">
            <w:pPr>
              <w:spacing w:line="500" w:lineRule="exact"/>
              <w:ind w:firstLineChars="200" w:firstLine="482"/>
              <w:rPr>
                <w:b/>
                <w:bCs/>
                <w:sz w:val="24"/>
              </w:rPr>
            </w:pPr>
          </w:p>
          <w:p w:rsidR="00F84F68" w:rsidRPr="00F84F68" w:rsidRDefault="00F84F68" w:rsidP="00F84F68">
            <w:pPr>
              <w:spacing w:line="500" w:lineRule="exact"/>
              <w:ind w:firstLineChars="200" w:firstLine="482"/>
              <w:rPr>
                <w:b/>
                <w:bCs/>
                <w:sz w:val="24"/>
              </w:rPr>
            </w:pPr>
          </w:p>
        </w:tc>
      </w:tr>
      <w:tr w:rsidR="0003136D" w:rsidTr="000D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tcBorders>
              <w:top w:val="single" w:sz="12" w:space="0" w:color="auto"/>
              <w:left w:val="single" w:sz="12" w:space="0" w:color="auto"/>
              <w:bottom w:val="single" w:sz="12" w:space="0" w:color="auto"/>
              <w:right w:val="single" w:sz="12" w:space="0" w:color="auto"/>
            </w:tcBorders>
          </w:tcPr>
          <w:p w:rsidR="004048CE" w:rsidRDefault="004048CE" w:rsidP="00634C73">
            <w:pPr>
              <w:adjustRightInd w:val="0"/>
              <w:snapToGrid w:val="0"/>
              <w:spacing w:line="500" w:lineRule="exact"/>
              <w:jc w:val="center"/>
              <w:rPr>
                <w:b/>
                <w:sz w:val="32"/>
                <w:szCs w:val="32"/>
              </w:rPr>
            </w:pPr>
            <w:r>
              <w:rPr>
                <w:b/>
                <w:sz w:val="32"/>
                <w:szCs w:val="32"/>
              </w:rPr>
              <w:lastRenderedPageBreak/>
              <w:t>注释</w:t>
            </w:r>
          </w:p>
          <w:p w:rsidR="004048CE" w:rsidRDefault="00FC2CB1" w:rsidP="00325923">
            <w:pPr>
              <w:adjustRightInd w:val="0"/>
              <w:snapToGrid w:val="0"/>
              <w:spacing w:line="480" w:lineRule="exact"/>
              <w:ind w:firstLineChars="200" w:firstLine="480"/>
              <w:rPr>
                <w:sz w:val="24"/>
              </w:rPr>
            </w:pPr>
            <w:r>
              <w:rPr>
                <w:rFonts w:hint="eastAsia"/>
                <w:sz w:val="24"/>
              </w:rPr>
              <w:t>一、</w:t>
            </w:r>
            <w:r w:rsidR="004048CE">
              <w:rPr>
                <w:sz w:val="24"/>
              </w:rPr>
              <w:t>本报告表应附以下附件、附图：</w:t>
            </w:r>
          </w:p>
          <w:p w:rsidR="004048CE" w:rsidRDefault="004048CE" w:rsidP="00325923">
            <w:pPr>
              <w:adjustRightInd w:val="0"/>
              <w:snapToGrid w:val="0"/>
              <w:spacing w:line="480" w:lineRule="exact"/>
              <w:ind w:firstLineChars="200" w:firstLine="480"/>
              <w:rPr>
                <w:sz w:val="24"/>
              </w:rPr>
            </w:pPr>
            <w:r>
              <w:rPr>
                <w:sz w:val="24"/>
              </w:rPr>
              <w:t>附图一</w:t>
            </w:r>
            <w:r w:rsidR="008B2912">
              <w:rPr>
                <w:rFonts w:hint="eastAsia"/>
                <w:sz w:val="24"/>
              </w:rPr>
              <w:t xml:space="preserve">  </w:t>
            </w:r>
            <w:r>
              <w:rPr>
                <w:sz w:val="24"/>
              </w:rPr>
              <w:t>项目地理位置图</w:t>
            </w:r>
            <w:r w:rsidR="000C24F3">
              <w:rPr>
                <w:rFonts w:hint="eastAsia"/>
                <w:sz w:val="24"/>
              </w:rPr>
              <w:t xml:space="preserve"> </w:t>
            </w:r>
          </w:p>
          <w:p w:rsidR="004048CE" w:rsidRDefault="004048CE" w:rsidP="00325923">
            <w:pPr>
              <w:adjustRightInd w:val="0"/>
              <w:snapToGrid w:val="0"/>
              <w:spacing w:line="480" w:lineRule="exact"/>
              <w:ind w:firstLineChars="200" w:firstLine="480"/>
              <w:rPr>
                <w:sz w:val="24"/>
              </w:rPr>
            </w:pPr>
            <w:r>
              <w:rPr>
                <w:sz w:val="24"/>
              </w:rPr>
              <w:t>附图二</w:t>
            </w:r>
            <w:r w:rsidR="008B2912">
              <w:rPr>
                <w:rFonts w:hint="eastAsia"/>
                <w:sz w:val="24"/>
              </w:rPr>
              <w:t xml:space="preserve">  </w:t>
            </w:r>
            <w:r>
              <w:rPr>
                <w:sz w:val="24"/>
              </w:rPr>
              <w:t>项目周边环境</w:t>
            </w:r>
            <w:r w:rsidR="00DD65E2">
              <w:rPr>
                <w:rFonts w:hint="eastAsia"/>
                <w:sz w:val="24"/>
              </w:rPr>
              <w:t>关系</w:t>
            </w:r>
            <w:r>
              <w:rPr>
                <w:sz w:val="24"/>
              </w:rPr>
              <w:t>图</w:t>
            </w:r>
          </w:p>
          <w:p w:rsidR="00325923" w:rsidRDefault="004048CE" w:rsidP="00325923">
            <w:pPr>
              <w:adjustRightInd w:val="0"/>
              <w:snapToGrid w:val="0"/>
              <w:spacing w:line="480" w:lineRule="exact"/>
              <w:ind w:firstLineChars="200" w:firstLine="480"/>
              <w:rPr>
                <w:sz w:val="24"/>
              </w:rPr>
            </w:pPr>
            <w:r>
              <w:rPr>
                <w:sz w:val="24"/>
              </w:rPr>
              <w:t>附图三</w:t>
            </w:r>
            <w:r w:rsidR="008B2912">
              <w:rPr>
                <w:rFonts w:hint="eastAsia"/>
                <w:sz w:val="24"/>
              </w:rPr>
              <w:t xml:space="preserve">  </w:t>
            </w:r>
            <w:r w:rsidR="00325923">
              <w:rPr>
                <w:rFonts w:hint="eastAsia"/>
                <w:sz w:val="24"/>
              </w:rPr>
              <w:t>项目用地红线图</w:t>
            </w:r>
          </w:p>
          <w:p w:rsidR="004048CE" w:rsidRDefault="00325923" w:rsidP="00325923">
            <w:pPr>
              <w:adjustRightInd w:val="0"/>
              <w:snapToGrid w:val="0"/>
              <w:spacing w:line="480" w:lineRule="exact"/>
              <w:ind w:firstLineChars="200" w:firstLine="480"/>
              <w:rPr>
                <w:sz w:val="24"/>
              </w:rPr>
            </w:pPr>
            <w:r>
              <w:rPr>
                <w:rFonts w:hint="eastAsia"/>
                <w:sz w:val="24"/>
              </w:rPr>
              <w:t>附图四</w:t>
            </w:r>
            <w:r>
              <w:rPr>
                <w:rFonts w:hint="eastAsia"/>
                <w:sz w:val="24"/>
              </w:rPr>
              <w:t xml:space="preserve">  </w:t>
            </w:r>
            <w:r w:rsidR="004048CE">
              <w:rPr>
                <w:sz w:val="24"/>
              </w:rPr>
              <w:t>项目</w:t>
            </w:r>
            <w:r w:rsidR="004048CE">
              <w:rPr>
                <w:rFonts w:hint="eastAsia"/>
                <w:sz w:val="24"/>
              </w:rPr>
              <w:t>平面布置</w:t>
            </w:r>
            <w:r w:rsidR="004048CE" w:rsidRPr="00692DBB">
              <w:rPr>
                <w:rFonts w:hint="eastAsia"/>
                <w:color w:val="000000"/>
                <w:sz w:val="24"/>
              </w:rPr>
              <w:t>及地下水污染防治“三区”划分示意</w:t>
            </w:r>
            <w:r w:rsidR="004048CE">
              <w:rPr>
                <w:rFonts w:hint="eastAsia"/>
                <w:sz w:val="24"/>
              </w:rPr>
              <w:t>图</w:t>
            </w:r>
          </w:p>
          <w:p w:rsidR="004048CE" w:rsidRDefault="004048CE" w:rsidP="00325923">
            <w:pPr>
              <w:spacing w:line="480" w:lineRule="exact"/>
              <w:ind w:firstLineChars="200" w:firstLine="480"/>
              <w:rPr>
                <w:sz w:val="24"/>
              </w:rPr>
            </w:pPr>
            <w:r>
              <w:rPr>
                <w:sz w:val="24"/>
              </w:rPr>
              <w:t>附图</w:t>
            </w:r>
            <w:r w:rsidR="00325923">
              <w:rPr>
                <w:rFonts w:hint="eastAsia"/>
                <w:sz w:val="24"/>
              </w:rPr>
              <w:t>五</w:t>
            </w:r>
            <w:r w:rsidR="008B2912">
              <w:rPr>
                <w:rFonts w:hint="eastAsia"/>
                <w:sz w:val="24"/>
              </w:rPr>
              <w:t xml:space="preserve">  </w:t>
            </w:r>
            <w:r>
              <w:rPr>
                <w:sz w:val="24"/>
              </w:rPr>
              <w:t>项目</w:t>
            </w:r>
            <w:r>
              <w:rPr>
                <w:rFonts w:hint="eastAsia"/>
                <w:sz w:val="24"/>
              </w:rPr>
              <w:t>现场照片</w:t>
            </w:r>
          </w:p>
          <w:p w:rsidR="004048CE" w:rsidRDefault="004048CE" w:rsidP="00325923">
            <w:pPr>
              <w:tabs>
                <w:tab w:val="left" w:pos="5800"/>
              </w:tabs>
              <w:adjustRightInd w:val="0"/>
              <w:snapToGrid w:val="0"/>
              <w:spacing w:line="480" w:lineRule="exact"/>
              <w:ind w:firstLineChars="200" w:firstLine="480"/>
              <w:rPr>
                <w:sz w:val="24"/>
              </w:rPr>
            </w:pPr>
            <w:r>
              <w:rPr>
                <w:sz w:val="24"/>
              </w:rPr>
              <w:t>附件</w:t>
            </w:r>
            <w:r>
              <w:rPr>
                <w:rFonts w:hint="eastAsia"/>
                <w:sz w:val="24"/>
              </w:rPr>
              <w:t>1</w:t>
            </w:r>
            <w:r w:rsidR="008B2912">
              <w:rPr>
                <w:rFonts w:hint="eastAsia"/>
                <w:sz w:val="24"/>
              </w:rPr>
              <w:t xml:space="preserve">   </w:t>
            </w:r>
            <w:r>
              <w:rPr>
                <w:sz w:val="24"/>
              </w:rPr>
              <w:t>项目委托书</w:t>
            </w:r>
          </w:p>
          <w:p w:rsidR="004048CE" w:rsidRDefault="004048CE" w:rsidP="00325923">
            <w:pPr>
              <w:adjustRightInd w:val="0"/>
              <w:snapToGrid w:val="0"/>
              <w:spacing w:line="480" w:lineRule="exact"/>
              <w:ind w:firstLineChars="200" w:firstLine="480"/>
              <w:rPr>
                <w:sz w:val="24"/>
              </w:rPr>
            </w:pPr>
            <w:r>
              <w:rPr>
                <w:sz w:val="24"/>
              </w:rPr>
              <w:t>附件</w:t>
            </w:r>
            <w:r>
              <w:rPr>
                <w:rFonts w:hint="eastAsia"/>
                <w:sz w:val="24"/>
              </w:rPr>
              <w:t>2</w:t>
            </w:r>
            <w:r w:rsidR="008B2912">
              <w:rPr>
                <w:rFonts w:hint="eastAsia"/>
                <w:sz w:val="24"/>
              </w:rPr>
              <w:t xml:space="preserve">   </w:t>
            </w:r>
            <w:r>
              <w:rPr>
                <w:rFonts w:hint="eastAsia"/>
                <w:sz w:val="24"/>
              </w:rPr>
              <w:t>项目备案</w:t>
            </w:r>
            <w:r w:rsidR="00AF0C43">
              <w:rPr>
                <w:rFonts w:hint="eastAsia"/>
                <w:sz w:val="24"/>
              </w:rPr>
              <w:t>证明</w:t>
            </w:r>
          </w:p>
          <w:p w:rsidR="004048CE" w:rsidRDefault="004048CE" w:rsidP="00325923">
            <w:pPr>
              <w:adjustRightInd w:val="0"/>
              <w:snapToGrid w:val="0"/>
              <w:spacing w:line="480" w:lineRule="exact"/>
              <w:ind w:firstLineChars="200" w:firstLine="480"/>
              <w:rPr>
                <w:sz w:val="24"/>
              </w:rPr>
            </w:pPr>
            <w:r>
              <w:rPr>
                <w:sz w:val="24"/>
              </w:rPr>
              <w:t>附件</w:t>
            </w:r>
            <w:r>
              <w:rPr>
                <w:rFonts w:hint="eastAsia"/>
                <w:sz w:val="24"/>
              </w:rPr>
              <w:t>3</w:t>
            </w:r>
            <w:r w:rsidR="008B2912">
              <w:rPr>
                <w:rFonts w:hint="eastAsia"/>
                <w:sz w:val="24"/>
              </w:rPr>
              <w:t xml:space="preserve">   </w:t>
            </w:r>
            <w:r w:rsidR="00836DAC" w:rsidRPr="000574C8">
              <w:rPr>
                <w:rFonts w:hint="eastAsia"/>
                <w:color w:val="000000"/>
                <w:sz w:val="24"/>
              </w:rPr>
              <w:t>睢县国</w:t>
            </w:r>
            <w:r w:rsidR="00836DAC" w:rsidRPr="00707BDA">
              <w:rPr>
                <w:rFonts w:hint="eastAsia"/>
                <w:color w:val="000000"/>
                <w:sz w:val="24"/>
              </w:rPr>
              <w:t>土资源局</w:t>
            </w:r>
            <w:r w:rsidR="008B2912">
              <w:rPr>
                <w:rFonts w:hint="eastAsia"/>
                <w:color w:val="000000"/>
                <w:sz w:val="24"/>
              </w:rPr>
              <w:t>关于项目</w:t>
            </w:r>
            <w:r w:rsidR="00836DAC">
              <w:rPr>
                <w:rFonts w:hint="eastAsia"/>
                <w:color w:val="000000"/>
                <w:sz w:val="24"/>
              </w:rPr>
              <w:t>国有建设用地交地确认书</w:t>
            </w:r>
          </w:p>
          <w:p w:rsidR="004048CE" w:rsidRDefault="004048CE" w:rsidP="00325923">
            <w:pPr>
              <w:adjustRightInd w:val="0"/>
              <w:snapToGrid w:val="0"/>
              <w:spacing w:line="480" w:lineRule="exact"/>
              <w:ind w:firstLineChars="200" w:firstLine="480"/>
              <w:rPr>
                <w:sz w:val="24"/>
              </w:rPr>
            </w:pPr>
            <w:r>
              <w:rPr>
                <w:rFonts w:hint="eastAsia"/>
                <w:sz w:val="24"/>
              </w:rPr>
              <w:t>附件</w:t>
            </w:r>
            <w:r>
              <w:rPr>
                <w:rFonts w:hint="eastAsia"/>
                <w:sz w:val="24"/>
              </w:rPr>
              <w:t>4</w:t>
            </w:r>
            <w:r w:rsidR="008B2912">
              <w:rPr>
                <w:rFonts w:hint="eastAsia"/>
                <w:sz w:val="24"/>
              </w:rPr>
              <w:t xml:space="preserve">   </w:t>
            </w:r>
            <w:r w:rsidR="008B2912">
              <w:rPr>
                <w:rFonts w:hint="eastAsia"/>
                <w:color w:val="000000"/>
                <w:sz w:val="24"/>
              </w:rPr>
              <w:t>睢县人民政府国土资源文件</w:t>
            </w:r>
          </w:p>
          <w:p w:rsidR="004048CE" w:rsidRPr="00692DBB" w:rsidRDefault="004048CE" w:rsidP="00325923">
            <w:pPr>
              <w:adjustRightInd w:val="0"/>
              <w:snapToGrid w:val="0"/>
              <w:spacing w:line="480" w:lineRule="exact"/>
              <w:ind w:firstLineChars="200" w:firstLine="480"/>
              <w:rPr>
                <w:color w:val="000000"/>
                <w:sz w:val="24"/>
              </w:rPr>
            </w:pPr>
            <w:r>
              <w:rPr>
                <w:rFonts w:hint="eastAsia"/>
                <w:sz w:val="24"/>
              </w:rPr>
              <w:t>附件</w:t>
            </w:r>
            <w:r w:rsidR="00DD65E2">
              <w:rPr>
                <w:rFonts w:hint="eastAsia"/>
                <w:sz w:val="24"/>
              </w:rPr>
              <w:t>5</w:t>
            </w:r>
            <w:r w:rsidR="008B2912">
              <w:rPr>
                <w:rFonts w:hint="eastAsia"/>
                <w:sz w:val="24"/>
              </w:rPr>
              <w:t xml:space="preserve">   </w:t>
            </w:r>
            <w:r w:rsidR="008B2912" w:rsidRPr="002A2488">
              <w:rPr>
                <w:rFonts w:hint="eastAsia"/>
                <w:color w:val="000000"/>
                <w:sz w:val="24"/>
              </w:rPr>
              <w:t>睢县城乡规划办公室文件</w:t>
            </w:r>
          </w:p>
          <w:p w:rsidR="00B5594F" w:rsidRPr="008B2912" w:rsidRDefault="00B5594F" w:rsidP="00325923">
            <w:pPr>
              <w:adjustRightInd w:val="0"/>
              <w:snapToGrid w:val="0"/>
              <w:spacing w:line="480" w:lineRule="exact"/>
              <w:ind w:firstLineChars="200" w:firstLine="480"/>
              <w:rPr>
                <w:color w:val="000000"/>
                <w:sz w:val="24"/>
              </w:rPr>
            </w:pPr>
            <w:r w:rsidRPr="008B2912">
              <w:rPr>
                <w:rFonts w:hint="eastAsia"/>
                <w:color w:val="000000"/>
                <w:sz w:val="24"/>
              </w:rPr>
              <w:t>附件</w:t>
            </w:r>
            <w:r w:rsidRPr="008B2912">
              <w:rPr>
                <w:rFonts w:hint="eastAsia"/>
                <w:color w:val="000000"/>
                <w:sz w:val="24"/>
              </w:rPr>
              <w:t>6</w:t>
            </w:r>
            <w:r w:rsidR="008B2912" w:rsidRPr="008B2912">
              <w:rPr>
                <w:rFonts w:hint="eastAsia"/>
                <w:color w:val="000000"/>
                <w:sz w:val="24"/>
              </w:rPr>
              <w:t xml:space="preserve">   </w:t>
            </w:r>
            <w:r w:rsidR="002E4FBD">
              <w:rPr>
                <w:rFonts w:hint="eastAsia"/>
                <w:color w:val="000000"/>
                <w:sz w:val="24"/>
              </w:rPr>
              <w:t>项目</w:t>
            </w:r>
            <w:r w:rsidR="002E4FBD">
              <w:rPr>
                <w:rFonts w:hint="eastAsia"/>
                <w:color w:val="000000"/>
                <w:sz w:val="24"/>
              </w:rPr>
              <w:t>LNG</w:t>
            </w:r>
            <w:r w:rsidR="002E4FBD">
              <w:rPr>
                <w:rFonts w:hint="eastAsia"/>
                <w:color w:val="000000"/>
                <w:sz w:val="24"/>
              </w:rPr>
              <w:t>储配站及门站气质分析报告</w:t>
            </w:r>
          </w:p>
          <w:p w:rsidR="004048CE" w:rsidRPr="00B20804" w:rsidRDefault="004048CE" w:rsidP="00325923">
            <w:pPr>
              <w:adjustRightInd w:val="0"/>
              <w:snapToGrid w:val="0"/>
              <w:spacing w:line="480" w:lineRule="exact"/>
              <w:ind w:firstLineChars="200" w:firstLine="480"/>
              <w:rPr>
                <w:color w:val="000000" w:themeColor="text1"/>
                <w:sz w:val="24"/>
              </w:rPr>
            </w:pPr>
            <w:r w:rsidRPr="00B20804">
              <w:rPr>
                <w:rFonts w:hint="eastAsia"/>
                <w:color w:val="000000" w:themeColor="text1"/>
                <w:sz w:val="24"/>
              </w:rPr>
              <w:t>附件</w:t>
            </w:r>
            <w:r w:rsidR="00B5594F" w:rsidRPr="00B20804">
              <w:rPr>
                <w:rFonts w:hint="eastAsia"/>
                <w:color w:val="000000" w:themeColor="text1"/>
                <w:sz w:val="24"/>
              </w:rPr>
              <w:t>7</w:t>
            </w:r>
            <w:r w:rsidR="008B2912" w:rsidRPr="00B20804">
              <w:rPr>
                <w:rFonts w:hint="eastAsia"/>
                <w:color w:val="000000" w:themeColor="text1"/>
                <w:sz w:val="24"/>
              </w:rPr>
              <w:t xml:space="preserve">   </w:t>
            </w:r>
            <w:r w:rsidR="00B5594F" w:rsidRPr="00B20804">
              <w:rPr>
                <w:rFonts w:hint="eastAsia"/>
                <w:color w:val="000000" w:themeColor="text1"/>
                <w:sz w:val="24"/>
              </w:rPr>
              <w:t>执行标准</w:t>
            </w:r>
          </w:p>
          <w:p w:rsidR="000D4C49" w:rsidRPr="00156A2B" w:rsidRDefault="000D4C49" w:rsidP="00325923">
            <w:pPr>
              <w:adjustRightInd w:val="0"/>
              <w:snapToGrid w:val="0"/>
              <w:spacing w:line="480" w:lineRule="exact"/>
              <w:ind w:firstLineChars="200" w:firstLine="480"/>
              <w:rPr>
                <w:b/>
                <w:color w:val="000000" w:themeColor="text1"/>
                <w:sz w:val="24"/>
                <w:u w:val="single"/>
              </w:rPr>
            </w:pPr>
            <w:r w:rsidRPr="00156A2B">
              <w:rPr>
                <w:rFonts w:hint="eastAsia"/>
                <w:color w:val="000000" w:themeColor="text1"/>
                <w:sz w:val="24"/>
              </w:rPr>
              <w:t>附件</w:t>
            </w:r>
            <w:r w:rsidRPr="00156A2B">
              <w:rPr>
                <w:rFonts w:hint="eastAsia"/>
                <w:color w:val="000000" w:themeColor="text1"/>
                <w:sz w:val="24"/>
              </w:rPr>
              <w:t>8</w:t>
            </w:r>
            <w:r w:rsidR="008B2912" w:rsidRPr="00156A2B">
              <w:rPr>
                <w:rFonts w:hint="eastAsia"/>
                <w:color w:val="000000" w:themeColor="text1"/>
                <w:sz w:val="24"/>
              </w:rPr>
              <w:t xml:space="preserve">   </w:t>
            </w:r>
            <w:r w:rsidR="00537412" w:rsidRPr="00156A2B">
              <w:rPr>
                <w:rFonts w:hint="eastAsia"/>
                <w:color w:val="000000" w:themeColor="text1"/>
                <w:sz w:val="24"/>
              </w:rPr>
              <w:t>声环境监测结果</w:t>
            </w:r>
            <w:r w:rsidRPr="00156A2B">
              <w:rPr>
                <w:rFonts w:hint="eastAsia"/>
                <w:color w:val="000000" w:themeColor="text1"/>
                <w:sz w:val="24"/>
              </w:rPr>
              <w:t>报告</w:t>
            </w:r>
            <w:r w:rsidR="00537412" w:rsidRPr="00156A2B">
              <w:rPr>
                <w:rFonts w:hint="eastAsia"/>
                <w:color w:val="000000" w:themeColor="text1"/>
                <w:sz w:val="24"/>
              </w:rPr>
              <w:t>单</w:t>
            </w:r>
          </w:p>
          <w:p w:rsidR="004048CE" w:rsidRPr="00692DBB" w:rsidRDefault="004048CE" w:rsidP="00325923">
            <w:pPr>
              <w:adjustRightInd w:val="0"/>
              <w:snapToGrid w:val="0"/>
              <w:spacing w:line="480" w:lineRule="exact"/>
              <w:ind w:firstLineChars="200" w:firstLine="480"/>
              <w:rPr>
                <w:color w:val="000000"/>
                <w:sz w:val="24"/>
              </w:rPr>
            </w:pPr>
            <w:r w:rsidRPr="00692DBB">
              <w:rPr>
                <w:rFonts w:hint="eastAsia"/>
                <w:color w:val="000000"/>
                <w:sz w:val="24"/>
              </w:rPr>
              <w:t>附件</w:t>
            </w:r>
            <w:r w:rsidR="000D4C49">
              <w:rPr>
                <w:rFonts w:hint="eastAsia"/>
                <w:color w:val="000000"/>
                <w:sz w:val="24"/>
              </w:rPr>
              <w:t>9</w:t>
            </w:r>
            <w:r w:rsidR="008B2912">
              <w:rPr>
                <w:rFonts w:hint="eastAsia"/>
                <w:color w:val="000000"/>
                <w:sz w:val="24"/>
              </w:rPr>
              <w:t xml:space="preserve">   </w:t>
            </w:r>
            <w:r w:rsidR="00B5594F" w:rsidRPr="00692DBB">
              <w:rPr>
                <w:rFonts w:hint="eastAsia"/>
                <w:color w:val="000000"/>
                <w:sz w:val="24"/>
              </w:rPr>
              <w:t>确认书</w:t>
            </w:r>
          </w:p>
          <w:p w:rsidR="004048CE" w:rsidRDefault="004048CE" w:rsidP="00325923">
            <w:pPr>
              <w:adjustRightInd w:val="0"/>
              <w:snapToGrid w:val="0"/>
              <w:spacing w:line="480" w:lineRule="exact"/>
              <w:ind w:firstLineChars="200" w:firstLine="482"/>
              <w:rPr>
                <w:sz w:val="24"/>
              </w:rPr>
            </w:pPr>
            <w:r>
              <w:rPr>
                <w:b/>
                <w:sz w:val="24"/>
              </w:rPr>
              <w:t>二、</w:t>
            </w:r>
            <w:r>
              <w:rPr>
                <w:sz w:val="24"/>
              </w:rPr>
              <w:t>如果本报告表不能说明项目产生的污染及对环境造成的影响，应进行专项评价。根据建设项目的特点和当地环境特征，应选下列</w:t>
            </w:r>
            <w:r>
              <w:rPr>
                <w:sz w:val="24"/>
              </w:rPr>
              <w:t>1-2</w:t>
            </w:r>
            <w:r>
              <w:rPr>
                <w:sz w:val="24"/>
              </w:rPr>
              <w:t>项进行专项评价。</w:t>
            </w:r>
          </w:p>
          <w:p w:rsidR="004048CE" w:rsidRDefault="004048CE" w:rsidP="00325923">
            <w:pPr>
              <w:adjustRightInd w:val="0"/>
              <w:snapToGrid w:val="0"/>
              <w:spacing w:line="480" w:lineRule="exact"/>
              <w:ind w:firstLineChars="200" w:firstLine="480"/>
              <w:rPr>
                <w:sz w:val="24"/>
              </w:rPr>
            </w:pPr>
            <w:r>
              <w:rPr>
                <w:sz w:val="24"/>
              </w:rPr>
              <w:t>1</w:t>
            </w:r>
            <w:r>
              <w:rPr>
                <w:sz w:val="24"/>
              </w:rPr>
              <w:t>、大气环境影响专项评价</w:t>
            </w:r>
          </w:p>
          <w:p w:rsidR="004048CE" w:rsidRDefault="004048CE" w:rsidP="00325923">
            <w:pPr>
              <w:adjustRightInd w:val="0"/>
              <w:snapToGrid w:val="0"/>
              <w:spacing w:line="480" w:lineRule="exact"/>
              <w:ind w:firstLineChars="200" w:firstLine="480"/>
              <w:rPr>
                <w:sz w:val="24"/>
              </w:rPr>
            </w:pPr>
            <w:r>
              <w:rPr>
                <w:sz w:val="24"/>
              </w:rPr>
              <w:t>2</w:t>
            </w:r>
            <w:r>
              <w:rPr>
                <w:sz w:val="24"/>
              </w:rPr>
              <w:t>、水环境影响专项评价</w:t>
            </w:r>
          </w:p>
          <w:p w:rsidR="004048CE" w:rsidRDefault="004048CE" w:rsidP="00325923">
            <w:pPr>
              <w:adjustRightInd w:val="0"/>
              <w:snapToGrid w:val="0"/>
              <w:spacing w:line="480" w:lineRule="exact"/>
              <w:ind w:firstLineChars="200" w:firstLine="480"/>
              <w:rPr>
                <w:sz w:val="24"/>
              </w:rPr>
            </w:pPr>
            <w:r>
              <w:rPr>
                <w:sz w:val="24"/>
              </w:rPr>
              <w:t>3</w:t>
            </w:r>
            <w:r>
              <w:rPr>
                <w:sz w:val="24"/>
              </w:rPr>
              <w:t>、生态影响专项评价</w:t>
            </w:r>
          </w:p>
          <w:p w:rsidR="004048CE" w:rsidRDefault="004048CE" w:rsidP="00325923">
            <w:pPr>
              <w:adjustRightInd w:val="0"/>
              <w:snapToGrid w:val="0"/>
              <w:spacing w:line="480" w:lineRule="exact"/>
              <w:ind w:firstLineChars="200" w:firstLine="480"/>
              <w:rPr>
                <w:sz w:val="24"/>
              </w:rPr>
            </w:pPr>
            <w:r>
              <w:rPr>
                <w:sz w:val="24"/>
              </w:rPr>
              <w:t>4</w:t>
            </w:r>
            <w:r>
              <w:rPr>
                <w:sz w:val="24"/>
              </w:rPr>
              <w:t>、声环境专项评价</w:t>
            </w:r>
          </w:p>
          <w:p w:rsidR="004048CE" w:rsidRDefault="004048CE" w:rsidP="00325923">
            <w:pPr>
              <w:adjustRightInd w:val="0"/>
              <w:snapToGrid w:val="0"/>
              <w:spacing w:line="480" w:lineRule="exact"/>
              <w:ind w:firstLineChars="200" w:firstLine="480"/>
              <w:rPr>
                <w:sz w:val="24"/>
              </w:rPr>
            </w:pPr>
            <w:r>
              <w:rPr>
                <w:sz w:val="24"/>
              </w:rPr>
              <w:t>5</w:t>
            </w:r>
            <w:r>
              <w:rPr>
                <w:sz w:val="24"/>
              </w:rPr>
              <w:t>、土壤影响专项评价</w:t>
            </w:r>
          </w:p>
          <w:p w:rsidR="004048CE" w:rsidRDefault="004048CE" w:rsidP="00325923">
            <w:pPr>
              <w:adjustRightInd w:val="0"/>
              <w:snapToGrid w:val="0"/>
              <w:spacing w:line="480" w:lineRule="exact"/>
              <w:ind w:firstLineChars="200" w:firstLine="480"/>
              <w:rPr>
                <w:sz w:val="24"/>
              </w:rPr>
            </w:pPr>
            <w:r>
              <w:rPr>
                <w:sz w:val="24"/>
              </w:rPr>
              <w:t>6</w:t>
            </w:r>
            <w:r>
              <w:rPr>
                <w:sz w:val="24"/>
              </w:rPr>
              <w:t>、固体废弃物影响专项评价</w:t>
            </w:r>
          </w:p>
          <w:p w:rsidR="0039180D" w:rsidRPr="000D1C71" w:rsidRDefault="004048CE" w:rsidP="00325923">
            <w:pPr>
              <w:adjustRightInd w:val="0"/>
              <w:snapToGrid w:val="0"/>
              <w:spacing w:line="480" w:lineRule="exact"/>
              <w:ind w:firstLineChars="200" w:firstLine="480"/>
              <w:rPr>
                <w:sz w:val="24"/>
              </w:rPr>
            </w:pPr>
            <w:r>
              <w:rPr>
                <w:sz w:val="24"/>
              </w:rPr>
              <w:t>以上专项评价未包括的可另列专项，专项评价按照《环境影响评价技术导则》中的要求进行。</w:t>
            </w:r>
          </w:p>
        </w:tc>
      </w:tr>
    </w:tbl>
    <w:p w:rsidR="0003136D" w:rsidRDefault="0003136D" w:rsidP="004048CE">
      <w:pPr>
        <w:adjustRightInd w:val="0"/>
        <w:snapToGrid w:val="0"/>
        <w:spacing w:line="500" w:lineRule="exact"/>
        <w:rPr>
          <w:rFonts w:eastAsia="黑体"/>
          <w:sz w:val="32"/>
        </w:rPr>
      </w:pPr>
    </w:p>
    <w:sectPr w:rsidR="0003136D" w:rsidSect="005D212B">
      <w:pgSz w:w="11906" w:h="16838"/>
      <w:pgMar w:top="1588" w:right="1588"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82D" w:rsidRDefault="008B282D">
      <w:r>
        <w:separator/>
      </w:r>
    </w:p>
  </w:endnote>
  <w:endnote w:type="continuationSeparator" w:id="1">
    <w:p w:rsidR="008B282D" w:rsidRDefault="008B28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SimSun">
    <w:altName w:val="宋体"/>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43" w:rsidRDefault="00734443">
    <w:pPr>
      <w:pStyle w:val="a9"/>
      <w:jc w:val="center"/>
      <w:rPr>
        <w:rFonts w:ascii="宋体" w:hAnsi="宋体" w:cs="黑体"/>
        <w:sz w:val="21"/>
        <w:szCs w:val="21"/>
        <w:shd w:val="clear" w:color="auto" w:fill="FFFFFF"/>
      </w:rPr>
    </w:pPr>
    <w:r>
      <w:rPr>
        <w:sz w:val="21"/>
        <w:szCs w:val="21"/>
      </w:rPr>
      <w:fldChar w:fldCharType="begin"/>
    </w:r>
    <w:r>
      <w:rPr>
        <w:sz w:val="21"/>
        <w:szCs w:val="21"/>
      </w:rPr>
      <w:instrText xml:space="preserve"> PAGE   \* MERGEFORMAT </w:instrText>
    </w:r>
    <w:r>
      <w:rPr>
        <w:sz w:val="21"/>
        <w:szCs w:val="21"/>
      </w:rPr>
      <w:fldChar w:fldCharType="separate"/>
    </w:r>
    <w:r w:rsidR="00D12AC8" w:rsidRPr="00D12AC8">
      <w:rPr>
        <w:noProof/>
        <w:sz w:val="21"/>
        <w:szCs w:val="21"/>
        <w:lang w:val="zh-CN"/>
      </w:rPr>
      <w:t>89</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82D" w:rsidRDefault="008B282D">
      <w:r>
        <w:separator/>
      </w:r>
    </w:p>
  </w:footnote>
  <w:footnote w:type="continuationSeparator" w:id="1">
    <w:p w:rsidR="008B282D" w:rsidRDefault="008B2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0000000B"/>
    <w:multiLevelType w:val="singleLevel"/>
    <w:tmpl w:val="0000000B"/>
    <w:lvl w:ilvl="0">
      <w:start w:val="1"/>
      <w:numFmt w:val="japaneseCounting"/>
      <w:lvlText w:val="%1、"/>
      <w:lvlJc w:val="left"/>
      <w:pPr>
        <w:tabs>
          <w:tab w:val="num" w:pos="720"/>
        </w:tabs>
        <w:ind w:left="720" w:hanging="480"/>
      </w:pPr>
      <w:rPr>
        <w:rFonts w:hint="eastAsia"/>
      </w:rPr>
    </w:lvl>
  </w:abstractNum>
  <w:abstractNum w:abstractNumId="2">
    <w:nsid w:val="013D3822"/>
    <w:multiLevelType w:val="hybridMultilevel"/>
    <w:tmpl w:val="007A945A"/>
    <w:lvl w:ilvl="0" w:tplc="D930C188">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1F96123"/>
    <w:multiLevelType w:val="hybridMultilevel"/>
    <w:tmpl w:val="6780FA4C"/>
    <w:lvl w:ilvl="0" w:tplc="55A055B4">
      <w:start w:val="1"/>
      <w:numFmt w:val="decimalEnclosedCircle"/>
      <w:lvlText w:val="%1"/>
      <w:lvlJc w:val="left"/>
      <w:pPr>
        <w:ind w:left="840" w:hanging="360"/>
      </w:pPr>
      <w:rPr>
        <w:rFonts w:ascii="宋体" w:hAnsi="宋体"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62B5068"/>
    <w:multiLevelType w:val="hybridMultilevel"/>
    <w:tmpl w:val="F5BE2638"/>
    <w:lvl w:ilvl="0" w:tplc="B3B48AB6">
      <w:start w:val="1"/>
      <w:numFmt w:val="decimal"/>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6895F67"/>
    <w:multiLevelType w:val="hybridMultilevel"/>
    <w:tmpl w:val="0846A056"/>
    <w:lvl w:ilvl="0" w:tplc="1B18C42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A2E4975"/>
    <w:multiLevelType w:val="hybridMultilevel"/>
    <w:tmpl w:val="0472CA9E"/>
    <w:lvl w:ilvl="0" w:tplc="AC0CEE34">
      <w:start w:val="3"/>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816044"/>
    <w:multiLevelType w:val="hybridMultilevel"/>
    <w:tmpl w:val="E80E1954"/>
    <w:lvl w:ilvl="0" w:tplc="FBF6CEF4">
      <w:start w:val="1"/>
      <w:numFmt w:val="decimalEnclosedCircle"/>
      <w:lvlText w:val="%1"/>
      <w:lvlJc w:val="left"/>
      <w:pPr>
        <w:ind w:left="571" w:hanging="360"/>
      </w:pPr>
      <w:rPr>
        <w:rFonts w:ascii="宋体" w:hint="default"/>
        <w:color w:val="auto"/>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8">
    <w:nsid w:val="19F7494F"/>
    <w:multiLevelType w:val="hybridMultilevel"/>
    <w:tmpl w:val="DADE29AE"/>
    <w:lvl w:ilvl="0" w:tplc="EE1C636E">
      <w:start w:val="1"/>
      <w:numFmt w:val="decimalEnclosedCircle"/>
      <w:lvlText w:val="%1"/>
      <w:lvlJc w:val="left"/>
      <w:pPr>
        <w:ind w:left="571" w:hanging="360"/>
      </w:pPr>
      <w:rPr>
        <w:rFonts w:ascii="宋体" w:hint="default"/>
        <w:color w:val="auto"/>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9">
    <w:nsid w:val="1AF43FAA"/>
    <w:multiLevelType w:val="hybridMultilevel"/>
    <w:tmpl w:val="9162C7AE"/>
    <w:lvl w:ilvl="0" w:tplc="8BFEFDC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24E3AD7"/>
    <w:multiLevelType w:val="hybridMultilevel"/>
    <w:tmpl w:val="7CC06B90"/>
    <w:lvl w:ilvl="0" w:tplc="9C68A85C">
      <w:start w:val="1"/>
      <w:numFmt w:val="decimalEnclosedCircle"/>
      <w:lvlText w:val="%1"/>
      <w:lvlJc w:val="left"/>
      <w:pPr>
        <w:ind w:left="840" w:hanging="360"/>
      </w:pPr>
      <w:rPr>
        <w:rFonts w:ascii="宋体" w:hAnsi="宋体"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3094803"/>
    <w:multiLevelType w:val="hybridMultilevel"/>
    <w:tmpl w:val="D3F621B6"/>
    <w:lvl w:ilvl="0" w:tplc="9A80917C">
      <w:start w:val="1"/>
      <w:numFmt w:val="decimalEnclosedCircle"/>
      <w:lvlText w:val="%1"/>
      <w:lvlJc w:val="left"/>
      <w:pPr>
        <w:ind w:left="840" w:hanging="360"/>
      </w:pPr>
      <w:rPr>
        <w:rFonts w:ascii="宋体" w:hAnsi="宋体"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4EF2718"/>
    <w:multiLevelType w:val="hybridMultilevel"/>
    <w:tmpl w:val="F81A9E16"/>
    <w:lvl w:ilvl="0" w:tplc="C3647166">
      <w:start w:val="1"/>
      <w:numFmt w:val="decimalEnclosedCircle"/>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561780"/>
    <w:multiLevelType w:val="hybridMultilevel"/>
    <w:tmpl w:val="4B94C386"/>
    <w:lvl w:ilvl="0" w:tplc="002C16BA">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6682B64"/>
    <w:multiLevelType w:val="hybridMultilevel"/>
    <w:tmpl w:val="FB3CDDA6"/>
    <w:lvl w:ilvl="0" w:tplc="06869E5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C8B79A0"/>
    <w:multiLevelType w:val="hybridMultilevel"/>
    <w:tmpl w:val="8D1872C0"/>
    <w:lvl w:ilvl="0" w:tplc="FC64236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5460A26"/>
    <w:multiLevelType w:val="hybridMultilevel"/>
    <w:tmpl w:val="4626714E"/>
    <w:lvl w:ilvl="0" w:tplc="DEA620BC">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C746C02"/>
    <w:multiLevelType w:val="hybridMultilevel"/>
    <w:tmpl w:val="D43A35FC"/>
    <w:lvl w:ilvl="0" w:tplc="241EFF7C">
      <w:start w:val="2"/>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9F3560"/>
    <w:multiLevelType w:val="hybridMultilevel"/>
    <w:tmpl w:val="A350AAB6"/>
    <w:lvl w:ilvl="0" w:tplc="B254DC5E">
      <w:start w:val="1"/>
      <w:numFmt w:val="decimalEnclosedCircle"/>
      <w:lvlText w:val="%1"/>
      <w:lvlJc w:val="left"/>
      <w:pPr>
        <w:ind w:left="840" w:hanging="360"/>
      </w:pPr>
      <w:rPr>
        <w:rFonts w:ascii="宋体" w:hAnsi="宋体"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EDD5B5F"/>
    <w:multiLevelType w:val="hybridMultilevel"/>
    <w:tmpl w:val="3DC28652"/>
    <w:lvl w:ilvl="0" w:tplc="4BF2DC40">
      <w:start w:val="1"/>
      <w:numFmt w:val="decimalEnclosedCircle"/>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9F4451"/>
    <w:multiLevelType w:val="hybridMultilevel"/>
    <w:tmpl w:val="9586B99E"/>
    <w:lvl w:ilvl="0" w:tplc="87BA6D1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18267C2"/>
    <w:multiLevelType w:val="hybridMultilevel"/>
    <w:tmpl w:val="B2C4BF26"/>
    <w:lvl w:ilvl="0" w:tplc="205A66F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F7E5391"/>
    <w:multiLevelType w:val="hybridMultilevel"/>
    <w:tmpl w:val="84785550"/>
    <w:lvl w:ilvl="0" w:tplc="991C720A">
      <w:start w:val="1"/>
      <w:numFmt w:val="decimalEnclosedCircle"/>
      <w:lvlText w:val="%1"/>
      <w:lvlJc w:val="left"/>
      <w:pPr>
        <w:ind w:left="840" w:hanging="360"/>
      </w:pPr>
      <w:rPr>
        <w:rFonts w:ascii="宋体" w:hAnsi="宋体" w:hint="default"/>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3801A38"/>
    <w:multiLevelType w:val="hybridMultilevel"/>
    <w:tmpl w:val="D130D6B6"/>
    <w:lvl w:ilvl="0" w:tplc="D8E2F47C">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3F81AF1"/>
    <w:multiLevelType w:val="hybridMultilevel"/>
    <w:tmpl w:val="D2AC9332"/>
    <w:lvl w:ilvl="0" w:tplc="638693A0">
      <w:start w:val="1"/>
      <w:numFmt w:val="decimalEnclosedCircle"/>
      <w:lvlText w:val="%1"/>
      <w:lvlJc w:val="left"/>
      <w:pPr>
        <w:ind w:left="360" w:hanging="360"/>
      </w:pPr>
      <w:rPr>
        <w:rFonts w:ascii="宋体" w:hAnsi="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6C0667"/>
    <w:multiLevelType w:val="hybridMultilevel"/>
    <w:tmpl w:val="3D508998"/>
    <w:lvl w:ilvl="0" w:tplc="781C68E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8BBCB31"/>
    <w:multiLevelType w:val="singleLevel"/>
    <w:tmpl w:val="58BBCB31"/>
    <w:lvl w:ilvl="0">
      <w:start w:val="3"/>
      <w:numFmt w:val="decimal"/>
      <w:suff w:val="nothing"/>
      <w:lvlText w:val="%1、"/>
      <w:lvlJc w:val="left"/>
    </w:lvl>
  </w:abstractNum>
  <w:abstractNum w:abstractNumId="27">
    <w:nsid w:val="58D9BE35"/>
    <w:multiLevelType w:val="singleLevel"/>
    <w:tmpl w:val="58D9BE35"/>
    <w:lvl w:ilvl="0">
      <w:start w:val="1"/>
      <w:numFmt w:val="decimal"/>
      <w:suff w:val="nothing"/>
      <w:lvlText w:val="（%1）"/>
      <w:lvlJc w:val="left"/>
    </w:lvl>
  </w:abstractNum>
  <w:abstractNum w:abstractNumId="28">
    <w:nsid w:val="58D9C1B5"/>
    <w:multiLevelType w:val="singleLevel"/>
    <w:tmpl w:val="58D9C1B5"/>
    <w:lvl w:ilvl="0">
      <w:start w:val="1"/>
      <w:numFmt w:val="decimal"/>
      <w:suff w:val="nothing"/>
      <w:lvlText w:val="（%1）"/>
      <w:lvlJc w:val="left"/>
    </w:lvl>
  </w:abstractNum>
  <w:abstractNum w:abstractNumId="29">
    <w:nsid w:val="5BF7499B"/>
    <w:multiLevelType w:val="hybridMultilevel"/>
    <w:tmpl w:val="1046A1AE"/>
    <w:lvl w:ilvl="0" w:tplc="DD1C0A9A">
      <w:start w:val="1"/>
      <w:numFmt w:val="decimal"/>
      <w:lvlText w:val="（%1）"/>
      <w:lvlJc w:val="left"/>
      <w:pPr>
        <w:ind w:left="1224" w:hanging="720"/>
      </w:pPr>
      <w:rPr>
        <w:rFonts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30">
    <w:nsid w:val="62D847D3"/>
    <w:multiLevelType w:val="hybridMultilevel"/>
    <w:tmpl w:val="34006C4E"/>
    <w:lvl w:ilvl="0" w:tplc="A93A88B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55671F9"/>
    <w:multiLevelType w:val="hybridMultilevel"/>
    <w:tmpl w:val="5D20252A"/>
    <w:lvl w:ilvl="0" w:tplc="84E020CA">
      <w:start w:val="1"/>
      <w:numFmt w:val="decimalEnclosedCircle"/>
      <w:lvlText w:val="%1"/>
      <w:lvlJc w:val="left"/>
      <w:pPr>
        <w:ind w:left="840" w:hanging="360"/>
      </w:pPr>
      <w:rPr>
        <w:rFonts w:ascii="宋体" w:hAnsi="宋体"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02050C0"/>
    <w:multiLevelType w:val="hybridMultilevel"/>
    <w:tmpl w:val="2E560110"/>
    <w:lvl w:ilvl="0" w:tplc="4BE85876">
      <w:start w:val="1"/>
      <w:numFmt w:val="decimalEnclosedCircle"/>
      <w:lvlText w:val="%1"/>
      <w:lvlJc w:val="left"/>
      <w:pPr>
        <w:ind w:left="840" w:hanging="360"/>
      </w:pPr>
      <w:rPr>
        <w:rFonts w:ascii="宋体" w:hAnsi="宋体"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A333F55"/>
    <w:multiLevelType w:val="hybridMultilevel"/>
    <w:tmpl w:val="3A089C14"/>
    <w:lvl w:ilvl="0" w:tplc="300A6B8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BE721AD"/>
    <w:multiLevelType w:val="hybridMultilevel"/>
    <w:tmpl w:val="EBB889BE"/>
    <w:lvl w:ilvl="0" w:tplc="B6623EC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C995512"/>
    <w:multiLevelType w:val="hybridMultilevel"/>
    <w:tmpl w:val="63FC1368"/>
    <w:lvl w:ilvl="0" w:tplc="DF460878">
      <w:start w:val="2"/>
      <w:numFmt w:val="decimalEnclosedCircle"/>
      <w:lvlText w:val="%1"/>
      <w:lvlJc w:val="left"/>
      <w:pPr>
        <w:ind w:left="840" w:hanging="360"/>
      </w:pPr>
      <w:rPr>
        <w:rFonts w:ascii="宋体" w:hAnsi="宋体"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6"/>
  </w:num>
  <w:num w:numId="3">
    <w:abstractNumId w:val="1"/>
  </w:num>
  <w:num w:numId="4">
    <w:abstractNumId w:val="27"/>
  </w:num>
  <w:num w:numId="5">
    <w:abstractNumId w:val="28"/>
  </w:num>
  <w:num w:numId="6">
    <w:abstractNumId w:val="20"/>
  </w:num>
  <w:num w:numId="7">
    <w:abstractNumId w:val="6"/>
  </w:num>
  <w:num w:numId="8">
    <w:abstractNumId w:val="15"/>
  </w:num>
  <w:num w:numId="9">
    <w:abstractNumId w:val="34"/>
  </w:num>
  <w:num w:numId="10">
    <w:abstractNumId w:val="35"/>
  </w:num>
  <w:num w:numId="11">
    <w:abstractNumId w:val="32"/>
  </w:num>
  <w:num w:numId="12">
    <w:abstractNumId w:val="4"/>
  </w:num>
  <w:num w:numId="13">
    <w:abstractNumId w:val="5"/>
  </w:num>
  <w:num w:numId="14">
    <w:abstractNumId w:val="16"/>
  </w:num>
  <w:num w:numId="15">
    <w:abstractNumId w:val="14"/>
  </w:num>
  <w:num w:numId="16">
    <w:abstractNumId w:val="19"/>
  </w:num>
  <w:num w:numId="17">
    <w:abstractNumId w:val="17"/>
  </w:num>
  <w:num w:numId="18">
    <w:abstractNumId w:val="31"/>
  </w:num>
  <w:num w:numId="19">
    <w:abstractNumId w:val="12"/>
  </w:num>
  <w:num w:numId="20">
    <w:abstractNumId w:val="13"/>
  </w:num>
  <w:num w:numId="21">
    <w:abstractNumId w:val="3"/>
  </w:num>
  <w:num w:numId="22">
    <w:abstractNumId w:val="8"/>
  </w:num>
  <w:num w:numId="23">
    <w:abstractNumId w:val="7"/>
  </w:num>
  <w:num w:numId="24">
    <w:abstractNumId w:val="22"/>
  </w:num>
  <w:num w:numId="25">
    <w:abstractNumId w:val="30"/>
  </w:num>
  <w:num w:numId="26">
    <w:abstractNumId w:val="33"/>
  </w:num>
  <w:num w:numId="27">
    <w:abstractNumId w:val="2"/>
  </w:num>
  <w:num w:numId="28">
    <w:abstractNumId w:val="23"/>
  </w:num>
  <w:num w:numId="29">
    <w:abstractNumId w:val="9"/>
  </w:num>
  <w:num w:numId="30">
    <w:abstractNumId w:val="18"/>
  </w:num>
  <w:num w:numId="31">
    <w:abstractNumId w:val="24"/>
  </w:num>
  <w:num w:numId="32">
    <w:abstractNumId w:val="25"/>
  </w:num>
  <w:num w:numId="33">
    <w:abstractNumId w:val="21"/>
  </w:num>
  <w:num w:numId="34">
    <w:abstractNumId w:val="10"/>
  </w:num>
  <w:num w:numId="35">
    <w:abstractNumId w:val="1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35170" fillcolor="white" strokecolor="#000001">
      <v:fill color="white"/>
      <v:stroke endarrow="block" color="#000001" weight="1.25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18B2"/>
    <w:rsid w:val="0000222E"/>
    <w:rsid w:val="0000435F"/>
    <w:rsid w:val="00005938"/>
    <w:rsid w:val="00006104"/>
    <w:rsid w:val="0001122E"/>
    <w:rsid w:val="000112AA"/>
    <w:rsid w:val="0001345A"/>
    <w:rsid w:val="00015647"/>
    <w:rsid w:val="00016384"/>
    <w:rsid w:val="000173F2"/>
    <w:rsid w:val="0001748E"/>
    <w:rsid w:val="000179B6"/>
    <w:rsid w:val="00017E6D"/>
    <w:rsid w:val="00020B20"/>
    <w:rsid w:val="0002652C"/>
    <w:rsid w:val="000265CF"/>
    <w:rsid w:val="000269EE"/>
    <w:rsid w:val="00026C7A"/>
    <w:rsid w:val="00030D3B"/>
    <w:rsid w:val="00031293"/>
    <w:rsid w:val="0003136D"/>
    <w:rsid w:val="00031E5B"/>
    <w:rsid w:val="0003344C"/>
    <w:rsid w:val="00033D74"/>
    <w:rsid w:val="00034C67"/>
    <w:rsid w:val="00036A92"/>
    <w:rsid w:val="00036EAF"/>
    <w:rsid w:val="000418BE"/>
    <w:rsid w:val="0004349B"/>
    <w:rsid w:val="000437FA"/>
    <w:rsid w:val="00043891"/>
    <w:rsid w:val="00046E81"/>
    <w:rsid w:val="00047037"/>
    <w:rsid w:val="0005247E"/>
    <w:rsid w:val="000574C8"/>
    <w:rsid w:val="000579C7"/>
    <w:rsid w:val="000605F8"/>
    <w:rsid w:val="000618F1"/>
    <w:rsid w:val="0006250C"/>
    <w:rsid w:val="00062DBE"/>
    <w:rsid w:val="00064201"/>
    <w:rsid w:val="000642D9"/>
    <w:rsid w:val="0006431E"/>
    <w:rsid w:val="00066710"/>
    <w:rsid w:val="00066FAA"/>
    <w:rsid w:val="00070DAB"/>
    <w:rsid w:val="00071E1F"/>
    <w:rsid w:val="00071E49"/>
    <w:rsid w:val="000736E2"/>
    <w:rsid w:val="00073AFB"/>
    <w:rsid w:val="00075E60"/>
    <w:rsid w:val="00080AF6"/>
    <w:rsid w:val="000826BC"/>
    <w:rsid w:val="00083BFD"/>
    <w:rsid w:val="00084299"/>
    <w:rsid w:val="000849FB"/>
    <w:rsid w:val="000852AD"/>
    <w:rsid w:val="00087B58"/>
    <w:rsid w:val="00090DC0"/>
    <w:rsid w:val="00090E7D"/>
    <w:rsid w:val="0009216F"/>
    <w:rsid w:val="000927E3"/>
    <w:rsid w:val="00093EBD"/>
    <w:rsid w:val="00094813"/>
    <w:rsid w:val="00094A11"/>
    <w:rsid w:val="0009628C"/>
    <w:rsid w:val="00096499"/>
    <w:rsid w:val="0009701B"/>
    <w:rsid w:val="00097290"/>
    <w:rsid w:val="00097CD8"/>
    <w:rsid w:val="000A0E34"/>
    <w:rsid w:val="000A1E1C"/>
    <w:rsid w:val="000A3392"/>
    <w:rsid w:val="000A54A6"/>
    <w:rsid w:val="000A6E69"/>
    <w:rsid w:val="000A7A03"/>
    <w:rsid w:val="000B155A"/>
    <w:rsid w:val="000B29F7"/>
    <w:rsid w:val="000B37FF"/>
    <w:rsid w:val="000B4B10"/>
    <w:rsid w:val="000B6BE3"/>
    <w:rsid w:val="000B7199"/>
    <w:rsid w:val="000C0621"/>
    <w:rsid w:val="000C0C73"/>
    <w:rsid w:val="000C1CDA"/>
    <w:rsid w:val="000C1FD3"/>
    <w:rsid w:val="000C24F3"/>
    <w:rsid w:val="000C319E"/>
    <w:rsid w:val="000C325E"/>
    <w:rsid w:val="000C3B3C"/>
    <w:rsid w:val="000C3F8C"/>
    <w:rsid w:val="000C5046"/>
    <w:rsid w:val="000C647A"/>
    <w:rsid w:val="000C7A84"/>
    <w:rsid w:val="000C7D5B"/>
    <w:rsid w:val="000D1C71"/>
    <w:rsid w:val="000D29CC"/>
    <w:rsid w:val="000D2AD6"/>
    <w:rsid w:val="000D3DC0"/>
    <w:rsid w:val="000D4C49"/>
    <w:rsid w:val="000D67D7"/>
    <w:rsid w:val="000D74BA"/>
    <w:rsid w:val="000E0CA4"/>
    <w:rsid w:val="000E22B3"/>
    <w:rsid w:val="000E29A2"/>
    <w:rsid w:val="000E456F"/>
    <w:rsid w:val="000E5900"/>
    <w:rsid w:val="000E7BA9"/>
    <w:rsid w:val="000E7E67"/>
    <w:rsid w:val="000F0496"/>
    <w:rsid w:val="000F1321"/>
    <w:rsid w:val="000F15C9"/>
    <w:rsid w:val="000F37D3"/>
    <w:rsid w:val="000F39A0"/>
    <w:rsid w:val="000F5136"/>
    <w:rsid w:val="000F53DB"/>
    <w:rsid w:val="000F56E9"/>
    <w:rsid w:val="000F6426"/>
    <w:rsid w:val="000F6979"/>
    <w:rsid w:val="00102304"/>
    <w:rsid w:val="00102D82"/>
    <w:rsid w:val="00102F7B"/>
    <w:rsid w:val="00104423"/>
    <w:rsid w:val="00107647"/>
    <w:rsid w:val="00110265"/>
    <w:rsid w:val="00110B4F"/>
    <w:rsid w:val="00116A89"/>
    <w:rsid w:val="001202E6"/>
    <w:rsid w:val="00121877"/>
    <w:rsid w:val="001233D7"/>
    <w:rsid w:val="00123DC5"/>
    <w:rsid w:val="0012653E"/>
    <w:rsid w:val="00126D9B"/>
    <w:rsid w:val="00127D24"/>
    <w:rsid w:val="00130338"/>
    <w:rsid w:val="00134991"/>
    <w:rsid w:val="00134B87"/>
    <w:rsid w:val="001355B7"/>
    <w:rsid w:val="00135E72"/>
    <w:rsid w:val="00140430"/>
    <w:rsid w:val="00141152"/>
    <w:rsid w:val="00150787"/>
    <w:rsid w:val="0015285C"/>
    <w:rsid w:val="001528B3"/>
    <w:rsid w:val="00156011"/>
    <w:rsid w:val="00156A2B"/>
    <w:rsid w:val="00160EA0"/>
    <w:rsid w:val="001616D6"/>
    <w:rsid w:val="00162B2F"/>
    <w:rsid w:val="00162B56"/>
    <w:rsid w:val="001630C1"/>
    <w:rsid w:val="00163D7B"/>
    <w:rsid w:val="00163F5C"/>
    <w:rsid w:val="00164B04"/>
    <w:rsid w:val="001667B8"/>
    <w:rsid w:val="001668B6"/>
    <w:rsid w:val="0016773C"/>
    <w:rsid w:val="001717CB"/>
    <w:rsid w:val="001719F5"/>
    <w:rsid w:val="00171A67"/>
    <w:rsid w:val="00171F91"/>
    <w:rsid w:val="00172A19"/>
    <w:rsid w:val="00172A27"/>
    <w:rsid w:val="00174B9F"/>
    <w:rsid w:val="00177A27"/>
    <w:rsid w:val="001803A9"/>
    <w:rsid w:val="00180D2B"/>
    <w:rsid w:val="0018583C"/>
    <w:rsid w:val="0018645F"/>
    <w:rsid w:val="00187478"/>
    <w:rsid w:val="00190318"/>
    <w:rsid w:val="0019111F"/>
    <w:rsid w:val="00192ADD"/>
    <w:rsid w:val="0019328C"/>
    <w:rsid w:val="001948BD"/>
    <w:rsid w:val="00196028"/>
    <w:rsid w:val="001963B9"/>
    <w:rsid w:val="001977AD"/>
    <w:rsid w:val="001A0D0D"/>
    <w:rsid w:val="001A11CC"/>
    <w:rsid w:val="001A1C51"/>
    <w:rsid w:val="001A3CE0"/>
    <w:rsid w:val="001A3D29"/>
    <w:rsid w:val="001A6F0B"/>
    <w:rsid w:val="001B33A3"/>
    <w:rsid w:val="001B3638"/>
    <w:rsid w:val="001B51CF"/>
    <w:rsid w:val="001B567A"/>
    <w:rsid w:val="001B5E45"/>
    <w:rsid w:val="001B6D23"/>
    <w:rsid w:val="001B75F9"/>
    <w:rsid w:val="001B7794"/>
    <w:rsid w:val="001C1E53"/>
    <w:rsid w:val="001C21BC"/>
    <w:rsid w:val="001C3A52"/>
    <w:rsid w:val="001C4670"/>
    <w:rsid w:val="001C4EEC"/>
    <w:rsid w:val="001C666D"/>
    <w:rsid w:val="001C7BF4"/>
    <w:rsid w:val="001D0547"/>
    <w:rsid w:val="001D089A"/>
    <w:rsid w:val="001D112B"/>
    <w:rsid w:val="001D6352"/>
    <w:rsid w:val="001D6D1B"/>
    <w:rsid w:val="001E29CD"/>
    <w:rsid w:val="001E2B70"/>
    <w:rsid w:val="001E30C7"/>
    <w:rsid w:val="001E40ED"/>
    <w:rsid w:val="001E680D"/>
    <w:rsid w:val="001E68C0"/>
    <w:rsid w:val="001E79F9"/>
    <w:rsid w:val="001F089D"/>
    <w:rsid w:val="001F0D1C"/>
    <w:rsid w:val="001F2194"/>
    <w:rsid w:val="001F2928"/>
    <w:rsid w:val="001F5755"/>
    <w:rsid w:val="001F5D12"/>
    <w:rsid w:val="001F6783"/>
    <w:rsid w:val="001F6D61"/>
    <w:rsid w:val="001F7C8A"/>
    <w:rsid w:val="002038AB"/>
    <w:rsid w:val="00204E75"/>
    <w:rsid w:val="00205288"/>
    <w:rsid w:val="00205AE6"/>
    <w:rsid w:val="00210A3E"/>
    <w:rsid w:val="00211879"/>
    <w:rsid w:val="00211D5F"/>
    <w:rsid w:val="00212142"/>
    <w:rsid w:val="0021225A"/>
    <w:rsid w:val="00213224"/>
    <w:rsid w:val="00214238"/>
    <w:rsid w:val="00214313"/>
    <w:rsid w:val="0021431A"/>
    <w:rsid w:val="00216139"/>
    <w:rsid w:val="0022037B"/>
    <w:rsid w:val="00220E3D"/>
    <w:rsid w:val="00221683"/>
    <w:rsid w:val="002224C6"/>
    <w:rsid w:val="0022262F"/>
    <w:rsid w:val="0022399E"/>
    <w:rsid w:val="0022554E"/>
    <w:rsid w:val="0022657C"/>
    <w:rsid w:val="00227EA2"/>
    <w:rsid w:val="0023210E"/>
    <w:rsid w:val="00237E60"/>
    <w:rsid w:val="00242ACD"/>
    <w:rsid w:val="0024320E"/>
    <w:rsid w:val="00246BFC"/>
    <w:rsid w:val="00252257"/>
    <w:rsid w:val="00253243"/>
    <w:rsid w:val="0025414C"/>
    <w:rsid w:val="00257397"/>
    <w:rsid w:val="00260A8B"/>
    <w:rsid w:val="00261842"/>
    <w:rsid w:val="002619F9"/>
    <w:rsid w:val="00262054"/>
    <w:rsid w:val="002657B2"/>
    <w:rsid w:val="00265EA2"/>
    <w:rsid w:val="00267347"/>
    <w:rsid w:val="0027111C"/>
    <w:rsid w:val="00273F07"/>
    <w:rsid w:val="00274A7F"/>
    <w:rsid w:val="00274DA1"/>
    <w:rsid w:val="00277B79"/>
    <w:rsid w:val="00282CAE"/>
    <w:rsid w:val="00283278"/>
    <w:rsid w:val="00285336"/>
    <w:rsid w:val="0028576F"/>
    <w:rsid w:val="00290C71"/>
    <w:rsid w:val="00292AB0"/>
    <w:rsid w:val="00293011"/>
    <w:rsid w:val="00294422"/>
    <w:rsid w:val="00294F9D"/>
    <w:rsid w:val="002963A0"/>
    <w:rsid w:val="002A0672"/>
    <w:rsid w:val="002A2488"/>
    <w:rsid w:val="002A2C5C"/>
    <w:rsid w:val="002A3275"/>
    <w:rsid w:val="002A4BAA"/>
    <w:rsid w:val="002A4E19"/>
    <w:rsid w:val="002A690C"/>
    <w:rsid w:val="002A6C88"/>
    <w:rsid w:val="002B04ED"/>
    <w:rsid w:val="002B074E"/>
    <w:rsid w:val="002B1F07"/>
    <w:rsid w:val="002B5F68"/>
    <w:rsid w:val="002B7683"/>
    <w:rsid w:val="002B7F1C"/>
    <w:rsid w:val="002C1384"/>
    <w:rsid w:val="002C2DD7"/>
    <w:rsid w:val="002C3CE8"/>
    <w:rsid w:val="002C4D46"/>
    <w:rsid w:val="002C4ED8"/>
    <w:rsid w:val="002C4FD9"/>
    <w:rsid w:val="002C5C65"/>
    <w:rsid w:val="002C6B1D"/>
    <w:rsid w:val="002C6D75"/>
    <w:rsid w:val="002D0320"/>
    <w:rsid w:val="002D3E90"/>
    <w:rsid w:val="002D4AD2"/>
    <w:rsid w:val="002D4BCC"/>
    <w:rsid w:val="002D4DA5"/>
    <w:rsid w:val="002D519B"/>
    <w:rsid w:val="002D565F"/>
    <w:rsid w:val="002D76DA"/>
    <w:rsid w:val="002E0D54"/>
    <w:rsid w:val="002E1E7A"/>
    <w:rsid w:val="002E3265"/>
    <w:rsid w:val="002E34E3"/>
    <w:rsid w:val="002E4FBD"/>
    <w:rsid w:val="002E6217"/>
    <w:rsid w:val="002E7C71"/>
    <w:rsid w:val="002F033A"/>
    <w:rsid w:val="002F18C5"/>
    <w:rsid w:val="002F3A8E"/>
    <w:rsid w:val="002F573A"/>
    <w:rsid w:val="002F58F5"/>
    <w:rsid w:val="002F604B"/>
    <w:rsid w:val="002F69F1"/>
    <w:rsid w:val="002F6E82"/>
    <w:rsid w:val="003022B4"/>
    <w:rsid w:val="00304277"/>
    <w:rsid w:val="003062D6"/>
    <w:rsid w:val="00306ED2"/>
    <w:rsid w:val="003071EF"/>
    <w:rsid w:val="00311914"/>
    <w:rsid w:val="0031206A"/>
    <w:rsid w:val="0031220D"/>
    <w:rsid w:val="003126A3"/>
    <w:rsid w:val="00314479"/>
    <w:rsid w:val="003144B8"/>
    <w:rsid w:val="00315866"/>
    <w:rsid w:val="00315A04"/>
    <w:rsid w:val="00316770"/>
    <w:rsid w:val="003176A4"/>
    <w:rsid w:val="0032098E"/>
    <w:rsid w:val="00324203"/>
    <w:rsid w:val="00325923"/>
    <w:rsid w:val="00325D33"/>
    <w:rsid w:val="003303A8"/>
    <w:rsid w:val="0033214C"/>
    <w:rsid w:val="0033219B"/>
    <w:rsid w:val="0033296C"/>
    <w:rsid w:val="00333389"/>
    <w:rsid w:val="00334B2B"/>
    <w:rsid w:val="00334E41"/>
    <w:rsid w:val="003357B4"/>
    <w:rsid w:val="00335CD4"/>
    <w:rsid w:val="00336B82"/>
    <w:rsid w:val="00343D78"/>
    <w:rsid w:val="00344F4D"/>
    <w:rsid w:val="00347272"/>
    <w:rsid w:val="0034743B"/>
    <w:rsid w:val="003516AD"/>
    <w:rsid w:val="003528EE"/>
    <w:rsid w:val="00353B2D"/>
    <w:rsid w:val="003546E3"/>
    <w:rsid w:val="003551EC"/>
    <w:rsid w:val="00356EDB"/>
    <w:rsid w:val="00357249"/>
    <w:rsid w:val="00357A77"/>
    <w:rsid w:val="0036137F"/>
    <w:rsid w:val="003616AF"/>
    <w:rsid w:val="00361F2B"/>
    <w:rsid w:val="003655C1"/>
    <w:rsid w:val="003655E7"/>
    <w:rsid w:val="003656C0"/>
    <w:rsid w:val="0037023D"/>
    <w:rsid w:val="00370536"/>
    <w:rsid w:val="003708D4"/>
    <w:rsid w:val="003731D1"/>
    <w:rsid w:val="00374103"/>
    <w:rsid w:val="00374795"/>
    <w:rsid w:val="00375040"/>
    <w:rsid w:val="00381281"/>
    <w:rsid w:val="003814E9"/>
    <w:rsid w:val="003824A3"/>
    <w:rsid w:val="00383DE3"/>
    <w:rsid w:val="00387490"/>
    <w:rsid w:val="00387783"/>
    <w:rsid w:val="00390396"/>
    <w:rsid w:val="003905A5"/>
    <w:rsid w:val="00390D90"/>
    <w:rsid w:val="00390F38"/>
    <w:rsid w:val="0039180D"/>
    <w:rsid w:val="003920C2"/>
    <w:rsid w:val="0039564F"/>
    <w:rsid w:val="00396F54"/>
    <w:rsid w:val="003A2607"/>
    <w:rsid w:val="003A2823"/>
    <w:rsid w:val="003A478F"/>
    <w:rsid w:val="003A5242"/>
    <w:rsid w:val="003A5D22"/>
    <w:rsid w:val="003A618E"/>
    <w:rsid w:val="003B106F"/>
    <w:rsid w:val="003B24EF"/>
    <w:rsid w:val="003B3A59"/>
    <w:rsid w:val="003B4316"/>
    <w:rsid w:val="003B6327"/>
    <w:rsid w:val="003B7400"/>
    <w:rsid w:val="003C1564"/>
    <w:rsid w:val="003C1FB8"/>
    <w:rsid w:val="003C3163"/>
    <w:rsid w:val="003C5CA1"/>
    <w:rsid w:val="003C65A4"/>
    <w:rsid w:val="003D22B2"/>
    <w:rsid w:val="003D599E"/>
    <w:rsid w:val="003D650E"/>
    <w:rsid w:val="003E017D"/>
    <w:rsid w:val="003E0888"/>
    <w:rsid w:val="003E1166"/>
    <w:rsid w:val="003E4B9A"/>
    <w:rsid w:val="003E5661"/>
    <w:rsid w:val="003E57B1"/>
    <w:rsid w:val="003E59C7"/>
    <w:rsid w:val="003E5DF8"/>
    <w:rsid w:val="003E6298"/>
    <w:rsid w:val="003E7488"/>
    <w:rsid w:val="003F2D6E"/>
    <w:rsid w:val="003F3B12"/>
    <w:rsid w:val="003F3C24"/>
    <w:rsid w:val="003F4FBA"/>
    <w:rsid w:val="003F547E"/>
    <w:rsid w:val="003F5C23"/>
    <w:rsid w:val="003F7189"/>
    <w:rsid w:val="00403039"/>
    <w:rsid w:val="00404704"/>
    <w:rsid w:val="0040483D"/>
    <w:rsid w:val="004048CE"/>
    <w:rsid w:val="004062BA"/>
    <w:rsid w:val="00406347"/>
    <w:rsid w:val="00411397"/>
    <w:rsid w:val="00413B0C"/>
    <w:rsid w:val="004141CA"/>
    <w:rsid w:val="00415457"/>
    <w:rsid w:val="00420112"/>
    <w:rsid w:val="004256E7"/>
    <w:rsid w:val="004261A9"/>
    <w:rsid w:val="00426F04"/>
    <w:rsid w:val="0042730A"/>
    <w:rsid w:val="0043006B"/>
    <w:rsid w:val="00430469"/>
    <w:rsid w:val="00432875"/>
    <w:rsid w:val="00432A7B"/>
    <w:rsid w:val="00432CE2"/>
    <w:rsid w:val="00433800"/>
    <w:rsid w:val="004365B6"/>
    <w:rsid w:val="00436AD0"/>
    <w:rsid w:val="004375D5"/>
    <w:rsid w:val="004406B9"/>
    <w:rsid w:val="0044166A"/>
    <w:rsid w:val="00441972"/>
    <w:rsid w:val="00442C9A"/>
    <w:rsid w:val="00444829"/>
    <w:rsid w:val="0044493F"/>
    <w:rsid w:val="00445475"/>
    <w:rsid w:val="0044571F"/>
    <w:rsid w:val="00445865"/>
    <w:rsid w:val="00450A4B"/>
    <w:rsid w:val="004538B6"/>
    <w:rsid w:val="004543F0"/>
    <w:rsid w:val="0045508E"/>
    <w:rsid w:val="00456148"/>
    <w:rsid w:val="00457157"/>
    <w:rsid w:val="00460665"/>
    <w:rsid w:val="00460B1D"/>
    <w:rsid w:val="00463204"/>
    <w:rsid w:val="00464227"/>
    <w:rsid w:val="00467021"/>
    <w:rsid w:val="00467305"/>
    <w:rsid w:val="00470105"/>
    <w:rsid w:val="004702E1"/>
    <w:rsid w:val="00470F90"/>
    <w:rsid w:val="00471DED"/>
    <w:rsid w:val="0047505B"/>
    <w:rsid w:val="0047524C"/>
    <w:rsid w:val="00476F40"/>
    <w:rsid w:val="00477074"/>
    <w:rsid w:val="0048080E"/>
    <w:rsid w:val="00480DD7"/>
    <w:rsid w:val="004818A9"/>
    <w:rsid w:val="004821E0"/>
    <w:rsid w:val="00484C7F"/>
    <w:rsid w:val="004853E9"/>
    <w:rsid w:val="00485C2A"/>
    <w:rsid w:val="00486260"/>
    <w:rsid w:val="00486609"/>
    <w:rsid w:val="004921C7"/>
    <w:rsid w:val="00492EC4"/>
    <w:rsid w:val="004941A8"/>
    <w:rsid w:val="00494CFC"/>
    <w:rsid w:val="00495483"/>
    <w:rsid w:val="004A1CE5"/>
    <w:rsid w:val="004A2C51"/>
    <w:rsid w:val="004A49E3"/>
    <w:rsid w:val="004A4DE0"/>
    <w:rsid w:val="004A7221"/>
    <w:rsid w:val="004B30D5"/>
    <w:rsid w:val="004B3384"/>
    <w:rsid w:val="004B3C36"/>
    <w:rsid w:val="004B42B0"/>
    <w:rsid w:val="004B444F"/>
    <w:rsid w:val="004B49ED"/>
    <w:rsid w:val="004B4B18"/>
    <w:rsid w:val="004B50E5"/>
    <w:rsid w:val="004B57CB"/>
    <w:rsid w:val="004B5935"/>
    <w:rsid w:val="004B6F79"/>
    <w:rsid w:val="004B7441"/>
    <w:rsid w:val="004B7BC1"/>
    <w:rsid w:val="004C0B6D"/>
    <w:rsid w:val="004C156A"/>
    <w:rsid w:val="004C2762"/>
    <w:rsid w:val="004C3F08"/>
    <w:rsid w:val="004C5994"/>
    <w:rsid w:val="004C6171"/>
    <w:rsid w:val="004C6E17"/>
    <w:rsid w:val="004C7CB4"/>
    <w:rsid w:val="004D10AC"/>
    <w:rsid w:val="004D1C8C"/>
    <w:rsid w:val="004D456A"/>
    <w:rsid w:val="004D69EE"/>
    <w:rsid w:val="004E027D"/>
    <w:rsid w:val="004E1393"/>
    <w:rsid w:val="004E191B"/>
    <w:rsid w:val="004E5182"/>
    <w:rsid w:val="004E5A44"/>
    <w:rsid w:val="004E7A31"/>
    <w:rsid w:val="004F084F"/>
    <w:rsid w:val="004F1A4D"/>
    <w:rsid w:val="004F2C54"/>
    <w:rsid w:val="004F4A4A"/>
    <w:rsid w:val="004F4CC5"/>
    <w:rsid w:val="004F6AE7"/>
    <w:rsid w:val="0050134B"/>
    <w:rsid w:val="00501485"/>
    <w:rsid w:val="005027CF"/>
    <w:rsid w:val="00502A3C"/>
    <w:rsid w:val="00503761"/>
    <w:rsid w:val="00504174"/>
    <w:rsid w:val="005059F6"/>
    <w:rsid w:val="00507DB8"/>
    <w:rsid w:val="00507E97"/>
    <w:rsid w:val="00513B36"/>
    <w:rsid w:val="00515358"/>
    <w:rsid w:val="0052379F"/>
    <w:rsid w:val="00524823"/>
    <w:rsid w:val="00525664"/>
    <w:rsid w:val="00526293"/>
    <w:rsid w:val="0052798A"/>
    <w:rsid w:val="00533670"/>
    <w:rsid w:val="00533989"/>
    <w:rsid w:val="00533B8A"/>
    <w:rsid w:val="00535EA6"/>
    <w:rsid w:val="00536C88"/>
    <w:rsid w:val="00537412"/>
    <w:rsid w:val="00537BCB"/>
    <w:rsid w:val="00540CED"/>
    <w:rsid w:val="00541635"/>
    <w:rsid w:val="00542518"/>
    <w:rsid w:val="005458A5"/>
    <w:rsid w:val="005458B5"/>
    <w:rsid w:val="00550D45"/>
    <w:rsid w:val="005517FD"/>
    <w:rsid w:val="00551ABE"/>
    <w:rsid w:val="005524E7"/>
    <w:rsid w:val="0055300A"/>
    <w:rsid w:val="00553DE2"/>
    <w:rsid w:val="00554F0C"/>
    <w:rsid w:val="005553E2"/>
    <w:rsid w:val="005604C8"/>
    <w:rsid w:val="00560CFA"/>
    <w:rsid w:val="00561F7D"/>
    <w:rsid w:val="00563ABD"/>
    <w:rsid w:val="00564161"/>
    <w:rsid w:val="00566A78"/>
    <w:rsid w:val="005701F3"/>
    <w:rsid w:val="005707B6"/>
    <w:rsid w:val="00571F9F"/>
    <w:rsid w:val="0057211F"/>
    <w:rsid w:val="00573D13"/>
    <w:rsid w:val="00574CA8"/>
    <w:rsid w:val="00575A7C"/>
    <w:rsid w:val="00575B44"/>
    <w:rsid w:val="005762DE"/>
    <w:rsid w:val="00576BF6"/>
    <w:rsid w:val="00576CA1"/>
    <w:rsid w:val="00577FA1"/>
    <w:rsid w:val="00582602"/>
    <w:rsid w:val="00582A2F"/>
    <w:rsid w:val="00586F38"/>
    <w:rsid w:val="005873AD"/>
    <w:rsid w:val="00593F07"/>
    <w:rsid w:val="0059491D"/>
    <w:rsid w:val="00595EED"/>
    <w:rsid w:val="005961D3"/>
    <w:rsid w:val="00596776"/>
    <w:rsid w:val="005A02CD"/>
    <w:rsid w:val="005A2922"/>
    <w:rsid w:val="005A5567"/>
    <w:rsid w:val="005A5595"/>
    <w:rsid w:val="005A5E8F"/>
    <w:rsid w:val="005B02A2"/>
    <w:rsid w:val="005B320A"/>
    <w:rsid w:val="005B3D1E"/>
    <w:rsid w:val="005B3EEC"/>
    <w:rsid w:val="005B4ADE"/>
    <w:rsid w:val="005B51AF"/>
    <w:rsid w:val="005B5DF6"/>
    <w:rsid w:val="005B630A"/>
    <w:rsid w:val="005B6B81"/>
    <w:rsid w:val="005C352A"/>
    <w:rsid w:val="005C5EB3"/>
    <w:rsid w:val="005C6F42"/>
    <w:rsid w:val="005D212B"/>
    <w:rsid w:val="005D2D63"/>
    <w:rsid w:val="005D3D91"/>
    <w:rsid w:val="005D402A"/>
    <w:rsid w:val="005D42E1"/>
    <w:rsid w:val="005D518E"/>
    <w:rsid w:val="005D5222"/>
    <w:rsid w:val="005D5D12"/>
    <w:rsid w:val="005D5EC5"/>
    <w:rsid w:val="005D601E"/>
    <w:rsid w:val="005E089A"/>
    <w:rsid w:val="005E2843"/>
    <w:rsid w:val="005E4D7F"/>
    <w:rsid w:val="005E4F2E"/>
    <w:rsid w:val="005E6550"/>
    <w:rsid w:val="005E6BD1"/>
    <w:rsid w:val="005F0448"/>
    <w:rsid w:val="005F2B9B"/>
    <w:rsid w:val="005F57CE"/>
    <w:rsid w:val="005F5BAC"/>
    <w:rsid w:val="00601221"/>
    <w:rsid w:val="00604507"/>
    <w:rsid w:val="00604C23"/>
    <w:rsid w:val="00604CFC"/>
    <w:rsid w:val="00605FBC"/>
    <w:rsid w:val="00606605"/>
    <w:rsid w:val="00607861"/>
    <w:rsid w:val="00610950"/>
    <w:rsid w:val="00613B50"/>
    <w:rsid w:val="00614690"/>
    <w:rsid w:val="00614890"/>
    <w:rsid w:val="00614C4B"/>
    <w:rsid w:val="00620384"/>
    <w:rsid w:val="00621A7F"/>
    <w:rsid w:val="00622487"/>
    <w:rsid w:val="006229C0"/>
    <w:rsid w:val="00622DCF"/>
    <w:rsid w:val="00622FE3"/>
    <w:rsid w:val="00623838"/>
    <w:rsid w:val="006238B9"/>
    <w:rsid w:val="006243BC"/>
    <w:rsid w:val="006255CF"/>
    <w:rsid w:val="00627A0D"/>
    <w:rsid w:val="00633967"/>
    <w:rsid w:val="00634C73"/>
    <w:rsid w:val="0063746B"/>
    <w:rsid w:val="006421FA"/>
    <w:rsid w:val="006428AC"/>
    <w:rsid w:val="006436EA"/>
    <w:rsid w:val="00643702"/>
    <w:rsid w:val="00644159"/>
    <w:rsid w:val="00644AA1"/>
    <w:rsid w:val="00645389"/>
    <w:rsid w:val="00645697"/>
    <w:rsid w:val="006460C1"/>
    <w:rsid w:val="00646967"/>
    <w:rsid w:val="0064735C"/>
    <w:rsid w:val="00647EC7"/>
    <w:rsid w:val="0065070B"/>
    <w:rsid w:val="00650E7B"/>
    <w:rsid w:val="00653CB5"/>
    <w:rsid w:val="00653EDE"/>
    <w:rsid w:val="006543D9"/>
    <w:rsid w:val="006544B9"/>
    <w:rsid w:val="00655D56"/>
    <w:rsid w:val="00657724"/>
    <w:rsid w:val="00657A95"/>
    <w:rsid w:val="00661776"/>
    <w:rsid w:val="00662023"/>
    <w:rsid w:val="00662386"/>
    <w:rsid w:val="00663DB8"/>
    <w:rsid w:val="0066775A"/>
    <w:rsid w:val="00675F45"/>
    <w:rsid w:val="0068062C"/>
    <w:rsid w:val="00680BCB"/>
    <w:rsid w:val="00681226"/>
    <w:rsid w:val="00681382"/>
    <w:rsid w:val="00682AFB"/>
    <w:rsid w:val="00684202"/>
    <w:rsid w:val="006851B6"/>
    <w:rsid w:val="0068764D"/>
    <w:rsid w:val="00687E26"/>
    <w:rsid w:val="00692CE4"/>
    <w:rsid w:val="00692DBB"/>
    <w:rsid w:val="00695E94"/>
    <w:rsid w:val="006A190F"/>
    <w:rsid w:val="006A3219"/>
    <w:rsid w:val="006A485A"/>
    <w:rsid w:val="006A4986"/>
    <w:rsid w:val="006A4EC9"/>
    <w:rsid w:val="006A6529"/>
    <w:rsid w:val="006B276A"/>
    <w:rsid w:val="006B2C55"/>
    <w:rsid w:val="006B393B"/>
    <w:rsid w:val="006B6257"/>
    <w:rsid w:val="006B6E4B"/>
    <w:rsid w:val="006C0C2D"/>
    <w:rsid w:val="006C2476"/>
    <w:rsid w:val="006C28CB"/>
    <w:rsid w:val="006C2D04"/>
    <w:rsid w:val="006C6B4A"/>
    <w:rsid w:val="006C7AEC"/>
    <w:rsid w:val="006C7CDE"/>
    <w:rsid w:val="006D13E3"/>
    <w:rsid w:val="006D1522"/>
    <w:rsid w:val="006D3FE0"/>
    <w:rsid w:val="006D4257"/>
    <w:rsid w:val="006D495C"/>
    <w:rsid w:val="006D53F2"/>
    <w:rsid w:val="006E0416"/>
    <w:rsid w:val="006E2038"/>
    <w:rsid w:val="006E2274"/>
    <w:rsid w:val="006E2819"/>
    <w:rsid w:val="006E2DF3"/>
    <w:rsid w:val="006E340C"/>
    <w:rsid w:val="006E3CFF"/>
    <w:rsid w:val="006E52D2"/>
    <w:rsid w:val="006E65D6"/>
    <w:rsid w:val="006E6AED"/>
    <w:rsid w:val="006E7C25"/>
    <w:rsid w:val="006F37B2"/>
    <w:rsid w:val="006F4214"/>
    <w:rsid w:val="006F4741"/>
    <w:rsid w:val="006F6424"/>
    <w:rsid w:val="006F71D5"/>
    <w:rsid w:val="0070082C"/>
    <w:rsid w:val="0070420D"/>
    <w:rsid w:val="00704BC9"/>
    <w:rsid w:val="00705728"/>
    <w:rsid w:val="007070D4"/>
    <w:rsid w:val="007074C5"/>
    <w:rsid w:val="00707BDA"/>
    <w:rsid w:val="0071422B"/>
    <w:rsid w:val="00714EDC"/>
    <w:rsid w:val="007151DB"/>
    <w:rsid w:val="00721A84"/>
    <w:rsid w:val="00721B97"/>
    <w:rsid w:val="00722120"/>
    <w:rsid w:val="00724DDB"/>
    <w:rsid w:val="00725830"/>
    <w:rsid w:val="00726D0E"/>
    <w:rsid w:val="00731473"/>
    <w:rsid w:val="00731AE0"/>
    <w:rsid w:val="00732708"/>
    <w:rsid w:val="00732A4D"/>
    <w:rsid w:val="0073336E"/>
    <w:rsid w:val="00734443"/>
    <w:rsid w:val="007375CF"/>
    <w:rsid w:val="007376A6"/>
    <w:rsid w:val="0073776C"/>
    <w:rsid w:val="007411EB"/>
    <w:rsid w:val="00745EEC"/>
    <w:rsid w:val="00750A52"/>
    <w:rsid w:val="00754D7E"/>
    <w:rsid w:val="00756B47"/>
    <w:rsid w:val="00760261"/>
    <w:rsid w:val="00760305"/>
    <w:rsid w:val="007606A8"/>
    <w:rsid w:val="00761E4D"/>
    <w:rsid w:val="007623E4"/>
    <w:rsid w:val="00763D15"/>
    <w:rsid w:val="00765FE4"/>
    <w:rsid w:val="007677B0"/>
    <w:rsid w:val="00771364"/>
    <w:rsid w:val="007718A9"/>
    <w:rsid w:val="007752F1"/>
    <w:rsid w:val="0077595B"/>
    <w:rsid w:val="00775D46"/>
    <w:rsid w:val="007760BC"/>
    <w:rsid w:val="00781839"/>
    <w:rsid w:val="00781AC0"/>
    <w:rsid w:val="00782699"/>
    <w:rsid w:val="007828CF"/>
    <w:rsid w:val="00782A49"/>
    <w:rsid w:val="00782CFB"/>
    <w:rsid w:val="00783548"/>
    <w:rsid w:val="007857BB"/>
    <w:rsid w:val="00785939"/>
    <w:rsid w:val="007872ED"/>
    <w:rsid w:val="00787FDA"/>
    <w:rsid w:val="0079078E"/>
    <w:rsid w:val="00790845"/>
    <w:rsid w:val="00790D5B"/>
    <w:rsid w:val="007948EE"/>
    <w:rsid w:val="00794A39"/>
    <w:rsid w:val="00795227"/>
    <w:rsid w:val="0079570A"/>
    <w:rsid w:val="00795802"/>
    <w:rsid w:val="00796DBD"/>
    <w:rsid w:val="00797168"/>
    <w:rsid w:val="007A059D"/>
    <w:rsid w:val="007A1DDA"/>
    <w:rsid w:val="007A20B7"/>
    <w:rsid w:val="007A4DBC"/>
    <w:rsid w:val="007A5A18"/>
    <w:rsid w:val="007A6F9A"/>
    <w:rsid w:val="007B0205"/>
    <w:rsid w:val="007B0BD4"/>
    <w:rsid w:val="007B101C"/>
    <w:rsid w:val="007B139D"/>
    <w:rsid w:val="007B2BA2"/>
    <w:rsid w:val="007B3D19"/>
    <w:rsid w:val="007B51C7"/>
    <w:rsid w:val="007B6EBD"/>
    <w:rsid w:val="007B7ED6"/>
    <w:rsid w:val="007C05AF"/>
    <w:rsid w:val="007C06F6"/>
    <w:rsid w:val="007C074F"/>
    <w:rsid w:val="007C0BC3"/>
    <w:rsid w:val="007C1E4A"/>
    <w:rsid w:val="007C32FF"/>
    <w:rsid w:val="007C498A"/>
    <w:rsid w:val="007C4FA3"/>
    <w:rsid w:val="007C58E8"/>
    <w:rsid w:val="007C5F9E"/>
    <w:rsid w:val="007C7A00"/>
    <w:rsid w:val="007D0695"/>
    <w:rsid w:val="007D395D"/>
    <w:rsid w:val="007D3B7B"/>
    <w:rsid w:val="007D3D9D"/>
    <w:rsid w:val="007D4750"/>
    <w:rsid w:val="007D57B4"/>
    <w:rsid w:val="007D75D3"/>
    <w:rsid w:val="007D7D9C"/>
    <w:rsid w:val="007E0326"/>
    <w:rsid w:val="007E13F7"/>
    <w:rsid w:val="007E3157"/>
    <w:rsid w:val="007E3CDB"/>
    <w:rsid w:val="007E4E94"/>
    <w:rsid w:val="007F0B97"/>
    <w:rsid w:val="007F1ED6"/>
    <w:rsid w:val="007F2C90"/>
    <w:rsid w:val="007F6A9A"/>
    <w:rsid w:val="0080065E"/>
    <w:rsid w:val="0080220E"/>
    <w:rsid w:val="008024DB"/>
    <w:rsid w:val="00802D6C"/>
    <w:rsid w:val="008036FE"/>
    <w:rsid w:val="00803932"/>
    <w:rsid w:val="00803AE3"/>
    <w:rsid w:val="008042BB"/>
    <w:rsid w:val="00811031"/>
    <w:rsid w:val="008115C6"/>
    <w:rsid w:val="008120D7"/>
    <w:rsid w:val="00813646"/>
    <w:rsid w:val="0081714B"/>
    <w:rsid w:val="008201AD"/>
    <w:rsid w:val="0082063F"/>
    <w:rsid w:val="0082211F"/>
    <w:rsid w:val="00826217"/>
    <w:rsid w:val="00826948"/>
    <w:rsid w:val="00826D98"/>
    <w:rsid w:val="00827A76"/>
    <w:rsid w:val="0083127A"/>
    <w:rsid w:val="00831A3A"/>
    <w:rsid w:val="00833628"/>
    <w:rsid w:val="00835A67"/>
    <w:rsid w:val="00836DAC"/>
    <w:rsid w:val="00837C12"/>
    <w:rsid w:val="00840334"/>
    <w:rsid w:val="0084054C"/>
    <w:rsid w:val="008416A6"/>
    <w:rsid w:val="008417BC"/>
    <w:rsid w:val="00841A53"/>
    <w:rsid w:val="008435B5"/>
    <w:rsid w:val="00843BA4"/>
    <w:rsid w:val="008454F7"/>
    <w:rsid w:val="00846790"/>
    <w:rsid w:val="00847895"/>
    <w:rsid w:val="008500B2"/>
    <w:rsid w:val="008525BD"/>
    <w:rsid w:val="00852926"/>
    <w:rsid w:val="00852BDB"/>
    <w:rsid w:val="00852C7D"/>
    <w:rsid w:val="0085578C"/>
    <w:rsid w:val="008565D0"/>
    <w:rsid w:val="00857957"/>
    <w:rsid w:val="00862005"/>
    <w:rsid w:val="00862930"/>
    <w:rsid w:val="00863AC1"/>
    <w:rsid w:val="00867EED"/>
    <w:rsid w:val="00867F52"/>
    <w:rsid w:val="00871913"/>
    <w:rsid w:val="0087752E"/>
    <w:rsid w:val="0088187B"/>
    <w:rsid w:val="008836B5"/>
    <w:rsid w:val="0088393B"/>
    <w:rsid w:val="0088521D"/>
    <w:rsid w:val="00885E1F"/>
    <w:rsid w:val="00887DDA"/>
    <w:rsid w:val="0089096C"/>
    <w:rsid w:val="00890F8E"/>
    <w:rsid w:val="00891647"/>
    <w:rsid w:val="00896534"/>
    <w:rsid w:val="008A1E5C"/>
    <w:rsid w:val="008A4028"/>
    <w:rsid w:val="008B24DD"/>
    <w:rsid w:val="008B282D"/>
    <w:rsid w:val="008B2912"/>
    <w:rsid w:val="008B5821"/>
    <w:rsid w:val="008B6268"/>
    <w:rsid w:val="008B7735"/>
    <w:rsid w:val="008B781F"/>
    <w:rsid w:val="008C2D87"/>
    <w:rsid w:val="008C5217"/>
    <w:rsid w:val="008C57B4"/>
    <w:rsid w:val="008C6278"/>
    <w:rsid w:val="008C7F92"/>
    <w:rsid w:val="008D02A8"/>
    <w:rsid w:val="008D07E5"/>
    <w:rsid w:val="008D1445"/>
    <w:rsid w:val="008D4923"/>
    <w:rsid w:val="008D5851"/>
    <w:rsid w:val="008D5AB5"/>
    <w:rsid w:val="008D5C2E"/>
    <w:rsid w:val="008D6C15"/>
    <w:rsid w:val="008D7B77"/>
    <w:rsid w:val="008E0708"/>
    <w:rsid w:val="008E2599"/>
    <w:rsid w:val="008E4738"/>
    <w:rsid w:val="008E588A"/>
    <w:rsid w:val="008E6F7C"/>
    <w:rsid w:val="008E71F1"/>
    <w:rsid w:val="008E7710"/>
    <w:rsid w:val="008F10CF"/>
    <w:rsid w:val="00901060"/>
    <w:rsid w:val="0090251A"/>
    <w:rsid w:val="009039BF"/>
    <w:rsid w:val="009065AE"/>
    <w:rsid w:val="00907948"/>
    <w:rsid w:val="00907F4F"/>
    <w:rsid w:val="00910CEA"/>
    <w:rsid w:val="00913789"/>
    <w:rsid w:val="00913BDB"/>
    <w:rsid w:val="00915609"/>
    <w:rsid w:val="009156F1"/>
    <w:rsid w:val="00916563"/>
    <w:rsid w:val="009165FF"/>
    <w:rsid w:val="0092199F"/>
    <w:rsid w:val="00922688"/>
    <w:rsid w:val="009237E1"/>
    <w:rsid w:val="009247CA"/>
    <w:rsid w:val="009250D5"/>
    <w:rsid w:val="00925B9E"/>
    <w:rsid w:val="00926A44"/>
    <w:rsid w:val="009302DD"/>
    <w:rsid w:val="00931777"/>
    <w:rsid w:val="00931CDB"/>
    <w:rsid w:val="00932B36"/>
    <w:rsid w:val="00933A72"/>
    <w:rsid w:val="00933DEE"/>
    <w:rsid w:val="00936FB2"/>
    <w:rsid w:val="00937113"/>
    <w:rsid w:val="00937E45"/>
    <w:rsid w:val="00940EA7"/>
    <w:rsid w:val="00941BED"/>
    <w:rsid w:val="0094274B"/>
    <w:rsid w:val="0094336D"/>
    <w:rsid w:val="00946EBF"/>
    <w:rsid w:val="00951886"/>
    <w:rsid w:val="00951D8A"/>
    <w:rsid w:val="0095502C"/>
    <w:rsid w:val="0095616E"/>
    <w:rsid w:val="00960E9A"/>
    <w:rsid w:val="00961E7D"/>
    <w:rsid w:val="0096257A"/>
    <w:rsid w:val="00962A82"/>
    <w:rsid w:val="009651CA"/>
    <w:rsid w:val="009677B7"/>
    <w:rsid w:val="00967B2E"/>
    <w:rsid w:val="00971022"/>
    <w:rsid w:val="0097183A"/>
    <w:rsid w:val="00972BD0"/>
    <w:rsid w:val="009757B3"/>
    <w:rsid w:val="009761B1"/>
    <w:rsid w:val="009804C9"/>
    <w:rsid w:val="00982340"/>
    <w:rsid w:val="00983346"/>
    <w:rsid w:val="0098395C"/>
    <w:rsid w:val="009839C0"/>
    <w:rsid w:val="009853A9"/>
    <w:rsid w:val="009858C6"/>
    <w:rsid w:val="0098746E"/>
    <w:rsid w:val="00987D40"/>
    <w:rsid w:val="009937F7"/>
    <w:rsid w:val="00995904"/>
    <w:rsid w:val="00997649"/>
    <w:rsid w:val="009A2964"/>
    <w:rsid w:val="009A4657"/>
    <w:rsid w:val="009A699D"/>
    <w:rsid w:val="009B12AB"/>
    <w:rsid w:val="009B1E87"/>
    <w:rsid w:val="009B20B5"/>
    <w:rsid w:val="009B2A50"/>
    <w:rsid w:val="009B4F96"/>
    <w:rsid w:val="009C253F"/>
    <w:rsid w:val="009C2A4A"/>
    <w:rsid w:val="009C4E84"/>
    <w:rsid w:val="009C6D6D"/>
    <w:rsid w:val="009C7864"/>
    <w:rsid w:val="009D03D6"/>
    <w:rsid w:val="009D2018"/>
    <w:rsid w:val="009D21B6"/>
    <w:rsid w:val="009D29E1"/>
    <w:rsid w:val="009D2B9F"/>
    <w:rsid w:val="009D2DFD"/>
    <w:rsid w:val="009D2E49"/>
    <w:rsid w:val="009D2F19"/>
    <w:rsid w:val="009D31E0"/>
    <w:rsid w:val="009D4532"/>
    <w:rsid w:val="009D61E6"/>
    <w:rsid w:val="009E1CAE"/>
    <w:rsid w:val="009E1E65"/>
    <w:rsid w:val="009E60F2"/>
    <w:rsid w:val="009E6D65"/>
    <w:rsid w:val="009F153A"/>
    <w:rsid w:val="009F22B8"/>
    <w:rsid w:val="009F2701"/>
    <w:rsid w:val="009F3DB1"/>
    <w:rsid w:val="009F45DC"/>
    <w:rsid w:val="009F7B8E"/>
    <w:rsid w:val="00A019E9"/>
    <w:rsid w:val="00A01DD0"/>
    <w:rsid w:val="00A02811"/>
    <w:rsid w:val="00A03E91"/>
    <w:rsid w:val="00A1057E"/>
    <w:rsid w:val="00A10700"/>
    <w:rsid w:val="00A10DAF"/>
    <w:rsid w:val="00A122DB"/>
    <w:rsid w:val="00A13217"/>
    <w:rsid w:val="00A13BED"/>
    <w:rsid w:val="00A15D48"/>
    <w:rsid w:val="00A15FCB"/>
    <w:rsid w:val="00A16993"/>
    <w:rsid w:val="00A21566"/>
    <w:rsid w:val="00A21779"/>
    <w:rsid w:val="00A22105"/>
    <w:rsid w:val="00A223B7"/>
    <w:rsid w:val="00A23E2F"/>
    <w:rsid w:val="00A25B22"/>
    <w:rsid w:val="00A27730"/>
    <w:rsid w:val="00A27A2F"/>
    <w:rsid w:val="00A31BBE"/>
    <w:rsid w:val="00A32C81"/>
    <w:rsid w:val="00A33D80"/>
    <w:rsid w:val="00A34A8F"/>
    <w:rsid w:val="00A36F96"/>
    <w:rsid w:val="00A37807"/>
    <w:rsid w:val="00A41B99"/>
    <w:rsid w:val="00A420ED"/>
    <w:rsid w:val="00A429B7"/>
    <w:rsid w:val="00A50C6F"/>
    <w:rsid w:val="00A5322B"/>
    <w:rsid w:val="00A537FF"/>
    <w:rsid w:val="00A545CB"/>
    <w:rsid w:val="00A54AA1"/>
    <w:rsid w:val="00A62472"/>
    <w:rsid w:val="00A6396A"/>
    <w:rsid w:val="00A70517"/>
    <w:rsid w:val="00A70CD1"/>
    <w:rsid w:val="00A71434"/>
    <w:rsid w:val="00A7148D"/>
    <w:rsid w:val="00A725CF"/>
    <w:rsid w:val="00A72CB9"/>
    <w:rsid w:val="00A73892"/>
    <w:rsid w:val="00A749AA"/>
    <w:rsid w:val="00A75334"/>
    <w:rsid w:val="00A76572"/>
    <w:rsid w:val="00A76E67"/>
    <w:rsid w:val="00A77038"/>
    <w:rsid w:val="00A77375"/>
    <w:rsid w:val="00A81C82"/>
    <w:rsid w:val="00A823F4"/>
    <w:rsid w:val="00A8363D"/>
    <w:rsid w:val="00A84294"/>
    <w:rsid w:val="00A92966"/>
    <w:rsid w:val="00A93584"/>
    <w:rsid w:val="00A94532"/>
    <w:rsid w:val="00A951B1"/>
    <w:rsid w:val="00A968C7"/>
    <w:rsid w:val="00A972D8"/>
    <w:rsid w:val="00AA08A6"/>
    <w:rsid w:val="00AA3C29"/>
    <w:rsid w:val="00AA4E7A"/>
    <w:rsid w:val="00AA6CC0"/>
    <w:rsid w:val="00AA76DE"/>
    <w:rsid w:val="00AB08E1"/>
    <w:rsid w:val="00AB0BF2"/>
    <w:rsid w:val="00AB1631"/>
    <w:rsid w:val="00AB423A"/>
    <w:rsid w:val="00AB5303"/>
    <w:rsid w:val="00AC03F4"/>
    <w:rsid w:val="00AC1434"/>
    <w:rsid w:val="00AC17DF"/>
    <w:rsid w:val="00AC2D08"/>
    <w:rsid w:val="00AC76F0"/>
    <w:rsid w:val="00AD02E7"/>
    <w:rsid w:val="00AD0D44"/>
    <w:rsid w:val="00AD327F"/>
    <w:rsid w:val="00AD6A7F"/>
    <w:rsid w:val="00AE1ED7"/>
    <w:rsid w:val="00AE2F25"/>
    <w:rsid w:val="00AE6D9E"/>
    <w:rsid w:val="00AE6DA2"/>
    <w:rsid w:val="00AF0C43"/>
    <w:rsid w:val="00AF218E"/>
    <w:rsid w:val="00AF24FC"/>
    <w:rsid w:val="00AF2584"/>
    <w:rsid w:val="00AF35AD"/>
    <w:rsid w:val="00AF5AF8"/>
    <w:rsid w:val="00AF70A4"/>
    <w:rsid w:val="00AF7FC5"/>
    <w:rsid w:val="00B0117B"/>
    <w:rsid w:val="00B01D62"/>
    <w:rsid w:val="00B03AA2"/>
    <w:rsid w:val="00B03BD9"/>
    <w:rsid w:val="00B0644D"/>
    <w:rsid w:val="00B0709C"/>
    <w:rsid w:val="00B07ECA"/>
    <w:rsid w:val="00B129AD"/>
    <w:rsid w:val="00B13B61"/>
    <w:rsid w:val="00B14C51"/>
    <w:rsid w:val="00B15E87"/>
    <w:rsid w:val="00B17C5F"/>
    <w:rsid w:val="00B17E6A"/>
    <w:rsid w:val="00B20804"/>
    <w:rsid w:val="00B21C41"/>
    <w:rsid w:val="00B22E67"/>
    <w:rsid w:val="00B23126"/>
    <w:rsid w:val="00B24696"/>
    <w:rsid w:val="00B25382"/>
    <w:rsid w:val="00B30D45"/>
    <w:rsid w:val="00B3434D"/>
    <w:rsid w:val="00B35C93"/>
    <w:rsid w:val="00B36B7D"/>
    <w:rsid w:val="00B4077B"/>
    <w:rsid w:val="00B4112D"/>
    <w:rsid w:val="00B41CDC"/>
    <w:rsid w:val="00B422B7"/>
    <w:rsid w:val="00B4338B"/>
    <w:rsid w:val="00B439AB"/>
    <w:rsid w:val="00B44D61"/>
    <w:rsid w:val="00B46921"/>
    <w:rsid w:val="00B46E8A"/>
    <w:rsid w:val="00B4731D"/>
    <w:rsid w:val="00B5002F"/>
    <w:rsid w:val="00B5075F"/>
    <w:rsid w:val="00B50995"/>
    <w:rsid w:val="00B50C52"/>
    <w:rsid w:val="00B5157E"/>
    <w:rsid w:val="00B523E3"/>
    <w:rsid w:val="00B537BF"/>
    <w:rsid w:val="00B54D3C"/>
    <w:rsid w:val="00B5594F"/>
    <w:rsid w:val="00B56E6C"/>
    <w:rsid w:val="00B60360"/>
    <w:rsid w:val="00B60EFA"/>
    <w:rsid w:val="00B613A7"/>
    <w:rsid w:val="00B62A61"/>
    <w:rsid w:val="00B649BD"/>
    <w:rsid w:val="00B65501"/>
    <w:rsid w:val="00B66232"/>
    <w:rsid w:val="00B678BE"/>
    <w:rsid w:val="00B737A8"/>
    <w:rsid w:val="00B73FAD"/>
    <w:rsid w:val="00B75625"/>
    <w:rsid w:val="00B7745A"/>
    <w:rsid w:val="00B80DE1"/>
    <w:rsid w:val="00B81583"/>
    <w:rsid w:val="00B81708"/>
    <w:rsid w:val="00B831BD"/>
    <w:rsid w:val="00B834BA"/>
    <w:rsid w:val="00B84859"/>
    <w:rsid w:val="00B856DD"/>
    <w:rsid w:val="00B905FE"/>
    <w:rsid w:val="00B9122C"/>
    <w:rsid w:val="00B92F0C"/>
    <w:rsid w:val="00B946D6"/>
    <w:rsid w:val="00B94AF6"/>
    <w:rsid w:val="00B9568B"/>
    <w:rsid w:val="00B95F7E"/>
    <w:rsid w:val="00B9605D"/>
    <w:rsid w:val="00BA05AD"/>
    <w:rsid w:val="00BA1626"/>
    <w:rsid w:val="00BA1EB2"/>
    <w:rsid w:val="00BA2060"/>
    <w:rsid w:val="00BA273B"/>
    <w:rsid w:val="00BA32EA"/>
    <w:rsid w:val="00BA3838"/>
    <w:rsid w:val="00BA598E"/>
    <w:rsid w:val="00BB0965"/>
    <w:rsid w:val="00BB17D3"/>
    <w:rsid w:val="00BB37C0"/>
    <w:rsid w:val="00BB40F9"/>
    <w:rsid w:val="00BB4DEE"/>
    <w:rsid w:val="00BC03DF"/>
    <w:rsid w:val="00BC06AB"/>
    <w:rsid w:val="00BC0CF6"/>
    <w:rsid w:val="00BC1C0A"/>
    <w:rsid w:val="00BC2478"/>
    <w:rsid w:val="00BC36BD"/>
    <w:rsid w:val="00BC4D3F"/>
    <w:rsid w:val="00BC4DC8"/>
    <w:rsid w:val="00BC552C"/>
    <w:rsid w:val="00BC5CBB"/>
    <w:rsid w:val="00BC6DA3"/>
    <w:rsid w:val="00BD0F9D"/>
    <w:rsid w:val="00BD23AD"/>
    <w:rsid w:val="00BD490A"/>
    <w:rsid w:val="00BD4F9C"/>
    <w:rsid w:val="00BD51F2"/>
    <w:rsid w:val="00BD5E9B"/>
    <w:rsid w:val="00BD6487"/>
    <w:rsid w:val="00BD6E50"/>
    <w:rsid w:val="00BE0FA9"/>
    <w:rsid w:val="00BE25D9"/>
    <w:rsid w:val="00BE2DCC"/>
    <w:rsid w:val="00BE43AC"/>
    <w:rsid w:val="00BE4631"/>
    <w:rsid w:val="00BE492E"/>
    <w:rsid w:val="00BE50E6"/>
    <w:rsid w:val="00BF0E69"/>
    <w:rsid w:val="00BF1381"/>
    <w:rsid w:val="00BF1F70"/>
    <w:rsid w:val="00BF2B4E"/>
    <w:rsid w:val="00BF349A"/>
    <w:rsid w:val="00BF43E2"/>
    <w:rsid w:val="00BF7221"/>
    <w:rsid w:val="00BF79A3"/>
    <w:rsid w:val="00BF7F55"/>
    <w:rsid w:val="00C0356E"/>
    <w:rsid w:val="00C03D82"/>
    <w:rsid w:val="00C042D5"/>
    <w:rsid w:val="00C07149"/>
    <w:rsid w:val="00C11663"/>
    <w:rsid w:val="00C13A7E"/>
    <w:rsid w:val="00C15809"/>
    <w:rsid w:val="00C16AF8"/>
    <w:rsid w:val="00C17025"/>
    <w:rsid w:val="00C17EC4"/>
    <w:rsid w:val="00C2276B"/>
    <w:rsid w:val="00C2451E"/>
    <w:rsid w:val="00C25239"/>
    <w:rsid w:val="00C26357"/>
    <w:rsid w:val="00C27454"/>
    <w:rsid w:val="00C30DC8"/>
    <w:rsid w:val="00C31C94"/>
    <w:rsid w:val="00C345A7"/>
    <w:rsid w:val="00C35782"/>
    <w:rsid w:val="00C35E90"/>
    <w:rsid w:val="00C3643C"/>
    <w:rsid w:val="00C42F2F"/>
    <w:rsid w:val="00C44D43"/>
    <w:rsid w:val="00C46467"/>
    <w:rsid w:val="00C4767A"/>
    <w:rsid w:val="00C50787"/>
    <w:rsid w:val="00C510B0"/>
    <w:rsid w:val="00C53A5C"/>
    <w:rsid w:val="00C56824"/>
    <w:rsid w:val="00C600F1"/>
    <w:rsid w:val="00C6461E"/>
    <w:rsid w:val="00C6507D"/>
    <w:rsid w:val="00C65731"/>
    <w:rsid w:val="00C66BAA"/>
    <w:rsid w:val="00C67021"/>
    <w:rsid w:val="00C73380"/>
    <w:rsid w:val="00C76BDC"/>
    <w:rsid w:val="00C81F84"/>
    <w:rsid w:val="00C82500"/>
    <w:rsid w:val="00C8415D"/>
    <w:rsid w:val="00C86372"/>
    <w:rsid w:val="00C8640C"/>
    <w:rsid w:val="00C87594"/>
    <w:rsid w:val="00C87D98"/>
    <w:rsid w:val="00C87F00"/>
    <w:rsid w:val="00C923C7"/>
    <w:rsid w:val="00C9258F"/>
    <w:rsid w:val="00C93A4D"/>
    <w:rsid w:val="00C94CD6"/>
    <w:rsid w:val="00C966CA"/>
    <w:rsid w:val="00C96E41"/>
    <w:rsid w:val="00C9741F"/>
    <w:rsid w:val="00C97B3E"/>
    <w:rsid w:val="00C97BAF"/>
    <w:rsid w:val="00CA388F"/>
    <w:rsid w:val="00CA4CAC"/>
    <w:rsid w:val="00CA4E14"/>
    <w:rsid w:val="00CA5CEA"/>
    <w:rsid w:val="00CA657C"/>
    <w:rsid w:val="00CA7A9C"/>
    <w:rsid w:val="00CB26EC"/>
    <w:rsid w:val="00CB2E7E"/>
    <w:rsid w:val="00CC0EA6"/>
    <w:rsid w:val="00CC1D0A"/>
    <w:rsid w:val="00CC1DF2"/>
    <w:rsid w:val="00CC2465"/>
    <w:rsid w:val="00CC2AF6"/>
    <w:rsid w:val="00CC2F73"/>
    <w:rsid w:val="00CC7929"/>
    <w:rsid w:val="00CD018D"/>
    <w:rsid w:val="00CD1D15"/>
    <w:rsid w:val="00CD20A1"/>
    <w:rsid w:val="00CD55DF"/>
    <w:rsid w:val="00CD6606"/>
    <w:rsid w:val="00CD6F2F"/>
    <w:rsid w:val="00CD7195"/>
    <w:rsid w:val="00CD78FD"/>
    <w:rsid w:val="00CE19B8"/>
    <w:rsid w:val="00CE1A94"/>
    <w:rsid w:val="00CE2C74"/>
    <w:rsid w:val="00CE302C"/>
    <w:rsid w:val="00CE3284"/>
    <w:rsid w:val="00CE4062"/>
    <w:rsid w:val="00CE440D"/>
    <w:rsid w:val="00CE5A5E"/>
    <w:rsid w:val="00CE6AB3"/>
    <w:rsid w:val="00CF0708"/>
    <w:rsid w:val="00CF0ABE"/>
    <w:rsid w:val="00CF19DB"/>
    <w:rsid w:val="00CF1D76"/>
    <w:rsid w:val="00CF25CB"/>
    <w:rsid w:val="00CF270B"/>
    <w:rsid w:val="00CF5306"/>
    <w:rsid w:val="00CF56CF"/>
    <w:rsid w:val="00CF5D53"/>
    <w:rsid w:val="00CF6291"/>
    <w:rsid w:val="00CF699C"/>
    <w:rsid w:val="00CF6CB9"/>
    <w:rsid w:val="00CF78E7"/>
    <w:rsid w:val="00D008B1"/>
    <w:rsid w:val="00D053D5"/>
    <w:rsid w:val="00D05418"/>
    <w:rsid w:val="00D06136"/>
    <w:rsid w:val="00D07371"/>
    <w:rsid w:val="00D10AD1"/>
    <w:rsid w:val="00D11C17"/>
    <w:rsid w:val="00D12AC8"/>
    <w:rsid w:val="00D12D68"/>
    <w:rsid w:val="00D1472A"/>
    <w:rsid w:val="00D15EDC"/>
    <w:rsid w:val="00D16D02"/>
    <w:rsid w:val="00D16D1A"/>
    <w:rsid w:val="00D204E0"/>
    <w:rsid w:val="00D2137A"/>
    <w:rsid w:val="00D2172A"/>
    <w:rsid w:val="00D231A3"/>
    <w:rsid w:val="00D26AE3"/>
    <w:rsid w:val="00D274B1"/>
    <w:rsid w:val="00D2754A"/>
    <w:rsid w:val="00D300BA"/>
    <w:rsid w:val="00D309B4"/>
    <w:rsid w:val="00D30A6C"/>
    <w:rsid w:val="00D31D78"/>
    <w:rsid w:val="00D31E36"/>
    <w:rsid w:val="00D32F06"/>
    <w:rsid w:val="00D37F3A"/>
    <w:rsid w:val="00D41336"/>
    <w:rsid w:val="00D419E3"/>
    <w:rsid w:val="00D42732"/>
    <w:rsid w:val="00D4318A"/>
    <w:rsid w:val="00D50E93"/>
    <w:rsid w:val="00D524EB"/>
    <w:rsid w:val="00D556EF"/>
    <w:rsid w:val="00D5653D"/>
    <w:rsid w:val="00D56A78"/>
    <w:rsid w:val="00D579B6"/>
    <w:rsid w:val="00D57B2D"/>
    <w:rsid w:val="00D61A7C"/>
    <w:rsid w:val="00D633ED"/>
    <w:rsid w:val="00D6462D"/>
    <w:rsid w:val="00D652F3"/>
    <w:rsid w:val="00D65E66"/>
    <w:rsid w:val="00D666ED"/>
    <w:rsid w:val="00D670E0"/>
    <w:rsid w:val="00D7095C"/>
    <w:rsid w:val="00D70A83"/>
    <w:rsid w:val="00D71370"/>
    <w:rsid w:val="00D7172A"/>
    <w:rsid w:val="00D7317D"/>
    <w:rsid w:val="00D743FB"/>
    <w:rsid w:val="00D76743"/>
    <w:rsid w:val="00D8016A"/>
    <w:rsid w:val="00D8077A"/>
    <w:rsid w:val="00D82D0B"/>
    <w:rsid w:val="00D84357"/>
    <w:rsid w:val="00D870BA"/>
    <w:rsid w:val="00D87573"/>
    <w:rsid w:val="00D90FFA"/>
    <w:rsid w:val="00D92952"/>
    <w:rsid w:val="00D92CF2"/>
    <w:rsid w:val="00D953FB"/>
    <w:rsid w:val="00D961A9"/>
    <w:rsid w:val="00D968E8"/>
    <w:rsid w:val="00DA01C7"/>
    <w:rsid w:val="00DA0257"/>
    <w:rsid w:val="00DA2A33"/>
    <w:rsid w:val="00DA3588"/>
    <w:rsid w:val="00DA4D33"/>
    <w:rsid w:val="00DB30AD"/>
    <w:rsid w:val="00DB421E"/>
    <w:rsid w:val="00DB4524"/>
    <w:rsid w:val="00DB495A"/>
    <w:rsid w:val="00DC039E"/>
    <w:rsid w:val="00DC16A5"/>
    <w:rsid w:val="00DC17A7"/>
    <w:rsid w:val="00DC3C12"/>
    <w:rsid w:val="00DC4B44"/>
    <w:rsid w:val="00DC566D"/>
    <w:rsid w:val="00DC76CA"/>
    <w:rsid w:val="00DD2E84"/>
    <w:rsid w:val="00DD2EED"/>
    <w:rsid w:val="00DD456F"/>
    <w:rsid w:val="00DD48E6"/>
    <w:rsid w:val="00DD5419"/>
    <w:rsid w:val="00DD5BA7"/>
    <w:rsid w:val="00DD65E2"/>
    <w:rsid w:val="00DD6820"/>
    <w:rsid w:val="00DE0747"/>
    <w:rsid w:val="00DE0E86"/>
    <w:rsid w:val="00DE10A8"/>
    <w:rsid w:val="00DE1198"/>
    <w:rsid w:val="00DE23ED"/>
    <w:rsid w:val="00DE2567"/>
    <w:rsid w:val="00DE3022"/>
    <w:rsid w:val="00DE3B36"/>
    <w:rsid w:val="00DE5AD4"/>
    <w:rsid w:val="00DE65AB"/>
    <w:rsid w:val="00DF1413"/>
    <w:rsid w:val="00DF1DE7"/>
    <w:rsid w:val="00DF2C86"/>
    <w:rsid w:val="00DF4056"/>
    <w:rsid w:val="00DF629B"/>
    <w:rsid w:val="00DF77BE"/>
    <w:rsid w:val="00E00F0B"/>
    <w:rsid w:val="00E02A46"/>
    <w:rsid w:val="00E02B7E"/>
    <w:rsid w:val="00E037D3"/>
    <w:rsid w:val="00E040A5"/>
    <w:rsid w:val="00E04329"/>
    <w:rsid w:val="00E04921"/>
    <w:rsid w:val="00E04E13"/>
    <w:rsid w:val="00E07952"/>
    <w:rsid w:val="00E11B75"/>
    <w:rsid w:val="00E129A3"/>
    <w:rsid w:val="00E1326A"/>
    <w:rsid w:val="00E147BB"/>
    <w:rsid w:val="00E15A50"/>
    <w:rsid w:val="00E15C6B"/>
    <w:rsid w:val="00E16099"/>
    <w:rsid w:val="00E176F0"/>
    <w:rsid w:val="00E20BE5"/>
    <w:rsid w:val="00E2143D"/>
    <w:rsid w:val="00E22BED"/>
    <w:rsid w:val="00E237E9"/>
    <w:rsid w:val="00E237F2"/>
    <w:rsid w:val="00E3218D"/>
    <w:rsid w:val="00E35CAE"/>
    <w:rsid w:val="00E3699B"/>
    <w:rsid w:val="00E36BE6"/>
    <w:rsid w:val="00E378ED"/>
    <w:rsid w:val="00E42938"/>
    <w:rsid w:val="00E4305F"/>
    <w:rsid w:val="00E444F0"/>
    <w:rsid w:val="00E45769"/>
    <w:rsid w:val="00E4606F"/>
    <w:rsid w:val="00E55AB5"/>
    <w:rsid w:val="00E575E1"/>
    <w:rsid w:val="00E6034E"/>
    <w:rsid w:val="00E60B97"/>
    <w:rsid w:val="00E60D5C"/>
    <w:rsid w:val="00E61921"/>
    <w:rsid w:val="00E62E64"/>
    <w:rsid w:val="00E63017"/>
    <w:rsid w:val="00E63037"/>
    <w:rsid w:val="00E637A0"/>
    <w:rsid w:val="00E710DC"/>
    <w:rsid w:val="00E74113"/>
    <w:rsid w:val="00E74460"/>
    <w:rsid w:val="00E74D80"/>
    <w:rsid w:val="00E81D5A"/>
    <w:rsid w:val="00E82EC8"/>
    <w:rsid w:val="00E83E6E"/>
    <w:rsid w:val="00E860D7"/>
    <w:rsid w:val="00E87261"/>
    <w:rsid w:val="00E876CE"/>
    <w:rsid w:val="00E90A79"/>
    <w:rsid w:val="00E92E85"/>
    <w:rsid w:val="00E92EE2"/>
    <w:rsid w:val="00E96096"/>
    <w:rsid w:val="00EA13A1"/>
    <w:rsid w:val="00EA2265"/>
    <w:rsid w:val="00EA2C23"/>
    <w:rsid w:val="00EA3303"/>
    <w:rsid w:val="00EA4480"/>
    <w:rsid w:val="00EA4B19"/>
    <w:rsid w:val="00EA4C62"/>
    <w:rsid w:val="00EA5704"/>
    <w:rsid w:val="00EB05CA"/>
    <w:rsid w:val="00EB1033"/>
    <w:rsid w:val="00EB18BB"/>
    <w:rsid w:val="00EB3087"/>
    <w:rsid w:val="00EB45D8"/>
    <w:rsid w:val="00EB4B3E"/>
    <w:rsid w:val="00EB7297"/>
    <w:rsid w:val="00EB7FD8"/>
    <w:rsid w:val="00EC067F"/>
    <w:rsid w:val="00EC069F"/>
    <w:rsid w:val="00EC0E4A"/>
    <w:rsid w:val="00EC202B"/>
    <w:rsid w:val="00EC45D0"/>
    <w:rsid w:val="00EC483F"/>
    <w:rsid w:val="00EC53E0"/>
    <w:rsid w:val="00EC59D6"/>
    <w:rsid w:val="00EC5E36"/>
    <w:rsid w:val="00EC7134"/>
    <w:rsid w:val="00EC72E6"/>
    <w:rsid w:val="00ED2E21"/>
    <w:rsid w:val="00ED7E7D"/>
    <w:rsid w:val="00EE0A5A"/>
    <w:rsid w:val="00EE1EFF"/>
    <w:rsid w:val="00EE2BF9"/>
    <w:rsid w:val="00EF004B"/>
    <w:rsid w:val="00EF0BA3"/>
    <w:rsid w:val="00EF272A"/>
    <w:rsid w:val="00EF44B8"/>
    <w:rsid w:val="00EF4BD0"/>
    <w:rsid w:val="00EF583E"/>
    <w:rsid w:val="00EF6999"/>
    <w:rsid w:val="00EF6D6F"/>
    <w:rsid w:val="00EF72EB"/>
    <w:rsid w:val="00F0152A"/>
    <w:rsid w:val="00F04275"/>
    <w:rsid w:val="00F04B57"/>
    <w:rsid w:val="00F04CD4"/>
    <w:rsid w:val="00F058CC"/>
    <w:rsid w:val="00F0600E"/>
    <w:rsid w:val="00F06A08"/>
    <w:rsid w:val="00F07A31"/>
    <w:rsid w:val="00F1074F"/>
    <w:rsid w:val="00F12E18"/>
    <w:rsid w:val="00F13137"/>
    <w:rsid w:val="00F17AF3"/>
    <w:rsid w:val="00F23F32"/>
    <w:rsid w:val="00F30880"/>
    <w:rsid w:val="00F3091C"/>
    <w:rsid w:val="00F31370"/>
    <w:rsid w:val="00F31730"/>
    <w:rsid w:val="00F32C6B"/>
    <w:rsid w:val="00F34638"/>
    <w:rsid w:val="00F36E1F"/>
    <w:rsid w:val="00F36F2D"/>
    <w:rsid w:val="00F37785"/>
    <w:rsid w:val="00F40194"/>
    <w:rsid w:val="00F45528"/>
    <w:rsid w:val="00F463BC"/>
    <w:rsid w:val="00F47261"/>
    <w:rsid w:val="00F52459"/>
    <w:rsid w:val="00F52953"/>
    <w:rsid w:val="00F53746"/>
    <w:rsid w:val="00F54BB8"/>
    <w:rsid w:val="00F5618F"/>
    <w:rsid w:val="00F5667F"/>
    <w:rsid w:val="00F56926"/>
    <w:rsid w:val="00F62259"/>
    <w:rsid w:val="00F62895"/>
    <w:rsid w:val="00F66556"/>
    <w:rsid w:val="00F71645"/>
    <w:rsid w:val="00F72CAC"/>
    <w:rsid w:val="00F75D54"/>
    <w:rsid w:val="00F766FB"/>
    <w:rsid w:val="00F77D8B"/>
    <w:rsid w:val="00F77F2B"/>
    <w:rsid w:val="00F818EA"/>
    <w:rsid w:val="00F81967"/>
    <w:rsid w:val="00F83F20"/>
    <w:rsid w:val="00F84F68"/>
    <w:rsid w:val="00F85062"/>
    <w:rsid w:val="00F85A6F"/>
    <w:rsid w:val="00F863F4"/>
    <w:rsid w:val="00F8666A"/>
    <w:rsid w:val="00F87456"/>
    <w:rsid w:val="00F8781E"/>
    <w:rsid w:val="00F87885"/>
    <w:rsid w:val="00F91A82"/>
    <w:rsid w:val="00F93FB6"/>
    <w:rsid w:val="00F958AE"/>
    <w:rsid w:val="00F95A21"/>
    <w:rsid w:val="00F96BE0"/>
    <w:rsid w:val="00FA0112"/>
    <w:rsid w:val="00FA0779"/>
    <w:rsid w:val="00FA1386"/>
    <w:rsid w:val="00FA2355"/>
    <w:rsid w:val="00FA2EE8"/>
    <w:rsid w:val="00FA335B"/>
    <w:rsid w:val="00FA3F36"/>
    <w:rsid w:val="00FA5E12"/>
    <w:rsid w:val="00FB2678"/>
    <w:rsid w:val="00FB50EE"/>
    <w:rsid w:val="00FB5C4E"/>
    <w:rsid w:val="00FB702E"/>
    <w:rsid w:val="00FC09D7"/>
    <w:rsid w:val="00FC2CB1"/>
    <w:rsid w:val="00FC526B"/>
    <w:rsid w:val="00FC5670"/>
    <w:rsid w:val="00FC56ED"/>
    <w:rsid w:val="00FC599B"/>
    <w:rsid w:val="00FC6065"/>
    <w:rsid w:val="00FC7857"/>
    <w:rsid w:val="00FD04E1"/>
    <w:rsid w:val="00FD1587"/>
    <w:rsid w:val="00FD36CD"/>
    <w:rsid w:val="00FD3A1D"/>
    <w:rsid w:val="00FD3B95"/>
    <w:rsid w:val="00FD4619"/>
    <w:rsid w:val="00FD59B7"/>
    <w:rsid w:val="00FD5CEA"/>
    <w:rsid w:val="00FD5EC5"/>
    <w:rsid w:val="00FD60CC"/>
    <w:rsid w:val="00FD70F8"/>
    <w:rsid w:val="00FD7C66"/>
    <w:rsid w:val="00FE1506"/>
    <w:rsid w:val="00FE19A4"/>
    <w:rsid w:val="00FF3C94"/>
    <w:rsid w:val="00FF428E"/>
    <w:rsid w:val="00FF7CF0"/>
    <w:rsid w:val="015F3216"/>
    <w:rsid w:val="056E3078"/>
    <w:rsid w:val="0626226F"/>
    <w:rsid w:val="0D6D56FC"/>
    <w:rsid w:val="152A4CC8"/>
    <w:rsid w:val="174D4281"/>
    <w:rsid w:val="19261F00"/>
    <w:rsid w:val="1ABB0DE6"/>
    <w:rsid w:val="1BBB7A8F"/>
    <w:rsid w:val="20D94EF4"/>
    <w:rsid w:val="22A76156"/>
    <w:rsid w:val="22C23628"/>
    <w:rsid w:val="24267B5E"/>
    <w:rsid w:val="26FF6F87"/>
    <w:rsid w:val="28D10507"/>
    <w:rsid w:val="2A012DF7"/>
    <w:rsid w:val="309E3BD0"/>
    <w:rsid w:val="310B1B13"/>
    <w:rsid w:val="32E93B15"/>
    <w:rsid w:val="36935099"/>
    <w:rsid w:val="39340570"/>
    <w:rsid w:val="3D0B54B4"/>
    <w:rsid w:val="3D420661"/>
    <w:rsid w:val="3EF5427F"/>
    <w:rsid w:val="449A511B"/>
    <w:rsid w:val="4524487F"/>
    <w:rsid w:val="474657FE"/>
    <w:rsid w:val="47B03BA9"/>
    <w:rsid w:val="48310C7F"/>
    <w:rsid w:val="4AB27A19"/>
    <w:rsid w:val="4CF124C7"/>
    <w:rsid w:val="52CE44E6"/>
    <w:rsid w:val="58E9186D"/>
    <w:rsid w:val="595C5ED8"/>
    <w:rsid w:val="5BF760DD"/>
    <w:rsid w:val="5D2E6FEF"/>
    <w:rsid w:val="60F3411E"/>
    <w:rsid w:val="64A358AC"/>
    <w:rsid w:val="65262602"/>
    <w:rsid w:val="6665550D"/>
    <w:rsid w:val="6D6B0293"/>
    <w:rsid w:val="6EBB0EBA"/>
    <w:rsid w:val="76931A1A"/>
    <w:rsid w:val="76AF3A6D"/>
    <w:rsid w:val="7E4A0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fillcolor="white" strokecolor="#000001">
      <v:fill color="white"/>
      <v:stroke endarrow="block" color="#000001" weight="1.25pt"/>
      <o:colormenu v:ext="edit" fillcolor="none" strokecolor="none"/>
    </o:shapedefaults>
    <o:shapelayout v:ext="edit">
      <o:idmap v:ext="edit" data="1"/>
      <o:rules v:ext="edit">
        <o:r id="V:Rule17" type="connector" idref="#_x0000_s1814"/>
        <o:r id="V:Rule18" type="connector" idref="#_x0000_s1812"/>
        <o:r id="V:Rule19" type="connector" idref="#_x0000_s1835"/>
        <o:r id="V:Rule20" type="connector" idref="#_x0000_s1831"/>
        <o:r id="V:Rule21" type="connector" idref="#自选图形 687"/>
        <o:r id="V:Rule22" type="connector" idref="#_x0000_s1816"/>
        <o:r id="V:Rule23" type="connector" idref="#_x0000_s1810"/>
        <o:r id="V:Rule24" type="connector" idref="#_x0000_s1722"/>
        <o:r id="V:Rule25" type="connector" idref="#自选图形 706"/>
        <o:r id="V:Rule26" type="connector" idref="#自选图形 699"/>
        <o:r id="V:Rule27" type="connector" idref="#自选图形 698"/>
        <o:r id="V:Rule28" type="connector" idref="#自选图形 695"/>
        <o:r id="V:Rule29" type="connector" idref="#_x0000_s1833"/>
        <o:r id="V:Rule30" type="connector" idref="#_x0000_s1818"/>
        <o:r id="V:Rule31" type="connector" idref="#_x0000_s1821"/>
        <o:r id="V:Rule32" type="connector" idref="#_x0000_s18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uiPriority="0"/>
    <w:lsdException w:name="Body Text 2" w:uiPriority="0"/>
    <w:lsdException w:name="Body Text 3" w:uiPriority="0"/>
    <w:lsdException w:name="Body Text Indent 2" w:uiPriority="0"/>
    <w:lsdException w:name="Body Text Indent 3" w:uiPriority="0" w:unhideWhenUsed="1"/>
    <w:lsdException w:name="Block Text" w:semiHidden="1" w:unhideWhenUsed="1" w:qFormat="1"/>
    <w:lsdException w:name="Hyperlink" w:uiPriority="0" w:unhideWhenUsed="1"/>
    <w:lsdException w:name="FollowedHyperlink" w:semiHidden="1" w:unhideWhenUsed="1"/>
    <w:lsdException w:name="Strong" w:uiPriority="22" w:qFormat="1"/>
    <w:lsdException w:name="Emphasis" w:uiPriority="20" w:qFormat="1"/>
    <w:lsdException w:name="Document Map"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743"/>
    <w:pPr>
      <w:widowControl w:val="0"/>
      <w:jc w:val="both"/>
    </w:pPr>
    <w:rPr>
      <w:kern w:val="2"/>
      <w:sz w:val="21"/>
      <w:szCs w:val="24"/>
    </w:rPr>
  </w:style>
  <w:style w:type="paragraph" w:styleId="1">
    <w:name w:val="heading 1"/>
    <w:basedOn w:val="a"/>
    <w:next w:val="a"/>
    <w:link w:val="1Char"/>
    <w:uiPriority w:val="9"/>
    <w:qFormat/>
    <w:rsid w:val="00D76743"/>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D76743"/>
    <w:pPr>
      <w:keepNext/>
      <w:keepLines/>
      <w:spacing w:before="240" w:after="120"/>
      <w:outlineLvl w:val="1"/>
    </w:pPr>
    <w:rPr>
      <w:rFonts w:ascii="宋体" w:hAnsi="宋体"/>
      <w:b/>
      <w:sz w:val="32"/>
      <w:szCs w:val="20"/>
    </w:rPr>
  </w:style>
  <w:style w:type="paragraph" w:styleId="3">
    <w:name w:val="heading 3"/>
    <w:basedOn w:val="a"/>
    <w:next w:val="a"/>
    <w:link w:val="3Char"/>
    <w:qFormat/>
    <w:rsid w:val="00D7674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D76743"/>
    <w:rPr>
      <w:color w:val="0000FF"/>
      <w:u w:val="single"/>
    </w:rPr>
  </w:style>
  <w:style w:type="character" w:styleId="a5">
    <w:name w:val="page number"/>
    <w:basedOn w:val="a1"/>
    <w:rsid w:val="00D76743"/>
  </w:style>
  <w:style w:type="character" w:styleId="a6">
    <w:name w:val="annotation reference"/>
    <w:uiPriority w:val="99"/>
    <w:qFormat/>
    <w:rsid w:val="00D76743"/>
    <w:rPr>
      <w:sz w:val="21"/>
      <w:szCs w:val="21"/>
    </w:rPr>
  </w:style>
  <w:style w:type="character" w:customStyle="1" w:styleId="Char">
    <w:name w:val="正文·样式 Char"/>
    <w:link w:val="a7"/>
    <w:rsid w:val="00D76743"/>
    <w:rPr>
      <w:bCs/>
      <w:kern w:val="2"/>
      <w:sz w:val="24"/>
    </w:rPr>
  </w:style>
  <w:style w:type="character" w:customStyle="1" w:styleId="a8">
    <w:name w:val="样式 宋体 四号"/>
    <w:rsid w:val="00D76743"/>
    <w:rPr>
      <w:rFonts w:ascii="Times New Roman" w:eastAsia="宋体" w:hAnsi="Times New Roman"/>
      <w:spacing w:val="0"/>
      <w:w w:val="100"/>
      <w:kern w:val="10"/>
      <w:position w:val="0"/>
      <w:sz w:val="24"/>
    </w:rPr>
  </w:style>
  <w:style w:type="character" w:customStyle="1" w:styleId="cccccCharChar">
    <w:name w:val="ccccc正文 Char Char"/>
    <w:link w:val="ccccc"/>
    <w:rsid w:val="00D76743"/>
    <w:rPr>
      <w:rFonts w:ascii="宋体" w:hAnsi="宋体"/>
      <w:color w:val="000000"/>
      <w:sz w:val="24"/>
    </w:rPr>
  </w:style>
  <w:style w:type="character" w:customStyle="1" w:styleId="Char0">
    <w:name w:val="页脚 Char"/>
    <w:link w:val="a9"/>
    <w:uiPriority w:val="99"/>
    <w:rsid w:val="00D76743"/>
    <w:rPr>
      <w:kern w:val="2"/>
      <w:sz w:val="18"/>
      <w:szCs w:val="18"/>
    </w:rPr>
  </w:style>
  <w:style w:type="character" w:customStyle="1" w:styleId="Char1">
    <w:name w:val="页眉 Char"/>
    <w:link w:val="aa"/>
    <w:uiPriority w:val="99"/>
    <w:rsid w:val="00D76743"/>
    <w:rPr>
      <w:kern w:val="2"/>
      <w:sz w:val="18"/>
      <w:szCs w:val="18"/>
    </w:rPr>
  </w:style>
  <w:style w:type="character" w:customStyle="1" w:styleId="15">
    <w:name w:val="15"/>
    <w:rsid w:val="00D76743"/>
    <w:rPr>
      <w:rFonts w:ascii="Times New Roman" w:hAnsi="Times New Roman" w:cs="Times New Roman" w:hint="default"/>
      <w:sz w:val="20"/>
      <w:szCs w:val="20"/>
    </w:rPr>
  </w:style>
  <w:style w:type="character" w:customStyle="1" w:styleId="Char2">
    <w:name w:val="日期 Char"/>
    <w:link w:val="ab"/>
    <w:rsid w:val="00D76743"/>
    <w:rPr>
      <w:kern w:val="2"/>
      <w:sz w:val="24"/>
    </w:rPr>
  </w:style>
  <w:style w:type="character" w:customStyle="1" w:styleId="Char3">
    <w:name w:val="正文首行缩进 Char"/>
    <w:link w:val="ac"/>
    <w:rsid w:val="00D76743"/>
  </w:style>
  <w:style w:type="character" w:customStyle="1" w:styleId="Char10">
    <w:name w:val="日期 Char1"/>
    <w:uiPriority w:val="99"/>
    <w:semiHidden/>
    <w:rsid w:val="00D76743"/>
    <w:rPr>
      <w:kern w:val="2"/>
      <w:sz w:val="21"/>
      <w:szCs w:val="24"/>
    </w:rPr>
  </w:style>
  <w:style w:type="character" w:customStyle="1" w:styleId="Char4">
    <w:name w:val="批注文字 Char"/>
    <w:link w:val="ad"/>
    <w:uiPriority w:val="99"/>
    <w:qFormat/>
    <w:rsid w:val="00D76743"/>
    <w:rPr>
      <w:kern w:val="2"/>
      <w:sz w:val="21"/>
      <w:szCs w:val="24"/>
    </w:rPr>
  </w:style>
  <w:style w:type="character" w:customStyle="1" w:styleId="3Char">
    <w:name w:val="标题 3 Char"/>
    <w:link w:val="3"/>
    <w:rsid w:val="00D76743"/>
    <w:rPr>
      <w:b/>
      <w:bCs/>
      <w:kern w:val="2"/>
      <w:sz w:val="32"/>
      <w:szCs w:val="32"/>
    </w:rPr>
  </w:style>
  <w:style w:type="character" w:customStyle="1" w:styleId="Char11">
    <w:name w:val="正文首行缩进 Char1"/>
    <w:basedOn w:val="Char5"/>
    <w:uiPriority w:val="99"/>
    <w:semiHidden/>
    <w:rsid w:val="00D76743"/>
  </w:style>
  <w:style w:type="character" w:customStyle="1" w:styleId="Char5">
    <w:name w:val="正文文本 Char"/>
    <w:link w:val="ae"/>
    <w:rsid w:val="00D76743"/>
    <w:rPr>
      <w:kern w:val="2"/>
      <w:sz w:val="21"/>
      <w:szCs w:val="24"/>
    </w:rPr>
  </w:style>
  <w:style w:type="character" w:customStyle="1" w:styleId="Char6">
    <w:name w:val="标题 Char"/>
    <w:link w:val="af"/>
    <w:rsid w:val="00D76743"/>
    <w:rPr>
      <w:b/>
      <w:bCs/>
      <w:sz w:val="36"/>
      <w:szCs w:val="36"/>
    </w:rPr>
  </w:style>
  <w:style w:type="character" w:customStyle="1" w:styleId="2Char">
    <w:name w:val="标题 2 Char"/>
    <w:link w:val="2"/>
    <w:rsid w:val="00D76743"/>
    <w:rPr>
      <w:rFonts w:ascii="宋体" w:hAnsi="宋体"/>
      <w:b/>
      <w:kern w:val="2"/>
      <w:sz w:val="32"/>
    </w:rPr>
  </w:style>
  <w:style w:type="character" w:customStyle="1" w:styleId="Char7">
    <w:name w:val="纯文本 Char"/>
    <w:link w:val="af0"/>
    <w:rsid w:val="00D76743"/>
    <w:rPr>
      <w:rFonts w:ascii="宋体" w:hAnsi="Courier New"/>
      <w:kern w:val="2"/>
      <w:sz w:val="28"/>
      <w:szCs w:val="24"/>
    </w:rPr>
  </w:style>
  <w:style w:type="character" w:customStyle="1" w:styleId="style21">
    <w:name w:val="style21"/>
    <w:rsid w:val="00D76743"/>
    <w:rPr>
      <w:sz w:val="18"/>
      <w:szCs w:val="18"/>
    </w:rPr>
  </w:style>
  <w:style w:type="character" w:customStyle="1" w:styleId="Char8">
    <w:name w:val="批注主题 Char"/>
    <w:basedOn w:val="Char4"/>
    <w:link w:val="af1"/>
    <w:rsid w:val="00D76743"/>
  </w:style>
  <w:style w:type="character" w:customStyle="1" w:styleId="Char9">
    <w:name w:val="宋体 小四 Char"/>
    <w:link w:val="af2"/>
    <w:rsid w:val="00D76743"/>
    <w:rPr>
      <w:rFonts w:hAnsi="宋体"/>
      <w:kern w:val="2"/>
      <w:sz w:val="24"/>
      <w:szCs w:val="24"/>
    </w:rPr>
  </w:style>
  <w:style w:type="character" w:customStyle="1" w:styleId="style11">
    <w:name w:val="style11"/>
    <w:rsid w:val="00D76743"/>
    <w:rPr>
      <w:rFonts w:ascii="宋体" w:eastAsia="宋体" w:hAnsi="宋体" w:hint="eastAsia"/>
      <w:i w:val="0"/>
      <w:iCs w:val="0"/>
      <w:strike w:val="0"/>
      <w:dstrike w:val="0"/>
      <w:color w:val="000000"/>
      <w:sz w:val="20"/>
      <w:szCs w:val="20"/>
      <w:u w:val="none"/>
    </w:rPr>
  </w:style>
  <w:style w:type="character" w:customStyle="1" w:styleId="Chara">
    <w:name w:val="正文缩进 Char"/>
    <w:link w:val="a0"/>
    <w:qFormat/>
    <w:rsid w:val="00D76743"/>
    <w:rPr>
      <w:kern w:val="2"/>
      <w:sz w:val="28"/>
      <w:szCs w:val="24"/>
    </w:rPr>
  </w:style>
  <w:style w:type="character" w:customStyle="1" w:styleId="Charb">
    <w:name w:val="正文四号 Char"/>
    <w:link w:val="af3"/>
    <w:rsid w:val="00D76743"/>
    <w:rPr>
      <w:kern w:val="2"/>
      <w:sz w:val="28"/>
    </w:rPr>
  </w:style>
  <w:style w:type="character" w:customStyle="1" w:styleId="Charc">
    <w:name w:val="文档结构图 Char"/>
    <w:link w:val="af4"/>
    <w:uiPriority w:val="99"/>
    <w:semiHidden/>
    <w:rsid w:val="00D76743"/>
    <w:rPr>
      <w:rFonts w:ascii="宋体"/>
      <w:kern w:val="2"/>
      <w:sz w:val="18"/>
      <w:szCs w:val="18"/>
    </w:rPr>
  </w:style>
  <w:style w:type="character" w:customStyle="1" w:styleId="3Char0">
    <w:name w:val="正文文本 3 Char"/>
    <w:link w:val="30"/>
    <w:rsid w:val="00D76743"/>
    <w:rPr>
      <w:rFonts w:ascii="华文中宋" w:eastAsia="华文中宋"/>
      <w:kern w:val="2"/>
      <w:sz w:val="30"/>
    </w:rPr>
  </w:style>
  <w:style w:type="character" w:customStyle="1" w:styleId="1Char0">
    <w:name w:val="正文1 Char"/>
    <w:link w:val="10"/>
    <w:rsid w:val="00D76743"/>
    <w:rPr>
      <w:rFonts w:eastAsia="楷体_GB2312"/>
      <w:kern w:val="2"/>
      <w:sz w:val="24"/>
    </w:rPr>
  </w:style>
  <w:style w:type="character" w:customStyle="1" w:styleId="Chard">
    <w:name w:val="批注框文本 Char"/>
    <w:link w:val="af5"/>
    <w:uiPriority w:val="99"/>
    <w:rsid w:val="00D76743"/>
    <w:rPr>
      <w:kern w:val="2"/>
      <w:sz w:val="18"/>
      <w:szCs w:val="18"/>
    </w:rPr>
  </w:style>
  <w:style w:type="character" w:customStyle="1" w:styleId="2Char0">
    <w:name w:val="正文文本 2 Char"/>
    <w:link w:val="20"/>
    <w:rsid w:val="00D76743"/>
    <w:rPr>
      <w:rFonts w:ascii="宋体"/>
      <w:kern w:val="2"/>
      <w:sz w:val="28"/>
    </w:rPr>
  </w:style>
  <w:style w:type="character" w:customStyle="1" w:styleId="CharChar">
    <w:name w:val="报告表正文 Char Char"/>
    <w:link w:val="af6"/>
    <w:rsid w:val="00D76743"/>
    <w:rPr>
      <w:sz w:val="24"/>
    </w:rPr>
  </w:style>
  <w:style w:type="character" w:customStyle="1" w:styleId="1Char">
    <w:name w:val="标题 1 Char"/>
    <w:link w:val="1"/>
    <w:uiPriority w:val="9"/>
    <w:rsid w:val="00D76743"/>
    <w:rPr>
      <w:b/>
      <w:bCs/>
      <w:kern w:val="44"/>
      <w:sz w:val="44"/>
      <w:szCs w:val="44"/>
    </w:rPr>
  </w:style>
  <w:style w:type="character" w:customStyle="1" w:styleId="Char12">
    <w:name w:val="正文缩进 Char1"/>
    <w:aliases w:val="正文2 Char2,正文（首行缩进两字） Char Char1,表格 Char1,表正文 Char1,正文非缩进 Char1,段1 Char1,Body Text(ch) Char1,缩进 Char1,ALT+Z Char1,特点 Char1,四号 Char1,正文不缩进 Char1,标题4 Char1,正文（首行缩进两字） Char Char Char Char1,s4 Char1,Char Char1,正文2 Char1 Char1,正文2 Char Char Char1"/>
    <w:rsid w:val="00D76743"/>
    <w:rPr>
      <w:rFonts w:eastAsia="宋体"/>
      <w:kern w:val="2"/>
      <w:sz w:val="28"/>
      <w:lang w:val="en-US" w:eastAsia="zh-CN" w:bidi="ar-SA"/>
    </w:rPr>
  </w:style>
  <w:style w:type="character" w:customStyle="1" w:styleId="Chare">
    <w:name w:val="正文文本缩进 Char"/>
    <w:link w:val="af7"/>
    <w:rsid w:val="00D76743"/>
    <w:rPr>
      <w:kern w:val="2"/>
      <w:sz w:val="21"/>
      <w:szCs w:val="24"/>
    </w:rPr>
  </w:style>
  <w:style w:type="character" w:customStyle="1" w:styleId="Charf">
    <w:name w:val="注释标题 Char"/>
    <w:link w:val="af8"/>
    <w:rsid w:val="00D76743"/>
    <w:rPr>
      <w:kern w:val="2"/>
      <w:sz w:val="21"/>
    </w:rPr>
  </w:style>
  <w:style w:type="character" w:customStyle="1" w:styleId="Char13">
    <w:name w:val="注释标题 Char1"/>
    <w:uiPriority w:val="99"/>
    <w:semiHidden/>
    <w:rsid w:val="00D76743"/>
    <w:rPr>
      <w:kern w:val="2"/>
      <w:sz w:val="21"/>
      <w:szCs w:val="24"/>
    </w:rPr>
  </w:style>
  <w:style w:type="character" w:customStyle="1" w:styleId="Char14">
    <w:name w:val="纯文本 Char1"/>
    <w:rsid w:val="00D76743"/>
    <w:rPr>
      <w:rFonts w:ascii="宋体" w:hAnsi="Courier New" w:cs="Courier New"/>
      <w:kern w:val="2"/>
      <w:sz w:val="21"/>
      <w:szCs w:val="21"/>
    </w:rPr>
  </w:style>
  <w:style w:type="paragraph" w:styleId="af4">
    <w:name w:val="Document Map"/>
    <w:basedOn w:val="a"/>
    <w:link w:val="Charc"/>
    <w:uiPriority w:val="99"/>
    <w:unhideWhenUsed/>
    <w:rsid w:val="00D76743"/>
    <w:rPr>
      <w:rFonts w:ascii="宋体"/>
      <w:sz w:val="18"/>
      <w:szCs w:val="18"/>
    </w:rPr>
  </w:style>
  <w:style w:type="paragraph" w:styleId="af9">
    <w:name w:val="caption"/>
    <w:basedOn w:val="a"/>
    <w:next w:val="a"/>
    <w:qFormat/>
    <w:rsid w:val="00D76743"/>
    <w:rPr>
      <w:rFonts w:ascii="Cambria" w:eastAsia="黑体" w:hAnsi="Cambria"/>
      <w:sz w:val="20"/>
      <w:szCs w:val="20"/>
    </w:rPr>
  </w:style>
  <w:style w:type="paragraph" w:styleId="ae">
    <w:name w:val="Body Text"/>
    <w:basedOn w:val="a"/>
    <w:link w:val="Char5"/>
    <w:rsid w:val="00D76743"/>
    <w:pPr>
      <w:spacing w:after="120"/>
    </w:pPr>
  </w:style>
  <w:style w:type="paragraph" w:styleId="af1">
    <w:name w:val="annotation subject"/>
    <w:basedOn w:val="ad"/>
    <w:next w:val="ad"/>
    <w:link w:val="Char8"/>
    <w:unhideWhenUsed/>
    <w:rsid w:val="00D76743"/>
    <w:rPr>
      <w:b/>
      <w:bCs/>
    </w:rPr>
  </w:style>
  <w:style w:type="paragraph" w:styleId="af8">
    <w:name w:val="Note Heading"/>
    <w:basedOn w:val="a"/>
    <w:next w:val="a"/>
    <w:link w:val="Charf"/>
    <w:rsid w:val="00D76743"/>
    <w:pPr>
      <w:jc w:val="center"/>
    </w:pPr>
    <w:rPr>
      <w:szCs w:val="20"/>
    </w:rPr>
  </w:style>
  <w:style w:type="paragraph" w:styleId="ad">
    <w:name w:val="annotation text"/>
    <w:basedOn w:val="a"/>
    <w:link w:val="Char4"/>
    <w:uiPriority w:val="99"/>
    <w:qFormat/>
    <w:rsid w:val="00D76743"/>
    <w:pPr>
      <w:jc w:val="left"/>
    </w:pPr>
  </w:style>
  <w:style w:type="paragraph" w:customStyle="1" w:styleId="afa">
    <w:name w:val="图表文字"/>
    <w:basedOn w:val="a"/>
    <w:rsid w:val="00D76743"/>
    <w:pPr>
      <w:adjustRightInd w:val="0"/>
      <w:snapToGrid w:val="0"/>
      <w:spacing w:line="360" w:lineRule="auto"/>
      <w:ind w:firstLineChars="200" w:firstLine="420"/>
    </w:pPr>
    <w:rPr>
      <w:szCs w:val="21"/>
    </w:rPr>
  </w:style>
  <w:style w:type="paragraph" w:styleId="ac">
    <w:name w:val="Body Text First Indent"/>
    <w:basedOn w:val="ae"/>
    <w:link w:val="Char3"/>
    <w:rsid w:val="00D76743"/>
    <w:pPr>
      <w:ind w:firstLineChars="100" w:firstLine="420"/>
    </w:pPr>
  </w:style>
  <w:style w:type="paragraph" w:styleId="21">
    <w:name w:val="List 2"/>
    <w:basedOn w:val="a"/>
    <w:rsid w:val="00D76743"/>
    <w:pPr>
      <w:ind w:leftChars="200" w:left="100" w:hangingChars="200" w:hanging="200"/>
    </w:pPr>
    <w:rPr>
      <w:szCs w:val="20"/>
    </w:rPr>
  </w:style>
  <w:style w:type="paragraph" w:styleId="a0">
    <w:name w:val="Normal Indent"/>
    <w:basedOn w:val="a"/>
    <w:link w:val="Chara"/>
    <w:qFormat/>
    <w:rsid w:val="00D76743"/>
    <w:rPr>
      <w:sz w:val="28"/>
    </w:rPr>
  </w:style>
  <w:style w:type="paragraph" w:styleId="af7">
    <w:name w:val="Body Text Indent"/>
    <w:basedOn w:val="a"/>
    <w:link w:val="Chare"/>
    <w:rsid w:val="00D76743"/>
    <w:pPr>
      <w:spacing w:before="120"/>
    </w:pPr>
  </w:style>
  <w:style w:type="paragraph" w:styleId="30">
    <w:name w:val="Body Text 3"/>
    <w:basedOn w:val="a"/>
    <w:link w:val="3Char0"/>
    <w:rsid w:val="00D76743"/>
    <w:pPr>
      <w:spacing w:beforeLines="50" w:afterLines="50" w:line="520" w:lineRule="atLeast"/>
    </w:pPr>
    <w:rPr>
      <w:rFonts w:ascii="华文中宋" w:eastAsia="华文中宋"/>
      <w:sz w:val="30"/>
      <w:szCs w:val="20"/>
    </w:rPr>
  </w:style>
  <w:style w:type="paragraph" w:styleId="afb">
    <w:name w:val="Normal (Web)"/>
    <w:basedOn w:val="a"/>
    <w:uiPriority w:val="99"/>
    <w:qFormat/>
    <w:rsid w:val="00D76743"/>
    <w:pPr>
      <w:spacing w:before="100" w:beforeAutospacing="1" w:after="100" w:afterAutospacing="1"/>
      <w:jc w:val="left"/>
    </w:pPr>
    <w:rPr>
      <w:kern w:val="0"/>
      <w:sz w:val="24"/>
    </w:rPr>
  </w:style>
  <w:style w:type="paragraph" w:customStyle="1" w:styleId="afc">
    <w:name w:val="表格正文"/>
    <w:basedOn w:val="a"/>
    <w:rsid w:val="00D76743"/>
    <w:pPr>
      <w:spacing w:line="360" w:lineRule="exact"/>
      <w:jc w:val="center"/>
    </w:pPr>
    <w:rPr>
      <w:rFonts w:ascii="Arial" w:hAnsi="Arial"/>
    </w:rPr>
  </w:style>
  <w:style w:type="paragraph" w:styleId="af">
    <w:name w:val="Title"/>
    <w:basedOn w:val="a"/>
    <w:link w:val="Char6"/>
    <w:qFormat/>
    <w:rsid w:val="00D76743"/>
    <w:pPr>
      <w:autoSpaceDE w:val="0"/>
      <w:autoSpaceDN w:val="0"/>
      <w:adjustRightInd w:val="0"/>
      <w:spacing w:before="120" w:after="120"/>
      <w:jc w:val="center"/>
    </w:pPr>
    <w:rPr>
      <w:b/>
      <w:bCs/>
      <w:kern w:val="0"/>
      <w:sz w:val="36"/>
      <w:szCs w:val="36"/>
    </w:rPr>
  </w:style>
  <w:style w:type="paragraph" w:styleId="af0">
    <w:name w:val="Plain Text"/>
    <w:basedOn w:val="a"/>
    <w:link w:val="Char7"/>
    <w:qFormat/>
    <w:rsid w:val="00D76743"/>
    <w:rPr>
      <w:rFonts w:ascii="宋体" w:hAnsi="Courier New"/>
      <w:sz w:val="28"/>
    </w:rPr>
  </w:style>
  <w:style w:type="paragraph" w:styleId="ab">
    <w:name w:val="Date"/>
    <w:basedOn w:val="a"/>
    <w:next w:val="a"/>
    <w:link w:val="Char2"/>
    <w:rsid w:val="00D76743"/>
    <w:pPr>
      <w:adjustRightInd w:val="0"/>
      <w:textAlignment w:val="baseline"/>
    </w:pPr>
    <w:rPr>
      <w:sz w:val="24"/>
      <w:szCs w:val="20"/>
    </w:rPr>
  </w:style>
  <w:style w:type="paragraph" w:customStyle="1" w:styleId="Charf0">
    <w:name w:val="正文新 Char"/>
    <w:basedOn w:val="a"/>
    <w:rsid w:val="00D76743"/>
    <w:pPr>
      <w:spacing w:line="360" w:lineRule="auto"/>
      <w:ind w:firstLineChars="200" w:firstLine="480"/>
    </w:pPr>
    <w:rPr>
      <w:rFonts w:cs="宋体"/>
      <w:sz w:val="24"/>
      <w:szCs w:val="20"/>
    </w:rPr>
  </w:style>
  <w:style w:type="paragraph" w:styleId="31">
    <w:name w:val="Body Text Indent 3"/>
    <w:basedOn w:val="a"/>
    <w:unhideWhenUsed/>
    <w:rsid w:val="00D76743"/>
    <w:pPr>
      <w:spacing w:line="540" w:lineRule="exact"/>
      <w:ind w:firstLineChars="200" w:firstLine="480"/>
    </w:pPr>
    <w:rPr>
      <w:rFonts w:ascii="宋体"/>
      <w:sz w:val="24"/>
      <w:szCs w:val="20"/>
    </w:rPr>
  </w:style>
  <w:style w:type="paragraph" w:customStyle="1" w:styleId="af2">
    <w:name w:val="宋体 小四"/>
    <w:basedOn w:val="a"/>
    <w:link w:val="Char9"/>
    <w:rsid w:val="00D76743"/>
    <w:pPr>
      <w:spacing w:line="360" w:lineRule="auto"/>
      <w:ind w:firstLineChars="200" w:firstLine="200"/>
    </w:pPr>
    <w:rPr>
      <w:rFonts w:hAnsi="宋体"/>
      <w:sz w:val="24"/>
    </w:rPr>
  </w:style>
  <w:style w:type="paragraph" w:styleId="af5">
    <w:name w:val="Balloon Text"/>
    <w:basedOn w:val="a"/>
    <w:link w:val="Chard"/>
    <w:uiPriority w:val="99"/>
    <w:unhideWhenUsed/>
    <w:rsid w:val="00D76743"/>
    <w:rPr>
      <w:sz w:val="18"/>
      <w:szCs w:val="18"/>
    </w:rPr>
  </w:style>
  <w:style w:type="paragraph" w:styleId="aa">
    <w:name w:val="header"/>
    <w:basedOn w:val="a"/>
    <w:link w:val="Char1"/>
    <w:uiPriority w:val="99"/>
    <w:rsid w:val="00D76743"/>
    <w:pPr>
      <w:pBdr>
        <w:bottom w:val="single" w:sz="6" w:space="1" w:color="auto"/>
      </w:pBdr>
      <w:tabs>
        <w:tab w:val="center" w:pos="4153"/>
        <w:tab w:val="right" w:pos="8306"/>
      </w:tabs>
      <w:snapToGrid w:val="0"/>
      <w:jc w:val="center"/>
    </w:pPr>
    <w:rPr>
      <w:sz w:val="18"/>
      <w:szCs w:val="18"/>
    </w:rPr>
  </w:style>
  <w:style w:type="paragraph" w:styleId="22">
    <w:name w:val="Body Text Indent 2"/>
    <w:basedOn w:val="a"/>
    <w:rsid w:val="00D76743"/>
    <w:pPr>
      <w:spacing w:line="360" w:lineRule="auto"/>
      <w:ind w:left="720" w:hanging="720"/>
    </w:pPr>
    <w:rPr>
      <w:rFonts w:ascii="宋体"/>
      <w:sz w:val="24"/>
    </w:rPr>
  </w:style>
  <w:style w:type="paragraph" w:customStyle="1" w:styleId="afd">
    <w:name w:val="中文报告书"/>
    <w:basedOn w:val="a"/>
    <w:rsid w:val="00D76743"/>
    <w:pPr>
      <w:adjustRightInd w:val="0"/>
      <w:spacing w:after="80" w:line="420" w:lineRule="atLeast"/>
      <w:jc w:val="left"/>
      <w:textAlignment w:val="baseline"/>
    </w:pPr>
    <w:rPr>
      <w:kern w:val="0"/>
      <w:sz w:val="24"/>
      <w:szCs w:val="20"/>
    </w:rPr>
  </w:style>
  <w:style w:type="paragraph" w:styleId="a9">
    <w:name w:val="footer"/>
    <w:basedOn w:val="a"/>
    <w:link w:val="Char0"/>
    <w:uiPriority w:val="99"/>
    <w:rsid w:val="00D76743"/>
    <w:pPr>
      <w:tabs>
        <w:tab w:val="center" w:pos="4153"/>
        <w:tab w:val="right" w:pos="8306"/>
      </w:tabs>
      <w:snapToGrid w:val="0"/>
      <w:jc w:val="left"/>
    </w:pPr>
    <w:rPr>
      <w:sz w:val="18"/>
      <w:szCs w:val="18"/>
    </w:rPr>
  </w:style>
  <w:style w:type="paragraph" w:styleId="20">
    <w:name w:val="Body Text 2"/>
    <w:basedOn w:val="a"/>
    <w:link w:val="2Char0"/>
    <w:rsid w:val="00D76743"/>
    <w:pPr>
      <w:spacing w:line="312" w:lineRule="auto"/>
    </w:pPr>
    <w:rPr>
      <w:rFonts w:ascii="宋体"/>
      <w:sz w:val="28"/>
      <w:szCs w:val="20"/>
    </w:rPr>
  </w:style>
  <w:style w:type="paragraph" w:styleId="11">
    <w:name w:val="toc 1"/>
    <w:basedOn w:val="a"/>
    <w:next w:val="a"/>
    <w:rsid w:val="00D76743"/>
    <w:pPr>
      <w:tabs>
        <w:tab w:val="left" w:pos="5760"/>
      </w:tabs>
      <w:adjustRightInd w:val="0"/>
      <w:snapToGrid w:val="0"/>
      <w:jc w:val="center"/>
    </w:pPr>
    <w:rPr>
      <w:rFonts w:ascii="宋体" w:hAnsi="宋体"/>
      <w:sz w:val="24"/>
    </w:rPr>
  </w:style>
  <w:style w:type="paragraph" w:customStyle="1" w:styleId="af3">
    <w:name w:val="正文四号"/>
    <w:basedOn w:val="a"/>
    <w:link w:val="Charb"/>
    <w:rsid w:val="00D76743"/>
    <w:pPr>
      <w:spacing w:line="360" w:lineRule="auto"/>
      <w:ind w:firstLineChars="200" w:firstLine="200"/>
    </w:pPr>
    <w:rPr>
      <w:sz w:val="28"/>
      <w:szCs w:val="20"/>
    </w:rPr>
  </w:style>
  <w:style w:type="paragraph" w:customStyle="1" w:styleId="afe">
    <w:name w:val="中文报告书样式"/>
    <w:basedOn w:val="a"/>
    <w:qFormat/>
    <w:rsid w:val="00D76743"/>
    <w:pPr>
      <w:adjustRightInd w:val="0"/>
      <w:spacing w:line="480" w:lineRule="atLeast"/>
      <w:ind w:firstLine="482"/>
      <w:textAlignment w:val="baseline"/>
    </w:pPr>
    <w:rPr>
      <w:kern w:val="24"/>
      <w:sz w:val="24"/>
      <w:szCs w:val="20"/>
    </w:rPr>
  </w:style>
  <w:style w:type="paragraph" w:customStyle="1" w:styleId="aff">
    <w:name w:val="居中正文"/>
    <w:basedOn w:val="a"/>
    <w:next w:val="a"/>
    <w:rsid w:val="00D76743"/>
    <w:pPr>
      <w:adjustRightInd w:val="0"/>
      <w:spacing w:before="120" w:line="360" w:lineRule="auto"/>
      <w:jc w:val="center"/>
      <w:textAlignment w:val="baseline"/>
    </w:pPr>
    <w:rPr>
      <w:rFonts w:ascii="宋体"/>
      <w:kern w:val="28"/>
      <w:sz w:val="24"/>
      <w:szCs w:val="20"/>
    </w:rPr>
  </w:style>
  <w:style w:type="paragraph" w:customStyle="1" w:styleId="aff0">
    <w:name w:val="正文格式"/>
    <w:rsid w:val="00D76743"/>
    <w:pPr>
      <w:ind w:firstLineChars="200" w:firstLine="560"/>
    </w:pPr>
    <w:rPr>
      <w:rFonts w:eastAsia="楷体_GB2312"/>
      <w:sz w:val="28"/>
    </w:rPr>
  </w:style>
  <w:style w:type="paragraph" w:customStyle="1" w:styleId="32">
    <w:name w:val="陈样式3"/>
    <w:basedOn w:val="3"/>
    <w:rsid w:val="00D76743"/>
    <w:pPr>
      <w:spacing w:before="0" w:after="0" w:line="360" w:lineRule="auto"/>
      <w:ind w:left="-3"/>
      <w:jc w:val="left"/>
      <w:outlineLvl w:val="0"/>
    </w:pPr>
    <w:rPr>
      <w:rFonts w:ascii="宋体" w:hAnsi="Courier New"/>
      <w:b w:val="0"/>
      <w:bCs w:val="0"/>
      <w:color w:val="000000"/>
      <w:sz w:val="24"/>
      <w:szCs w:val="24"/>
    </w:rPr>
  </w:style>
  <w:style w:type="paragraph" w:customStyle="1" w:styleId="23">
    <w:name w:val="正文 首行缩进:  2 字符"/>
    <w:basedOn w:val="a"/>
    <w:rsid w:val="00D76743"/>
    <w:pPr>
      <w:tabs>
        <w:tab w:val="left" w:pos="1400"/>
      </w:tabs>
      <w:snapToGrid w:val="0"/>
      <w:ind w:leftChars="550" w:left="550" w:rightChars="50" w:right="50" w:firstLine="560"/>
    </w:pPr>
    <w:rPr>
      <w:szCs w:val="20"/>
    </w:rPr>
  </w:style>
  <w:style w:type="paragraph" w:customStyle="1" w:styleId="Charf1">
    <w:name w:val="Char"/>
    <w:basedOn w:val="a"/>
    <w:rsid w:val="00D76743"/>
    <w:rPr>
      <w:sz w:val="24"/>
    </w:rPr>
  </w:style>
  <w:style w:type="paragraph" w:customStyle="1" w:styleId="Char15">
    <w:name w:val="Char1"/>
    <w:basedOn w:val="a"/>
    <w:rsid w:val="00D76743"/>
    <w:pPr>
      <w:adjustRightInd w:val="0"/>
      <w:spacing w:line="360" w:lineRule="atLeast"/>
    </w:pPr>
    <w:rPr>
      <w:szCs w:val="20"/>
    </w:rPr>
  </w:style>
  <w:style w:type="paragraph" w:customStyle="1" w:styleId="Default">
    <w:name w:val="Default"/>
    <w:rsid w:val="00D76743"/>
    <w:pPr>
      <w:widowControl w:val="0"/>
      <w:autoSpaceDE w:val="0"/>
      <w:autoSpaceDN w:val="0"/>
      <w:adjustRightInd w:val="0"/>
    </w:pPr>
    <w:rPr>
      <w:rFonts w:ascii="宋体" w:cs="宋体"/>
      <w:color w:val="000000"/>
      <w:sz w:val="24"/>
      <w:szCs w:val="24"/>
    </w:rPr>
  </w:style>
  <w:style w:type="paragraph" w:customStyle="1" w:styleId="aff1">
    <w:name w:val="正文五"/>
    <w:basedOn w:val="a"/>
    <w:rsid w:val="00D76743"/>
    <w:pPr>
      <w:snapToGrid w:val="0"/>
      <w:jc w:val="center"/>
    </w:pPr>
    <w:rPr>
      <w:sz w:val="24"/>
      <w:szCs w:val="28"/>
    </w:rPr>
  </w:style>
  <w:style w:type="paragraph" w:customStyle="1" w:styleId="xl24">
    <w:name w:val="xl24"/>
    <w:basedOn w:val="a"/>
    <w:rsid w:val="00D76743"/>
    <w:pPr>
      <w:widowControl/>
      <w:spacing w:before="100" w:beforeAutospacing="1" w:after="100" w:afterAutospacing="1"/>
      <w:jc w:val="center"/>
    </w:pPr>
    <w:rPr>
      <w:kern w:val="0"/>
      <w:sz w:val="24"/>
    </w:rPr>
  </w:style>
  <w:style w:type="paragraph" w:customStyle="1" w:styleId="CharCharCharChar">
    <w:name w:val="Char Char Char Char"/>
    <w:basedOn w:val="a"/>
    <w:rsid w:val="00D76743"/>
    <w:rPr>
      <w:sz w:val="24"/>
      <w:szCs w:val="21"/>
    </w:rPr>
  </w:style>
  <w:style w:type="paragraph" w:customStyle="1" w:styleId="111">
    <w:name w:val="1.1.1"/>
    <w:basedOn w:val="a"/>
    <w:rsid w:val="00D76743"/>
    <w:rPr>
      <w:rFonts w:ascii="黑体"/>
      <w:sz w:val="24"/>
    </w:rPr>
  </w:style>
  <w:style w:type="paragraph" w:customStyle="1" w:styleId="p0">
    <w:name w:val="p0"/>
    <w:basedOn w:val="a"/>
    <w:rsid w:val="00D76743"/>
    <w:pPr>
      <w:widowControl/>
      <w:jc w:val="left"/>
    </w:pPr>
    <w:rPr>
      <w:kern w:val="0"/>
      <w:sz w:val="20"/>
      <w:szCs w:val="20"/>
    </w:rPr>
  </w:style>
  <w:style w:type="paragraph" w:customStyle="1" w:styleId="CharCharCharChar1">
    <w:name w:val="Char Char Char Char1"/>
    <w:basedOn w:val="a"/>
    <w:rsid w:val="00D76743"/>
    <w:rPr>
      <w:sz w:val="24"/>
    </w:rPr>
  </w:style>
  <w:style w:type="paragraph" w:styleId="aff2">
    <w:name w:val="Revision"/>
    <w:uiPriority w:val="99"/>
    <w:unhideWhenUsed/>
    <w:rsid w:val="00D76743"/>
    <w:rPr>
      <w:kern w:val="2"/>
      <w:sz w:val="21"/>
      <w:szCs w:val="24"/>
    </w:rPr>
  </w:style>
  <w:style w:type="paragraph" w:customStyle="1" w:styleId="10">
    <w:name w:val="正文1"/>
    <w:basedOn w:val="a"/>
    <w:link w:val="1Char0"/>
    <w:rsid w:val="00D76743"/>
    <w:pPr>
      <w:adjustRightInd w:val="0"/>
    </w:pPr>
    <w:rPr>
      <w:rFonts w:eastAsia="楷体_GB2312"/>
      <w:sz w:val="24"/>
      <w:szCs w:val="20"/>
    </w:rPr>
  </w:style>
  <w:style w:type="paragraph" w:customStyle="1" w:styleId="12">
    <w:name w:val="样式1"/>
    <w:basedOn w:val="a"/>
    <w:rsid w:val="00D76743"/>
    <w:pPr>
      <w:tabs>
        <w:tab w:val="left" w:pos="1827"/>
      </w:tabs>
      <w:ind w:left="720" w:hanging="720"/>
    </w:pPr>
    <w:rPr>
      <w:sz w:val="24"/>
    </w:rPr>
  </w:style>
  <w:style w:type="paragraph" w:customStyle="1" w:styleId="aff3">
    <w:name w:val="正文内容"/>
    <w:basedOn w:val="a"/>
    <w:rsid w:val="00D76743"/>
    <w:pPr>
      <w:spacing w:line="360" w:lineRule="auto"/>
      <w:ind w:firstLine="624"/>
    </w:pPr>
    <w:rPr>
      <w:rFonts w:ascii="宋体"/>
      <w:sz w:val="24"/>
    </w:rPr>
  </w:style>
  <w:style w:type="paragraph" w:customStyle="1" w:styleId="24">
    <w:name w:val="表格2"/>
    <w:basedOn w:val="a"/>
    <w:semiHidden/>
    <w:rsid w:val="00D76743"/>
    <w:pPr>
      <w:adjustRightInd w:val="0"/>
      <w:snapToGrid w:val="0"/>
      <w:jc w:val="center"/>
    </w:pPr>
    <w:rPr>
      <w:rFonts w:eastAsia="Times New Roman"/>
      <w:bCs/>
      <w:szCs w:val="21"/>
    </w:rPr>
  </w:style>
  <w:style w:type="paragraph" w:customStyle="1" w:styleId="Char110">
    <w:name w:val="Char11"/>
    <w:basedOn w:val="a"/>
    <w:rsid w:val="00D76743"/>
    <w:pPr>
      <w:widowControl/>
      <w:spacing w:after="160" w:line="240" w:lineRule="exact"/>
      <w:jc w:val="left"/>
    </w:pPr>
    <w:rPr>
      <w:rFonts w:ascii="Verdana" w:hAnsi="Verdana"/>
      <w:kern w:val="0"/>
      <w:sz w:val="20"/>
      <w:szCs w:val="20"/>
      <w:lang w:eastAsia="en-US"/>
    </w:rPr>
  </w:style>
  <w:style w:type="paragraph" w:customStyle="1" w:styleId="BodyText22">
    <w:name w:val="Body Text 22"/>
    <w:basedOn w:val="a"/>
    <w:rsid w:val="00D76743"/>
    <w:pPr>
      <w:adjustRightInd w:val="0"/>
      <w:spacing w:line="440" w:lineRule="atLeast"/>
      <w:ind w:firstLine="480"/>
      <w:textAlignment w:val="baseline"/>
    </w:pPr>
    <w:rPr>
      <w:rFonts w:eastAsia="仿宋_GB2312"/>
      <w:sz w:val="24"/>
      <w:szCs w:val="20"/>
    </w:rPr>
  </w:style>
  <w:style w:type="paragraph" w:customStyle="1" w:styleId="ParaCharCharCharChar">
    <w:name w:val="默认段落字体 Para Char Char Char Char"/>
    <w:basedOn w:val="a"/>
    <w:rsid w:val="00D76743"/>
  </w:style>
  <w:style w:type="paragraph" w:customStyle="1" w:styleId="13">
    <w:name w:val="1正文段落"/>
    <w:basedOn w:val="a"/>
    <w:rsid w:val="00D76743"/>
    <w:pPr>
      <w:spacing w:line="360" w:lineRule="auto"/>
      <w:ind w:firstLineChars="200" w:firstLine="480"/>
      <w:jc w:val="left"/>
    </w:pPr>
    <w:rPr>
      <w:snapToGrid w:val="0"/>
      <w:kern w:val="0"/>
      <w:sz w:val="24"/>
    </w:rPr>
  </w:style>
  <w:style w:type="paragraph" w:customStyle="1" w:styleId="25">
    <w:name w:val="正文2"/>
    <w:basedOn w:val="a0"/>
    <w:rsid w:val="00D76743"/>
    <w:pPr>
      <w:adjustRightInd w:val="0"/>
      <w:snapToGrid w:val="0"/>
      <w:spacing w:line="440" w:lineRule="atLeast"/>
      <w:ind w:firstLine="567"/>
    </w:pPr>
    <w:rPr>
      <w:sz w:val="24"/>
    </w:rPr>
  </w:style>
  <w:style w:type="paragraph" w:customStyle="1" w:styleId="aff4">
    <w:name w:val="表格文字"/>
    <w:basedOn w:val="a0"/>
    <w:rsid w:val="00D76743"/>
    <w:pPr>
      <w:autoSpaceDE w:val="0"/>
      <w:autoSpaceDN w:val="0"/>
      <w:adjustRightInd w:val="0"/>
      <w:snapToGrid w:val="0"/>
      <w:jc w:val="center"/>
      <w:textAlignment w:val="baseline"/>
    </w:pPr>
    <w:rPr>
      <w:kern w:val="0"/>
      <w:sz w:val="21"/>
      <w:szCs w:val="20"/>
    </w:rPr>
  </w:style>
  <w:style w:type="paragraph" w:customStyle="1" w:styleId="aff5">
    <w:name w:val="表格题目"/>
    <w:basedOn w:val="a"/>
    <w:rsid w:val="00D76743"/>
    <w:pPr>
      <w:adjustRightInd w:val="0"/>
      <w:snapToGrid w:val="0"/>
      <w:spacing w:line="520" w:lineRule="exact"/>
      <w:ind w:firstLineChars="200" w:firstLine="200"/>
    </w:pPr>
    <w:rPr>
      <w:rFonts w:eastAsia="黑体"/>
      <w:snapToGrid w:val="0"/>
      <w:color w:val="000000"/>
      <w:kern w:val="0"/>
      <w:sz w:val="24"/>
    </w:rPr>
  </w:style>
  <w:style w:type="paragraph" w:customStyle="1" w:styleId="CharCharCharCharCharChar">
    <w:name w:val="Char Char Char Char Char Char"/>
    <w:basedOn w:val="a"/>
    <w:rsid w:val="00D76743"/>
    <w:rPr>
      <w:szCs w:val="20"/>
    </w:rPr>
  </w:style>
  <w:style w:type="paragraph" w:customStyle="1" w:styleId="ParaChar">
    <w:name w:val="默认段落字体 Para Char"/>
    <w:basedOn w:val="a"/>
    <w:next w:val="a"/>
    <w:rsid w:val="00D76743"/>
    <w:pPr>
      <w:spacing w:line="360" w:lineRule="auto"/>
      <w:ind w:firstLineChars="200" w:firstLine="200"/>
    </w:pPr>
    <w:rPr>
      <w:szCs w:val="20"/>
    </w:rPr>
  </w:style>
  <w:style w:type="paragraph" w:customStyle="1" w:styleId="aff6">
    <w:name w:val="表格内容"/>
    <w:rsid w:val="00D76743"/>
    <w:pPr>
      <w:widowControl w:val="0"/>
      <w:autoSpaceDE w:val="0"/>
      <w:autoSpaceDN w:val="0"/>
      <w:adjustRightInd w:val="0"/>
      <w:snapToGrid w:val="0"/>
      <w:jc w:val="center"/>
      <w:textAlignment w:val="baseline"/>
    </w:pPr>
    <w:rPr>
      <w:rFonts w:ascii="宋体" w:hAnsi="宋体"/>
      <w:sz w:val="21"/>
    </w:rPr>
  </w:style>
  <w:style w:type="paragraph" w:customStyle="1" w:styleId="af6">
    <w:name w:val="报告表正文"/>
    <w:basedOn w:val="a"/>
    <w:link w:val="CharChar"/>
    <w:rsid w:val="00D76743"/>
    <w:pPr>
      <w:adjustRightInd w:val="0"/>
      <w:spacing w:line="312" w:lineRule="auto"/>
      <w:ind w:left="113" w:right="113" w:firstLine="482"/>
      <w:jc w:val="left"/>
      <w:textAlignment w:val="baseline"/>
    </w:pPr>
    <w:rPr>
      <w:kern w:val="0"/>
      <w:sz w:val="24"/>
      <w:szCs w:val="20"/>
    </w:rPr>
  </w:style>
  <w:style w:type="paragraph" w:customStyle="1" w:styleId="NewNew">
    <w:name w:val="正文文本缩进 New New"/>
    <w:basedOn w:val="a"/>
    <w:rsid w:val="00D76743"/>
    <w:pPr>
      <w:spacing w:after="120"/>
      <w:ind w:leftChars="200" w:left="200"/>
    </w:pPr>
  </w:style>
  <w:style w:type="paragraph" w:customStyle="1" w:styleId="230">
    <w:name w:val="样式 行距: 固定值 23 磅"/>
    <w:basedOn w:val="a"/>
    <w:rsid w:val="00D76743"/>
    <w:pPr>
      <w:spacing w:line="460" w:lineRule="exact"/>
      <w:ind w:firstLineChars="200" w:firstLine="498"/>
    </w:pPr>
    <w:rPr>
      <w:rFonts w:hAnsi="宋体"/>
      <w:color w:val="000000"/>
      <w:sz w:val="24"/>
    </w:rPr>
  </w:style>
  <w:style w:type="paragraph" w:customStyle="1" w:styleId="aff7">
    <w:name w:val="表中文字"/>
    <w:basedOn w:val="a"/>
    <w:uiPriority w:val="99"/>
    <w:rsid w:val="00D76743"/>
    <w:pPr>
      <w:spacing w:line="300" w:lineRule="exact"/>
      <w:jc w:val="center"/>
    </w:pPr>
    <w:rPr>
      <w:color w:val="000000"/>
    </w:rPr>
  </w:style>
  <w:style w:type="paragraph" w:customStyle="1" w:styleId="zhang">
    <w:name w:val="zhang正文"/>
    <w:basedOn w:val="af7"/>
    <w:rsid w:val="00D76743"/>
    <w:pPr>
      <w:autoSpaceDE w:val="0"/>
      <w:autoSpaceDN w:val="0"/>
      <w:adjustRightInd w:val="0"/>
      <w:spacing w:before="0" w:line="360" w:lineRule="auto"/>
      <w:ind w:firstLineChars="200" w:firstLine="200"/>
      <w:textAlignment w:val="baseline"/>
    </w:pPr>
    <w:rPr>
      <w:rFonts w:ascii="Courier New" w:hAnsi="Courier New"/>
      <w:kern w:val="0"/>
      <w:sz w:val="24"/>
      <w:szCs w:val="20"/>
    </w:rPr>
  </w:style>
  <w:style w:type="paragraph" w:customStyle="1" w:styleId="a7">
    <w:name w:val="正文·样式"/>
    <w:basedOn w:val="a"/>
    <w:link w:val="Char"/>
    <w:qFormat/>
    <w:rsid w:val="00D76743"/>
    <w:pPr>
      <w:spacing w:line="520" w:lineRule="exact"/>
      <w:ind w:firstLineChars="200" w:firstLine="200"/>
    </w:pPr>
    <w:rPr>
      <w:bCs/>
      <w:sz w:val="24"/>
      <w:szCs w:val="20"/>
    </w:rPr>
  </w:style>
  <w:style w:type="paragraph" w:customStyle="1" w:styleId="CharChar3CharChar1CharChar">
    <w:name w:val="Char Char3 Char Char1 Char Char"/>
    <w:basedOn w:val="a"/>
    <w:semiHidden/>
    <w:rsid w:val="00D76743"/>
    <w:pPr>
      <w:snapToGrid w:val="0"/>
      <w:spacing w:line="360" w:lineRule="auto"/>
      <w:ind w:firstLineChars="200" w:firstLine="200"/>
    </w:pPr>
    <w:rPr>
      <w:sz w:val="24"/>
      <w:szCs w:val="20"/>
    </w:rPr>
  </w:style>
  <w:style w:type="paragraph" w:customStyle="1" w:styleId="ccccc">
    <w:name w:val="ccccc正文"/>
    <w:basedOn w:val="a"/>
    <w:link w:val="cccccCharChar"/>
    <w:rsid w:val="00D76743"/>
    <w:pPr>
      <w:keepNext/>
      <w:keepLines/>
      <w:spacing w:line="360" w:lineRule="auto"/>
      <w:ind w:firstLineChars="200" w:firstLine="480"/>
    </w:pPr>
    <w:rPr>
      <w:rFonts w:ascii="宋体" w:hAnsi="宋体"/>
      <w:color w:val="000000"/>
      <w:kern w:val="0"/>
      <w:sz w:val="24"/>
      <w:szCs w:val="20"/>
    </w:rPr>
  </w:style>
  <w:style w:type="paragraph" w:styleId="aff8">
    <w:name w:val="List Paragraph"/>
    <w:basedOn w:val="a"/>
    <w:uiPriority w:val="99"/>
    <w:qFormat/>
    <w:rsid w:val="00D76743"/>
    <w:pPr>
      <w:ind w:firstLineChars="200" w:firstLine="420"/>
    </w:pPr>
    <w:rPr>
      <w:szCs w:val="20"/>
    </w:rPr>
  </w:style>
  <w:style w:type="table" w:styleId="aff9">
    <w:name w:val="Table Grid"/>
    <w:basedOn w:val="a2"/>
    <w:unhideWhenUsed/>
    <w:rsid w:val="00D76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2">
    <w:name w:val="正文表格（非内容） Char"/>
    <w:link w:val="affa"/>
    <w:qFormat/>
    <w:rsid w:val="0032098E"/>
    <w:rPr>
      <w:b/>
      <w:kern w:val="2"/>
      <w:sz w:val="21"/>
      <w:szCs w:val="24"/>
      <w:lang w:val="en-US" w:eastAsia="zh-CN" w:bidi="ar-SA"/>
    </w:rPr>
  </w:style>
  <w:style w:type="paragraph" w:customStyle="1" w:styleId="affb">
    <w:name w:val="表格抬头"/>
    <w:basedOn w:val="a"/>
    <w:qFormat/>
    <w:rsid w:val="0032098E"/>
    <w:pPr>
      <w:spacing w:afterLines="50" w:line="500" w:lineRule="exact"/>
      <w:jc w:val="center"/>
    </w:pPr>
    <w:rPr>
      <w:b/>
    </w:rPr>
  </w:style>
  <w:style w:type="paragraph" w:customStyle="1" w:styleId="affa">
    <w:name w:val="正文表格（非内容）"/>
    <w:link w:val="Charf2"/>
    <w:qFormat/>
    <w:rsid w:val="0032098E"/>
    <w:pPr>
      <w:jc w:val="center"/>
    </w:pPr>
    <w:rPr>
      <w:b/>
      <w:kern w:val="2"/>
      <w:sz w:val="21"/>
      <w:szCs w:val="24"/>
    </w:rPr>
  </w:style>
  <w:style w:type="paragraph" w:customStyle="1" w:styleId="affc">
    <w:name w:val="表格内文字"/>
    <w:qFormat/>
    <w:rsid w:val="0032098E"/>
    <w:pPr>
      <w:jc w:val="center"/>
    </w:pPr>
    <w:rPr>
      <w:kern w:val="2"/>
      <w:sz w:val="21"/>
      <w:szCs w:val="24"/>
    </w:rPr>
  </w:style>
  <w:style w:type="paragraph" w:customStyle="1" w:styleId="affd">
    <w:name w:val="文章头表格内文字（正文）"/>
    <w:basedOn w:val="a"/>
    <w:next w:val="a"/>
    <w:qFormat/>
    <w:rsid w:val="00325D33"/>
    <w:pPr>
      <w:jc w:val="center"/>
    </w:pPr>
  </w:style>
  <w:style w:type="character" w:customStyle="1" w:styleId="14">
    <w:name w:val="不明显参考1"/>
    <w:uiPriority w:val="31"/>
    <w:qFormat/>
    <w:rsid w:val="008F10CF"/>
    <w:rPr>
      <w:smallCaps/>
      <w:color w:val="C0504D"/>
      <w:u w:val="single"/>
    </w:rPr>
  </w:style>
  <w:style w:type="character" w:customStyle="1" w:styleId="Charf3">
    <w:name w:val="表内格式 Char"/>
    <w:link w:val="affe"/>
    <w:unhideWhenUsed/>
    <w:locked/>
    <w:rsid w:val="00FD70F8"/>
    <w:rPr>
      <w:kern w:val="2"/>
      <w:sz w:val="21"/>
    </w:rPr>
  </w:style>
  <w:style w:type="paragraph" w:customStyle="1" w:styleId="16">
    <w:name w:val="表内格式1"/>
    <w:basedOn w:val="a"/>
    <w:qFormat/>
    <w:rsid w:val="00FD70F8"/>
    <w:pPr>
      <w:pBdr>
        <w:top w:val="none" w:sz="0" w:space="1" w:color="auto"/>
        <w:left w:val="none" w:sz="0" w:space="4" w:color="auto"/>
        <w:bottom w:val="none" w:sz="0" w:space="1" w:color="auto"/>
        <w:right w:val="none" w:sz="0" w:space="4" w:color="auto"/>
      </w:pBdr>
      <w:adjustRightInd w:val="0"/>
      <w:snapToGrid w:val="0"/>
      <w:spacing w:line="360" w:lineRule="exact"/>
      <w:jc w:val="center"/>
    </w:pPr>
    <w:rPr>
      <w:rFonts w:hint="eastAsia"/>
    </w:rPr>
  </w:style>
  <w:style w:type="paragraph" w:customStyle="1" w:styleId="affe">
    <w:name w:val="表内格式"/>
    <w:basedOn w:val="a"/>
    <w:link w:val="Charf3"/>
    <w:unhideWhenUsed/>
    <w:qFormat/>
    <w:rsid w:val="00FD70F8"/>
    <w:pPr>
      <w:adjustRightInd w:val="0"/>
      <w:snapToGrid w:val="0"/>
      <w:spacing w:line="360" w:lineRule="exact"/>
      <w:jc w:val="center"/>
      <w:outlineLvl w:val="2"/>
    </w:pPr>
    <w:rPr>
      <w:szCs w:val="20"/>
    </w:rPr>
  </w:style>
  <w:style w:type="paragraph" w:customStyle="1" w:styleId="4">
    <w:name w:val="4"/>
    <w:basedOn w:val="a"/>
    <w:qFormat/>
    <w:rsid w:val="00A13217"/>
    <w:pPr>
      <w:autoSpaceDE w:val="0"/>
      <w:autoSpaceDN w:val="0"/>
      <w:adjustRightInd w:val="0"/>
      <w:snapToGrid w:val="0"/>
      <w:spacing w:line="460" w:lineRule="exact"/>
      <w:ind w:firstLine="454"/>
      <w:jc w:val="left"/>
    </w:pPr>
    <w:rPr>
      <w:sz w:val="24"/>
    </w:rPr>
  </w:style>
  <w:style w:type="paragraph" w:styleId="afff">
    <w:name w:val="Block Text"/>
    <w:basedOn w:val="a"/>
    <w:uiPriority w:val="99"/>
    <w:qFormat/>
    <w:rsid w:val="00A13217"/>
    <w:pPr>
      <w:snapToGrid w:val="0"/>
      <w:spacing w:line="408" w:lineRule="auto"/>
      <w:ind w:left="-113" w:right="-510" w:firstLine="510"/>
    </w:pPr>
    <w:rPr>
      <w:sz w:val="24"/>
      <w:szCs w:val="20"/>
    </w:rPr>
  </w:style>
  <w:style w:type="paragraph" w:styleId="HTML">
    <w:name w:val="HTML Preformatted"/>
    <w:basedOn w:val="a"/>
    <w:link w:val="HTMLChar"/>
    <w:uiPriority w:val="99"/>
    <w:unhideWhenUsed/>
    <w:rsid w:val="002B1F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B1F07"/>
    <w:rPr>
      <w:rFonts w:ascii="宋体" w:hAnsi="宋体" w:cs="宋体"/>
      <w:sz w:val="24"/>
      <w:szCs w:val="24"/>
    </w:rPr>
  </w:style>
  <w:style w:type="character" w:customStyle="1" w:styleId="Charf4">
    <w:name w:val="报告正文 Char"/>
    <w:link w:val="afff0"/>
    <w:rsid w:val="00252257"/>
    <w:rPr>
      <w:kern w:val="2"/>
      <w:sz w:val="24"/>
      <w:szCs w:val="22"/>
    </w:rPr>
  </w:style>
  <w:style w:type="paragraph" w:customStyle="1" w:styleId="afff0">
    <w:name w:val="报告正文"/>
    <w:basedOn w:val="a"/>
    <w:link w:val="Charf4"/>
    <w:qFormat/>
    <w:rsid w:val="00252257"/>
    <w:pPr>
      <w:spacing w:line="500" w:lineRule="exact"/>
      <w:ind w:firstLineChars="200" w:firstLine="200"/>
    </w:pPr>
    <w:rPr>
      <w:sz w:val="24"/>
      <w:szCs w:val="22"/>
    </w:rPr>
  </w:style>
  <w:style w:type="paragraph" w:customStyle="1" w:styleId="0">
    <w:name w:val="表格0"/>
    <w:next w:val="a"/>
    <w:uiPriority w:val="99"/>
    <w:qFormat/>
    <w:rsid w:val="00DD5BA7"/>
    <w:pPr>
      <w:adjustRightInd w:val="0"/>
      <w:snapToGrid w:val="0"/>
      <w:jc w:val="center"/>
    </w:pPr>
    <w:rPr>
      <w:sz w:val="21"/>
    </w:rPr>
  </w:style>
</w:styles>
</file>

<file path=word/webSettings.xml><?xml version="1.0" encoding="utf-8"?>
<w:webSettings xmlns:r="http://schemas.openxmlformats.org/officeDocument/2006/relationships" xmlns:w="http://schemas.openxmlformats.org/wordprocessingml/2006/main">
  <w:divs>
    <w:div w:id="152332689">
      <w:bodyDiv w:val="1"/>
      <w:marLeft w:val="0"/>
      <w:marRight w:val="0"/>
      <w:marTop w:val="0"/>
      <w:marBottom w:val="0"/>
      <w:divBdr>
        <w:top w:val="none" w:sz="0" w:space="0" w:color="auto"/>
        <w:left w:val="none" w:sz="0" w:space="0" w:color="auto"/>
        <w:bottom w:val="none" w:sz="0" w:space="0" w:color="auto"/>
        <w:right w:val="none" w:sz="0" w:space="0" w:color="auto"/>
      </w:divBdr>
    </w:div>
    <w:div w:id="208809373">
      <w:bodyDiv w:val="1"/>
      <w:marLeft w:val="0"/>
      <w:marRight w:val="0"/>
      <w:marTop w:val="0"/>
      <w:marBottom w:val="0"/>
      <w:divBdr>
        <w:top w:val="none" w:sz="0" w:space="0" w:color="auto"/>
        <w:left w:val="none" w:sz="0" w:space="0" w:color="auto"/>
        <w:bottom w:val="none" w:sz="0" w:space="0" w:color="auto"/>
        <w:right w:val="none" w:sz="0" w:space="0" w:color="auto"/>
      </w:divBdr>
    </w:div>
    <w:div w:id="314530660">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89761006">
      <w:bodyDiv w:val="1"/>
      <w:marLeft w:val="0"/>
      <w:marRight w:val="0"/>
      <w:marTop w:val="0"/>
      <w:marBottom w:val="0"/>
      <w:divBdr>
        <w:top w:val="none" w:sz="0" w:space="0" w:color="auto"/>
        <w:left w:val="none" w:sz="0" w:space="0" w:color="auto"/>
        <w:bottom w:val="none" w:sz="0" w:space="0" w:color="auto"/>
        <w:right w:val="none" w:sz="0" w:space="0" w:color="auto"/>
      </w:divBdr>
    </w:div>
    <w:div w:id="521865111">
      <w:bodyDiv w:val="1"/>
      <w:marLeft w:val="0"/>
      <w:marRight w:val="0"/>
      <w:marTop w:val="0"/>
      <w:marBottom w:val="0"/>
      <w:divBdr>
        <w:top w:val="none" w:sz="0" w:space="0" w:color="auto"/>
        <w:left w:val="none" w:sz="0" w:space="0" w:color="auto"/>
        <w:bottom w:val="none" w:sz="0" w:space="0" w:color="auto"/>
        <w:right w:val="none" w:sz="0" w:space="0" w:color="auto"/>
      </w:divBdr>
    </w:div>
    <w:div w:id="919022364">
      <w:bodyDiv w:val="1"/>
      <w:marLeft w:val="0"/>
      <w:marRight w:val="0"/>
      <w:marTop w:val="0"/>
      <w:marBottom w:val="0"/>
      <w:divBdr>
        <w:top w:val="none" w:sz="0" w:space="0" w:color="auto"/>
        <w:left w:val="none" w:sz="0" w:space="0" w:color="auto"/>
        <w:bottom w:val="none" w:sz="0" w:space="0" w:color="auto"/>
        <w:right w:val="none" w:sz="0" w:space="0" w:color="auto"/>
      </w:divBdr>
    </w:div>
    <w:div w:id="928388479">
      <w:bodyDiv w:val="1"/>
      <w:marLeft w:val="0"/>
      <w:marRight w:val="0"/>
      <w:marTop w:val="0"/>
      <w:marBottom w:val="0"/>
      <w:divBdr>
        <w:top w:val="none" w:sz="0" w:space="0" w:color="auto"/>
        <w:left w:val="none" w:sz="0" w:space="0" w:color="auto"/>
        <w:bottom w:val="none" w:sz="0" w:space="0" w:color="auto"/>
        <w:right w:val="none" w:sz="0" w:space="0" w:color="auto"/>
      </w:divBdr>
    </w:div>
    <w:div w:id="1295528439">
      <w:bodyDiv w:val="1"/>
      <w:marLeft w:val="0"/>
      <w:marRight w:val="0"/>
      <w:marTop w:val="0"/>
      <w:marBottom w:val="0"/>
      <w:divBdr>
        <w:top w:val="none" w:sz="0" w:space="0" w:color="auto"/>
        <w:left w:val="none" w:sz="0" w:space="0" w:color="auto"/>
        <w:bottom w:val="none" w:sz="0" w:space="0" w:color="auto"/>
        <w:right w:val="none" w:sz="0" w:space="0" w:color="auto"/>
      </w:divBdr>
    </w:div>
    <w:div w:id="1297224237">
      <w:bodyDiv w:val="1"/>
      <w:marLeft w:val="0"/>
      <w:marRight w:val="0"/>
      <w:marTop w:val="0"/>
      <w:marBottom w:val="0"/>
      <w:divBdr>
        <w:top w:val="none" w:sz="0" w:space="0" w:color="auto"/>
        <w:left w:val="none" w:sz="0" w:space="0" w:color="auto"/>
        <w:bottom w:val="none" w:sz="0" w:space="0" w:color="auto"/>
        <w:right w:val="none" w:sz="0" w:space="0" w:color="auto"/>
      </w:divBdr>
    </w:div>
    <w:div w:id="1318994375">
      <w:bodyDiv w:val="1"/>
      <w:marLeft w:val="0"/>
      <w:marRight w:val="0"/>
      <w:marTop w:val="0"/>
      <w:marBottom w:val="0"/>
      <w:divBdr>
        <w:top w:val="none" w:sz="0" w:space="0" w:color="auto"/>
        <w:left w:val="none" w:sz="0" w:space="0" w:color="auto"/>
        <w:bottom w:val="none" w:sz="0" w:space="0" w:color="auto"/>
        <w:right w:val="none" w:sz="0" w:space="0" w:color="auto"/>
      </w:divBdr>
    </w:div>
    <w:div w:id="1528176616">
      <w:bodyDiv w:val="1"/>
      <w:marLeft w:val="0"/>
      <w:marRight w:val="0"/>
      <w:marTop w:val="0"/>
      <w:marBottom w:val="0"/>
      <w:divBdr>
        <w:top w:val="none" w:sz="0" w:space="0" w:color="auto"/>
        <w:left w:val="none" w:sz="0" w:space="0" w:color="auto"/>
        <w:bottom w:val="none" w:sz="0" w:space="0" w:color="auto"/>
        <w:right w:val="none" w:sz="0" w:space="0" w:color="auto"/>
      </w:divBdr>
    </w:div>
    <w:div w:id="1791361909">
      <w:bodyDiv w:val="1"/>
      <w:marLeft w:val="0"/>
      <w:marRight w:val="0"/>
      <w:marTop w:val="0"/>
      <w:marBottom w:val="0"/>
      <w:divBdr>
        <w:top w:val="none" w:sz="0" w:space="0" w:color="auto"/>
        <w:left w:val="none" w:sz="0" w:space="0" w:color="auto"/>
        <w:bottom w:val="none" w:sz="0" w:space="0" w:color="auto"/>
        <w:right w:val="none" w:sz="0" w:space="0" w:color="auto"/>
      </w:divBdr>
    </w:div>
    <w:div w:id="1968853349">
      <w:bodyDiv w:val="1"/>
      <w:marLeft w:val="0"/>
      <w:marRight w:val="0"/>
      <w:marTop w:val="0"/>
      <w:marBottom w:val="0"/>
      <w:divBdr>
        <w:top w:val="none" w:sz="0" w:space="0" w:color="auto"/>
        <w:left w:val="none" w:sz="0" w:space="0" w:color="auto"/>
        <w:bottom w:val="none" w:sz="0" w:space="0" w:color="auto"/>
        <w:right w:val="none" w:sz="0" w:space="0" w:color="auto"/>
      </w:divBdr>
    </w:div>
    <w:div w:id="2039810982">
      <w:bodyDiv w:val="1"/>
      <w:marLeft w:val="0"/>
      <w:marRight w:val="0"/>
      <w:marTop w:val="0"/>
      <w:marBottom w:val="0"/>
      <w:divBdr>
        <w:top w:val="none" w:sz="0" w:space="0" w:color="auto"/>
        <w:left w:val="none" w:sz="0" w:space="0" w:color="auto"/>
        <w:bottom w:val="none" w:sz="0" w:space="0" w:color="auto"/>
        <w:right w:val="none" w:sz="0" w:space="0" w:color="auto"/>
      </w:divBdr>
    </w:div>
    <w:div w:id="2104716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00C7-7B2B-46FC-8C8E-E5DF0E84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6001</TotalTime>
  <Pages>89</Pages>
  <Words>9933</Words>
  <Characters>56621</Characters>
  <Application>Microsoft Office Word</Application>
  <DocSecurity>0</DocSecurity>
  <PresentationFormat/>
  <Lines>471</Lines>
  <Paragraphs>132</Paragraphs>
  <Slides>0</Slides>
  <Notes>0</Notes>
  <HiddenSlides>0</HiddenSlides>
  <MMClips>0</MMClips>
  <ScaleCrop>false</ScaleCrop>
  <Company/>
  <LinksUpToDate>false</LinksUpToDate>
  <CharactersWithSpaces>66422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121</cp:revision>
  <cp:lastPrinted>2019-08-22T06:07:00Z</cp:lastPrinted>
  <dcterms:created xsi:type="dcterms:W3CDTF">2008-12-26T08:45:00Z</dcterms:created>
  <dcterms:modified xsi:type="dcterms:W3CDTF">2019-10-22T10:12:00Z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