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E5D81" w14:textId="77777777" w:rsidR="00BA4185" w:rsidRDefault="00B14AE7">
      <w:pPr>
        <w:jc w:val="center"/>
        <w:outlineLvl w:val="0"/>
        <w:rPr>
          <w:b/>
          <w:color w:val="000000"/>
          <w:sz w:val="30"/>
          <w:szCs w:val="30"/>
        </w:rPr>
      </w:pPr>
      <w:r>
        <w:rPr>
          <w:b/>
          <w:color w:val="000000"/>
          <w:sz w:val="30"/>
          <w:szCs w:val="30"/>
        </w:rPr>
        <w:t>《建设项目环境影响报告表》编制说明</w:t>
      </w:r>
    </w:p>
    <w:p w14:paraId="5765CAD2" w14:textId="77777777" w:rsidR="00BA4185" w:rsidRDefault="00B14AE7">
      <w:pPr>
        <w:pStyle w:val="afd"/>
        <w:ind w:firstLine="600"/>
        <w:rPr>
          <w:rFonts w:hAnsi="Times New Roman"/>
          <w:color w:val="000000"/>
          <w:sz w:val="30"/>
          <w:szCs w:val="30"/>
        </w:rPr>
      </w:pPr>
      <w:r>
        <w:rPr>
          <w:rFonts w:hAnsi="Times New Roman"/>
          <w:color w:val="000000"/>
          <w:sz w:val="30"/>
          <w:szCs w:val="30"/>
        </w:rPr>
        <w:t>《建设项目环境影响报告表》由具有从事环境影响评价工作资质的单位编制。</w:t>
      </w:r>
    </w:p>
    <w:p w14:paraId="7722B387" w14:textId="77777777" w:rsidR="00BA4185" w:rsidRDefault="00B14AE7">
      <w:pPr>
        <w:pStyle w:val="afd"/>
        <w:ind w:firstLine="600"/>
        <w:rPr>
          <w:rFonts w:hAnsi="Times New Roman"/>
          <w:color w:val="000000"/>
          <w:sz w:val="30"/>
          <w:szCs w:val="30"/>
        </w:rPr>
      </w:pPr>
      <w:r>
        <w:rPr>
          <w:rFonts w:hAnsi="Times New Roman"/>
          <w:color w:val="000000"/>
          <w:sz w:val="30"/>
          <w:szCs w:val="30"/>
        </w:rPr>
        <w:t>1</w:t>
      </w:r>
      <w:r>
        <w:rPr>
          <w:rFonts w:hAnsi="Times New Roman"/>
          <w:color w:val="000000"/>
          <w:sz w:val="30"/>
          <w:szCs w:val="30"/>
        </w:rPr>
        <w:t>．项目名称</w:t>
      </w:r>
      <w:r>
        <w:rPr>
          <w:rFonts w:hAnsi="Times New Roman"/>
          <w:color w:val="000000"/>
          <w:sz w:val="30"/>
          <w:szCs w:val="30"/>
        </w:rPr>
        <w:t>——</w:t>
      </w:r>
      <w:r>
        <w:rPr>
          <w:rFonts w:hAnsi="Times New Roman"/>
          <w:color w:val="000000"/>
          <w:sz w:val="30"/>
          <w:szCs w:val="30"/>
        </w:rPr>
        <w:t>指批复项目立项时的名称，应不超过</w:t>
      </w:r>
      <w:r>
        <w:rPr>
          <w:rFonts w:hAnsi="Times New Roman"/>
          <w:color w:val="000000"/>
          <w:sz w:val="30"/>
          <w:szCs w:val="30"/>
        </w:rPr>
        <w:t>30</w:t>
      </w:r>
      <w:r>
        <w:rPr>
          <w:rFonts w:hAnsi="Times New Roman"/>
          <w:color w:val="000000"/>
          <w:sz w:val="30"/>
          <w:szCs w:val="30"/>
        </w:rPr>
        <w:t>个字（两个英文字段作一个汉字）。</w:t>
      </w:r>
    </w:p>
    <w:p w14:paraId="094E28B3" w14:textId="77777777" w:rsidR="00BA4185" w:rsidRDefault="00B14AE7">
      <w:pPr>
        <w:pStyle w:val="afd"/>
        <w:ind w:firstLine="600"/>
        <w:rPr>
          <w:rFonts w:hAnsi="Times New Roman"/>
          <w:color w:val="000000"/>
          <w:sz w:val="30"/>
          <w:szCs w:val="30"/>
        </w:rPr>
      </w:pPr>
      <w:r>
        <w:rPr>
          <w:rFonts w:hAnsi="Times New Roman"/>
          <w:color w:val="000000"/>
          <w:sz w:val="30"/>
          <w:szCs w:val="30"/>
        </w:rPr>
        <w:t>2</w:t>
      </w:r>
      <w:r>
        <w:rPr>
          <w:rFonts w:hAnsi="Times New Roman"/>
          <w:color w:val="000000"/>
          <w:sz w:val="30"/>
          <w:szCs w:val="30"/>
        </w:rPr>
        <w:t>．建设地点</w:t>
      </w:r>
      <w:r>
        <w:rPr>
          <w:rFonts w:hAnsi="Times New Roman"/>
          <w:color w:val="000000"/>
          <w:sz w:val="30"/>
          <w:szCs w:val="30"/>
        </w:rPr>
        <w:t>——</w:t>
      </w:r>
      <w:r>
        <w:rPr>
          <w:rFonts w:hAnsi="Times New Roman"/>
          <w:color w:val="000000"/>
          <w:sz w:val="30"/>
          <w:szCs w:val="30"/>
        </w:rPr>
        <w:t>指项目所在地详细地址，公路、铁路应填写起止地点。</w:t>
      </w:r>
    </w:p>
    <w:p w14:paraId="167C08D0" w14:textId="77777777" w:rsidR="00BA4185" w:rsidRDefault="00B14AE7">
      <w:pPr>
        <w:pStyle w:val="afd"/>
        <w:ind w:firstLine="600"/>
        <w:rPr>
          <w:rFonts w:hAnsi="Times New Roman"/>
          <w:color w:val="000000"/>
          <w:sz w:val="30"/>
          <w:szCs w:val="30"/>
        </w:rPr>
      </w:pPr>
      <w:r>
        <w:rPr>
          <w:rFonts w:hAnsi="Times New Roman"/>
          <w:color w:val="000000"/>
          <w:sz w:val="30"/>
          <w:szCs w:val="30"/>
        </w:rPr>
        <w:t>3</w:t>
      </w:r>
      <w:r>
        <w:rPr>
          <w:rFonts w:hAnsi="Times New Roman"/>
          <w:color w:val="000000"/>
          <w:sz w:val="30"/>
          <w:szCs w:val="30"/>
        </w:rPr>
        <w:t>．行业类别</w:t>
      </w:r>
      <w:r>
        <w:rPr>
          <w:rFonts w:hAnsi="Times New Roman"/>
          <w:color w:val="000000"/>
          <w:sz w:val="30"/>
          <w:szCs w:val="30"/>
        </w:rPr>
        <w:t>——</w:t>
      </w:r>
      <w:r>
        <w:rPr>
          <w:rFonts w:hAnsi="Times New Roman"/>
          <w:color w:val="000000"/>
          <w:sz w:val="30"/>
          <w:szCs w:val="30"/>
        </w:rPr>
        <w:t>按国标填写。</w:t>
      </w:r>
    </w:p>
    <w:p w14:paraId="2F6AC65D" w14:textId="77777777" w:rsidR="00BA4185" w:rsidRDefault="00B14AE7">
      <w:pPr>
        <w:pStyle w:val="afd"/>
        <w:ind w:firstLine="600"/>
        <w:rPr>
          <w:rFonts w:hAnsi="Times New Roman"/>
          <w:color w:val="000000"/>
          <w:sz w:val="30"/>
          <w:szCs w:val="30"/>
        </w:rPr>
      </w:pPr>
      <w:r>
        <w:rPr>
          <w:rFonts w:hAnsi="Times New Roman"/>
          <w:color w:val="000000"/>
          <w:sz w:val="30"/>
          <w:szCs w:val="30"/>
        </w:rPr>
        <w:t>4</w:t>
      </w:r>
      <w:r>
        <w:rPr>
          <w:rFonts w:hAnsi="Times New Roman"/>
          <w:color w:val="000000"/>
          <w:sz w:val="30"/>
          <w:szCs w:val="30"/>
        </w:rPr>
        <w:t>．总投资</w:t>
      </w:r>
      <w:r>
        <w:rPr>
          <w:rFonts w:hAnsi="Times New Roman"/>
          <w:color w:val="000000"/>
          <w:sz w:val="30"/>
          <w:szCs w:val="30"/>
        </w:rPr>
        <w:t>——</w:t>
      </w:r>
      <w:r>
        <w:rPr>
          <w:rFonts w:hAnsi="Times New Roman"/>
          <w:color w:val="000000"/>
          <w:sz w:val="30"/>
          <w:szCs w:val="30"/>
        </w:rPr>
        <w:t>指项目投资总额。</w:t>
      </w:r>
    </w:p>
    <w:p w14:paraId="2E48BD78" w14:textId="77777777" w:rsidR="00BA4185" w:rsidRDefault="00B14AE7">
      <w:pPr>
        <w:pStyle w:val="afd"/>
        <w:ind w:firstLine="600"/>
        <w:rPr>
          <w:rFonts w:hAnsi="Times New Roman"/>
          <w:color w:val="000000"/>
          <w:sz w:val="30"/>
          <w:szCs w:val="30"/>
        </w:rPr>
      </w:pPr>
      <w:r>
        <w:rPr>
          <w:rFonts w:hAnsi="Times New Roman"/>
          <w:color w:val="000000"/>
          <w:sz w:val="30"/>
          <w:szCs w:val="30"/>
        </w:rPr>
        <w:t>5</w:t>
      </w:r>
      <w:r>
        <w:rPr>
          <w:rFonts w:hAnsi="Times New Roman"/>
          <w:color w:val="000000"/>
          <w:sz w:val="30"/>
          <w:szCs w:val="30"/>
        </w:rPr>
        <w:t>．主要环境保护目标</w:t>
      </w:r>
      <w:r>
        <w:rPr>
          <w:rFonts w:hAnsi="Times New Roman"/>
          <w:color w:val="000000"/>
          <w:sz w:val="30"/>
          <w:szCs w:val="30"/>
        </w:rPr>
        <w:t>——</w:t>
      </w:r>
      <w:r>
        <w:rPr>
          <w:rFonts w:hAnsi="Times New Roman"/>
          <w:color w:val="000000"/>
          <w:sz w:val="30"/>
          <w:szCs w:val="30"/>
        </w:rPr>
        <w:t>指项目区周围一定范围内集中居民住宅区、学校、医院、保护文物、风景名胜区、水源地和生态敏感点等，应尽可能给出保护目标、性质、规模和距厂界距离等。</w:t>
      </w:r>
    </w:p>
    <w:p w14:paraId="37997CB6" w14:textId="77777777" w:rsidR="00BA4185" w:rsidRDefault="00B14AE7">
      <w:pPr>
        <w:pStyle w:val="afd"/>
        <w:ind w:firstLine="600"/>
        <w:rPr>
          <w:rFonts w:hAnsi="Times New Roman"/>
          <w:color w:val="000000"/>
          <w:sz w:val="30"/>
          <w:szCs w:val="30"/>
        </w:rPr>
      </w:pPr>
      <w:r>
        <w:rPr>
          <w:rFonts w:hAnsi="Times New Roman"/>
          <w:color w:val="000000"/>
          <w:sz w:val="30"/>
          <w:szCs w:val="30"/>
        </w:rPr>
        <w:t>6</w:t>
      </w:r>
      <w:r>
        <w:rPr>
          <w:rFonts w:hAnsi="Times New Roman"/>
          <w:color w:val="000000"/>
          <w:sz w:val="30"/>
          <w:szCs w:val="30"/>
        </w:rPr>
        <w:t>．结论与建议</w:t>
      </w:r>
      <w:r>
        <w:rPr>
          <w:rFonts w:hAnsi="Times New Roman"/>
          <w:color w:val="000000"/>
          <w:sz w:val="30"/>
          <w:szCs w:val="30"/>
        </w:rPr>
        <w:t>——</w:t>
      </w:r>
      <w:r>
        <w:rPr>
          <w:rFonts w:hAnsi="Times New Roman"/>
          <w:color w:val="000000"/>
          <w:sz w:val="30"/>
          <w:szCs w:val="30"/>
        </w:rPr>
        <w:t>给出本项目清洁生产、达标排放和总量控制的分析结论，确</w:t>
      </w:r>
      <w:r>
        <w:rPr>
          <w:rFonts w:hAnsi="Times New Roman"/>
          <w:color w:val="000000"/>
          <w:kern w:val="0"/>
          <w:sz w:val="30"/>
          <w:szCs w:val="30"/>
        </w:rPr>
        <w:t>定污染防治措施的有效性，说</w:t>
      </w:r>
      <w:r>
        <w:rPr>
          <w:rFonts w:hAnsi="Times New Roman"/>
          <w:color w:val="000000"/>
          <w:sz w:val="30"/>
          <w:szCs w:val="30"/>
        </w:rPr>
        <w:t>明本项目对环境造成的影响，</w:t>
      </w:r>
      <w:r>
        <w:rPr>
          <w:rFonts w:hAnsi="Times New Roman"/>
          <w:snapToGrid w:val="0"/>
          <w:color w:val="000000"/>
          <w:kern w:val="24"/>
          <w:sz w:val="30"/>
          <w:szCs w:val="30"/>
        </w:rPr>
        <w:t>给出建设项目环境可行性</w:t>
      </w:r>
      <w:r>
        <w:rPr>
          <w:rFonts w:hAnsi="Times New Roman"/>
          <w:color w:val="000000"/>
          <w:sz w:val="30"/>
          <w:szCs w:val="30"/>
        </w:rPr>
        <w:t>的明确结论。同时提出减少环境影响的其它建议。</w:t>
      </w:r>
    </w:p>
    <w:p w14:paraId="16521CF9" w14:textId="77777777" w:rsidR="00BA4185" w:rsidRDefault="00B14AE7">
      <w:pPr>
        <w:pStyle w:val="afd"/>
        <w:ind w:firstLine="600"/>
        <w:rPr>
          <w:rFonts w:hAnsi="Times New Roman"/>
          <w:color w:val="000000"/>
          <w:sz w:val="30"/>
          <w:szCs w:val="30"/>
        </w:rPr>
      </w:pPr>
      <w:r>
        <w:rPr>
          <w:rFonts w:hAnsi="Times New Roman"/>
          <w:color w:val="000000"/>
          <w:sz w:val="30"/>
          <w:szCs w:val="30"/>
        </w:rPr>
        <w:t>7</w:t>
      </w:r>
      <w:r>
        <w:rPr>
          <w:rFonts w:hAnsi="Times New Roman"/>
          <w:color w:val="000000"/>
          <w:sz w:val="30"/>
          <w:szCs w:val="30"/>
        </w:rPr>
        <w:t>．预审意见</w:t>
      </w:r>
      <w:r>
        <w:rPr>
          <w:rFonts w:hAnsi="Times New Roman"/>
          <w:color w:val="000000"/>
          <w:sz w:val="30"/>
          <w:szCs w:val="30"/>
        </w:rPr>
        <w:t>——</w:t>
      </w:r>
      <w:r>
        <w:rPr>
          <w:rFonts w:hAnsi="Times New Roman"/>
          <w:color w:val="000000"/>
          <w:sz w:val="30"/>
          <w:szCs w:val="30"/>
        </w:rPr>
        <w:t>由行业主管部门填写答复意见，无主管部门项目，可不填。</w:t>
      </w:r>
    </w:p>
    <w:p w14:paraId="672E418A" w14:textId="77777777" w:rsidR="00BA4185" w:rsidRDefault="00B14AE7">
      <w:pPr>
        <w:ind w:firstLine="600"/>
        <w:rPr>
          <w:color w:val="000000"/>
          <w:sz w:val="30"/>
          <w:szCs w:val="30"/>
        </w:rPr>
      </w:pPr>
      <w:r>
        <w:rPr>
          <w:color w:val="000000"/>
          <w:sz w:val="30"/>
          <w:szCs w:val="30"/>
        </w:rPr>
        <w:t>8</w:t>
      </w:r>
      <w:r>
        <w:rPr>
          <w:color w:val="000000"/>
          <w:sz w:val="30"/>
          <w:szCs w:val="30"/>
        </w:rPr>
        <w:t>．审批意见</w:t>
      </w:r>
      <w:r>
        <w:rPr>
          <w:color w:val="000000"/>
          <w:sz w:val="30"/>
          <w:szCs w:val="30"/>
        </w:rPr>
        <w:t>——</w:t>
      </w:r>
      <w:r>
        <w:rPr>
          <w:color w:val="000000"/>
          <w:sz w:val="30"/>
          <w:szCs w:val="30"/>
        </w:rPr>
        <w:t>由负责审批该项目的环境保护行政主管部门批复。</w:t>
      </w:r>
    </w:p>
    <w:p w14:paraId="7495371A" w14:textId="77777777" w:rsidR="00BA4185" w:rsidRDefault="00BA4185">
      <w:pPr>
        <w:pStyle w:val="1"/>
        <w:sectPr w:rsidR="00BA4185">
          <w:headerReference w:type="even" r:id="rId8"/>
          <w:headerReference w:type="default" r:id="rId9"/>
          <w:footerReference w:type="even" r:id="rId10"/>
          <w:footerReference w:type="default" r:id="rId11"/>
          <w:headerReference w:type="first" r:id="rId12"/>
          <w:footerReference w:type="first" r:id="rId13"/>
          <w:pgSz w:w="11906" w:h="16838"/>
          <w:pgMar w:top="1417" w:right="1474" w:bottom="1417" w:left="1474" w:header="851" w:footer="992" w:gutter="0"/>
          <w:cols w:space="425"/>
          <w:docGrid w:type="lines" w:linePitch="312"/>
        </w:sectPr>
      </w:pPr>
    </w:p>
    <w:p w14:paraId="1B6FD6D6" w14:textId="77777777" w:rsidR="00BA4185" w:rsidRDefault="00B14AE7">
      <w:pPr>
        <w:pStyle w:val="1"/>
      </w:pPr>
      <w:r>
        <w:lastRenderedPageBreak/>
        <w:t>建设项目基本情况</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433"/>
        <w:gridCol w:w="1184"/>
        <w:gridCol w:w="685"/>
        <w:gridCol w:w="1173"/>
        <w:gridCol w:w="1437"/>
        <w:gridCol w:w="1813"/>
        <w:gridCol w:w="39"/>
        <w:gridCol w:w="1646"/>
      </w:tblGrid>
      <w:tr w:rsidR="00BA4185" w14:paraId="07A34449" w14:textId="77777777">
        <w:trPr>
          <w:trHeight w:val="454"/>
        </w:trPr>
        <w:tc>
          <w:tcPr>
            <w:tcW w:w="1433" w:type="dxa"/>
            <w:vAlign w:val="center"/>
          </w:tcPr>
          <w:p w14:paraId="2C9182EB" w14:textId="77777777" w:rsidR="00BA4185" w:rsidRDefault="00B14AE7">
            <w:pPr>
              <w:pStyle w:val="af7"/>
            </w:pPr>
            <w:r>
              <w:t>项目名称</w:t>
            </w:r>
          </w:p>
        </w:tc>
        <w:tc>
          <w:tcPr>
            <w:tcW w:w="7977" w:type="dxa"/>
            <w:gridSpan w:val="7"/>
            <w:vAlign w:val="center"/>
          </w:tcPr>
          <w:p w14:paraId="65584D88" w14:textId="77777777" w:rsidR="00BA4185" w:rsidRDefault="00B14AE7">
            <w:pPr>
              <w:pStyle w:val="af7"/>
            </w:pPr>
            <w:r>
              <w:rPr>
                <w:rFonts w:hint="eastAsia"/>
              </w:rPr>
              <w:t>商丘顺安纤维制品有限公司年产</w:t>
            </w:r>
            <w:r>
              <w:rPr>
                <w:rFonts w:hint="eastAsia"/>
              </w:rPr>
              <w:t>1</w:t>
            </w:r>
            <w:r>
              <w:rPr>
                <w:rFonts w:hint="eastAsia"/>
              </w:rPr>
              <w:t>万吨纤维棉项目</w:t>
            </w:r>
          </w:p>
        </w:tc>
      </w:tr>
      <w:tr w:rsidR="00BA4185" w14:paraId="42E68439" w14:textId="77777777">
        <w:trPr>
          <w:trHeight w:val="454"/>
        </w:trPr>
        <w:tc>
          <w:tcPr>
            <w:tcW w:w="1433" w:type="dxa"/>
            <w:vAlign w:val="center"/>
          </w:tcPr>
          <w:p w14:paraId="1D7F4AE3" w14:textId="77777777" w:rsidR="00BA4185" w:rsidRDefault="00B14AE7">
            <w:pPr>
              <w:pStyle w:val="af7"/>
            </w:pPr>
            <w:r>
              <w:t>建设单位</w:t>
            </w:r>
          </w:p>
        </w:tc>
        <w:tc>
          <w:tcPr>
            <w:tcW w:w="7977" w:type="dxa"/>
            <w:gridSpan w:val="7"/>
            <w:vAlign w:val="center"/>
          </w:tcPr>
          <w:p w14:paraId="376899F1" w14:textId="77777777" w:rsidR="00BA4185" w:rsidRDefault="00B14AE7">
            <w:pPr>
              <w:pStyle w:val="af7"/>
            </w:pPr>
            <w:r>
              <w:rPr>
                <w:rFonts w:hint="eastAsia"/>
              </w:rPr>
              <w:t>商丘顺安纤维制品有限公司</w:t>
            </w:r>
            <w:r>
              <w:rPr>
                <w:rFonts w:hint="eastAsia"/>
              </w:rPr>
              <w:t xml:space="preserve"> </w:t>
            </w:r>
          </w:p>
        </w:tc>
      </w:tr>
      <w:tr w:rsidR="00BA4185" w14:paraId="1852E0C9" w14:textId="77777777">
        <w:trPr>
          <w:trHeight w:val="454"/>
        </w:trPr>
        <w:tc>
          <w:tcPr>
            <w:tcW w:w="1433" w:type="dxa"/>
            <w:vAlign w:val="center"/>
          </w:tcPr>
          <w:p w14:paraId="206B5819" w14:textId="77777777" w:rsidR="00BA4185" w:rsidRDefault="00B14AE7">
            <w:pPr>
              <w:pStyle w:val="af7"/>
            </w:pPr>
            <w:r>
              <w:t>法人代表</w:t>
            </w:r>
          </w:p>
        </w:tc>
        <w:tc>
          <w:tcPr>
            <w:tcW w:w="3042" w:type="dxa"/>
            <w:gridSpan w:val="3"/>
            <w:vAlign w:val="center"/>
          </w:tcPr>
          <w:p w14:paraId="511F854E" w14:textId="77777777" w:rsidR="00BA4185" w:rsidRDefault="00B14AE7">
            <w:pPr>
              <w:pStyle w:val="af7"/>
              <w:spacing w:line="240" w:lineRule="auto"/>
            </w:pPr>
            <w:r>
              <w:rPr>
                <w:rFonts w:hint="eastAsia"/>
              </w:rPr>
              <w:t>安红民</w:t>
            </w:r>
          </w:p>
        </w:tc>
        <w:tc>
          <w:tcPr>
            <w:tcW w:w="1437" w:type="dxa"/>
            <w:vAlign w:val="center"/>
          </w:tcPr>
          <w:p w14:paraId="4149F374" w14:textId="77777777" w:rsidR="00BA4185" w:rsidRDefault="00B14AE7">
            <w:pPr>
              <w:pStyle w:val="af7"/>
            </w:pPr>
            <w:r>
              <w:t>联系人</w:t>
            </w:r>
          </w:p>
        </w:tc>
        <w:tc>
          <w:tcPr>
            <w:tcW w:w="3498" w:type="dxa"/>
            <w:gridSpan w:val="3"/>
            <w:vAlign w:val="center"/>
          </w:tcPr>
          <w:p w14:paraId="4D0D751E" w14:textId="77777777" w:rsidR="00BA4185" w:rsidRDefault="00B14AE7">
            <w:pPr>
              <w:pStyle w:val="af7"/>
            </w:pPr>
            <w:r>
              <w:rPr>
                <w:rFonts w:hint="eastAsia"/>
              </w:rPr>
              <w:t>安红民</w:t>
            </w:r>
          </w:p>
        </w:tc>
      </w:tr>
      <w:tr w:rsidR="00BA4185" w14:paraId="12B3975B" w14:textId="77777777">
        <w:trPr>
          <w:trHeight w:val="454"/>
        </w:trPr>
        <w:tc>
          <w:tcPr>
            <w:tcW w:w="1433" w:type="dxa"/>
            <w:vAlign w:val="center"/>
          </w:tcPr>
          <w:p w14:paraId="3E862D2D" w14:textId="77777777" w:rsidR="00BA4185" w:rsidRDefault="00B14AE7">
            <w:pPr>
              <w:pStyle w:val="af7"/>
            </w:pPr>
            <w:r>
              <w:t>通讯地址</w:t>
            </w:r>
          </w:p>
        </w:tc>
        <w:tc>
          <w:tcPr>
            <w:tcW w:w="7977" w:type="dxa"/>
            <w:gridSpan w:val="7"/>
            <w:vAlign w:val="center"/>
          </w:tcPr>
          <w:p w14:paraId="3C7FECFE" w14:textId="77777777" w:rsidR="00BA4185" w:rsidRDefault="00B14AE7">
            <w:pPr>
              <w:pStyle w:val="af7"/>
            </w:pPr>
            <w:r>
              <w:rPr>
                <w:rFonts w:hint="eastAsia"/>
              </w:rPr>
              <w:t>商丘市睢县产业集聚区振兴路与恒山路交叉口东南角</w:t>
            </w:r>
          </w:p>
        </w:tc>
      </w:tr>
      <w:tr w:rsidR="00BA4185" w14:paraId="435FAEEF" w14:textId="77777777">
        <w:trPr>
          <w:trHeight w:val="454"/>
        </w:trPr>
        <w:tc>
          <w:tcPr>
            <w:tcW w:w="1433" w:type="dxa"/>
            <w:vAlign w:val="center"/>
          </w:tcPr>
          <w:p w14:paraId="0EC231B0" w14:textId="77777777" w:rsidR="00BA4185" w:rsidRDefault="00B14AE7">
            <w:pPr>
              <w:pStyle w:val="af7"/>
            </w:pPr>
            <w:r>
              <w:t>联系电话</w:t>
            </w:r>
          </w:p>
        </w:tc>
        <w:tc>
          <w:tcPr>
            <w:tcW w:w="1869" w:type="dxa"/>
            <w:gridSpan w:val="2"/>
            <w:tcBorders>
              <w:bottom w:val="nil"/>
            </w:tcBorders>
            <w:vAlign w:val="center"/>
          </w:tcPr>
          <w:p w14:paraId="4AF8E62F" w14:textId="77777777" w:rsidR="00BA4185" w:rsidRDefault="00B14AE7">
            <w:pPr>
              <w:pStyle w:val="af7"/>
            </w:pPr>
            <w:r>
              <w:rPr>
                <w:rFonts w:hint="eastAsia"/>
              </w:rPr>
              <w:t>15617015999</w:t>
            </w:r>
          </w:p>
        </w:tc>
        <w:tc>
          <w:tcPr>
            <w:tcW w:w="1173" w:type="dxa"/>
            <w:tcBorders>
              <w:bottom w:val="nil"/>
            </w:tcBorders>
            <w:vAlign w:val="center"/>
          </w:tcPr>
          <w:p w14:paraId="49A36A39" w14:textId="77777777" w:rsidR="00BA4185" w:rsidRDefault="00B14AE7">
            <w:pPr>
              <w:pStyle w:val="af7"/>
            </w:pPr>
            <w:r>
              <w:t>传真</w:t>
            </w:r>
          </w:p>
        </w:tc>
        <w:tc>
          <w:tcPr>
            <w:tcW w:w="1437" w:type="dxa"/>
            <w:tcBorders>
              <w:bottom w:val="nil"/>
            </w:tcBorders>
            <w:vAlign w:val="center"/>
          </w:tcPr>
          <w:p w14:paraId="1D2EDBAF" w14:textId="77777777" w:rsidR="00BA4185" w:rsidRDefault="00B14AE7">
            <w:pPr>
              <w:pStyle w:val="af7"/>
            </w:pPr>
            <w:r>
              <w:rPr>
                <w:rFonts w:hint="eastAsia"/>
              </w:rPr>
              <w:t>/</w:t>
            </w:r>
          </w:p>
        </w:tc>
        <w:tc>
          <w:tcPr>
            <w:tcW w:w="1852" w:type="dxa"/>
            <w:gridSpan w:val="2"/>
            <w:tcBorders>
              <w:bottom w:val="nil"/>
            </w:tcBorders>
            <w:vAlign w:val="center"/>
          </w:tcPr>
          <w:p w14:paraId="29AE8D49" w14:textId="77777777" w:rsidR="00BA4185" w:rsidRDefault="00B14AE7">
            <w:pPr>
              <w:pStyle w:val="af7"/>
            </w:pPr>
            <w:r>
              <w:t>邮政编码</w:t>
            </w:r>
          </w:p>
        </w:tc>
        <w:tc>
          <w:tcPr>
            <w:tcW w:w="1646" w:type="dxa"/>
            <w:tcBorders>
              <w:bottom w:val="nil"/>
            </w:tcBorders>
            <w:vAlign w:val="center"/>
          </w:tcPr>
          <w:p w14:paraId="286EF2A7" w14:textId="77777777" w:rsidR="00BA4185" w:rsidRDefault="00B14AE7">
            <w:pPr>
              <w:pStyle w:val="af7"/>
            </w:pPr>
            <w:r>
              <w:rPr>
                <w:rFonts w:hint="eastAsia"/>
              </w:rPr>
              <w:t xml:space="preserve">476900 </w:t>
            </w:r>
          </w:p>
        </w:tc>
      </w:tr>
      <w:tr w:rsidR="00BA4185" w14:paraId="40B47585" w14:textId="77777777">
        <w:trPr>
          <w:trHeight w:val="454"/>
        </w:trPr>
        <w:tc>
          <w:tcPr>
            <w:tcW w:w="1433" w:type="dxa"/>
            <w:tcBorders>
              <w:right w:val="nil"/>
            </w:tcBorders>
            <w:vAlign w:val="center"/>
          </w:tcPr>
          <w:p w14:paraId="48C6DE7D" w14:textId="77777777" w:rsidR="00BA4185" w:rsidRDefault="00B14AE7">
            <w:pPr>
              <w:pStyle w:val="af7"/>
            </w:pPr>
            <w:r>
              <w:t>建设地点</w:t>
            </w:r>
          </w:p>
        </w:tc>
        <w:tc>
          <w:tcPr>
            <w:tcW w:w="7977" w:type="dxa"/>
            <w:gridSpan w:val="7"/>
            <w:tcBorders>
              <w:top w:val="single" w:sz="4" w:space="0" w:color="auto"/>
              <w:left w:val="single" w:sz="4" w:space="0" w:color="auto"/>
              <w:bottom w:val="single" w:sz="4" w:space="0" w:color="auto"/>
              <w:right w:val="single" w:sz="4" w:space="0" w:color="auto"/>
            </w:tcBorders>
            <w:vAlign w:val="center"/>
          </w:tcPr>
          <w:p w14:paraId="10524F2F" w14:textId="77777777" w:rsidR="00BA4185" w:rsidRDefault="00B14AE7">
            <w:pPr>
              <w:pStyle w:val="af7"/>
            </w:pPr>
            <w:r>
              <w:rPr>
                <w:rFonts w:hint="eastAsia"/>
              </w:rPr>
              <w:t>商丘市睢县产业集聚区振兴路与恒山路交叉口东南角</w:t>
            </w:r>
          </w:p>
        </w:tc>
      </w:tr>
      <w:tr w:rsidR="00BA4185" w14:paraId="6F417733" w14:textId="77777777">
        <w:trPr>
          <w:trHeight w:val="454"/>
        </w:trPr>
        <w:tc>
          <w:tcPr>
            <w:tcW w:w="1433" w:type="dxa"/>
            <w:vAlign w:val="center"/>
          </w:tcPr>
          <w:p w14:paraId="660D590A" w14:textId="77777777" w:rsidR="00BA4185" w:rsidRDefault="00B14AE7">
            <w:pPr>
              <w:pStyle w:val="af7"/>
              <w:spacing w:line="240" w:lineRule="auto"/>
            </w:pPr>
            <w:r>
              <w:t>立项备案</w:t>
            </w:r>
          </w:p>
          <w:p w14:paraId="291DB9CA" w14:textId="77777777" w:rsidR="00BA4185" w:rsidRDefault="00B14AE7">
            <w:pPr>
              <w:pStyle w:val="af7"/>
              <w:spacing w:line="240" w:lineRule="auto"/>
            </w:pPr>
            <w:r>
              <w:t>部门</w:t>
            </w:r>
          </w:p>
        </w:tc>
        <w:tc>
          <w:tcPr>
            <w:tcW w:w="3042" w:type="dxa"/>
            <w:gridSpan w:val="3"/>
            <w:tcBorders>
              <w:top w:val="nil"/>
            </w:tcBorders>
            <w:vAlign w:val="center"/>
          </w:tcPr>
          <w:p w14:paraId="746D3619" w14:textId="77777777" w:rsidR="00BA4185" w:rsidRDefault="00B14AE7">
            <w:pPr>
              <w:pStyle w:val="af7"/>
              <w:spacing w:line="240" w:lineRule="auto"/>
            </w:pPr>
            <w:r>
              <w:rPr>
                <w:rFonts w:hint="eastAsia"/>
              </w:rPr>
              <w:t>睢县产业集聚区管理委员会</w:t>
            </w:r>
          </w:p>
        </w:tc>
        <w:tc>
          <w:tcPr>
            <w:tcW w:w="1437" w:type="dxa"/>
            <w:tcBorders>
              <w:top w:val="nil"/>
            </w:tcBorders>
            <w:vAlign w:val="center"/>
          </w:tcPr>
          <w:p w14:paraId="1CC1545F" w14:textId="77777777" w:rsidR="00BA4185" w:rsidRDefault="00B14AE7">
            <w:pPr>
              <w:pStyle w:val="af7"/>
            </w:pPr>
            <w:r>
              <w:rPr>
                <w:rFonts w:hint="eastAsia"/>
              </w:rPr>
              <w:t>项目代码</w:t>
            </w:r>
          </w:p>
        </w:tc>
        <w:tc>
          <w:tcPr>
            <w:tcW w:w="3498" w:type="dxa"/>
            <w:gridSpan w:val="3"/>
            <w:tcBorders>
              <w:top w:val="nil"/>
            </w:tcBorders>
            <w:vAlign w:val="center"/>
          </w:tcPr>
          <w:p w14:paraId="3FCE7A95" w14:textId="77777777" w:rsidR="00BA4185" w:rsidRDefault="00B14AE7">
            <w:pPr>
              <w:pStyle w:val="af7"/>
            </w:pPr>
            <w:r>
              <w:rPr>
                <w:rFonts w:hint="eastAsia"/>
              </w:rPr>
              <w:t>2018-411422-17-03-048883</w:t>
            </w:r>
          </w:p>
        </w:tc>
      </w:tr>
      <w:tr w:rsidR="00BA4185" w14:paraId="232F0CEA" w14:textId="77777777">
        <w:trPr>
          <w:trHeight w:val="454"/>
        </w:trPr>
        <w:tc>
          <w:tcPr>
            <w:tcW w:w="1433" w:type="dxa"/>
            <w:vAlign w:val="center"/>
          </w:tcPr>
          <w:p w14:paraId="3D86CDE6" w14:textId="77777777" w:rsidR="00BA4185" w:rsidRDefault="00B14AE7">
            <w:pPr>
              <w:pStyle w:val="af7"/>
            </w:pPr>
            <w:r>
              <w:t>建设性质</w:t>
            </w:r>
          </w:p>
        </w:tc>
        <w:tc>
          <w:tcPr>
            <w:tcW w:w="3042" w:type="dxa"/>
            <w:gridSpan w:val="3"/>
            <w:vAlign w:val="center"/>
          </w:tcPr>
          <w:p w14:paraId="7795B975" w14:textId="77777777" w:rsidR="00BA4185" w:rsidRDefault="00B14AE7">
            <w:pPr>
              <w:pStyle w:val="af7"/>
            </w:pPr>
            <w:r>
              <w:t>新建</w:t>
            </w:r>
            <w:r>
              <w:rPr>
                <w:rFonts w:hint="eastAsia"/>
              </w:rPr>
              <w:t>■</w:t>
            </w:r>
            <w:r>
              <w:t>改扩建</w:t>
            </w:r>
            <w:r>
              <w:rPr>
                <w:rFonts w:hint="eastAsia"/>
              </w:rPr>
              <w:t>□</w:t>
            </w:r>
            <w:r>
              <w:t>技改</w:t>
            </w:r>
            <w:r>
              <w:rPr>
                <w:rFonts w:hint="eastAsia"/>
              </w:rPr>
              <w:t>□</w:t>
            </w:r>
          </w:p>
        </w:tc>
        <w:tc>
          <w:tcPr>
            <w:tcW w:w="1437" w:type="dxa"/>
            <w:vAlign w:val="center"/>
          </w:tcPr>
          <w:p w14:paraId="45F8B397" w14:textId="77777777" w:rsidR="00BA4185" w:rsidRDefault="00B14AE7">
            <w:pPr>
              <w:pStyle w:val="af7"/>
              <w:spacing w:line="240" w:lineRule="auto"/>
            </w:pPr>
            <w:r>
              <w:t>行业类别</w:t>
            </w:r>
          </w:p>
          <w:p w14:paraId="710E8BE2" w14:textId="77777777" w:rsidR="00BA4185" w:rsidRDefault="00B14AE7">
            <w:pPr>
              <w:pStyle w:val="af7"/>
              <w:spacing w:line="240" w:lineRule="auto"/>
            </w:pPr>
            <w:r>
              <w:t>及代码</w:t>
            </w:r>
          </w:p>
        </w:tc>
        <w:tc>
          <w:tcPr>
            <w:tcW w:w="3498" w:type="dxa"/>
            <w:gridSpan w:val="3"/>
            <w:vAlign w:val="center"/>
          </w:tcPr>
          <w:p w14:paraId="561949BF" w14:textId="77777777" w:rsidR="00BA4185" w:rsidRDefault="00B14AE7">
            <w:pPr>
              <w:pStyle w:val="af7"/>
              <w:spacing w:line="240" w:lineRule="auto"/>
            </w:pPr>
            <w:r>
              <w:rPr>
                <w:rFonts w:hint="eastAsia"/>
              </w:rPr>
              <w:t>非织造布制造</w:t>
            </w:r>
            <w:r>
              <w:rPr>
                <w:rFonts w:hint="eastAsia"/>
              </w:rPr>
              <w:t xml:space="preserve"> C1781</w:t>
            </w:r>
          </w:p>
        </w:tc>
      </w:tr>
      <w:tr w:rsidR="00BA4185" w14:paraId="1C3F5318" w14:textId="77777777">
        <w:trPr>
          <w:trHeight w:val="454"/>
        </w:trPr>
        <w:tc>
          <w:tcPr>
            <w:tcW w:w="1433" w:type="dxa"/>
            <w:vAlign w:val="center"/>
          </w:tcPr>
          <w:p w14:paraId="5F0F2F65" w14:textId="77777777" w:rsidR="00BA4185" w:rsidRDefault="00B14AE7">
            <w:pPr>
              <w:pStyle w:val="af7"/>
              <w:spacing w:line="240" w:lineRule="auto"/>
            </w:pPr>
            <w:r>
              <w:t>占地面积</w:t>
            </w:r>
          </w:p>
          <w:p w14:paraId="649A0CFB" w14:textId="77777777" w:rsidR="00BA4185" w:rsidRDefault="00B14AE7">
            <w:pPr>
              <w:pStyle w:val="af7"/>
              <w:spacing w:line="240" w:lineRule="auto"/>
            </w:pPr>
            <w:r>
              <w:t>（平方米）</w:t>
            </w:r>
          </w:p>
        </w:tc>
        <w:tc>
          <w:tcPr>
            <w:tcW w:w="3042" w:type="dxa"/>
            <w:gridSpan w:val="3"/>
            <w:vAlign w:val="center"/>
          </w:tcPr>
          <w:p w14:paraId="04F0EA7B" w14:textId="77777777" w:rsidR="00BA4185" w:rsidRDefault="00B14AE7">
            <w:pPr>
              <w:pStyle w:val="af7"/>
            </w:pPr>
            <w:r>
              <w:rPr>
                <w:rFonts w:hint="eastAsia"/>
              </w:rPr>
              <w:t>3160</w:t>
            </w:r>
          </w:p>
        </w:tc>
        <w:tc>
          <w:tcPr>
            <w:tcW w:w="1437" w:type="dxa"/>
            <w:vAlign w:val="center"/>
          </w:tcPr>
          <w:p w14:paraId="29601660" w14:textId="77777777" w:rsidR="00BA4185" w:rsidRDefault="00B14AE7">
            <w:pPr>
              <w:pStyle w:val="af7"/>
              <w:spacing w:line="240" w:lineRule="auto"/>
            </w:pPr>
            <w:r>
              <w:t>绿化面积</w:t>
            </w:r>
          </w:p>
          <w:p w14:paraId="6647225C" w14:textId="77777777" w:rsidR="00BA4185" w:rsidRDefault="00B14AE7">
            <w:pPr>
              <w:pStyle w:val="af7"/>
              <w:spacing w:line="240" w:lineRule="auto"/>
            </w:pPr>
            <w:r>
              <w:t>（平方米）</w:t>
            </w:r>
          </w:p>
        </w:tc>
        <w:tc>
          <w:tcPr>
            <w:tcW w:w="3498" w:type="dxa"/>
            <w:gridSpan w:val="3"/>
            <w:vAlign w:val="center"/>
          </w:tcPr>
          <w:p w14:paraId="51FE1A2F" w14:textId="77777777" w:rsidR="00BA4185" w:rsidRDefault="00B14AE7">
            <w:pPr>
              <w:pStyle w:val="af7"/>
            </w:pPr>
            <w:r>
              <w:rPr>
                <w:rFonts w:hint="eastAsia"/>
              </w:rPr>
              <w:t>/</w:t>
            </w:r>
          </w:p>
        </w:tc>
      </w:tr>
      <w:tr w:rsidR="00BA4185" w14:paraId="560E15F9" w14:textId="77777777">
        <w:trPr>
          <w:trHeight w:val="454"/>
        </w:trPr>
        <w:tc>
          <w:tcPr>
            <w:tcW w:w="1433" w:type="dxa"/>
            <w:vAlign w:val="center"/>
          </w:tcPr>
          <w:p w14:paraId="44638746" w14:textId="77777777" w:rsidR="00BA4185" w:rsidRDefault="00B14AE7">
            <w:pPr>
              <w:pStyle w:val="af7"/>
              <w:spacing w:line="240" w:lineRule="auto"/>
            </w:pPr>
            <w:r>
              <w:t>总投资</w:t>
            </w:r>
          </w:p>
          <w:p w14:paraId="3949742D" w14:textId="77777777" w:rsidR="00BA4185" w:rsidRDefault="00B14AE7">
            <w:pPr>
              <w:pStyle w:val="af7"/>
              <w:spacing w:line="240" w:lineRule="auto"/>
            </w:pPr>
            <w:r>
              <w:t>（万元）</w:t>
            </w:r>
          </w:p>
        </w:tc>
        <w:tc>
          <w:tcPr>
            <w:tcW w:w="1184" w:type="dxa"/>
            <w:tcBorders>
              <w:bottom w:val="single" w:sz="4" w:space="0" w:color="auto"/>
            </w:tcBorders>
            <w:vAlign w:val="center"/>
          </w:tcPr>
          <w:p w14:paraId="51FAC3D4" w14:textId="77777777" w:rsidR="00BA4185" w:rsidRDefault="00B14AE7">
            <w:pPr>
              <w:pStyle w:val="af7"/>
            </w:pPr>
            <w:r>
              <w:rPr>
                <w:rFonts w:hint="eastAsia"/>
              </w:rPr>
              <w:t>100</w:t>
            </w:r>
          </w:p>
        </w:tc>
        <w:tc>
          <w:tcPr>
            <w:tcW w:w="1858" w:type="dxa"/>
            <w:gridSpan w:val="2"/>
            <w:tcBorders>
              <w:bottom w:val="single" w:sz="4" w:space="0" w:color="auto"/>
            </w:tcBorders>
            <w:vAlign w:val="center"/>
          </w:tcPr>
          <w:p w14:paraId="1C3781EC" w14:textId="77777777" w:rsidR="00BA4185" w:rsidRDefault="00B14AE7">
            <w:pPr>
              <w:pStyle w:val="af7"/>
              <w:spacing w:line="240" w:lineRule="auto"/>
            </w:pPr>
            <w:r>
              <w:t>其中：环保投资（万元）</w:t>
            </w:r>
          </w:p>
        </w:tc>
        <w:tc>
          <w:tcPr>
            <w:tcW w:w="1437" w:type="dxa"/>
            <w:vAlign w:val="center"/>
          </w:tcPr>
          <w:p w14:paraId="187FEF69" w14:textId="77777777" w:rsidR="00BA4185" w:rsidRDefault="00B14AE7">
            <w:pPr>
              <w:pStyle w:val="af7"/>
              <w:spacing w:line="240" w:lineRule="auto"/>
            </w:pPr>
            <w:r>
              <w:rPr>
                <w:rFonts w:hint="eastAsia"/>
              </w:rPr>
              <w:t>19.5</w:t>
            </w:r>
          </w:p>
        </w:tc>
        <w:tc>
          <w:tcPr>
            <w:tcW w:w="1813" w:type="dxa"/>
            <w:vAlign w:val="center"/>
          </w:tcPr>
          <w:p w14:paraId="7F105D37" w14:textId="77777777" w:rsidR="00BA4185" w:rsidRDefault="00B14AE7">
            <w:pPr>
              <w:pStyle w:val="af7"/>
              <w:spacing w:line="240" w:lineRule="auto"/>
            </w:pPr>
            <w:r>
              <w:t>环保投资占总投资比例</w:t>
            </w:r>
            <w:r>
              <w:t>(%)</w:t>
            </w:r>
          </w:p>
        </w:tc>
        <w:tc>
          <w:tcPr>
            <w:tcW w:w="1685" w:type="dxa"/>
            <w:gridSpan w:val="2"/>
            <w:vAlign w:val="center"/>
          </w:tcPr>
          <w:p w14:paraId="31D51186" w14:textId="77777777" w:rsidR="00BA4185" w:rsidRDefault="00B14AE7">
            <w:pPr>
              <w:pStyle w:val="af7"/>
            </w:pPr>
            <w:r>
              <w:rPr>
                <w:rFonts w:hint="eastAsia"/>
              </w:rPr>
              <w:t>19.5</w:t>
            </w:r>
          </w:p>
        </w:tc>
      </w:tr>
      <w:tr w:rsidR="00BA4185" w14:paraId="28E72197" w14:textId="77777777">
        <w:trPr>
          <w:trHeight w:val="454"/>
        </w:trPr>
        <w:tc>
          <w:tcPr>
            <w:tcW w:w="1433" w:type="dxa"/>
            <w:tcBorders>
              <w:right w:val="single" w:sz="4" w:space="0" w:color="auto"/>
            </w:tcBorders>
            <w:vAlign w:val="center"/>
          </w:tcPr>
          <w:p w14:paraId="756DD88E" w14:textId="77777777" w:rsidR="00BA4185" w:rsidRDefault="00B14AE7">
            <w:pPr>
              <w:pStyle w:val="af7"/>
              <w:spacing w:line="240" w:lineRule="auto"/>
            </w:pPr>
            <w:r>
              <w:t>评价经费</w:t>
            </w:r>
          </w:p>
          <w:p w14:paraId="1219BD65" w14:textId="77777777" w:rsidR="00BA4185" w:rsidRDefault="00B14AE7">
            <w:pPr>
              <w:pStyle w:val="af7"/>
              <w:spacing w:line="240" w:lineRule="auto"/>
            </w:pPr>
            <w:r>
              <w:t>（万元）</w:t>
            </w:r>
          </w:p>
        </w:tc>
        <w:tc>
          <w:tcPr>
            <w:tcW w:w="3042" w:type="dxa"/>
            <w:gridSpan w:val="3"/>
            <w:tcBorders>
              <w:top w:val="single" w:sz="4" w:space="0" w:color="auto"/>
              <w:left w:val="nil"/>
              <w:bottom w:val="single" w:sz="4" w:space="0" w:color="auto"/>
              <w:right w:val="single" w:sz="4" w:space="0" w:color="auto"/>
            </w:tcBorders>
            <w:vAlign w:val="center"/>
          </w:tcPr>
          <w:p w14:paraId="00837E46" w14:textId="77777777" w:rsidR="00BA4185" w:rsidRDefault="00B14AE7">
            <w:pPr>
              <w:pStyle w:val="af7"/>
            </w:pPr>
            <w:r>
              <w:rPr>
                <w:rFonts w:hint="eastAsia"/>
              </w:rPr>
              <w:t>/</w:t>
            </w:r>
          </w:p>
        </w:tc>
        <w:tc>
          <w:tcPr>
            <w:tcW w:w="1437" w:type="dxa"/>
            <w:tcBorders>
              <w:left w:val="nil"/>
            </w:tcBorders>
            <w:vAlign w:val="center"/>
          </w:tcPr>
          <w:p w14:paraId="4F8FE7D8" w14:textId="77777777" w:rsidR="00BA4185" w:rsidRDefault="00B14AE7">
            <w:pPr>
              <w:pStyle w:val="af7"/>
              <w:spacing w:line="240" w:lineRule="auto"/>
            </w:pPr>
            <w:r>
              <w:t>预期投产</w:t>
            </w:r>
          </w:p>
          <w:p w14:paraId="5EBE2DF2" w14:textId="77777777" w:rsidR="00BA4185" w:rsidRDefault="00B14AE7">
            <w:pPr>
              <w:pStyle w:val="af7"/>
              <w:spacing w:line="240" w:lineRule="auto"/>
            </w:pPr>
            <w:r>
              <w:t>日期</w:t>
            </w:r>
          </w:p>
        </w:tc>
        <w:tc>
          <w:tcPr>
            <w:tcW w:w="3498" w:type="dxa"/>
            <w:gridSpan w:val="3"/>
            <w:vAlign w:val="center"/>
          </w:tcPr>
          <w:p w14:paraId="40F59879" w14:textId="77777777" w:rsidR="00BA4185" w:rsidRDefault="00B14AE7">
            <w:pPr>
              <w:pStyle w:val="af7"/>
            </w:pPr>
            <w:r>
              <w:rPr>
                <w:rFonts w:hint="eastAsia"/>
              </w:rPr>
              <w:t>/</w:t>
            </w:r>
          </w:p>
        </w:tc>
      </w:tr>
      <w:tr w:rsidR="00BA4185" w14:paraId="7E3DC691" w14:textId="77777777">
        <w:trPr>
          <w:trHeight w:val="454"/>
        </w:trPr>
        <w:tc>
          <w:tcPr>
            <w:tcW w:w="9410" w:type="dxa"/>
            <w:gridSpan w:val="8"/>
            <w:vAlign w:val="center"/>
          </w:tcPr>
          <w:p w14:paraId="46006A35" w14:textId="77777777" w:rsidR="00BA4185" w:rsidRDefault="00B14AE7">
            <w:pPr>
              <w:spacing w:line="240" w:lineRule="auto"/>
              <w:ind w:firstLineChars="0" w:firstLine="0"/>
              <w:rPr>
                <w:b/>
                <w:sz w:val="28"/>
                <w:szCs w:val="28"/>
              </w:rPr>
            </w:pPr>
            <w:r>
              <w:rPr>
                <w:rFonts w:hint="eastAsia"/>
                <w:b/>
                <w:sz w:val="28"/>
                <w:szCs w:val="28"/>
              </w:rPr>
              <w:t>项目内容及规模：</w:t>
            </w:r>
          </w:p>
          <w:p w14:paraId="18F7509E" w14:textId="77777777" w:rsidR="00BA4185" w:rsidRDefault="00B14AE7">
            <w:pPr>
              <w:ind w:left="482" w:firstLineChars="0" w:firstLine="0"/>
              <w:rPr>
                <w:b/>
              </w:rPr>
            </w:pPr>
            <w:r>
              <w:rPr>
                <w:rFonts w:hint="eastAsia"/>
                <w:b/>
              </w:rPr>
              <w:t>1</w:t>
            </w:r>
            <w:r>
              <w:rPr>
                <w:rFonts w:hint="eastAsia"/>
                <w:b/>
              </w:rPr>
              <w:t>、项目由来</w:t>
            </w:r>
          </w:p>
          <w:p w14:paraId="62DC7D4F" w14:textId="77777777" w:rsidR="00BA4185" w:rsidRDefault="00B14AE7">
            <w:pPr>
              <w:ind w:firstLine="480"/>
            </w:pPr>
            <w:r>
              <w:rPr>
                <w:rFonts w:hint="eastAsia"/>
              </w:rPr>
              <w:t>商丘顺安纤维制品有限公司投资</w:t>
            </w:r>
            <w:r>
              <w:rPr>
                <w:rFonts w:hint="eastAsia"/>
              </w:rPr>
              <w:t>100</w:t>
            </w:r>
            <w:r>
              <w:rPr>
                <w:rFonts w:hint="eastAsia"/>
              </w:rPr>
              <w:t>万元，租用商丘市睢县产业集聚区振兴路与恒山路交叉口东南角的现有厂房建设年产</w:t>
            </w:r>
            <w:r>
              <w:rPr>
                <w:rFonts w:hint="eastAsia"/>
              </w:rPr>
              <w:t>1</w:t>
            </w:r>
            <w:r>
              <w:rPr>
                <w:rFonts w:hint="eastAsia"/>
              </w:rPr>
              <w:t>万吨纤维棉项目，厂房所有权归郑永祥所有，占地面积为</w:t>
            </w:r>
            <w:r>
              <w:rPr>
                <w:rFonts w:hint="eastAsia"/>
              </w:rPr>
              <w:t>3160m</w:t>
            </w:r>
            <w:r>
              <w:rPr>
                <w:rFonts w:hint="eastAsia"/>
                <w:vertAlign w:val="superscript"/>
              </w:rPr>
              <w:t>2</w:t>
            </w:r>
            <w:r>
              <w:rPr>
                <w:rFonts w:hint="eastAsia"/>
              </w:rPr>
              <w:t>，项目名称为“商丘顺安纤维制品有限公司年产</w:t>
            </w:r>
            <w:r>
              <w:rPr>
                <w:rFonts w:hint="eastAsia"/>
              </w:rPr>
              <w:t>1</w:t>
            </w:r>
            <w:r>
              <w:rPr>
                <w:rFonts w:hint="eastAsia"/>
              </w:rPr>
              <w:t>万吨纤维棉项目”，成品主要用于生产棉质鞋、服装、被褥等，主要生产工艺为：开松、梳理、铺网、喷胶、烘干定型、喷胶、收卷、包装</w:t>
            </w:r>
            <w:r>
              <w:rPr>
                <w:rFonts w:ascii="宋体" w:eastAsia="宋体" w:hAnsi="宋体" w:cs="宋体" w:hint="eastAsia"/>
              </w:rPr>
              <w:t>；主要生产设备为开松机、棉箱机、梳理机、铺网机、无轨机、喷胶机、烘箱、收卷机等。</w:t>
            </w:r>
          </w:p>
          <w:p w14:paraId="3FC03D94" w14:textId="77777777" w:rsidR="00BA4185" w:rsidRDefault="00B14AE7">
            <w:pPr>
              <w:ind w:firstLine="480"/>
            </w:pPr>
            <w:r>
              <w:t>根据《国民经济行业分类》（</w:t>
            </w:r>
            <w:r>
              <w:t>GB/T4754-20</w:t>
            </w:r>
            <w:r>
              <w:rPr>
                <w:rFonts w:hint="eastAsia"/>
              </w:rPr>
              <w:t>17</w:t>
            </w:r>
            <w:r>
              <w:t>），该项目属于</w:t>
            </w:r>
            <w:r>
              <w:rPr>
                <w:rFonts w:hint="eastAsia"/>
              </w:rPr>
              <w:t>“非织造布制造</w:t>
            </w:r>
            <w:r>
              <w:rPr>
                <w:rFonts w:hint="eastAsia"/>
              </w:rPr>
              <w:t xml:space="preserve">  C1781</w:t>
            </w:r>
            <w:r>
              <w:rPr>
                <w:rFonts w:hint="eastAsia"/>
              </w:rPr>
              <w:t>”</w:t>
            </w:r>
            <w:r>
              <w:t>。经查阅《产业结构调整目录（</w:t>
            </w:r>
            <w:r>
              <w:t>2011</w:t>
            </w:r>
            <w:r>
              <w:t>年本）》（</w:t>
            </w:r>
            <w:r>
              <w:t>201</w:t>
            </w:r>
            <w:r>
              <w:rPr>
                <w:rFonts w:hint="eastAsia"/>
              </w:rPr>
              <w:t>3</w:t>
            </w:r>
            <w:r>
              <w:t>年修正），</w:t>
            </w:r>
            <w:r>
              <w:rPr>
                <w:rFonts w:hint="eastAsia"/>
              </w:rPr>
              <w:t>该项目不属于限制类和淘汰类，为允许类</w:t>
            </w:r>
            <w:r>
              <w:t>，符合国家产业政策</w:t>
            </w:r>
            <w:r>
              <w:rPr>
                <w:rFonts w:hint="eastAsia"/>
              </w:rPr>
              <w:t>，且本项目已取得商丘市睢县产业集聚区管理委员会备案，项目代码：</w:t>
            </w:r>
            <w:r>
              <w:rPr>
                <w:rFonts w:hint="eastAsia"/>
              </w:rPr>
              <w:t>2018-411422-17-03-048883</w:t>
            </w:r>
            <w:r>
              <w:rPr>
                <w:rFonts w:hint="eastAsia"/>
              </w:rPr>
              <w:t>（见附件</w:t>
            </w:r>
            <w:r>
              <w:rPr>
                <w:rFonts w:hint="eastAsia"/>
              </w:rPr>
              <w:t>2</w:t>
            </w:r>
            <w:r>
              <w:rPr>
                <w:rFonts w:hint="eastAsia"/>
              </w:rPr>
              <w:t>）。本项目租用商丘市睢县产业集聚区现有厂房，厂房所有人为郑永祥，租赁协议见附件</w:t>
            </w:r>
            <w:r>
              <w:rPr>
                <w:rFonts w:hint="eastAsia"/>
              </w:rPr>
              <w:t>3</w:t>
            </w:r>
            <w:r>
              <w:rPr>
                <w:rFonts w:hint="eastAsia"/>
              </w:rPr>
              <w:t>。根据睢县产业集聚区发展规划</w:t>
            </w:r>
            <w:r>
              <w:rPr>
                <w:rFonts w:ascii="宋体" w:eastAsia="宋体" w:hAnsi="宋体" w:cs="宋体" w:hint="eastAsia"/>
              </w:rPr>
              <w:t>—</w:t>
            </w:r>
            <w:r>
              <w:rPr>
                <w:rFonts w:hint="eastAsia"/>
              </w:rPr>
              <w:t>用地规划图可知，本项目所用土地为工业用地（见附图四）。根据睢县产业集聚区发展规划</w:t>
            </w:r>
            <w:r>
              <w:rPr>
                <w:rFonts w:ascii="宋体" w:eastAsia="宋体" w:hAnsi="宋体" w:cs="宋体" w:hint="eastAsia"/>
              </w:rPr>
              <w:t>—产业布局规划图</w:t>
            </w:r>
            <w:r>
              <w:rPr>
                <w:rFonts w:hint="eastAsia"/>
              </w:rPr>
              <w:t>可知，本项目位于混合产业园区内，符合睢县产业集聚区发展规划</w:t>
            </w:r>
            <w:r>
              <w:rPr>
                <w:rFonts w:hint="eastAsia"/>
              </w:rPr>
              <w:lastRenderedPageBreak/>
              <w:t>（见附图五），入驻证明见附件</w:t>
            </w:r>
            <w:r>
              <w:rPr>
                <w:rFonts w:hint="eastAsia"/>
              </w:rPr>
              <w:t>5</w:t>
            </w:r>
            <w:r>
              <w:rPr>
                <w:rFonts w:hint="eastAsia"/>
              </w:rPr>
              <w:t>。根据睢县产业集聚区发展规划</w:t>
            </w:r>
            <w:r>
              <w:rPr>
                <w:rFonts w:ascii="宋体" w:eastAsia="宋体" w:hAnsi="宋体" w:cs="宋体" w:hint="eastAsia"/>
              </w:rPr>
              <w:t>—</w:t>
            </w:r>
            <w:r>
              <w:rPr>
                <w:rFonts w:hint="eastAsia"/>
              </w:rPr>
              <w:t>污水工程规划图可知（见附图六），本项目位于睢县污水处理厂收水范围内。</w:t>
            </w:r>
          </w:p>
          <w:p w14:paraId="4D073699" w14:textId="77777777" w:rsidR="00BA4185" w:rsidRDefault="00B14AE7">
            <w:pPr>
              <w:ind w:firstLine="480"/>
            </w:pPr>
            <w:r>
              <w:t>根据《中华人民共和国环境影响评价法》、《建设项目环境保护管理条例》、《河南省建设项目环境保护条例》等法律、法规的规定，该项目需进行环境影响评价。根据《建设项目环境影响评价分类管理名录》（环境保护部令第</w:t>
            </w:r>
            <w:r>
              <w:t>44</w:t>
            </w:r>
            <w:r>
              <w:t>号）</w:t>
            </w:r>
            <w:r>
              <w:rPr>
                <w:rFonts w:hint="eastAsia"/>
              </w:rPr>
              <w:t>及《</w:t>
            </w:r>
            <w:hyperlink r:id="rId14" w:history="1">
              <w:r>
                <w:rPr>
                  <w:rFonts w:hint="eastAsia"/>
                </w:rPr>
                <w:t>关于修改</w:t>
              </w:r>
              <w:r>
                <w:rPr>
                  <w:rFonts w:hint="eastAsia"/>
                </w:rPr>
                <w:t>&lt;</w:t>
              </w:r>
              <w:r>
                <w:rPr>
                  <w:rFonts w:hint="eastAsia"/>
                </w:rPr>
                <w:t>建设项目环境影响评价分类管理名录</w:t>
              </w:r>
              <w:r>
                <w:rPr>
                  <w:rFonts w:hint="eastAsia"/>
                </w:rPr>
                <w:t>&gt;</w:t>
              </w:r>
              <w:r>
                <w:rPr>
                  <w:rFonts w:hint="eastAsia"/>
                </w:rPr>
                <w:t>部分内容的决定》（</w:t>
              </w:r>
            </w:hyperlink>
            <w:r>
              <w:rPr>
                <w:rFonts w:hint="eastAsia"/>
              </w:rPr>
              <w:t>生态环境部令第</w:t>
            </w:r>
            <w:r>
              <w:rPr>
                <w:rFonts w:hint="eastAsia"/>
              </w:rPr>
              <w:t>1</w:t>
            </w:r>
            <w:r>
              <w:rPr>
                <w:rFonts w:hint="eastAsia"/>
              </w:rPr>
              <w:t>号</w:t>
            </w:r>
            <w:r>
              <w:rPr>
                <w:rFonts w:hint="eastAsia"/>
              </w:rPr>
              <w:t xml:space="preserve"> 2018</w:t>
            </w:r>
            <w:r>
              <w:rPr>
                <w:rFonts w:hint="eastAsia"/>
              </w:rPr>
              <w:t>年</w:t>
            </w:r>
            <w:r>
              <w:rPr>
                <w:rFonts w:hint="eastAsia"/>
              </w:rPr>
              <w:t>4</w:t>
            </w:r>
            <w:r>
              <w:rPr>
                <w:rFonts w:hint="eastAsia"/>
              </w:rPr>
              <w:t>月</w:t>
            </w:r>
            <w:r>
              <w:rPr>
                <w:rFonts w:hint="eastAsia"/>
              </w:rPr>
              <w:t>28</w:t>
            </w:r>
            <w:r>
              <w:rPr>
                <w:rFonts w:hint="eastAsia"/>
              </w:rPr>
              <w:t>日），“第六、纺织业</w:t>
            </w:r>
            <w:r>
              <w:t>，</w:t>
            </w:r>
            <w:r>
              <w:rPr>
                <w:rFonts w:hint="eastAsia"/>
              </w:rPr>
              <w:t xml:space="preserve">20 </w:t>
            </w:r>
            <w:r>
              <w:rPr>
                <w:rFonts w:hint="eastAsia"/>
              </w:rPr>
              <w:t>纺织品制造”，“有洗毛、染整、脱胶工段的；产生缫丝废水、精炼废水的”应编制</w:t>
            </w:r>
            <w:r>
              <w:t>环境影响报告</w:t>
            </w:r>
            <w:r>
              <w:rPr>
                <w:rFonts w:hint="eastAsia"/>
              </w:rPr>
              <w:t>书，“其他（编织物及其制品制造除外）”的应编制</w:t>
            </w:r>
            <w:r>
              <w:t>环境影响报告表</w:t>
            </w:r>
            <w:r>
              <w:rPr>
                <w:rFonts w:hint="eastAsia"/>
              </w:rPr>
              <w:t>，“编织物及其制品制造”应编制环境影响登记表，本项目不涉及“洗毛、染整、脱胶工段”且不产生“缫丝废水、精炼废水”，生产工艺主要为开松、梳理、铺网、喷胶、烘干定型、喷胶、收卷、包装，不仅为“编织物及其制品制造”，故本项目应</w:t>
            </w:r>
            <w:r>
              <w:t>编制环境影响报告表。</w:t>
            </w:r>
          </w:p>
          <w:p w14:paraId="28C671A3" w14:textId="77777777" w:rsidR="00BA4185" w:rsidRDefault="00B14AE7">
            <w:pPr>
              <w:ind w:firstLine="480"/>
            </w:pPr>
            <w:r>
              <w:t>受</w:t>
            </w:r>
            <w:r>
              <w:rPr>
                <w:rFonts w:hint="eastAsia"/>
              </w:rPr>
              <w:t>商丘顺安纤维制品有限公司的</w:t>
            </w:r>
            <w:r>
              <w:t>委托（见附件</w:t>
            </w:r>
            <w:r>
              <w:rPr>
                <w:rFonts w:hint="eastAsia"/>
              </w:rPr>
              <w:t>1</w:t>
            </w:r>
            <w:r>
              <w:t>），</w:t>
            </w:r>
            <w:r>
              <w:rPr>
                <w:rFonts w:hint="eastAsia"/>
              </w:rPr>
              <w:t>我</w:t>
            </w:r>
            <w:r>
              <w:t>公司承担了本项目的环境影响评价工作。接受委托后，环评单位组织有关技术人员，在现场调查和收集有关资料的基础上，本</w:t>
            </w:r>
            <w:r>
              <w:rPr>
                <w:rFonts w:asciiTheme="minorEastAsia" w:hAnsiTheme="minorEastAsia" w:cstheme="minorEastAsia" w:hint="eastAsia"/>
              </w:rPr>
              <w:t>着“科学、公正、客观”的态</w:t>
            </w:r>
            <w:r>
              <w:t>度，编制了本项目的环境影响报告表。</w:t>
            </w:r>
          </w:p>
          <w:p w14:paraId="60023CD3" w14:textId="77777777" w:rsidR="00BA4185" w:rsidRDefault="00B14AE7">
            <w:pPr>
              <w:ind w:firstLine="480"/>
            </w:pPr>
            <w:r>
              <w:rPr>
                <w:rFonts w:hint="eastAsia"/>
              </w:rPr>
              <w:t>经过现场勘察，本项目租用现有车间，设备均未安装。</w:t>
            </w:r>
          </w:p>
          <w:p w14:paraId="50E456D9" w14:textId="77777777" w:rsidR="00BA4185" w:rsidRDefault="00B14AE7">
            <w:pPr>
              <w:numPr>
                <w:ilvl w:val="0"/>
                <w:numId w:val="1"/>
              </w:numPr>
              <w:ind w:firstLine="482"/>
              <w:rPr>
                <w:b/>
                <w:bCs/>
              </w:rPr>
            </w:pPr>
            <w:r>
              <w:rPr>
                <w:rFonts w:hint="eastAsia"/>
                <w:b/>
                <w:bCs/>
              </w:rPr>
              <w:t>项目周围环境情况</w:t>
            </w:r>
          </w:p>
          <w:p w14:paraId="62E4A7C2" w14:textId="77777777" w:rsidR="00BA4185" w:rsidRDefault="00B14AE7">
            <w:pPr>
              <w:ind w:firstLine="480"/>
            </w:pPr>
            <w:r>
              <w:rPr>
                <w:rFonts w:hint="eastAsia"/>
              </w:rPr>
              <w:t>本项目位于商丘市睢县产业集聚区振兴路与恒山路交叉口东南角，具体位置见附图一，项目租用现有厂区里的一栋厂房生产，项目南侧隔路为烂尾办公楼，办公楼南侧为公路，公路南侧为空地，公路距本项目约</w:t>
            </w:r>
            <w:r>
              <w:rPr>
                <w:rFonts w:hint="eastAsia"/>
              </w:rPr>
              <w:t>78m</w:t>
            </w:r>
            <w:r>
              <w:rPr>
                <w:rFonts w:hint="eastAsia"/>
              </w:rPr>
              <w:t>，西侧约</w:t>
            </w:r>
            <w:r>
              <w:rPr>
                <w:rFonts w:hint="eastAsia"/>
              </w:rPr>
              <w:t>50m</w:t>
            </w:r>
            <w:r>
              <w:rPr>
                <w:rFonts w:hint="eastAsia"/>
              </w:rPr>
              <w:t>为振兴路，隔路为冠益管业，北侧为腾飞鞋服包装，东侧为道路，东侧隔路为空地，东北侧</w:t>
            </w:r>
            <w:r>
              <w:rPr>
                <w:rFonts w:hint="eastAsia"/>
              </w:rPr>
              <w:t>130m</w:t>
            </w:r>
            <w:r>
              <w:rPr>
                <w:rFonts w:hint="eastAsia"/>
              </w:rPr>
              <w:t>为汤郭庄，距本项目最近的河流为西侧的</w:t>
            </w:r>
            <w:r>
              <w:rPr>
                <w:rFonts w:hint="eastAsia"/>
                <w:szCs w:val="21"/>
              </w:rPr>
              <w:t>利民河</w:t>
            </w:r>
            <w:r>
              <w:rPr>
                <w:rFonts w:hint="eastAsia"/>
              </w:rPr>
              <w:t>，相距</w:t>
            </w:r>
            <w:r>
              <w:rPr>
                <w:rFonts w:hint="eastAsia"/>
              </w:rPr>
              <w:t>258m</w:t>
            </w:r>
            <w:r>
              <w:rPr>
                <w:rFonts w:hint="eastAsia"/>
              </w:rPr>
              <w:t>，东侧相距</w:t>
            </w:r>
            <w:r>
              <w:rPr>
                <w:rFonts w:hint="eastAsia"/>
              </w:rPr>
              <w:t>1.68km</w:t>
            </w:r>
            <w:r>
              <w:rPr>
                <w:rFonts w:hint="eastAsia"/>
              </w:rPr>
              <w:t>为申家沟。周围环境示意图见附图三。</w:t>
            </w:r>
          </w:p>
          <w:p w14:paraId="7904B103" w14:textId="77777777" w:rsidR="00BA4185" w:rsidRDefault="00B14AE7">
            <w:pPr>
              <w:numPr>
                <w:ilvl w:val="0"/>
                <w:numId w:val="1"/>
              </w:numPr>
              <w:ind w:firstLine="482"/>
              <w:rPr>
                <w:b/>
                <w:bCs/>
              </w:rPr>
            </w:pPr>
            <w:r>
              <w:rPr>
                <w:b/>
                <w:bCs/>
                <w:noProof/>
              </w:rPr>
              <mc:AlternateContent>
                <mc:Choice Requires="wps">
                  <w:drawing>
                    <wp:anchor distT="0" distB="0" distL="114300" distR="114300" simplePos="0" relativeHeight="252189696" behindDoc="0" locked="0" layoutInCell="1" allowOverlap="1" wp14:anchorId="60C74F96" wp14:editId="594514D1">
                      <wp:simplePos x="0" y="0"/>
                      <wp:positionH relativeFrom="column">
                        <wp:posOffset>4869180</wp:posOffset>
                      </wp:positionH>
                      <wp:positionV relativeFrom="paragraph">
                        <wp:posOffset>4164330</wp:posOffset>
                      </wp:positionV>
                      <wp:extent cx="248285" cy="125095"/>
                      <wp:effectExtent l="11430" t="11430" r="698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25095"/>
                              </a:xfrm>
                              <a:prstGeom prst="rect">
                                <a:avLst/>
                              </a:prstGeom>
                              <a:solidFill>
                                <a:schemeClr val="lt1">
                                  <a:lumMod val="100000"/>
                                  <a:lumOff val="0"/>
                                </a:schemeClr>
                              </a:solidFill>
                              <a:ln w="12700">
                                <a:solidFill>
                                  <a:srgbClr val="000000"/>
                                </a:solidFill>
                                <a:round/>
                              </a:ln>
                            </wps:spPr>
                            <wps:txbx>
                              <w:txbxContent>
                                <w:p w14:paraId="2999DC8A" w14:textId="77777777" w:rsidR="00D56B3A" w:rsidRDefault="00D56B3A">
                                  <w:pPr>
                                    <w:ind w:firstLine="480"/>
                                  </w:pPr>
                                </w:p>
                                <w:p w14:paraId="0EAE636B" w14:textId="77777777" w:rsidR="00D56B3A" w:rsidRDefault="00D56B3A">
                                  <w:pPr>
                                    <w:ind w:firstLine="480"/>
                                  </w:pPr>
                                </w:p>
                                <w:p w14:paraId="5328A5B6" w14:textId="77777777" w:rsidR="00D56B3A" w:rsidRDefault="00D56B3A">
                                  <w:pPr>
                                    <w:ind w:firstLine="480"/>
                                  </w:pPr>
                                </w:p>
                              </w:txbxContent>
                            </wps:txbx>
                            <wps:bodyPr rot="0" vert="horz" wrap="square" lIns="91440" tIns="45720" rIns="91440" bIns="45720" anchor="t" anchorCtr="0" upright="1">
                              <a:noAutofit/>
                            </wps:bodyPr>
                          </wps:wsp>
                        </a:graphicData>
                      </a:graphic>
                    </wp:anchor>
                  </w:drawing>
                </mc:Choice>
                <mc:Fallback>
                  <w:pict>
                    <v:shapetype w14:anchorId="60C74F96" id="_x0000_t202" coordsize="21600,21600" o:spt="202" path="m,l,21600r21600,l21600,xe">
                      <v:stroke joinstyle="miter"/>
                      <v:path gradientshapeok="t" o:connecttype="rect"/>
                    </v:shapetype>
                    <v:shape id="Text Box 2" o:spid="_x0000_s1026" type="#_x0000_t202" style="position:absolute;left:0;text-align:left;margin-left:383.4pt;margin-top:327.9pt;width:19.55pt;height:9.85pt;z-index:25218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" fillcolor="white [3201]" strokeweight="1pt">
                      <v:stroke joinstyle="round"/>
                      <v:textbox>
                        <w:txbxContent>
                          <w:p w14:paraId="2999DC8A" w14:textId="77777777" w:rsidR="00D56B3A" w:rsidRDefault="00D56B3A">
                            <w:pPr>
                              <w:ind w:firstLine="480"/>
                            </w:pPr>
                          </w:p>
                          <w:p w14:paraId="0EAE636B" w14:textId="77777777" w:rsidR="00D56B3A" w:rsidRDefault="00D56B3A">
                            <w:pPr>
                              <w:ind w:firstLine="480"/>
                            </w:pPr>
                          </w:p>
                          <w:p w14:paraId="5328A5B6" w14:textId="77777777" w:rsidR="00D56B3A" w:rsidRDefault="00D56B3A">
                            <w:pPr>
                              <w:ind w:firstLine="480"/>
                            </w:pPr>
                          </w:p>
                        </w:txbxContent>
                      </v:textbox>
                    </v:shape>
                  </w:pict>
                </mc:Fallback>
              </mc:AlternateContent>
            </w:r>
            <w:r>
              <w:rPr>
                <w:rFonts w:hint="eastAsia"/>
                <w:b/>
                <w:bCs/>
              </w:rPr>
              <w:t>项目基本建设内容</w:t>
            </w:r>
          </w:p>
          <w:p w14:paraId="4407C3BD" w14:textId="77777777" w:rsidR="00BA4185" w:rsidRDefault="00B14AE7">
            <w:pPr>
              <w:ind w:firstLine="480"/>
            </w:pPr>
            <w:r>
              <w:rPr>
                <w:rFonts w:asciiTheme="minorEastAsia" w:hAnsiTheme="minorEastAsia" w:cstheme="minorEastAsia" w:hint="eastAsia"/>
              </w:rPr>
              <w:t>本项目租用</w:t>
            </w:r>
            <w:r>
              <w:rPr>
                <w:rFonts w:hint="eastAsia"/>
              </w:rPr>
              <w:t>商丘市睢县产业集聚区振兴路与恒山路交叉口东南角车间，占地面积约为</w:t>
            </w:r>
            <w:r>
              <w:rPr>
                <w:rFonts w:hint="eastAsia"/>
              </w:rPr>
              <w:t>3160m</w:t>
            </w:r>
            <w:r>
              <w:rPr>
                <w:rFonts w:hint="eastAsia"/>
                <w:vertAlign w:val="superscript"/>
              </w:rPr>
              <w:t>2</w:t>
            </w:r>
            <w:r>
              <w:rPr>
                <w:rFonts w:hint="eastAsia"/>
              </w:rPr>
              <w:t>，由主体工程、辅助工程、公用工程组成。本项目基本建设内容见表</w:t>
            </w:r>
            <w:r>
              <w:rPr>
                <w:rFonts w:hint="eastAsia"/>
              </w:rPr>
              <w:t>1</w:t>
            </w:r>
            <w:r>
              <w:rPr>
                <w:rFonts w:hint="eastAsia"/>
              </w:rPr>
              <w:t>。</w:t>
            </w:r>
          </w:p>
          <w:p w14:paraId="78ED090A" w14:textId="77777777" w:rsidR="00BA4185" w:rsidRDefault="00B14AE7">
            <w:pPr>
              <w:pStyle w:val="af9"/>
            </w:pPr>
            <w:r>
              <w:rPr>
                <w:rFonts w:hint="eastAsia"/>
              </w:rPr>
              <w:t>表</w:t>
            </w:r>
            <w:r>
              <w:rPr>
                <w:rFonts w:hint="eastAsia"/>
              </w:rPr>
              <w:t xml:space="preserve">1    </w:t>
            </w:r>
            <w:r>
              <w:rPr>
                <w:rFonts w:hint="eastAsia"/>
              </w:rPr>
              <w:t>本项目</w:t>
            </w:r>
            <w:r>
              <w:rPr>
                <w:rFonts w:hint="eastAsia"/>
                <w:bCs/>
              </w:rPr>
              <w:t>基本建设内容</w:t>
            </w:r>
            <w:r>
              <w:rPr>
                <w:rFonts w:hint="eastAsia"/>
              </w:rPr>
              <w:t>一览表</w:t>
            </w:r>
          </w:p>
          <w:tbl>
            <w:tblPr>
              <w:tblStyle w:val="af5"/>
              <w:tblW w:w="9298" w:type="dxa"/>
              <w:tblLayout w:type="fixed"/>
              <w:tblLook w:val="04A0" w:firstRow="1" w:lastRow="0" w:firstColumn="1" w:lastColumn="0" w:noHBand="0" w:noVBand="1"/>
            </w:tblPr>
            <w:tblGrid>
              <w:gridCol w:w="687"/>
              <w:gridCol w:w="1177"/>
              <w:gridCol w:w="840"/>
              <w:gridCol w:w="1485"/>
              <w:gridCol w:w="1485"/>
              <w:gridCol w:w="2550"/>
              <w:gridCol w:w="1074"/>
            </w:tblGrid>
            <w:tr w:rsidR="00BA4185" w14:paraId="2DE98995" w14:textId="77777777">
              <w:tc>
                <w:tcPr>
                  <w:tcW w:w="687" w:type="dxa"/>
                  <w:vAlign w:val="center"/>
                </w:tcPr>
                <w:p w14:paraId="3880CD9A" w14:textId="77777777" w:rsidR="00BA4185" w:rsidRDefault="00B14AE7">
                  <w:pPr>
                    <w:pStyle w:val="afc"/>
                    <w:rPr>
                      <w:b/>
                      <w:bCs/>
                    </w:rPr>
                  </w:pPr>
                  <w:r>
                    <w:rPr>
                      <w:rFonts w:hint="eastAsia"/>
                      <w:b/>
                      <w:bCs/>
                    </w:rPr>
                    <w:t>序号</w:t>
                  </w:r>
                </w:p>
              </w:tc>
              <w:tc>
                <w:tcPr>
                  <w:tcW w:w="1177" w:type="dxa"/>
                  <w:vAlign w:val="center"/>
                </w:tcPr>
                <w:p w14:paraId="405C6849" w14:textId="77777777" w:rsidR="00BA4185" w:rsidRDefault="00B14AE7">
                  <w:pPr>
                    <w:pStyle w:val="afc"/>
                    <w:rPr>
                      <w:b/>
                      <w:bCs/>
                    </w:rPr>
                  </w:pPr>
                  <w:r>
                    <w:rPr>
                      <w:rFonts w:hint="eastAsia"/>
                      <w:b/>
                      <w:bCs/>
                    </w:rPr>
                    <w:t>名称</w:t>
                  </w:r>
                </w:p>
              </w:tc>
              <w:tc>
                <w:tcPr>
                  <w:tcW w:w="3810" w:type="dxa"/>
                  <w:gridSpan w:val="3"/>
                  <w:vAlign w:val="center"/>
                </w:tcPr>
                <w:p w14:paraId="34197C1B" w14:textId="77777777" w:rsidR="00BA4185" w:rsidRDefault="00B14AE7">
                  <w:pPr>
                    <w:pStyle w:val="afc"/>
                    <w:rPr>
                      <w:b/>
                      <w:bCs/>
                    </w:rPr>
                  </w:pPr>
                  <w:r>
                    <w:rPr>
                      <w:rFonts w:hint="eastAsia"/>
                      <w:b/>
                      <w:bCs/>
                    </w:rPr>
                    <w:t>内容</w:t>
                  </w:r>
                </w:p>
              </w:tc>
              <w:tc>
                <w:tcPr>
                  <w:tcW w:w="3624" w:type="dxa"/>
                  <w:gridSpan w:val="2"/>
                  <w:vAlign w:val="center"/>
                </w:tcPr>
                <w:p w14:paraId="50BAEB81" w14:textId="77777777" w:rsidR="00BA4185" w:rsidRDefault="00B14AE7">
                  <w:pPr>
                    <w:pStyle w:val="afc"/>
                    <w:rPr>
                      <w:b/>
                      <w:bCs/>
                    </w:rPr>
                  </w:pPr>
                  <w:r>
                    <w:rPr>
                      <w:rFonts w:hint="eastAsia"/>
                      <w:b/>
                      <w:bCs/>
                    </w:rPr>
                    <w:t>备注</w:t>
                  </w:r>
                </w:p>
              </w:tc>
            </w:tr>
            <w:tr w:rsidR="00BA4185" w14:paraId="3590C893" w14:textId="77777777">
              <w:tc>
                <w:tcPr>
                  <w:tcW w:w="687" w:type="dxa"/>
                  <w:vAlign w:val="center"/>
                </w:tcPr>
                <w:p w14:paraId="734FEB2C" w14:textId="77777777" w:rsidR="00BA4185" w:rsidRDefault="00B14AE7">
                  <w:pPr>
                    <w:pStyle w:val="afc"/>
                  </w:pPr>
                  <w:r>
                    <w:rPr>
                      <w:rFonts w:hint="eastAsia"/>
                    </w:rPr>
                    <w:t>1</w:t>
                  </w:r>
                </w:p>
              </w:tc>
              <w:tc>
                <w:tcPr>
                  <w:tcW w:w="1177" w:type="dxa"/>
                  <w:vAlign w:val="center"/>
                </w:tcPr>
                <w:p w14:paraId="5BFDF337" w14:textId="77777777" w:rsidR="00BA4185" w:rsidRDefault="00B14AE7">
                  <w:pPr>
                    <w:pStyle w:val="afc"/>
                  </w:pPr>
                  <w:r>
                    <w:rPr>
                      <w:rFonts w:hint="eastAsia"/>
                    </w:rPr>
                    <w:t>项目名称</w:t>
                  </w:r>
                </w:p>
              </w:tc>
              <w:tc>
                <w:tcPr>
                  <w:tcW w:w="3810" w:type="dxa"/>
                  <w:gridSpan w:val="3"/>
                  <w:vAlign w:val="center"/>
                </w:tcPr>
                <w:p w14:paraId="3868651D" w14:textId="77777777" w:rsidR="00BA4185" w:rsidRDefault="00B14AE7">
                  <w:pPr>
                    <w:pStyle w:val="afc"/>
                  </w:pPr>
                  <w:r>
                    <w:rPr>
                      <w:rFonts w:hint="eastAsia"/>
                    </w:rPr>
                    <w:t>年产</w:t>
                  </w:r>
                  <w:r>
                    <w:rPr>
                      <w:rFonts w:hint="eastAsia"/>
                    </w:rPr>
                    <w:t>1</w:t>
                  </w:r>
                  <w:r>
                    <w:rPr>
                      <w:rFonts w:hint="eastAsia"/>
                    </w:rPr>
                    <w:t>万吨纤维棉项目</w:t>
                  </w:r>
                </w:p>
              </w:tc>
              <w:tc>
                <w:tcPr>
                  <w:tcW w:w="3624" w:type="dxa"/>
                  <w:gridSpan w:val="2"/>
                  <w:vAlign w:val="center"/>
                </w:tcPr>
                <w:p w14:paraId="17FBE51A" w14:textId="77777777" w:rsidR="00BA4185" w:rsidRDefault="00B14AE7">
                  <w:pPr>
                    <w:pStyle w:val="afc"/>
                  </w:pPr>
                  <w:r>
                    <w:rPr>
                      <w:rFonts w:hint="eastAsia"/>
                    </w:rPr>
                    <w:t>主要用于棉质鞋、服装、被褥</w:t>
                  </w:r>
                </w:p>
              </w:tc>
            </w:tr>
            <w:tr w:rsidR="00BA4185" w14:paraId="5BE7802C" w14:textId="77777777">
              <w:tc>
                <w:tcPr>
                  <w:tcW w:w="687" w:type="dxa"/>
                  <w:vAlign w:val="center"/>
                </w:tcPr>
                <w:p w14:paraId="0E6B76BD" w14:textId="77777777" w:rsidR="00BA4185" w:rsidRDefault="00B14AE7">
                  <w:pPr>
                    <w:pStyle w:val="afc"/>
                  </w:pPr>
                  <w:r>
                    <w:rPr>
                      <w:rFonts w:hint="eastAsia"/>
                    </w:rPr>
                    <w:t>2</w:t>
                  </w:r>
                </w:p>
              </w:tc>
              <w:tc>
                <w:tcPr>
                  <w:tcW w:w="1177" w:type="dxa"/>
                  <w:vAlign w:val="center"/>
                </w:tcPr>
                <w:p w14:paraId="4BB6E123" w14:textId="77777777" w:rsidR="00BA4185" w:rsidRDefault="00B14AE7">
                  <w:pPr>
                    <w:pStyle w:val="afc"/>
                  </w:pPr>
                  <w:r>
                    <w:rPr>
                      <w:rFonts w:hint="eastAsia"/>
                    </w:rPr>
                    <w:t>建设单位</w:t>
                  </w:r>
                </w:p>
              </w:tc>
              <w:tc>
                <w:tcPr>
                  <w:tcW w:w="3810" w:type="dxa"/>
                  <w:gridSpan w:val="3"/>
                  <w:vAlign w:val="center"/>
                </w:tcPr>
                <w:p w14:paraId="41E7E98F" w14:textId="77777777" w:rsidR="00BA4185" w:rsidRDefault="00B14AE7">
                  <w:pPr>
                    <w:pStyle w:val="afc"/>
                  </w:pPr>
                  <w:r>
                    <w:rPr>
                      <w:rFonts w:hint="eastAsia"/>
                    </w:rPr>
                    <w:t>商丘顺安纤维制品有限公司</w:t>
                  </w:r>
                  <w:r>
                    <w:rPr>
                      <w:rFonts w:hint="eastAsia"/>
                    </w:rPr>
                    <w:t xml:space="preserve"> </w:t>
                  </w:r>
                </w:p>
              </w:tc>
              <w:tc>
                <w:tcPr>
                  <w:tcW w:w="3624" w:type="dxa"/>
                  <w:gridSpan w:val="2"/>
                  <w:vAlign w:val="center"/>
                </w:tcPr>
                <w:p w14:paraId="78F7F7BA" w14:textId="77777777" w:rsidR="00BA4185" w:rsidRDefault="00B14AE7">
                  <w:pPr>
                    <w:pStyle w:val="afc"/>
                  </w:pPr>
                  <w:r>
                    <w:rPr>
                      <w:rFonts w:hint="eastAsia"/>
                    </w:rPr>
                    <w:t>/</w:t>
                  </w:r>
                </w:p>
              </w:tc>
            </w:tr>
            <w:tr w:rsidR="00BA4185" w14:paraId="1B34DE87" w14:textId="77777777">
              <w:tc>
                <w:tcPr>
                  <w:tcW w:w="687" w:type="dxa"/>
                  <w:vAlign w:val="center"/>
                </w:tcPr>
                <w:p w14:paraId="5B2CFD83" w14:textId="77777777" w:rsidR="00BA4185" w:rsidRDefault="00B14AE7">
                  <w:pPr>
                    <w:pStyle w:val="afc"/>
                  </w:pPr>
                  <w:r>
                    <w:rPr>
                      <w:rFonts w:hint="eastAsia"/>
                    </w:rPr>
                    <w:t>3</w:t>
                  </w:r>
                </w:p>
              </w:tc>
              <w:tc>
                <w:tcPr>
                  <w:tcW w:w="1177" w:type="dxa"/>
                  <w:vAlign w:val="center"/>
                </w:tcPr>
                <w:p w14:paraId="68066926" w14:textId="77777777" w:rsidR="00BA4185" w:rsidRDefault="00B14AE7">
                  <w:pPr>
                    <w:pStyle w:val="afc"/>
                  </w:pPr>
                  <w:r>
                    <w:rPr>
                      <w:rFonts w:hint="eastAsia"/>
                    </w:rPr>
                    <w:t>投资额</w:t>
                  </w:r>
                </w:p>
              </w:tc>
              <w:tc>
                <w:tcPr>
                  <w:tcW w:w="3810" w:type="dxa"/>
                  <w:gridSpan w:val="3"/>
                  <w:vAlign w:val="center"/>
                </w:tcPr>
                <w:p w14:paraId="58FCB97C" w14:textId="77777777" w:rsidR="00BA4185" w:rsidRDefault="00B14AE7">
                  <w:pPr>
                    <w:pStyle w:val="afc"/>
                  </w:pPr>
                  <w:r>
                    <w:rPr>
                      <w:rFonts w:hint="eastAsia"/>
                    </w:rPr>
                    <w:t>100</w:t>
                  </w:r>
                  <w:r>
                    <w:rPr>
                      <w:rFonts w:hint="eastAsia"/>
                    </w:rPr>
                    <w:t>万元</w:t>
                  </w:r>
                </w:p>
              </w:tc>
              <w:tc>
                <w:tcPr>
                  <w:tcW w:w="3624" w:type="dxa"/>
                  <w:gridSpan w:val="2"/>
                  <w:vAlign w:val="center"/>
                </w:tcPr>
                <w:p w14:paraId="7264AC5A" w14:textId="77777777" w:rsidR="00BA4185" w:rsidRDefault="00B14AE7">
                  <w:pPr>
                    <w:pStyle w:val="afc"/>
                  </w:pPr>
                  <w:r>
                    <w:rPr>
                      <w:rFonts w:hint="eastAsia"/>
                    </w:rPr>
                    <w:t>环保投资</w:t>
                  </w:r>
                  <w:r>
                    <w:rPr>
                      <w:rFonts w:hint="eastAsia"/>
                    </w:rPr>
                    <w:t>19.5</w:t>
                  </w:r>
                  <w:r>
                    <w:rPr>
                      <w:rFonts w:hint="eastAsia"/>
                    </w:rPr>
                    <w:t>万元</w:t>
                  </w:r>
                </w:p>
              </w:tc>
            </w:tr>
            <w:tr w:rsidR="00BA4185" w14:paraId="0088223E" w14:textId="77777777">
              <w:tc>
                <w:tcPr>
                  <w:tcW w:w="687" w:type="dxa"/>
                  <w:vAlign w:val="center"/>
                </w:tcPr>
                <w:p w14:paraId="56498ED3" w14:textId="77777777" w:rsidR="00BA4185" w:rsidRDefault="00B14AE7">
                  <w:pPr>
                    <w:pStyle w:val="afc"/>
                  </w:pPr>
                  <w:r>
                    <w:rPr>
                      <w:rFonts w:hint="eastAsia"/>
                    </w:rPr>
                    <w:lastRenderedPageBreak/>
                    <w:t>4</w:t>
                  </w:r>
                </w:p>
              </w:tc>
              <w:tc>
                <w:tcPr>
                  <w:tcW w:w="1177" w:type="dxa"/>
                  <w:vAlign w:val="center"/>
                </w:tcPr>
                <w:p w14:paraId="5EF90DD1" w14:textId="77777777" w:rsidR="00BA4185" w:rsidRDefault="00B14AE7">
                  <w:pPr>
                    <w:pStyle w:val="afc"/>
                  </w:pPr>
                  <w:r>
                    <w:rPr>
                      <w:rFonts w:hint="eastAsia"/>
                    </w:rPr>
                    <w:t>地址</w:t>
                  </w:r>
                </w:p>
              </w:tc>
              <w:tc>
                <w:tcPr>
                  <w:tcW w:w="3810" w:type="dxa"/>
                  <w:gridSpan w:val="3"/>
                  <w:vAlign w:val="center"/>
                </w:tcPr>
                <w:p w14:paraId="1393EA9D" w14:textId="77777777" w:rsidR="00BA4185" w:rsidRDefault="00B14AE7">
                  <w:pPr>
                    <w:pStyle w:val="afc"/>
                  </w:pPr>
                  <w:r>
                    <w:rPr>
                      <w:rFonts w:hint="eastAsia"/>
                    </w:rPr>
                    <w:t>商丘市睢县产业集聚区振兴路与恒山路交叉口东南角</w:t>
                  </w:r>
                </w:p>
              </w:tc>
              <w:tc>
                <w:tcPr>
                  <w:tcW w:w="3624" w:type="dxa"/>
                  <w:gridSpan w:val="2"/>
                  <w:vAlign w:val="center"/>
                </w:tcPr>
                <w:p w14:paraId="2C9C3ACA" w14:textId="77777777" w:rsidR="00BA4185" w:rsidRDefault="00B14AE7">
                  <w:pPr>
                    <w:pStyle w:val="afc"/>
                  </w:pPr>
                  <w:r>
                    <w:rPr>
                      <w:rFonts w:hint="eastAsia"/>
                    </w:rPr>
                    <w:t>租用现有车间，占地面积</w:t>
                  </w:r>
                  <w:r>
                    <w:rPr>
                      <w:rFonts w:hint="eastAsia"/>
                    </w:rPr>
                    <w:t>3160m</w:t>
                  </w:r>
                  <w:r>
                    <w:rPr>
                      <w:rFonts w:hint="eastAsia"/>
                      <w:vertAlign w:val="superscript"/>
                    </w:rPr>
                    <w:t>2</w:t>
                  </w:r>
                </w:p>
              </w:tc>
            </w:tr>
            <w:tr w:rsidR="00BA4185" w14:paraId="593B7336" w14:textId="77777777">
              <w:trPr>
                <w:trHeight w:val="90"/>
              </w:trPr>
              <w:tc>
                <w:tcPr>
                  <w:tcW w:w="687" w:type="dxa"/>
                  <w:vAlign w:val="center"/>
                </w:tcPr>
                <w:p w14:paraId="01964340" w14:textId="77777777" w:rsidR="00BA4185" w:rsidRDefault="00B14AE7">
                  <w:pPr>
                    <w:pStyle w:val="afc"/>
                  </w:pPr>
                  <w:r>
                    <w:rPr>
                      <w:rFonts w:hint="eastAsia"/>
                    </w:rPr>
                    <w:t>5</w:t>
                  </w:r>
                </w:p>
              </w:tc>
              <w:tc>
                <w:tcPr>
                  <w:tcW w:w="1177" w:type="dxa"/>
                  <w:vAlign w:val="center"/>
                </w:tcPr>
                <w:p w14:paraId="7C9E8D7E" w14:textId="77777777" w:rsidR="00BA4185" w:rsidRDefault="00B14AE7">
                  <w:pPr>
                    <w:pStyle w:val="afc"/>
                  </w:pPr>
                  <w:r>
                    <w:rPr>
                      <w:rFonts w:hint="eastAsia"/>
                    </w:rPr>
                    <w:t>主体工程</w:t>
                  </w:r>
                </w:p>
              </w:tc>
              <w:tc>
                <w:tcPr>
                  <w:tcW w:w="3810" w:type="dxa"/>
                  <w:gridSpan w:val="3"/>
                  <w:vAlign w:val="center"/>
                </w:tcPr>
                <w:p w14:paraId="69A71CA8" w14:textId="77777777" w:rsidR="00BA4185" w:rsidRDefault="00B14AE7">
                  <w:pPr>
                    <w:pStyle w:val="afc"/>
                  </w:pPr>
                  <w:r>
                    <w:rPr>
                      <w:rFonts w:hint="eastAsia"/>
                    </w:rPr>
                    <w:t>成品区</w:t>
                  </w:r>
                  <w:r>
                    <w:rPr>
                      <w:rFonts w:hint="eastAsia"/>
                    </w:rPr>
                    <w:t>700m</w:t>
                  </w:r>
                  <w:r>
                    <w:rPr>
                      <w:rFonts w:hint="eastAsia"/>
                      <w:vertAlign w:val="superscript"/>
                    </w:rPr>
                    <w:t>2</w:t>
                  </w:r>
                  <w:r>
                    <w:rPr>
                      <w:rFonts w:hint="eastAsia"/>
                    </w:rPr>
                    <w:t>，原料区</w:t>
                  </w:r>
                  <w:r>
                    <w:rPr>
                      <w:rFonts w:hint="eastAsia"/>
                    </w:rPr>
                    <w:t>700m</w:t>
                  </w:r>
                  <w:r>
                    <w:rPr>
                      <w:rFonts w:hint="eastAsia"/>
                      <w:vertAlign w:val="superscript"/>
                    </w:rPr>
                    <w:t>2</w:t>
                  </w:r>
                  <w:r>
                    <w:rPr>
                      <w:rFonts w:hint="eastAsia"/>
                    </w:rPr>
                    <w:t>，生产区</w:t>
                  </w:r>
                  <w:r>
                    <w:rPr>
                      <w:rFonts w:hint="eastAsia"/>
                    </w:rPr>
                    <w:t>1150m</w:t>
                  </w:r>
                  <w:r>
                    <w:rPr>
                      <w:rFonts w:hint="eastAsia"/>
                      <w:vertAlign w:val="superscript"/>
                    </w:rPr>
                    <w:t>2</w:t>
                  </w:r>
                </w:p>
              </w:tc>
              <w:tc>
                <w:tcPr>
                  <w:tcW w:w="3624" w:type="dxa"/>
                  <w:gridSpan w:val="2"/>
                  <w:vAlign w:val="center"/>
                </w:tcPr>
                <w:p w14:paraId="4B0350B1" w14:textId="77777777" w:rsidR="00BA4185" w:rsidRDefault="00B14AE7">
                  <w:pPr>
                    <w:pStyle w:val="afc"/>
                  </w:pPr>
                  <w:r>
                    <w:rPr>
                      <w:rFonts w:hint="eastAsia"/>
                    </w:rPr>
                    <w:t>车间各功能区边界划分明确，功能区之间未设置隔离墙，分布见附图三</w:t>
                  </w:r>
                </w:p>
              </w:tc>
            </w:tr>
            <w:tr w:rsidR="00BA4185" w14:paraId="1495ED80" w14:textId="77777777">
              <w:trPr>
                <w:trHeight w:val="90"/>
              </w:trPr>
              <w:tc>
                <w:tcPr>
                  <w:tcW w:w="687" w:type="dxa"/>
                  <w:vAlign w:val="center"/>
                </w:tcPr>
                <w:p w14:paraId="58BFC172" w14:textId="77777777" w:rsidR="00BA4185" w:rsidRDefault="00B14AE7">
                  <w:pPr>
                    <w:pStyle w:val="afc"/>
                  </w:pPr>
                  <w:r>
                    <w:rPr>
                      <w:rFonts w:hint="eastAsia"/>
                    </w:rPr>
                    <w:t>6</w:t>
                  </w:r>
                </w:p>
              </w:tc>
              <w:tc>
                <w:tcPr>
                  <w:tcW w:w="1177" w:type="dxa"/>
                  <w:vAlign w:val="center"/>
                </w:tcPr>
                <w:p w14:paraId="4F6D22A8" w14:textId="77777777" w:rsidR="00BA4185" w:rsidRDefault="00B14AE7">
                  <w:pPr>
                    <w:pStyle w:val="afc"/>
                  </w:pPr>
                  <w:r>
                    <w:rPr>
                      <w:rFonts w:hint="eastAsia"/>
                    </w:rPr>
                    <w:t>辅助工程</w:t>
                  </w:r>
                </w:p>
              </w:tc>
              <w:tc>
                <w:tcPr>
                  <w:tcW w:w="3810" w:type="dxa"/>
                  <w:gridSpan w:val="3"/>
                  <w:vAlign w:val="center"/>
                </w:tcPr>
                <w:p w14:paraId="28D7649E" w14:textId="77777777" w:rsidR="00BA4185" w:rsidRDefault="00B14AE7">
                  <w:pPr>
                    <w:pStyle w:val="afc"/>
                  </w:pPr>
                  <w:r>
                    <w:rPr>
                      <w:rFonts w:hint="eastAsia"/>
                    </w:rPr>
                    <w:t>办公用房</w:t>
                  </w:r>
                  <w:r>
                    <w:rPr>
                      <w:rFonts w:hint="eastAsia"/>
                    </w:rPr>
                    <w:t>260m</w:t>
                  </w:r>
                  <w:r>
                    <w:rPr>
                      <w:rFonts w:hint="eastAsia"/>
                      <w:vertAlign w:val="superscript"/>
                    </w:rPr>
                    <w:t>2</w:t>
                  </w:r>
                </w:p>
              </w:tc>
              <w:tc>
                <w:tcPr>
                  <w:tcW w:w="3624" w:type="dxa"/>
                  <w:gridSpan w:val="2"/>
                  <w:vAlign w:val="center"/>
                </w:tcPr>
                <w:p w14:paraId="6A3BD637" w14:textId="77777777" w:rsidR="00BA4185" w:rsidRDefault="00B14AE7">
                  <w:pPr>
                    <w:pStyle w:val="afc"/>
                  </w:pPr>
                  <w:r>
                    <w:rPr>
                      <w:rFonts w:hint="eastAsia"/>
                    </w:rPr>
                    <w:t>/</w:t>
                  </w:r>
                </w:p>
              </w:tc>
            </w:tr>
            <w:tr w:rsidR="00BA4185" w14:paraId="7A0FB6ED" w14:textId="77777777">
              <w:tc>
                <w:tcPr>
                  <w:tcW w:w="687" w:type="dxa"/>
                  <w:vMerge w:val="restart"/>
                  <w:vAlign w:val="center"/>
                </w:tcPr>
                <w:p w14:paraId="56C50218" w14:textId="77777777" w:rsidR="00BA4185" w:rsidRDefault="00B14AE7">
                  <w:pPr>
                    <w:pStyle w:val="afc"/>
                  </w:pPr>
                  <w:r>
                    <w:rPr>
                      <w:rFonts w:hint="eastAsia"/>
                    </w:rPr>
                    <w:t>7</w:t>
                  </w:r>
                </w:p>
              </w:tc>
              <w:tc>
                <w:tcPr>
                  <w:tcW w:w="1177" w:type="dxa"/>
                  <w:vMerge w:val="restart"/>
                  <w:vAlign w:val="center"/>
                </w:tcPr>
                <w:p w14:paraId="5EEE2E34" w14:textId="77777777" w:rsidR="00BA4185" w:rsidRDefault="00B14AE7">
                  <w:pPr>
                    <w:pStyle w:val="afc"/>
                  </w:pPr>
                  <w:r>
                    <w:rPr>
                      <w:rFonts w:hint="eastAsia"/>
                    </w:rPr>
                    <w:t>公用工程</w:t>
                  </w:r>
                </w:p>
              </w:tc>
              <w:tc>
                <w:tcPr>
                  <w:tcW w:w="3810" w:type="dxa"/>
                  <w:gridSpan w:val="3"/>
                  <w:vAlign w:val="center"/>
                </w:tcPr>
                <w:p w14:paraId="726F78C6" w14:textId="77777777" w:rsidR="00BA4185" w:rsidRDefault="00B14AE7">
                  <w:pPr>
                    <w:pStyle w:val="afc"/>
                  </w:pPr>
                  <w:r>
                    <w:rPr>
                      <w:rFonts w:hint="eastAsia"/>
                    </w:rPr>
                    <w:t>给水</w:t>
                  </w:r>
                </w:p>
              </w:tc>
              <w:tc>
                <w:tcPr>
                  <w:tcW w:w="3624" w:type="dxa"/>
                  <w:gridSpan w:val="2"/>
                  <w:vAlign w:val="center"/>
                </w:tcPr>
                <w:p w14:paraId="397935BF" w14:textId="77777777" w:rsidR="00BA4185" w:rsidRDefault="00B14AE7">
                  <w:pPr>
                    <w:pStyle w:val="afc"/>
                  </w:pPr>
                  <w:r>
                    <w:rPr>
                      <w:rFonts w:hint="eastAsia"/>
                    </w:rPr>
                    <w:t>由产业集聚区供应</w:t>
                  </w:r>
                </w:p>
              </w:tc>
            </w:tr>
            <w:tr w:rsidR="00BA4185" w14:paraId="4D1F1539" w14:textId="77777777">
              <w:tc>
                <w:tcPr>
                  <w:tcW w:w="687" w:type="dxa"/>
                  <w:vMerge/>
                  <w:vAlign w:val="center"/>
                </w:tcPr>
                <w:p w14:paraId="47E99A6F" w14:textId="77777777" w:rsidR="00BA4185" w:rsidRDefault="00BA4185">
                  <w:pPr>
                    <w:pStyle w:val="afc"/>
                  </w:pPr>
                </w:p>
              </w:tc>
              <w:tc>
                <w:tcPr>
                  <w:tcW w:w="1177" w:type="dxa"/>
                  <w:vMerge/>
                  <w:vAlign w:val="center"/>
                </w:tcPr>
                <w:p w14:paraId="67D6635F" w14:textId="77777777" w:rsidR="00BA4185" w:rsidRDefault="00BA4185">
                  <w:pPr>
                    <w:pStyle w:val="afc"/>
                  </w:pPr>
                </w:p>
              </w:tc>
              <w:tc>
                <w:tcPr>
                  <w:tcW w:w="3810" w:type="dxa"/>
                  <w:gridSpan w:val="3"/>
                  <w:vAlign w:val="center"/>
                </w:tcPr>
                <w:p w14:paraId="26AF258E" w14:textId="77777777" w:rsidR="00BA4185" w:rsidRDefault="00B14AE7">
                  <w:pPr>
                    <w:pStyle w:val="afc"/>
                  </w:pPr>
                  <w:r>
                    <w:rPr>
                      <w:rFonts w:hint="eastAsia"/>
                    </w:rPr>
                    <w:t>排水</w:t>
                  </w:r>
                </w:p>
              </w:tc>
              <w:tc>
                <w:tcPr>
                  <w:tcW w:w="3624" w:type="dxa"/>
                  <w:gridSpan w:val="2"/>
                  <w:vAlign w:val="center"/>
                </w:tcPr>
                <w:p w14:paraId="28407D99" w14:textId="77777777" w:rsidR="00BA4185" w:rsidRDefault="00B14AE7">
                  <w:pPr>
                    <w:pStyle w:val="afc"/>
                  </w:pPr>
                  <w:r>
                    <w:rPr>
                      <w:rFonts w:hint="eastAsia"/>
                    </w:rPr>
                    <w:t>依托现有化粪池处理后排入市政管网，最终进入睢县第二污水处理厂</w:t>
                  </w:r>
                </w:p>
              </w:tc>
            </w:tr>
            <w:tr w:rsidR="00BA4185" w14:paraId="573239F3" w14:textId="77777777">
              <w:tc>
                <w:tcPr>
                  <w:tcW w:w="687" w:type="dxa"/>
                  <w:vMerge/>
                  <w:vAlign w:val="center"/>
                </w:tcPr>
                <w:p w14:paraId="3C7DFFDA" w14:textId="77777777" w:rsidR="00BA4185" w:rsidRDefault="00BA4185">
                  <w:pPr>
                    <w:pStyle w:val="afc"/>
                  </w:pPr>
                </w:p>
              </w:tc>
              <w:tc>
                <w:tcPr>
                  <w:tcW w:w="1177" w:type="dxa"/>
                  <w:vMerge/>
                  <w:vAlign w:val="center"/>
                </w:tcPr>
                <w:p w14:paraId="48CD275C" w14:textId="77777777" w:rsidR="00BA4185" w:rsidRDefault="00BA4185">
                  <w:pPr>
                    <w:pStyle w:val="afc"/>
                  </w:pPr>
                </w:p>
              </w:tc>
              <w:tc>
                <w:tcPr>
                  <w:tcW w:w="3810" w:type="dxa"/>
                  <w:gridSpan w:val="3"/>
                  <w:vAlign w:val="center"/>
                </w:tcPr>
                <w:p w14:paraId="016BD41C" w14:textId="77777777" w:rsidR="00BA4185" w:rsidRDefault="00B14AE7">
                  <w:pPr>
                    <w:pStyle w:val="afc"/>
                  </w:pPr>
                  <w:r>
                    <w:rPr>
                      <w:rFonts w:hint="eastAsia"/>
                    </w:rPr>
                    <w:t>供电</w:t>
                  </w:r>
                </w:p>
              </w:tc>
              <w:tc>
                <w:tcPr>
                  <w:tcW w:w="3624" w:type="dxa"/>
                  <w:gridSpan w:val="2"/>
                  <w:vAlign w:val="center"/>
                </w:tcPr>
                <w:p w14:paraId="20B4E7ED" w14:textId="77777777" w:rsidR="00BA4185" w:rsidRDefault="00B14AE7">
                  <w:pPr>
                    <w:pStyle w:val="afc"/>
                  </w:pPr>
                  <w:r>
                    <w:rPr>
                      <w:rFonts w:hint="eastAsia"/>
                    </w:rPr>
                    <w:t>由产业集聚区供应</w:t>
                  </w:r>
                </w:p>
              </w:tc>
            </w:tr>
            <w:tr w:rsidR="004A557D" w14:paraId="6D79BB51" w14:textId="77777777" w:rsidTr="004A557D">
              <w:trPr>
                <w:trHeight w:val="443"/>
              </w:trPr>
              <w:tc>
                <w:tcPr>
                  <w:tcW w:w="687" w:type="dxa"/>
                  <w:vMerge w:val="restart"/>
                  <w:vAlign w:val="center"/>
                </w:tcPr>
                <w:p w14:paraId="3CE6163A" w14:textId="77777777" w:rsidR="004A557D" w:rsidRDefault="004A557D">
                  <w:pPr>
                    <w:pStyle w:val="afc"/>
                  </w:pPr>
                  <w:r>
                    <w:rPr>
                      <w:rFonts w:hint="eastAsia"/>
                    </w:rPr>
                    <w:t>8</w:t>
                  </w:r>
                </w:p>
              </w:tc>
              <w:tc>
                <w:tcPr>
                  <w:tcW w:w="1177" w:type="dxa"/>
                  <w:vMerge w:val="restart"/>
                  <w:vAlign w:val="center"/>
                </w:tcPr>
                <w:p w14:paraId="61EF834A" w14:textId="77777777" w:rsidR="004A557D" w:rsidRDefault="004A557D">
                  <w:pPr>
                    <w:pStyle w:val="afc"/>
                  </w:pPr>
                  <w:r>
                    <w:rPr>
                      <w:rFonts w:hint="eastAsia"/>
                    </w:rPr>
                    <w:t>环保工程</w:t>
                  </w:r>
                </w:p>
              </w:tc>
              <w:tc>
                <w:tcPr>
                  <w:tcW w:w="840" w:type="dxa"/>
                  <w:vMerge w:val="restart"/>
                  <w:vAlign w:val="center"/>
                </w:tcPr>
                <w:p w14:paraId="3C8C8E04" w14:textId="77777777" w:rsidR="004A557D" w:rsidRDefault="004A557D">
                  <w:pPr>
                    <w:pStyle w:val="afc"/>
                  </w:pPr>
                  <w:r>
                    <w:rPr>
                      <w:rFonts w:hint="eastAsia"/>
                    </w:rPr>
                    <w:t>废气</w:t>
                  </w:r>
                </w:p>
              </w:tc>
              <w:tc>
                <w:tcPr>
                  <w:tcW w:w="2970" w:type="dxa"/>
                  <w:gridSpan w:val="2"/>
                  <w:vAlign w:val="center"/>
                </w:tcPr>
                <w:p w14:paraId="77310B03" w14:textId="77777777" w:rsidR="004A557D" w:rsidRDefault="004A557D">
                  <w:pPr>
                    <w:pStyle w:val="afc"/>
                  </w:pPr>
                  <w:r>
                    <w:rPr>
                      <w:rFonts w:hint="eastAsia"/>
                    </w:rPr>
                    <w:t>开松和混棉产生的粉尘、梳理和铺网产生的粉尘</w:t>
                  </w:r>
                </w:p>
              </w:tc>
              <w:tc>
                <w:tcPr>
                  <w:tcW w:w="3624" w:type="dxa"/>
                  <w:gridSpan w:val="2"/>
                  <w:vAlign w:val="center"/>
                </w:tcPr>
                <w:p w14:paraId="2F8070F2" w14:textId="77777777" w:rsidR="004A557D" w:rsidRDefault="004A557D">
                  <w:pPr>
                    <w:pStyle w:val="afc"/>
                  </w:pPr>
                  <w:r>
                    <w:rPr>
                      <w:rFonts w:hint="eastAsia"/>
                    </w:rPr>
                    <w:t>经过集气罩</w:t>
                  </w:r>
                  <w:r>
                    <w:rPr>
                      <w:rFonts w:hint="eastAsia"/>
                    </w:rPr>
                    <w:t>+</w:t>
                  </w:r>
                  <w:r>
                    <w:rPr>
                      <w:rFonts w:hint="eastAsia"/>
                    </w:rPr>
                    <w:t>袋式除尘器处理后通过</w:t>
                  </w:r>
                  <w:r>
                    <w:rPr>
                      <w:rFonts w:hint="eastAsia"/>
                    </w:rPr>
                    <w:t>15m</w:t>
                  </w:r>
                  <w:r>
                    <w:rPr>
                      <w:rFonts w:hint="eastAsia"/>
                    </w:rPr>
                    <w:t>高排气筒排放</w:t>
                  </w:r>
                </w:p>
              </w:tc>
            </w:tr>
            <w:tr w:rsidR="00BA4185" w14:paraId="1A7D4987" w14:textId="77777777">
              <w:trPr>
                <w:trHeight w:val="634"/>
              </w:trPr>
              <w:tc>
                <w:tcPr>
                  <w:tcW w:w="687" w:type="dxa"/>
                  <w:vMerge/>
                  <w:vAlign w:val="center"/>
                </w:tcPr>
                <w:p w14:paraId="72141699" w14:textId="77777777" w:rsidR="00BA4185" w:rsidRDefault="00BA4185">
                  <w:pPr>
                    <w:pStyle w:val="afc"/>
                  </w:pPr>
                </w:p>
              </w:tc>
              <w:tc>
                <w:tcPr>
                  <w:tcW w:w="1177" w:type="dxa"/>
                  <w:vMerge/>
                  <w:vAlign w:val="center"/>
                </w:tcPr>
                <w:p w14:paraId="07B3D54F" w14:textId="77777777" w:rsidR="00BA4185" w:rsidRDefault="00BA4185">
                  <w:pPr>
                    <w:pStyle w:val="afc"/>
                  </w:pPr>
                </w:p>
              </w:tc>
              <w:tc>
                <w:tcPr>
                  <w:tcW w:w="840" w:type="dxa"/>
                  <w:vMerge/>
                  <w:vAlign w:val="center"/>
                </w:tcPr>
                <w:p w14:paraId="190AF691" w14:textId="77777777" w:rsidR="00BA4185" w:rsidRDefault="00BA4185">
                  <w:pPr>
                    <w:pStyle w:val="afc"/>
                  </w:pPr>
                </w:p>
              </w:tc>
              <w:tc>
                <w:tcPr>
                  <w:tcW w:w="2970" w:type="dxa"/>
                  <w:gridSpan w:val="2"/>
                  <w:vAlign w:val="center"/>
                </w:tcPr>
                <w:p w14:paraId="54A1DB5C" w14:textId="77777777" w:rsidR="00BA4185" w:rsidRDefault="00B14AE7">
                  <w:pPr>
                    <w:pStyle w:val="afc"/>
                  </w:pPr>
                  <w:r>
                    <w:rPr>
                      <w:rFonts w:hint="eastAsia"/>
                    </w:rPr>
                    <w:t>烘干定型产生的非甲烷总烃</w:t>
                  </w:r>
                </w:p>
              </w:tc>
              <w:tc>
                <w:tcPr>
                  <w:tcW w:w="2550" w:type="dxa"/>
                  <w:vAlign w:val="center"/>
                </w:tcPr>
                <w:p w14:paraId="60694B96" w14:textId="2F0B52CC" w:rsidR="00BA4185" w:rsidRDefault="00B14AE7">
                  <w:pPr>
                    <w:pStyle w:val="afc"/>
                  </w:pPr>
                  <w:r>
                    <w:rPr>
                      <w:rFonts w:hint="eastAsia"/>
                    </w:rPr>
                    <w:t>一套</w:t>
                  </w:r>
                  <w:r>
                    <w:rPr>
                      <w:rFonts w:hint="eastAsia"/>
                    </w:rPr>
                    <w:t>UV</w:t>
                  </w:r>
                  <w:r>
                    <w:rPr>
                      <w:rFonts w:hint="eastAsia"/>
                    </w:rPr>
                    <w:t>光氧催化</w:t>
                  </w:r>
                  <w:r>
                    <w:rPr>
                      <w:rFonts w:hint="eastAsia"/>
                    </w:rPr>
                    <w:t>+</w:t>
                  </w:r>
                  <w:r>
                    <w:rPr>
                      <w:rFonts w:hint="eastAsia"/>
                    </w:rPr>
                    <w:t>活性炭</w:t>
                  </w:r>
                  <w:r w:rsidR="00DD320C">
                    <w:rPr>
                      <w:rFonts w:hint="eastAsia"/>
                    </w:rPr>
                    <w:t>吸附</w:t>
                  </w:r>
                  <w:r w:rsidR="00DD320C">
                    <w:rPr>
                      <w:rFonts w:hint="eastAsia"/>
                    </w:rPr>
                    <w:t>设备</w:t>
                  </w:r>
                </w:p>
              </w:tc>
              <w:tc>
                <w:tcPr>
                  <w:tcW w:w="1074" w:type="dxa"/>
                  <w:vMerge w:val="restart"/>
                  <w:vAlign w:val="center"/>
                </w:tcPr>
                <w:p w14:paraId="42859A4D" w14:textId="77777777" w:rsidR="00BA4185" w:rsidRDefault="00B14AE7">
                  <w:pPr>
                    <w:pStyle w:val="afc"/>
                  </w:pPr>
                  <w:r>
                    <w:rPr>
                      <w:rFonts w:hint="eastAsia"/>
                    </w:rPr>
                    <w:t>15m</w:t>
                  </w:r>
                  <w:r>
                    <w:rPr>
                      <w:rFonts w:hint="eastAsia"/>
                    </w:rPr>
                    <w:t>排气筒</w:t>
                  </w:r>
                </w:p>
              </w:tc>
            </w:tr>
            <w:tr w:rsidR="00BA4185" w14:paraId="55A8A014" w14:textId="77777777">
              <w:trPr>
                <w:trHeight w:val="312"/>
              </w:trPr>
              <w:tc>
                <w:tcPr>
                  <w:tcW w:w="687" w:type="dxa"/>
                  <w:vMerge/>
                  <w:vAlign w:val="center"/>
                </w:tcPr>
                <w:p w14:paraId="537A7371" w14:textId="77777777" w:rsidR="00BA4185" w:rsidRDefault="00BA4185">
                  <w:pPr>
                    <w:pStyle w:val="afc"/>
                  </w:pPr>
                </w:p>
              </w:tc>
              <w:tc>
                <w:tcPr>
                  <w:tcW w:w="1177" w:type="dxa"/>
                  <w:vMerge/>
                  <w:vAlign w:val="center"/>
                </w:tcPr>
                <w:p w14:paraId="1BABA71F" w14:textId="77777777" w:rsidR="00BA4185" w:rsidRDefault="00BA4185">
                  <w:pPr>
                    <w:pStyle w:val="afc"/>
                  </w:pPr>
                </w:p>
              </w:tc>
              <w:tc>
                <w:tcPr>
                  <w:tcW w:w="840" w:type="dxa"/>
                  <w:vMerge/>
                  <w:vAlign w:val="center"/>
                </w:tcPr>
                <w:p w14:paraId="23370769" w14:textId="77777777" w:rsidR="00BA4185" w:rsidRDefault="00BA4185">
                  <w:pPr>
                    <w:pStyle w:val="afc"/>
                  </w:pPr>
                </w:p>
              </w:tc>
              <w:tc>
                <w:tcPr>
                  <w:tcW w:w="2970" w:type="dxa"/>
                  <w:gridSpan w:val="2"/>
                  <w:vAlign w:val="center"/>
                </w:tcPr>
                <w:p w14:paraId="11241500" w14:textId="77777777" w:rsidR="00BA4185" w:rsidRDefault="00B14AE7">
                  <w:pPr>
                    <w:pStyle w:val="afc"/>
                  </w:pPr>
                  <w:r>
                    <w:rPr>
                      <w:rFonts w:hint="eastAsia"/>
                    </w:rPr>
                    <w:t>天然气燃烧产生的废气</w:t>
                  </w:r>
                </w:p>
              </w:tc>
              <w:tc>
                <w:tcPr>
                  <w:tcW w:w="2550" w:type="dxa"/>
                  <w:vAlign w:val="center"/>
                </w:tcPr>
                <w:p w14:paraId="304649EA" w14:textId="001E4E44" w:rsidR="00BA4185" w:rsidRDefault="00AC4A6E">
                  <w:pPr>
                    <w:pStyle w:val="afc"/>
                  </w:pPr>
                  <w:r>
                    <w:rPr>
                      <w:rFonts w:hint="eastAsia"/>
                    </w:rPr>
                    <w:t>低氮燃烧器</w:t>
                  </w:r>
                  <w:r>
                    <w:rPr>
                      <w:rFonts w:hint="eastAsia"/>
                    </w:rPr>
                    <w:t>+</w:t>
                  </w:r>
                  <w:r>
                    <w:rPr>
                      <w:rFonts w:hint="eastAsia"/>
                    </w:rPr>
                    <w:t>碱液喷淋装置</w:t>
                  </w:r>
                </w:p>
              </w:tc>
              <w:tc>
                <w:tcPr>
                  <w:tcW w:w="1074" w:type="dxa"/>
                  <w:vMerge/>
                  <w:vAlign w:val="center"/>
                </w:tcPr>
                <w:p w14:paraId="138E503B" w14:textId="77777777" w:rsidR="00BA4185" w:rsidRDefault="00BA4185">
                  <w:pPr>
                    <w:pStyle w:val="afc"/>
                  </w:pPr>
                </w:p>
              </w:tc>
            </w:tr>
            <w:tr w:rsidR="00BA4185" w14:paraId="4912AD8C" w14:textId="77777777">
              <w:trPr>
                <w:trHeight w:val="312"/>
              </w:trPr>
              <w:tc>
                <w:tcPr>
                  <w:tcW w:w="687" w:type="dxa"/>
                  <w:vMerge/>
                  <w:vAlign w:val="center"/>
                </w:tcPr>
                <w:p w14:paraId="41120565" w14:textId="77777777" w:rsidR="00BA4185" w:rsidRDefault="00BA4185">
                  <w:pPr>
                    <w:pStyle w:val="afc"/>
                  </w:pPr>
                </w:p>
              </w:tc>
              <w:tc>
                <w:tcPr>
                  <w:tcW w:w="1177" w:type="dxa"/>
                  <w:vMerge/>
                  <w:vAlign w:val="center"/>
                </w:tcPr>
                <w:p w14:paraId="6B65BD45" w14:textId="77777777" w:rsidR="00BA4185" w:rsidRDefault="00BA4185">
                  <w:pPr>
                    <w:pStyle w:val="afc"/>
                  </w:pPr>
                </w:p>
              </w:tc>
              <w:tc>
                <w:tcPr>
                  <w:tcW w:w="840" w:type="dxa"/>
                  <w:vAlign w:val="center"/>
                </w:tcPr>
                <w:p w14:paraId="391AE824" w14:textId="77777777" w:rsidR="00BA4185" w:rsidRDefault="00B14AE7">
                  <w:pPr>
                    <w:pStyle w:val="afc"/>
                  </w:pPr>
                  <w:r>
                    <w:rPr>
                      <w:rFonts w:hint="eastAsia"/>
                    </w:rPr>
                    <w:t>噪声</w:t>
                  </w:r>
                </w:p>
              </w:tc>
              <w:tc>
                <w:tcPr>
                  <w:tcW w:w="2970" w:type="dxa"/>
                  <w:gridSpan w:val="2"/>
                  <w:vAlign w:val="center"/>
                </w:tcPr>
                <w:p w14:paraId="58489274" w14:textId="77777777" w:rsidR="00BA4185" w:rsidRDefault="00B14AE7">
                  <w:pPr>
                    <w:pStyle w:val="afc"/>
                  </w:pPr>
                  <w:r>
                    <w:rPr>
                      <w:rFonts w:hint="eastAsia"/>
                    </w:rPr>
                    <w:t>生产设备运行</w:t>
                  </w:r>
                </w:p>
              </w:tc>
              <w:tc>
                <w:tcPr>
                  <w:tcW w:w="3624" w:type="dxa"/>
                  <w:gridSpan w:val="2"/>
                  <w:vAlign w:val="center"/>
                </w:tcPr>
                <w:p w14:paraId="73276320" w14:textId="77777777" w:rsidR="00BA4185" w:rsidRDefault="00B14AE7">
                  <w:pPr>
                    <w:pStyle w:val="afc"/>
                  </w:pPr>
                  <w:r>
                    <w:rPr>
                      <w:rFonts w:hint="eastAsia"/>
                    </w:rPr>
                    <w:t>基础减震、厂房隔声</w:t>
                  </w:r>
                </w:p>
              </w:tc>
            </w:tr>
            <w:tr w:rsidR="00BA4185" w14:paraId="438C2D87" w14:textId="77777777">
              <w:trPr>
                <w:trHeight w:val="307"/>
              </w:trPr>
              <w:tc>
                <w:tcPr>
                  <w:tcW w:w="687" w:type="dxa"/>
                  <w:vMerge/>
                  <w:vAlign w:val="center"/>
                </w:tcPr>
                <w:p w14:paraId="6C98B57D" w14:textId="77777777" w:rsidR="00BA4185" w:rsidRDefault="00BA4185">
                  <w:pPr>
                    <w:pStyle w:val="afc"/>
                  </w:pPr>
                </w:p>
              </w:tc>
              <w:tc>
                <w:tcPr>
                  <w:tcW w:w="1177" w:type="dxa"/>
                  <w:vMerge/>
                  <w:vAlign w:val="center"/>
                </w:tcPr>
                <w:p w14:paraId="39777040" w14:textId="77777777" w:rsidR="00BA4185" w:rsidRDefault="00BA4185">
                  <w:pPr>
                    <w:pStyle w:val="afc"/>
                  </w:pPr>
                </w:p>
              </w:tc>
              <w:tc>
                <w:tcPr>
                  <w:tcW w:w="840" w:type="dxa"/>
                  <w:vMerge w:val="restart"/>
                  <w:vAlign w:val="center"/>
                </w:tcPr>
                <w:p w14:paraId="361A1A32" w14:textId="77777777" w:rsidR="00BA4185" w:rsidRDefault="00B14AE7">
                  <w:pPr>
                    <w:pStyle w:val="afc"/>
                  </w:pPr>
                  <w:r>
                    <w:rPr>
                      <w:rFonts w:hint="eastAsia"/>
                    </w:rPr>
                    <w:t>固废</w:t>
                  </w:r>
                </w:p>
              </w:tc>
              <w:tc>
                <w:tcPr>
                  <w:tcW w:w="1485" w:type="dxa"/>
                  <w:vMerge w:val="restart"/>
                  <w:vAlign w:val="center"/>
                </w:tcPr>
                <w:p w14:paraId="226BCCED" w14:textId="77777777" w:rsidR="00BA4185" w:rsidRDefault="00B14AE7">
                  <w:pPr>
                    <w:pStyle w:val="afc"/>
                  </w:pPr>
                  <w:r>
                    <w:rPr>
                      <w:rFonts w:hint="eastAsia"/>
                    </w:rPr>
                    <w:t>正常生产</w:t>
                  </w:r>
                </w:p>
              </w:tc>
              <w:tc>
                <w:tcPr>
                  <w:tcW w:w="1485" w:type="dxa"/>
                  <w:vAlign w:val="center"/>
                </w:tcPr>
                <w:p w14:paraId="1CA174FE" w14:textId="77777777" w:rsidR="00BA4185" w:rsidRDefault="00B14AE7">
                  <w:pPr>
                    <w:pStyle w:val="afc"/>
                  </w:pPr>
                  <w:r>
                    <w:rPr>
                      <w:rFonts w:hint="eastAsia"/>
                    </w:rPr>
                    <w:t>固废暂存间</w:t>
                  </w:r>
                </w:p>
              </w:tc>
              <w:tc>
                <w:tcPr>
                  <w:tcW w:w="3624" w:type="dxa"/>
                  <w:gridSpan w:val="2"/>
                  <w:vAlign w:val="center"/>
                </w:tcPr>
                <w:p w14:paraId="79120664" w14:textId="77777777" w:rsidR="00BA4185" w:rsidRDefault="00B14AE7">
                  <w:pPr>
                    <w:pStyle w:val="afc"/>
                  </w:pPr>
                  <w:r>
                    <w:rPr>
                      <w:rFonts w:hint="eastAsia"/>
                    </w:rPr>
                    <w:t>占地面积为</w:t>
                  </w:r>
                  <w:r>
                    <w:rPr>
                      <w:rFonts w:hint="eastAsia"/>
                    </w:rPr>
                    <w:t>20m</w:t>
                  </w:r>
                  <w:r>
                    <w:rPr>
                      <w:rFonts w:hint="eastAsia"/>
                      <w:vertAlign w:val="superscript"/>
                    </w:rPr>
                    <w:t>2</w:t>
                  </w:r>
                  <w:r>
                    <w:rPr>
                      <w:rFonts w:hint="eastAsia"/>
                    </w:rPr>
                    <w:t>，用于储存废包装袋、粉尘等固体废物，</w:t>
                  </w:r>
                </w:p>
              </w:tc>
            </w:tr>
            <w:tr w:rsidR="00BA4185" w14:paraId="77A566A7" w14:textId="77777777">
              <w:trPr>
                <w:trHeight w:val="307"/>
              </w:trPr>
              <w:tc>
                <w:tcPr>
                  <w:tcW w:w="687" w:type="dxa"/>
                  <w:vMerge/>
                  <w:vAlign w:val="center"/>
                </w:tcPr>
                <w:p w14:paraId="73BB6FFA" w14:textId="77777777" w:rsidR="00BA4185" w:rsidRDefault="00BA4185">
                  <w:pPr>
                    <w:pStyle w:val="afc"/>
                  </w:pPr>
                </w:p>
              </w:tc>
              <w:tc>
                <w:tcPr>
                  <w:tcW w:w="1177" w:type="dxa"/>
                  <w:vMerge/>
                  <w:vAlign w:val="center"/>
                </w:tcPr>
                <w:p w14:paraId="78C3C526" w14:textId="77777777" w:rsidR="00BA4185" w:rsidRDefault="00BA4185">
                  <w:pPr>
                    <w:pStyle w:val="afc"/>
                  </w:pPr>
                </w:p>
              </w:tc>
              <w:tc>
                <w:tcPr>
                  <w:tcW w:w="840" w:type="dxa"/>
                  <w:vMerge/>
                  <w:vAlign w:val="center"/>
                </w:tcPr>
                <w:p w14:paraId="096F4269" w14:textId="77777777" w:rsidR="00BA4185" w:rsidRDefault="00BA4185">
                  <w:pPr>
                    <w:pStyle w:val="afc"/>
                  </w:pPr>
                </w:p>
              </w:tc>
              <w:tc>
                <w:tcPr>
                  <w:tcW w:w="1485" w:type="dxa"/>
                  <w:vMerge/>
                  <w:vAlign w:val="center"/>
                </w:tcPr>
                <w:p w14:paraId="0C537683" w14:textId="77777777" w:rsidR="00BA4185" w:rsidRDefault="00BA4185">
                  <w:pPr>
                    <w:pStyle w:val="afc"/>
                  </w:pPr>
                </w:p>
              </w:tc>
              <w:tc>
                <w:tcPr>
                  <w:tcW w:w="1485" w:type="dxa"/>
                  <w:vAlign w:val="center"/>
                </w:tcPr>
                <w:p w14:paraId="78F63430" w14:textId="77777777" w:rsidR="00BA4185" w:rsidRDefault="00B14AE7">
                  <w:pPr>
                    <w:pStyle w:val="afc"/>
                  </w:pPr>
                  <w:r>
                    <w:rPr>
                      <w:rFonts w:hint="eastAsia"/>
                    </w:rPr>
                    <w:t>危废暂存间</w:t>
                  </w:r>
                </w:p>
              </w:tc>
              <w:tc>
                <w:tcPr>
                  <w:tcW w:w="3624" w:type="dxa"/>
                  <w:gridSpan w:val="2"/>
                  <w:vAlign w:val="center"/>
                </w:tcPr>
                <w:p w14:paraId="183D02E9" w14:textId="170D2F59" w:rsidR="00BA4185" w:rsidRDefault="00B14AE7">
                  <w:pPr>
                    <w:pStyle w:val="afc"/>
                  </w:pPr>
                  <w:r>
                    <w:rPr>
                      <w:rFonts w:hint="eastAsia"/>
                    </w:rPr>
                    <w:t>占地面积</w:t>
                  </w:r>
                  <w:r>
                    <w:rPr>
                      <w:rFonts w:hint="eastAsia"/>
                    </w:rPr>
                    <w:t>15m</w:t>
                  </w:r>
                  <w:r>
                    <w:rPr>
                      <w:rFonts w:hint="eastAsia"/>
                      <w:vertAlign w:val="superscript"/>
                    </w:rPr>
                    <w:t>2</w:t>
                  </w:r>
                  <w:r>
                    <w:rPr>
                      <w:rFonts w:hint="eastAsia"/>
                    </w:rPr>
                    <w:t>，用于储存废灯管、废活性炭</w:t>
                  </w:r>
                </w:p>
              </w:tc>
            </w:tr>
            <w:tr w:rsidR="00BA4185" w14:paraId="07596DED" w14:textId="77777777">
              <w:trPr>
                <w:trHeight w:val="312"/>
              </w:trPr>
              <w:tc>
                <w:tcPr>
                  <w:tcW w:w="687" w:type="dxa"/>
                  <w:vMerge/>
                  <w:vAlign w:val="center"/>
                </w:tcPr>
                <w:p w14:paraId="1F6015D9" w14:textId="77777777" w:rsidR="00BA4185" w:rsidRDefault="00BA4185">
                  <w:pPr>
                    <w:pStyle w:val="afc"/>
                  </w:pPr>
                </w:p>
              </w:tc>
              <w:tc>
                <w:tcPr>
                  <w:tcW w:w="1177" w:type="dxa"/>
                  <w:vMerge/>
                  <w:vAlign w:val="center"/>
                </w:tcPr>
                <w:p w14:paraId="4432DF01" w14:textId="77777777" w:rsidR="00BA4185" w:rsidRDefault="00BA4185">
                  <w:pPr>
                    <w:pStyle w:val="afc"/>
                  </w:pPr>
                </w:p>
              </w:tc>
              <w:tc>
                <w:tcPr>
                  <w:tcW w:w="840" w:type="dxa"/>
                  <w:vMerge/>
                  <w:vAlign w:val="center"/>
                </w:tcPr>
                <w:p w14:paraId="6EA1F38A" w14:textId="77777777" w:rsidR="00BA4185" w:rsidRDefault="00BA4185">
                  <w:pPr>
                    <w:pStyle w:val="afc"/>
                  </w:pPr>
                </w:p>
              </w:tc>
              <w:tc>
                <w:tcPr>
                  <w:tcW w:w="1485" w:type="dxa"/>
                  <w:vAlign w:val="center"/>
                </w:tcPr>
                <w:p w14:paraId="5608EE97" w14:textId="77777777" w:rsidR="00BA4185" w:rsidRDefault="00B14AE7">
                  <w:pPr>
                    <w:pStyle w:val="afc"/>
                  </w:pPr>
                  <w:r>
                    <w:rPr>
                      <w:rFonts w:hint="eastAsia"/>
                    </w:rPr>
                    <w:t>员工生活</w:t>
                  </w:r>
                </w:p>
              </w:tc>
              <w:tc>
                <w:tcPr>
                  <w:tcW w:w="1485" w:type="dxa"/>
                  <w:vAlign w:val="center"/>
                </w:tcPr>
                <w:p w14:paraId="2FB601A1" w14:textId="77777777" w:rsidR="00BA4185" w:rsidRDefault="00B14AE7">
                  <w:pPr>
                    <w:pStyle w:val="afc"/>
                  </w:pPr>
                  <w:r>
                    <w:rPr>
                      <w:rFonts w:hint="eastAsia"/>
                    </w:rPr>
                    <w:t>垃圾桶</w:t>
                  </w:r>
                </w:p>
              </w:tc>
              <w:tc>
                <w:tcPr>
                  <w:tcW w:w="3624" w:type="dxa"/>
                  <w:gridSpan w:val="2"/>
                  <w:vAlign w:val="center"/>
                </w:tcPr>
                <w:p w14:paraId="7469511B" w14:textId="77777777" w:rsidR="00BA4185" w:rsidRDefault="00B14AE7">
                  <w:pPr>
                    <w:pStyle w:val="afc"/>
                  </w:pPr>
                  <w:r>
                    <w:rPr>
                      <w:rFonts w:hint="eastAsia"/>
                    </w:rPr>
                    <w:t>定期清运</w:t>
                  </w:r>
                </w:p>
              </w:tc>
            </w:tr>
          </w:tbl>
          <w:p w14:paraId="0CDACCFB" w14:textId="77777777" w:rsidR="00BA4185" w:rsidRDefault="00B14AE7">
            <w:pPr>
              <w:ind w:firstLine="482"/>
              <w:rPr>
                <w:b/>
                <w:bCs/>
                <w:color w:val="000000"/>
              </w:rPr>
            </w:pPr>
            <w:r>
              <w:rPr>
                <w:rFonts w:hint="eastAsia"/>
                <w:b/>
                <w:bCs/>
                <w:color w:val="000000"/>
              </w:rPr>
              <w:t>4</w:t>
            </w:r>
            <w:r>
              <w:rPr>
                <w:rFonts w:hint="eastAsia"/>
                <w:b/>
                <w:bCs/>
                <w:color w:val="000000"/>
              </w:rPr>
              <w:t>、产品方案</w:t>
            </w:r>
          </w:p>
          <w:p w14:paraId="40F66F48" w14:textId="77777777" w:rsidR="00BA4185" w:rsidRDefault="00B14AE7">
            <w:pPr>
              <w:ind w:firstLine="480"/>
            </w:pPr>
            <w:r>
              <w:rPr>
                <w:rFonts w:hint="eastAsia"/>
              </w:rPr>
              <w:t>本项目为新建项目，总投资</w:t>
            </w:r>
            <w:r>
              <w:rPr>
                <w:rFonts w:hint="eastAsia"/>
              </w:rPr>
              <w:t>100</w:t>
            </w:r>
            <w:r>
              <w:rPr>
                <w:rFonts w:hint="eastAsia"/>
              </w:rPr>
              <w:t>万元，占地面积</w:t>
            </w:r>
            <w:r>
              <w:rPr>
                <w:rFonts w:hint="eastAsia"/>
              </w:rPr>
              <w:t>3160m</w:t>
            </w:r>
            <w:r>
              <w:rPr>
                <w:rFonts w:hint="eastAsia"/>
                <w:vertAlign w:val="superscript"/>
              </w:rPr>
              <w:t>2</w:t>
            </w:r>
            <w:r>
              <w:rPr>
                <w:rFonts w:hint="eastAsia"/>
              </w:rPr>
              <w:t>，主要生产纤维棉，项目产品方案及其主要技术指标见下表。</w:t>
            </w:r>
          </w:p>
          <w:p w14:paraId="4917FC8A" w14:textId="77777777" w:rsidR="00BA4185" w:rsidRDefault="00B14AE7">
            <w:pPr>
              <w:pStyle w:val="af9"/>
            </w:pPr>
            <w:r>
              <w:rPr>
                <w:rFonts w:hint="eastAsia"/>
              </w:rPr>
              <w:t>表</w:t>
            </w:r>
            <w:r>
              <w:rPr>
                <w:rFonts w:hint="eastAsia"/>
              </w:rPr>
              <w:t xml:space="preserve">2  </w:t>
            </w:r>
            <w:r>
              <w:rPr>
                <w:rFonts w:hint="eastAsia"/>
              </w:rPr>
              <w:t>项目产品方案及其主要技术指标一览表</w:t>
            </w:r>
          </w:p>
          <w:tbl>
            <w:tblPr>
              <w:tblStyle w:val="af5"/>
              <w:tblW w:w="9288" w:type="dxa"/>
              <w:tblLayout w:type="fixed"/>
              <w:tblLook w:val="04A0" w:firstRow="1" w:lastRow="0" w:firstColumn="1" w:lastColumn="0" w:noHBand="0" w:noVBand="1"/>
            </w:tblPr>
            <w:tblGrid>
              <w:gridCol w:w="1467"/>
              <w:gridCol w:w="1629"/>
              <w:gridCol w:w="1629"/>
              <w:gridCol w:w="1414"/>
              <w:gridCol w:w="3149"/>
            </w:tblGrid>
            <w:tr w:rsidR="00BA4185" w14:paraId="6256C272" w14:textId="77777777">
              <w:tc>
                <w:tcPr>
                  <w:tcW w:w="1467" w:type="dxa"/>
                  <w:vAlign w:val="center"/>
                </w:tcPr>
                <w:p w14:paraId="38401CBD" w14:textId="77777777" w:rsidR="00BA4185" w:rsidRDefault="00B14AE7">
                  <w:pPr>
                    <w:pStyle w:val="afc"/>
                    <w:rPr>
                      <w:b/>
                      <w:bCs/>
                    </w:rPr>
                  </w:pPr>
                  <w:r>
                    <w:rPr>
                      <w:rFonts w:hint="eastAsia"/>
                      <w:b/>
                      <w:bCs/>
                    </w:rPr>
                    <w:t>名称</w:t>
                  </w:r>
                </w:p>
              </w:tc>
              <w:tc>
                <w:tcPr>
                  <w:tcW w:w="1629" w:type="dxa"/>
                  <w:vAlign w:val="center"/>
                </w:tcPr>
                <w:p w14:paraId="0E9B5A00" w14:textId="77777777" w:rsidR="00BA4185" w:rsidRDefault="00B14AE7">
                  <w:pPr>
                    <w:pStyle w:val="afc"/>
                    <w:rPr>
                      <w:b/>
                      <w:bCs/>
                    </w:rPr>
                  </w:pPr>
                  <w:r>
                    <w:rPr>
                      <w:rFonts w:hint="eastAsia"/>
                      <w:b/>
                      <w:bCs/>
                    </w:rPr>
                    <w:t>型号</w:t>
                  </w:r>
                </w:p>
              </w:tc>
              <w:tc>
                <w:tcPr>
                  <w:tcW w:w="1629" w:type="dxa"/>
                  <w:vAlign w:val="center"/>
                </w:tcPr>
                <w:p w14:paraId="78D87595" w14:textId="77777777" w:rsidR="00BA4185" w:rsidRDefault="00B14AE7">
                  <w:pPr>
                    <w:pStyle w:val="afc"/>
                    <w:rPr>
                      <w:b/>
                      <w:bCs/>
                    </w:rPr>
                  </w:pPr>
                  <w:r>
                    <w:rPr>
                      <w:rFonts w:hint="eastAsia"/>
                      <w:b/>
                      <w:bCs/>
                    </w:rPr>
                    <w:t>包装</w:t>
                  </w:r>
                </w:p>
              </w:tc>
              <w:tc>
                <w:tcPr>
                  <w:tcW w:w="1414" w:type="dxa"/>
                  <w:vAlign w:val="center"/>
                </w:tcPr>
                <w:p w14:paraId="2323CF30" w14:textId="77777777" w:rsidR="00BA4185" w:rsidRDefault="00B14AE7">
                  <w:pPr>
                    <w:pStyle w:val="afc"/>
                    <w:rPr>
                      <w:b/>
                      <w:bCs/>
                    </w:rPr>
                  </w:pPr>
                  <w:r>
                    <w:rPr>
                      <w:rFonts w:hint="eastAsia"/>
                      <w:b/>
                      <w:bCs/>
                    </w:rPr>
                    <w:t>产量（</w:t>
                  </w:r>
                  <w:r>
                    <w:rPr>
                      <w:rFonts w:hint="eastAsia"/>
                      <w:b/>
                      <w:bCs/>
                    </w:rPr>
                    <w:t>t/a</w:t>
                  </w:r>
                  <w:r>
                    <w:rPr>
                      <w:rFonts w:hint="eastAsia"/>
                      <w:b/>
                      <w:bCs/>
                    </w:rPr>
                    <w:t>）</w:t>
                  </w:r>
                </w:p>
              </w:tc>
              <w:tc>
                <w:tcPr>
                  <w:tcW w:w="3149" w:type="dxa"/>
                  <w:vAlign w:val="center"/>
                </w:tcPr>
                <w:p w14:paraId="2FD03A3B" w14:textId="77777777" w:rsidR="00BA4185" w:rsidRDefault="00B14AE7">
                  <w:pPr>
                    <w:pStyle w:val="afc"/>
                    <w:rPr>
                      <w:b/>
                      <w:bCs/>
                    </w:rPr>
                  </w:pPr>
                  <w:r>
                    <w:rPr>
                      <w:rFonts w:hint="eastAsia"/>
                      <w:b/>
                      <w:bCs/>
                    </w:rPr>
                    <w:t>备注</w:t>
                  </w:r>
                </w:p>
              </w:tc>
            </w:tr>
            <w:tr w:rsidR="00BA4185" w14:paraId="24B52246" w14:textId="77777777">
              <w:tc>
                <w:tcPr>
                  <w:tcW w:w="1467" w:type="dxa"/>
                  <w:vMerge w:val="restart"/>
                  <w:vAlign w:val="center"/>
                </w:tcPr>
                <w:p w14:paraId="356E8786" w14:textId="77777777" w:rsidR="00BA4185" w:rsidRDefault="00B14AE7">
                  <w:pPr>
                    <w:pStyle w:val="afc"/>
                  </w:pPr>
                  <w:r>
                    <w:rPr>
                      <w:rFonts w:hint="eastAsia"/>
                    </w:rPr>
                    <w:t>纤维棉</w:t>
                  </w:r>
                </w:p>
              </w:tc>
              <w:tc>
                <w:tcPr>
                  <w:tcW w:w="1629" w:type="dxa"/>
                  <w:vAlign w:val="center"/>
                </w:tcPr>
                <w:p w14:paraId="6C520009" w14:textId="77777777" w:rsidR="00BA4185" w:rsidRDefault="00B14AE7">
                  <w:pPr>
                    <w:pStyle w:val="afc"/>
                    <w:rPr>
                      <w:rFonts w:cs="Times New Roman"/>
                    </w:rPr>
                  </w:pPr>
                  <w:r>
                    <w:rPr>
                      <w:rFonts w:cs="Times New Roman"/>
                    </w:rPr>
                    <w:t>200×1.5</w:t>
                  </w:r>
                  <w:r>
                    <w:rPr>
                      <w:rFonts w:cs="Times New Roman"/>
                    </w:rPr>
                    <w:t>（</w:t>
                  </w:r>
                  <w:r>
                    <w:rPr>
                      <w:rFonts w:cs="Times New Roman"/>
                    </w:rPr>
                    <w:t>m</w:t>
                  </w:r>
                  <w:r>
                    <w:rPr>
                      <w:rFonts w:cs="Times New Roman"/>
                    </w:rPr>
                    <w:t>）</w:t>
                  </w:r>
                </w:p>
              </w:tc>
              <w:tc>
                <w:tcPr>
                  <w:tcW w:w="1629" w:type="dxa"/>
                  <w:vAlign w:val="center"/>
                </w:tcPr>
                <w:p w14:paraId="20D849BD" w14:textId="77777777" w:rsidR="00BA4185" w:rsidRDefault="00B14AE7">
                  <w:pPr>
                    <w:pStyle w:val="afc"/>
                    <w:rPr>
                      <w:rFonts w:cs="Times New Roman"/>
                    </w:rPr>
                  </w:pPr>
                  <w:r>
                    <w:rPr>
                      <w:rFonts w:cs="Times New Roman" w:hint="eastAsia"/>
                    </w:rPr>
                    <w:t>成卷包装</w:t>
                  </w:r>
                </w:p>
              </w:tc>
              <w:tc>
                <w:tcPr>
                  <w:tcW w:w="1414" w:type="dxa"/>
                  <w:vAlign w:val="center"/>
                </w:tcPr>
                <w:p w14:paraId="2491A3DD" w14:textId="77777777" w:rsidR="00BA4185" w:rsidRDefault="00B14AE7">
                  <w:pPr>
                    <w:pStyle w:val="afc"/>
                  </w:pPr>
                  <w:r>
                    <w:rPr>
                      <w:rFonts w:hint="eastAsia"/>
                    </w:rPr>
                    <w:t>5000</w:t>
                  </w:r>
                </w:p>
              </w:tc>
              <w:tc>
                <w:tcPr>
                  <w:tcW w:w="3149" w:type="dxa"/>
                  <w:vMerge w:val="restart"/>
                  <w:vAlign w:val="center"/>
                </w:tcPr>
                <w:p w14:paraId="024824B7" w14:textId="77777777" w:rsidR="00BA4185" w:rsidRDefault="00B14AE7">
                  <w:pPr>
                    <w:pStyle w:val="afc"/>
                  </w:pPr>
                  <w:r>
                    <w:rPr>
                      <w:rFonts w:hint="eastAsia"/>
                    </w:rPr>
                    <w:t>主要用于棉质鞋、服装、被褥等</w:t>
                  </w:r>
                </w:p>
              </w:tc>
            </w:tr>
            <w:tr w:rsidR="00BA4185" w14:paraId="31C64D01" w14:textId="77777777">
              <w:tc>
                <w:tcPr>
                  <w:tcW w:w="1467" w:type="dxa"/>
                  <w:vMerge/>
                  <w:vAlign w:val="center"/>
                </w:tcPr>
                <w:p w14:paraId="53F0AE33" w14:textId="77777777" w:rsidR="00BA4185" w:rsidRDefault="00BA4185">
                  <w:pPr>
                    <w:pStyle w:val="afc"/>
                  </w:pPr>
                </w:p>
              </w:tc>
              <w:tc>
                <w:tcPr>
                  <w:tcW w:w="1629" w:type="dxa"/>
                  <w:vAlign w:val="center"/>
                </w:tcPr>
                <w:p w14:paraId="5357B20B" w14:textId="77777777" w:rsidR="00BA4185" w:rsidRDefault="00B14AE7">
                  <w:pPr>
                    <w:pStyle w:val="afc"/>
                    <w:rPr>
                      <w:rFonts w:cs="Times New Roman"/>
                    </w:rPr>
                  </w:pPr>
                  <w:r>
                    <w:rPr>
                      <w:rFonts w:cs="Times New Roman"/>
                    </w:rPr>
                    <w:t>260×2.3</w:t>
                  </w:r>
                  <w:r>
                    <w:rPr>
                      <w:rFonts w:cs="Times New Roman"/>
                    </w:rPr>
                    <w:t>（</w:t>
                  </w:r>
                  <w:r>
                    <w:rPr>
                      <w:rFonts w:cs="Times New Roman"/>
                    </w:rPr>
                    <w:t>m</w:t>
                  </w:r>
                  <w:r>
                    <w:rPr>
                      <w:rFonts w:cs="Times New Roman"/>
                    </w:rPr>
                    <w:t>）</w:t>
                  </w:r>
                </w:p>
              </w:tc>
              <w:tc>
                <w:tcPr>
                  <w:tcW w:w="1629" w:type="dxa"/>
                  <w:vAlign w:val="center"/>
                </w:tcPr>
                <w:p w14:paraId="66562FD4" w14:textId="77777777" w:rsidR="00BA4185" w:rsidRDefault="00B14AE7">
                  <w:pPr>
                    <w:pStyle w:val="afc"/>
                    <w:rPr>
                      <w:rFonts w:cs="Times New Roman"/>
                    </w:rPr>
                  </w:pPr>
                  <w:r>
                    <w:rPr>
                      <w:rFonts w:cs="Times New Roman" w:hint="eastAsia"/>
                    </w:rPr>
                    <w:t>成卷包装</w:t>
                  </w:r>
                </w:p>
              </w:tc>
              <w:tc>
                <w:tcPr>
                  <w:tcW w:w="1414" w:type="dxa"/>
                  <w:vAlign w:val="center"/>
                </w:tcPr>
                <w:p w14:paraId="1375BE12" w14:textId="77777777" w:rsidR="00BA4185" w:rsidRDefault="00B14AE7">
                  <w:pPr>
                    <w:pStyle w:val="afc"/>
                  </w:pPr>
                  <w:r>
                    <w:rPr>
                      <w:rFonts w:hint="eastAsia"/>
                    </w:rPr>
                    <w:t>5000</w:t>
                  </w:r>
                </w:p>
              </w:tc>
              <w:tc>
                <w:tcPr>
                  <w:tcW w:w="3149" w:type="dxa"/>
                  <w:vMerge/>
                  <w:vAlign w:val="center"/>
                </w:tcPr>
                <w:p w14:paraId="27097B27" w14:textId="77777777" w:rsidR="00BA4185" w:rsidRDefault="00BA4185">
                  <w:pPr>
                    <w:pStyle w:val="afc"/>
                  </w:pPr>
                </w:p>
              </w:tc>
            </w:tr>
          </w:tbl>
          <w:p w14:paraId="1F84DDEE" w14:textId="77777777" w:rsidR="00BA4185" w:rsidRDefault="00B14AE7">
            <w:pPr>
              <w:ind w:firstLine="482"/>
              <w:rPr>
                <w:b/>
                <w:bCs/>
                <w:color w:val="000000" w:themeColor="text1"/>
              </w:rPr>
            </w:pPr>
            <w:r>
              <w:rPr>
                <w:rFonts w:hint="eastAsia"/>
                <w:b/>
                <w:bCs/>
                <w:color w:val="000000" w:themeColor="text1"/>
              </w:rPr>
              <w:t>5</w:t>
            </w:r>
            <w:r>
              <w:rPr>
                <w:rFonts w:hint="eastAsia"/>
                <w:b/>
                <w:bCs/>
                <w:color w:val="000000" w:themeColor="text1"/>
              </w:rPr>
              <w:t>、主要生产设备</w:t>
            </w:r>
          </w:p>
          <w:p w14:paraId="4742C0A3" w14:textId="075E925F" w:rsidR="00BA4185" w:rsidRDefault="00B14AE7">
            <w:pPr>
              <w:ind w:firstLine="480"/>
            </w:pPr>
            <w:r>
              <w:rPr>
                <w:rFonts w:hint="eastAsia"/>
              </w:rPr>
              <w:t>本项目主要生产设备见下表。</w:t>
            </w:r>
          </w:p>
          <w:p w14:paraId="66E50A80" w14:textId="77777777" w:rsidR="00BA4185" w:rsidRDefault="00B14AE7">
            <w:pPr>
              <w:spacing w:line="240" w:lineRule="auto"/>
              <w:ind w:firstLine="410"/>
              <w:jc w:val="center"/>
              <w:rPr>
                <w:rFonts w:cs="Times New Roman"/>
                <w:b/>
                <w:bCs/>
                <w:spacing w:val="-3"/>
                <w:sz w:val="21"/>
                <w:szCs w:val="21"/>
              </w:rPr>
            </w:pPr>
            <w:r>
              <w:rPr>
                <w:rFonts w:cs="Times New Roman" w:hint="eastAsia"/>
                <w:b/>
                <w:bCs/>
                <w:spacing w:val="-3"/>
                <w:sz w:val="21"/>
                <w:szCs w:val="21"/>
              </w:rPr>
              <w:t>表</w:t>
            </w:r>
            <w:r>
              <w:rPr>
                <w:rFonts w:cs="Times New Roman" w:hint="eastAsia"/>
                <w:b/>
                <w:bCs/>
                <w:spacing w:val="-3"/>
                <w:sz w:val="21"/>
                <w:szCs w:val="21"/>
              </w:rPr>
              <w:t xml:space="preserve">3    </w:t>
            </w:r>
            <w:r>
              <w:rPr>
                <w:rFonts w:cs="Times New Roman" w:hint="eastAsia"/>
                <w:b/>
                <w:bCs/>
                <w:spacing w:val="-3"/>
                <w:sz w:val="21"/>
                <w:szCs w:val="21"/>
              </w:rPr>
              <w:t>主要生产设备一览表</w:t>
            </w:r>
          </w:p>
          <w:tbl>
            <w:tblPr>
              <w:tblStyle w:val="af5"/>
              <w:tblW w:w="9288" w:type="dxa"/>
              <w:tblLayout w:type="fixed"/>
              <w:tblLook w:val="04A0" w:firstRow="1" w:lastRow="0" w:firstColumn="1" w:lastColumn="0" w:noHBand="0" w:noVBand="1"/>
            </w:tblPr>
            <w:tblGrid>
              <w:gridCol w:w="799"/>
              <w:gridCol w:w="1650"/>
              <w:gridCol w:w="735"/>
              <w:gridCol w:w="1318"/>
              <w:gridCol w:w="4786"/>
            </w:tblGrid>
            <w:tr w:rsidR="00BA4185" w14:paraId="4138EFEC" w14:textId="77777777">
              <w:trPr>
                <w:trHeight w:val="90"/>
              </w:trPr>
              <w:tc>
                <w:tcPr>
                  <w:tcW w:w="799" w:type="dxa"/>
                  <w:vAlign w:val="center"/>
                </w:tcPr>
                <w:p w14:paraId="7BD0AFCE" w14:textId="77777777" w:rsidR="00BA4185" w:rsidRDefault="00B14AE7">
                  <w:pPr>
                    <w:pStyle w:val="af8"/>
                    <w:rPr>
                      <w:b/>
                      <w:bCs/>
                    </w:rPr>
                  </w:pPr>
                  <w:r>
                    <w:rPr>
                      <w:rFonts w:hint="eastAsia"/>
                      <w:b/>
                      <w:bCs/>
                    </w:rPr>
                    <w:t>序号</w:t>
                  </w:r>
                </w:p>
              </w:tc>
              <w:tc>
                <w:tcPr>
                  <w:tcW w:w="1650" w:type="dxa"/>
                  <w:vAlign w:val="center"/>
                </w:tcPr>
                <w:p w14:paraId="0FF573D7" w14:textId="77777777" w:rsidR="00BA4185" w:rsidRDefault="00B14AE7">
                  <w:pPr>
                    <w:pStyle w:val="af8"/>
                    <w:rPr>
                      <w:b/>
                      <w:bCs/>
                    </w:rPr>
                  </w:pPr>
                  <w:r>
                    <w:rPr>
                      <w:rFonts w:hint="eastAsia"/>
                      <w:b/>
                      <w:bCs/>
                    </w:rPr>
                    <w:t>名称</w:t>
                  </w:r>
                </w:p>
              </w:tc>
              <w:tc>
                <w:tcPr>
                  <w:tcW w:w="735" w:type="dxa"/>
                  <w:vAlign w:val="center"/>
                </w:tcPr>
                <w:p w14:paraId="5669B846" w14:textId="77777777" w:rsidR="00BA4185" w:rsidRDefault="00B14AE7">
                  <w:pPr>
                    <w:pStyle w:val="af8"/>
                    <w:rPr>
                      <w:b/>
                      <w:bCs/>
                    </w:rPr>
                  </w:pPr>
                  <w:r>
                    <w:rPr>
                      <w:rFonts w:hint="eastAsia"/>
                      <w:b/>
                      <w:bCs/>
                    </w:rPr>
                    <w:t>数量</w:t>
                  </w:r>
                </w:p>
              </w:tc>
              <w:tc>
                <w:tcPr>
                  <w:tcW w:w="1318" w:type="dxa"/>
                  <w:vAlign w:val="center"/>
                </w:tcPr>
                <w:p w14:paraId="30CF45F9" w14:textId="77777777" w:rsidR="00BA4185" w:rsidRDefault="00B14AE7">
                  <w:pPr>
                    <w:pStyle w:val="af8"/>
                    <w:rPr>
                      <w:b/>
                      <w:bCs/>
                    </w:rPr>
                  </w:pPr>
                  <w:r>
                    <w:rPr>
                      <w:rFonts w:hint="eastAsia"/>
                      <w:b/>
                      <w:bCs/>
                    </w:rPr>
                    <w:t>型号</w:t>
                  </w:r>
                </w:p>
              </w:tc>
              <w:tc>
                <w:tcPr>
                  <w:tcW w:w="4786" w:type="dxa"/>
                  <w:vAlign w:val="center"/>
                </w:tcPr>
                <w:p w14:paraId="1ABC348E" w14:textId="77777777" w:rsidR="00BA4185" w:rsidRDefault="00B14AE7">
                  <w:pPr>
                    <w:pStyle w:val="af8"/>
                    <w:rPr>
                      <w:b/>
                      <w:bCs/>
                    </w:rPr>
                  </w:pPr>
                  <w:r>
                    <w:rPr>
                      <w:rFonts w:hint="eastAsia"/>
                      <w:b/>
                      <w:bCs/>
                    </w:rPr>
                    <w:t>备注</w:t>
                  </w:r>
                </w:p>
              </w:tc>
            </w:tr>
            <w:tr w:rsidR="00BA4185" w14:paraId="102AB3A4" w14:textId="77777777">
              <w:trPr>
                <w:trHeight w:val="90"/>
              </w:trPr>
              <w:tc>
                <w:tcPr>
                  <w:tcW w:w="799" w:type="dxa"/>
                  <w:vAlign w:val="center"/>
                </w:tcPr>
                <w:p w14:paraId="4058FD63" w14:textId="77777777" w:rsidR="00BA4185" w:rsidRDefault="00B14AE7">
                  <w:pPr>
                    <w:pStyle w:val="af8"/>
                  </w:pPr>
                  <w:r>
                    <w:rPr>
                      <w:rFonts w:hint="eastAsia"/>
                    </w:rPr>
                    <w:t>1</w:t>
                  </w:r>
                </w:p>
              </w:tc>
              <w:tc>
                <w:tcPr>
                  <w:tcW w:w="1650" w:type="dxa"/>
                  <w:vAlign w:val="center"/>
                </w:tcPr>
                <w:p w14:paraId="30FD91D6" w14:textId="77777777" w:rsidR="00BA4185" w:rsidRDefault="00B14AE7">
                  <w:pPr>
                    <w:pStyle w:val="af8"/>
                  </w:pPr>
                  <w:r>
                    <w:rPr>
                      <w:rFonts w:hint="eastAsia"/>
                    </w:rPr>
                    <w:t>混棉机</w:t>
                  </w:r>
                </w:p>
              </w:tc>
              <w:tc>
                <w:tcPr>
                  <w:tcW w:w="735" w:type="dxa"/>
                  <w:vAlign w:val="center"/>
                </w:tcPr>
                <w:p w14:paraId="0AD0948A" w14:textId="77777777" w:rsidR="00BA4185" w:rsidRDefault="00B14AE7">
                  <w:pPr>
                    <w:pStyle w:val="af8"/>
                  </w:pPr>
                  <w:r>
                    <w:rPr>
                      <w:rFonts w:hint="eastAsia"/>
                    </w:rPr>
                    <w:t>2</w:t>
                  </w:r>
                </w:p>
              </w:tc>
              <w:tc>
                <w:tcPr>
                  <w:tcW w:w="1318" w:type="dxa"/>
                  <w:vAlign w:val="center"/>
                </w:tcPr>
                <w:p w14:paraId="7EDF24C8" w14:textId="77777777" w:rsidR="00BA4185" w:rsidRDefault="00B14AE7">
                  <w:pPr>
                    <w:pStyle w:val="af8"/>
                  </w:pPr>
                  <w:r>
                    <w:rPr>
                      <w:rFonts w:hint="eastAsia"/>
                    </w:rPr>
                    <w:t>SL-07</w:t>
                  </w:r>
                </w:p>
              </w:tc>
              <w:tc>
                <w:tcPr>
                  <w:tcW w:w="4786" w:type="dxa"/>
                  <w:vAlign w:val="center"/>
                </w:tcPr>
                <w:p w14:paraId="519304C4" w14:textId="77777777" w:rsidR="00BA4185" w:rsidRDefault="00B14AE7">
                  <w:pPr>
                    <w:pStyle w:val="af8"/>
                  </w:pPr>
                  <w:r>
                    <w:rPr>
                      <w:rFonts w:ascii="Arial" w:eastAsia="宋体" w:hAnsi="Arial" w:cs="Arial" w:hint="eastAsia"/>
                      <w:color w:val="333333"/>
                      <w:szCs w:val="21"/>
                      <w:shd w:val="clear" w:color="auto" w:fill="FFFFFF"/>
                    </w:rPr>
                    <w:t>通过撕扯使大块的纠结纤维松解变成小块或束状，同时在松解过程中伴有混和、除杂作用</w:t>
                  </w:r>
                </w:p>
              </w:tc>
            </w:tr>
            <w:tr w:rsidR="00BA4185" w14:paraId="666FEC0F" w14:textId="77777777">
              <w:tc>
                <w:tcPr>
                  <w:tcW w:w="799" w:type="dxa"/>
                  <w:vAlign w:val="center"/>
                </w:tcPr>
                <w:p w14:paraId="513A4549" w14:textId="77777777" w:rsidR="00BA4185" w:rsidRDefault="00B14AE7">
                  <w:pPr>
                    <w:pStyle w:val="af8"/>
                  </w:pPr>
                  <w:r>
                    <w:rPr>
                      <w:rFonts w:hint="eastAsia"/>
                    </w:rPr>
                    <w:t>2</w:t>
                  </w:r>
                </w:p>
              </w:tc>
              <w:tc>
                <w:tcPr>
                  <w:tcW w:w="1650" w:type="dxa"/>
                  <w:vAlign w:val="center"/>
                </w:tcPr>
                <w:p w14:paraId="4380EFE4" w14:textId="77777777" w:rsidR="00BA4185" w:rsidRDefault="00B14AE7">
                  <w:pPr>
                    <w:pStyle w:val="af8"/>
                  </w:pPr>
                  <w:r>
                    <w:rPr>
                      <w:rFonts w:hint="eastAsia"/>
                    </w:rPr>
                    <w:t>棉箱机</w:t>
                  </w:r>
                </w:p>
              </w:tc>
              <w:tc>
                <w:tcPr>
                  <w:tcW w:w="735" w:type="dxa"/>
                  <w:vAlign w:val="center"/>
                </w:tcPr>
                <w:p w14:paraId="447FC6A9" w14:textId="77777777" w:rsidR="00BA4185" w:rsidRDefault="00B14AE7">
                  <w:pPr>
                    <w:pStyle w:val="af8"/>
                  </w:pPr>
                  <w:r>
                    <w:rPr>
                      <w:rFonts w:hint="eastAsia"/>
                    </w:rPr>
                    <w:t>4</w:t>
                  </w:r>
                </w:p>
              </w:tc>
              <w:tc>
                <w:tcPr>
                  <w:tcW w:w="1318" w:type="dxa"/>
                  <w:vAlign w:val="center"/>
                </w:tcPr>
                <w:p w14:paraId="74F50A26" w14:textId="77777777" w:rsidR="00BA4185" w:rsidRDefault="00B14AE7">
                  <w:pPr>
                    <w:pStyle w:val="af8"/>
                  </w:pPr>
                  <w:r>
                    <w:rPr>
                      <w:rFonts w:hint="eastAsia"/>
                    </w:rPr>
                    <w:t>ZMS</w:t>
                  </w:r>
                </w:p>
              </w:tc>
              <w:tc>
                <w:tcPr>
                  <w:tcW w:w="4786" w:type="dxa"/>
                  <w:vAlign w:val="center"/>
                </w:tcPr>
                <w:p w14:paraId="77933BF4" w14:textId="77777777" w:rsidR="00BA4185" w:rsidRDefault="00B14AE7">
                  <w:pPr>
                    <w:pStyle w:val="af8"/>
                  </w:pPr>
                  <w:r>
                    <w:rPr>
                      <w:rFonts w:hint="eastAsia"/>
                    </w:rPr>
                    <w:t>使不同种类的纤维充分混合</w:t>
                  </w:r>
                </w:p>
              </w:tc>
            </w:tr>
            <w:tr w:rsidR="00BA4185" w14:paraId="19733EE1" w14:textId="77777777">
              <w:tc>
                <w:tcPr>
                  <w:tcW w:w="799" w:type="dxa"/>
                  <w:vAlign w:val="center"/>
                </w:tcPr>
                <w:p w14:paraId="6EBFF55B" w14:textId="77777777" w:rsidR="00BA4185" w:rsidRDefault="00B14AE7">
                  <w:pPr>
                    <w:pStyle w:val="af8"/>
                  </w:pPr>
                  <w:r>
                    <w:rPr>
                      <w:rFonts w:hint="eastAsia"/>
                    </w:rPr>
                    <w:t>3</w:t>
                  </w:r>
                </w:p>
              </w:tc>
              <w:tc>
                <w:tcPr>
                  <w:tcW w:w="1650" w:type="dxa"/>
                  <w:vAlign w:val="center"/>
                </w:tcPr>
                <w:p w14:paraId="55349234" w14:textId="77777777" w:rsidR="00BA4185" w:rsidRDefault="00B14AE7">
                  <w:pPr>
                    <w:pStyle w:val="af8"/>
                  </w:pPr>
                  <w:r>
                    <w:rPr>
                      <w:rFonts w:hint="eastAsia"/>
                    </w:rPr>
                    <w:t>梳理机</w:t>
                  </w:r>
                </w:p>
              </w:tc>
              <w:tc>
                <w:tcPr>
                  <w:tcW w:w="735" w:type="dxa"/>
                  <w:vAlign w:val="center"/>
                </w:tcPr>
                <w:p w14:paraId="5CD9AF54" w14:textId="77777777" w:rsidR="00BA4185" w:rsidRDefault="00B14AE7">
                  <w:pPr>
                    <w:pStyle w:val="af8"/>
                  </w:pPr>
                  <w:r>
                    <w:rPr>
                      <w:rFonts w:hint="eastAsia"/>
                    </w:rPr>
                    <w:t>4</w:t>
                  </w:r>
                </w:p>
              </w:tc>
              <w:tc>
                <w:tcPr>
                  <w:tcW w:w="1318" w:type="dxa"/>
                  <w:vAlign w:val="center"/>
                </w:tcPr>
                <w:p w14:paraId="26280C93" w14:textId="77777777" w:rsidR="00BA4185" w:rsidRDefault="00B14AE7">
                  <w:pPr>
                    <w:pStyle w:val="af8"/>
                  </w:pPr>
                  <w:r>
                    <w:rPr>
                      <w:rFonts w:hint="eastAsia"/>
                    </w:rPr>
                    <w:t>20KW</w:t>
                  </w:r>
                </w:p>
              </w:tc>
              <w:tc>
                <w:tcPr>
                  <w:tcW w:w="4786" w:type="dxa"/>
                  <w:vAlign w:val="center"/>
                </w:tcPr>
                <w:p w14:paraId="69771BD2" w14:textId="77777777" w:rsidR="00BA4185" w:rsidRDefault="00B14AE7">
                  <w:pPr>
                    <w:pStyle w:val="af8"/>
                  </w:pPr>
                  <w:r>
                    <w:rPr>
                      <w:rFonts w:ascii="Arial" w:eastAsia="宋体" w:hAnsi="Arial" w:cs="Arial" w:hint="eastAsia"/>
                      <w:color w:val="333333"/>
                      <w:szCs w:val="21"/>
                      <w:shd w:val="clear" w:color="auto" w:fill="FFFFFF"/>
                    </w:rPr>
                    <w:t>经过初步加工的纺纱原料分梳成单纤维状态，组成网状纤维薄层，再集合成纤维条的纺纱机器</w:t>
                  </w:r>
                </w:p>
              </w:tc>
            </w:tr>
            <w:tr w:rsidR="00BA4185" w14:paraId="1AE7B232" w14:textId="77777777">
              <w:tc>
                <w:tcPr>
                  <w:tcW w:w="799" w:type="dxa"/>
                  <w:vAlign w:val="center"/>
                </w:tcPr>
                <w:p w14:paraId="753FED51" w14:textId="77777777" w:rsidR="00BA4185" w:rsidRDefault="00B14AE7">
                  <w:pPr>
                    <w:pStyle w:val="af8"/>
                  </w:pPr>
                  <w:r>
                    <w:rPr>
                      <w:rFonts w:hint="eastAsia"/>
                    </w:rPr>
                    <w:t>4</w:t>
                  </w:r>
                </w:p>
              </w:tc>
              <w:tc>
                <w:tcPr>
                  <w:tcW w:w="1650" w:type="dxa"/>
                  <w:vAlign w:val="center"/>
                </w:tcPr>
                <w:p w14:paraId="30802361" w14:textId="77777777" w:rsidR="00BA4185" w:rsidRDefault="00B14AE7">
                  <w:pPr>
                    <w:pStyle w:val="af8"/>
                  </w:pPr>
                  <w:r>
                    <w:rPr>
                      <w:rFonts w:hint="eastAsia"/>
                    </w:rPr>
                    <w:t>铺网机</w:t>
                  </w:r>
                </w:p>
              </w:tc>
              <w:tc>
                <w:tcPr>
                  <w:tcW w:w="735" w:type="dxa"/>
                  <w:vAlign w:val="center"/>
                </w:tcPr>
                <w:p w14:paraId="3EDA09E5" w14:textId="77777777" w:rsidR="00BA4185" w:rsidRDefault="00B14AE7">
                  <w:pPr>
                    <w:pStyle w:val="af8"/>
                  </w:pPr>
                  <w:r>
                    <w:rPr>
                      <w:rFonts w:hint="eastAsia"/>
                    </w:rPr>
                    <w:t>4</w:t>
                  </w:r>
                </w:p>
              </w:tc>
              <w:tc>
                <w:tcPr>
                  <w:tcW w:w="1318" w:type="dxa"/>
                  <w:vAlign w:val="center"/>
                </w:tcPr>
                <w:p w14:paraId="4DBA5EDF" w14:textId="77777777" w:rsidR="00BA4185" w:rsidRDefault="00B14AE7">
                  <w:pPr>
                    <w:pStyle w:val="af8"/>
                  </w:pPr>
                  <w:r>
                    <w:rPr>
                      <w:rFonts w:hint="eastAsia"/>
                    </w:rPr>
                    <w:t>/</w:t>
                  </w:r>
                </w:p>
              </w:tc>
              <w:tc>
                <w:tcPr>
                  <w:tcW w:w="4786" w:type="dxa"/>
                  <w:vAlign w:val="center"/>
                </w:tcPr>
                <w:p w14:paraId="01D67233" w14:textId="77777777" w:rsidR="00BA4185" w:rsidRDefault="00B14AE7">
                  <w:pPr>
                    <w:pStyle w:val="af8"/>
                  </w:pPr>
                  <w:r>
                    <w:rPr>
                      <w:rFonts w:ascii="Arial" w:eastAsia="宋体" w:hAnsi="Arial" w:cs="Arial" w:hint="eastAsia"/>
                      <w:color w:val="333333"/>
                      <w:szCs w:val="21"/>
                      <w:shd w:val="clear" w:color="auto" w:fill="FFFFFF"/>
                    </w:rPr>
                    <w:t>靠立式夹持帘往复摆动铺叠成一定厚度与幅度的纤网的成网机器</w:t>
                  </w:r>
                </w:p>
              </w:tc>
            </w:tr>
            <w:tr w:rsidR="00BA4185" w14:paraId="3162B02F" w14:textId="77777777">
              <w:trPr>
                <w:trHeight w:val="90"/>
              </w:trPr>
              <w:tc>
                <w:tcPr>
                  <w:tcW w:w="799" w:type="dxa"/>
                  <w:vAlign w:val="center"/>
                </w:tcPr>
                <w:p w14:paraId="45ABED53" w14:textId="77777777" w:rsidR="00BA4185" w:rsidRDefault="00B14AE7">
                  <w:pPr>
                    <w:pStyle w:val="af8"/>
                  </w:pPr>
                  <w:r>
                    <w:rPr>
                      <w:rFonts w:hint="eastAsia"/>
                    </w:rPr>
                    <w:t>5</w:t>
                  </w:r>
                </w:p>
              </w:tc>
              <w:tc>
                <w:tcPr>
                  <w:tcW w:w="1650" w:type="dxa"/>
                  <w:vAlign w:val="center"/>
                </w:tcPr>
                <w:p w14:paraId="6FBC6CBB" w14:textId="77777777" w:rsidR="00BA4185" w:rsidRDefault="00B14AE7">
                  <w:pPr>
                    <w:pStyle w:val="af8"/>
                  </w:pPr>
                  <w:r>
                    <w:rPr>
                      <w:rFonts w:hint="eastAsia"/>
                    </w:rPr>
                    <w:t>无轨机</w:t>
                  </w:r>
                </w:p>
              </w:tc>
              <w:tc>
                <w:tcPr>
                  <w:tcW w:w="735" w:type="dxa"/>
                  <w:vAlign w:val="center"/>
                </w:tcPr>
                <w:p w14:paraId="2AA42B22" w14:textId="77777777" w:rsidR="00BA4185" w:rsidRDefault="00B14AE7">
                  <w:pPr>
                    <w:pStyle w:val="af8"/>
                  </w:pPr>
                  <w:r>
                    <w:rPr>
                      <w:rFonts w:hint="eastAsia"/>
                    </w:rPr>
                    <w:t>1</w:t>
                  </w:r>
                </w:p>
              </w:tc>
              <w:tc>
                <w:tcPr>
                  <w:tcW w:w="1318" w:type="dxa"/>
                  <w:vAlign w:val="center"/>
                </w:tcPr>
                <w:p w14:paraId="77179216" w14:textId="77777777" w:rsidR="00BA4185" w:rsidRDefault="00B14AE7">
                  <w:pPr>
                    <w:pStyle w:val="af8"/>
                  </w:pPr>
                  <w:r>
                    <w:rPr>
                      <w:rFonts w:hint="eastAsia"/>
                    </w:rPr>
                    <w:t>/</w:t>
                  </w:r>
                </w:p>
              </w:tc>
              <w:tc>
                <w:tcPr>
                  <w:tcW w:w="4786" w:type="dxa"/>
                  <w:vAlign w:val="center"/>
                </w:tcPr>
                <w:p w14:paraId="5E4C54EB" w14:textId="77777777" w:rsidR="00BA4185" w:rsidRDefault="00B14AE7">
                  <w:pPr>
                    <w:pStyle w:val="af8"/>
                  </w:pPr>
                  <w:r>
                    <w:rPr>
                      <w:rFonts w:hint="eastAsia"/>
                    </w:rPr>
                    <w:t>/</w:t>
                  </w:r>
                </w:p>
              </w:tc>
            </w:tr>
            <w:tr w:rsidR="00BA4185" w14:paraId="39EE91FF" w14:textId="77777777">
              <w:tc>
                <w:tcPr>
                  <w:tcW w:w="799" w:type="dxa"/>
                  <w:vAlign w:val="center"/>
                </w:tcPr>
                <w:p w14:paraId="320DDBBC" w14:textId="77777777" w:rsidR="00BA4185" w:rsidRDefault="00B14AE7">
                  <w:pPr>
                    <w:pStyle w:val="af8"/>
                  </w:pPr>
                  <w:r>
                    <w:rPr>
                      <w:rFonts w:hint="eastAsia"/>
                    </w:rPr>
                    <w:t>6</w:t>
                  </w:r>
                </w:p>
              </w:tc>
              <w:tc>
                <w:tcPr>
                  <w:tcW w:w="1650" w:type="dxa"/>
                  <w:vAlign w:val="center"/>
                </w:tcPr>
                <w:p w14:paraId="58B37AE9" w14:textId="77777777" w:rsidR="00BA4185" w:rsidRDefault="00B14AE7">
                  <w:pPr>
                    <w:pStyle w:val="af8"/>
                  </w:pPr>
                  <w:r>
                    <w:rPr>
                      <w:rFonts w:hint="eastAsia"/>
                    </w:rPr>
                    <w:t>前喷胶机</w:t>
                  </w:r>
                </w:p>
              </w:tc>
              <w:tc>
                <w:tcPr>
                  <w:tcW w:w="735" w:type="dxa"/>
                  <w:vAlign w:val="center"/>
                </w:tcPr>
                <w:p w14:paraId="787F1EA6" w14:textId="77777777" w:rsidR="00BA4185" w:rsidRDefault="00B14AE7">
                  <w:pPr>
                    <w:pStyle w:val="af8"/>
                  </w:pPr>
                  <w:r>
                    <w:rPr>
                      <w:rFonts w:hint="eastAsia"/>
                    </w:rPr>
                    <w:t>1</w:t>
                  </w:r>
                </w:p>
              </w:tc>
              <w:tc>
                <w:tcPr>
                  <w:tcW w:w="1318" w:type="dxa"/>
                  <w:vAlign w:val="center"/>
                </w:tcPr>
                <w:p w14:paraId="3FC7B69F" w14:textId="77777777" w:rsidR="00BA4185" w:rsidRDefault="00B14AE7">
                  <w:pPr>
                    <w:pStyle w:val="af8"/>
                  </w:pPr>
                  <w:r>
                    <w:rPr>
                      <w:rFonts w:hint="eastAsia"/>
                    </w:rPr>
                    <w:t>/</w:t>
                  </w:r>
                </w:p>
              </w:tc>
              <w:tc>
                <w:tcPr>
                  <w:tcW w:w="4786" w:type="dxa"/>
                  <w:vAlign w:val="center"/>
                </w:tcPr>
                <w:p w14:paraId="6BB5D663" w14:textId="77777777" w:rsidR="00BA4185" w:rsidRDefault="00B14AE7">
                  <w:pPr>
                    <w:pStyle w:val="af8"/>
                  </w:pPr>
                  <w:r>
                    <w:rPr>
                      <w:rFonts w:hint="eastAsia"/>
                    </w:rPr>
                    <w:t>对纤维棉正面进行喷胶</w:t>
                  </w:r>
                </w:p>
              </w:tc>
            </w:tr>
            <w:tr w:rsidR="00BA4185" w14:paraId="0A4C31C8" w14:textId="77777777">
              <w:tc>
                <w:tcPr>
                  <w:tcW w:w="799" w:type="dxa"/>
                  <w:vAlign w:val="center"/>
                </w:tcPr>
                <w:p w14:paraId="1063AB32" w14:textId="77777777" w:rsidR="00BA4185" w:rsidRDefault="00B14AE7">
                  <w:pPr>
                    <w:pStyle w:val="af8"/>
                  </w:pPr>
                  <w:r>
                    <w:rPr>
                      <w:rFonts w:hint="eastAsia"/>
                    </w:rPr>
                    <w:lastRenderedPageBreak/>
                    <w:t>7</w:t>
                  </w:r>
                </w:p>
              </w:tc>
              <w:tc>
                <w:tcPr>
                  <w:tcW w:w="1650" w:type="dxa"/>
                  <w:vAlign w:val="center"/>
                </w:tcPr>
                <w:p w14:paraId="5AAB628C" w14:textId="77777777" w:rsidR="00BA4185" w:rsidRDefault="00B14AE7">
                  <w:pPr>
                    <w:pStyle w:val="af8"/>
                  </w:pPr>
                  <w:r>
                    <w:rPr>
                      <w:rFonts w:hint="eastAsia"/>
                    </w:rPr>
                    <w:t>烘箱</w:t>
                  </w:r>
                </w:p>
              </w:tc>
              <w:tc>
                <w:tcPr>
                  <w:tcW w:w="735" w:type="dxa"/>
                  <w:vAlign w:val="center"/>
                </w:tcPr>
                <w:p w14:paraId="7BF07656" w14:textId="77777777" w:rsidR="00BA4185" w:rsidRDefault="00B14AE7">
                  <w:pPr>
                    <w:pStyle w:val="af8"/>
                  </w:pPr>
                  <w:r>
                    <w:rPr>
                      <w:rFonts w:hint="eastAsia"/>
                    </w:rPr>
                    <w:t>1</w:t>
                  </w:r>
                </w:p>
              </w:tc>
              <w:tc>
                <w:tcPr>
                  <w:tcW w:w="1318" w:type="dxa"/>
                  <w:vAlign w:val="center"/>
                </w:tcPr>
                <w:p w14:paraId="52F8CD82" w14:textId="77777777" w:rsidR="00BA4185" w:rsidRDefault="00B14AE7">
                  <w:pPr>
                    <w:pStyle w:val="af8"/>
                  </w:pPr>
                  <w:r>
                    <w:rPr>
                      <w:rFonts w:hint="eastAsia"/>
                    </w:rPr>
                    <w:t>BSD-356</w:t>
                  </w:r>
                </w:p>
              </w:tc>
              <w:tc>
                <w:tcPr>
                  <w:tcW w:w="4786" w:type="dxa"/>
                  <w:vAlign w:val="center"/>
                </w:tcPr>
                <w:p w14:paraId="2DF0CF44" w14:textId="77777777" w:rsidR="00BA4185" w:rsidRDefault="00B14AE7">
                  <w:pPr>
                    <w:pStyle w:val="af8"/>
                  </w:pPr>
                  <w:r>
                    <w:rPr>
                      <w:rFonts w:hint="eastAsia"/>
                    </w:rPr>
                    <w:t>加速纤维棉胶的固化</w:t>
                  </w:r>
                </w:p>
              </w:tc>
            </w:tr>
            <w:tr w:rsidR="00BA4185" w14:paraId="60C32291" w14:textId="77777777">
              <w:tc>
                <w:tcPr>
                  <w:tcW w:w="799" w:type="dxa"/>
                  <w:vAlign w:val="center"/>
                </w:tcPr>
                <w:p w14:paraId="281E8379" w14:textId="77777777" w:rsidR="00BA4185" w:rsidRDefault="00B14AE7">
                  <w:pPr>
                    <w:pStyle w:val="af8"/>
                  </w:pPr>
                  <w:r>
                    <w:rPr>
                      <w:rFonts w:hint="eastAsia"/>
                    </w:rPr>
                    <w:t>8</w:t>
                  </w:r>
                </w:p>
              </w:tc>
              <w:tc>
                <w:tcPr>
                  <w:tcW w:w="1650" w:type="dxa"/>
                  <w:vAlign w:val="center"/>
                </w:tcPr>
                <w:p w14:paraId="35A68D2D" w14:textId="77777777" w:rsidR="00BA4185" w:rsidRDefault="00B14AE7">
                  <w:pPr>
                    <w:pStyle w:val="af8"/>
                  </w:pPr>
                  <w:r>
                    <w:rPr>
                      <w:rFonts w:hint="eastAsia"/>
                    </w:rPr>
                    <w:t>后喷胶机</w:t>
                  </w:r>
                </w:p>
              </w:tc>
              <w:tc>
                <w:tcPr>
                  <w:tcW w:w="735" w:type="dxa"/>
                  <w:vAlign w:val="center"/>
                </w:tcPr>
                <w:p w14:paraId="5182D77B" w14:textId="77777777" w:rsidR="00BA4185" w:rsidRDefault="00B14AE7">
                  <w:pPr>
                    <w:pStyle w:val="af8"/>
                  </w:pPr>
                  <w:r>
                    <w:rPr>
                      <w:rFonts w:hint="eastAsia"/>
                    </w:rPr>
                    <w:t>1</w:t>
                  </w:r>
                </w:p>
              </w:tc>
              <w:tc>
                <w:tcPr>
                  <w:tcW w:w="1318" w:type="dxa"/>
                  <w:vAlign w:val="center"/>
                </w:tcPr>
                <w:p w14:paraId="2391653F" w14:textId="77777777" w:rsidR="00BA4185" w:rsidRDefault="00B14AE7">
                  <w:pPr>
                    <w:pStyle w:val="af8"/>
                  </w:pPr>
                  <w:r>
                    <w:rPr>
                      <w:rFonts w:hint="eastAsia"/>
                    </w:rPr>
                    <w:t>/</w:t>
                  </w:r>
                </w:p>
              </w:tc>
              <w:tc>
                <w:tcPr>
                  <w:tcW w:w="4786" w:type="dxa"/>
                  <w:vAlign w:val="center"/>
                </w:tcPr>
                <w:p w14:paraId="1BE5FA61" w14:textId="77777777" w:rsidR="00BA4185" w:rsidRDefault="00B14AE7">
                  <w:pPr>
                    <w:pStyle w:val="af8"/>
                  </w:pPr>
                  <w:r>
                    <w:rPr>
                      <w:rFonts w:hint="eastAsia"/>
                    </w:rPr>
                    <w:t>对纤维棉反面进行喷胶</w:t>
                  </w:r>
                </w:p>
              </w:tc>
            </w:tr>
            <w:tr w:rsidR="00BA4185" w14:paraId="7C62110B" w14:textId="77777777">
              <w:tc>
                <w:tcPr>
                  <w:tcW w:w="799" w:type="dxa"/>
                  <w:vAlign w:val="center"/>
                </w:tcPr>
                <w:p w14:paraId="391211E2" w14:textId="77777777" w:rsidR="00BA4185" w:rsidRDefault="00B14AE7">
                  <w:pPr>
                    <w:pStyle w:val="af8"/>
                  </w:pPr>
                  <w:r>
                    <w:rPr>
                      <w:rFonts w:hint="eastAsia"/>
                    </w:rPr>
                    <w:t>9</w:t>
                  </w:r>
                </w:p>
              </w:tc>
              <w:tc>
                <w:tcPr>
                  <w:tcW w:w="1650" w:type="dxa"/>
                  <w:vAlign w:val="center"/>
                </w:tcPr>
                <w:p w14:paraId="0544D296" w14:textId="77777777" w:rsidR="00BA4185" w:rsidRDefault="00B14AE7">
                  <w:pPr>
                    <w:pStyle w:val="af8"/>
                  </w:pPr>
                  <w:r>
                    <w:rPr>
                      <w:rFonts w:hint="eastAsia"/>
                    </w:rPr>
                    <w:t>收卷机</w:t>
                  </w:r>
                </w:p>
              </w:tc>
              <w:tc>
                <w:tcPr>
                  <w:tcW w:w="735" w:type="dxa"/>
                  <w:vAlign w:val="center"/>
                </w:tcPr>
                <w:p w14:paraId="3C4F82E8" w14:textId="77777777" w:rsidR="00BA4185" w:rsidRDefault="00B14AE7">
                  <w:pPr>
                    <w:pStyle w:val="af8"/>
                  </w:pPr>
                  <w:r>
                    <w:rPr>
                      <w:rFonts w:hint="eastAsia"/>
                    </w:rPr>
                    <w:t>1</w:t>
                  </w:r>
                </w:p>
              </w:tc>
              <w:tc>
                <w:tcPr>
                  <w:tcW w:w="1318" w:type="dxa"/>
                  <w:vAlign w:val="center"/>
                </w:tcPr>
                <w:p w14:paraId="515DE3E2" w14:textId="77777777" w:rsidR="00BA4185" w:rsidRDefault="00B14AE7">
                  <w:pPr>
                    <w:pStyle w:val="af8"/>
                  </w:pPr>
                  <w:r>
                    <w:rPr>
                      <w:rFonts w:hint="eastAsia"/>
                    </w:rPr>
                    <w:t>/</w:t>
                  </w:r>
                </w:p>
              </w:tc>
              <w:tc>
                <w:tcPr>
                  <w:tcW w:w="4786" w:type="dxa"/>
                  <w:vAlign w:val="center"/>
                </w:tcPr>
                <w:p w14:paraId="19FC3AA2" w14:textId="77777777" w:rsidR="00BA4185" w:rsidRDefault="00B14AE7">
                  <w:pPr>
                    <w:pStyle w:val="af8"/>
                  </w:pPr>
                  <w:r>
                    <w:rPr>
                      <w:rFonts w:hint="eastAsia"/>
                    </w:rPr>
                    <w:t>收卷、打包</w:t>
                  </w:r>
                </w:p>
              </w:tc>
            </w:tr>
            <w:tr w:rsidR="00B14AE7" w14:paraId="23CA9D8D" w14:textId="77777777">
              <w:tc>
                <w:tcPr>
                  <w:tcW w:w="799" w:type="dxa"/>
                  <w:vAlign w:val="center"/>
                </w:tcPr>
                <w:p w14:paraId="5934DC0A" w14:textId="77777777" w:rsidR="00B14AE7" w:rsidRDefault="00B14AE7">
                  <w:pPr>
                    <w:pStyle w:val="af8"/>
                  </w:pPr>
                  <w:r>
                    <w:rPr>
                      <w:rFonts w:hint="eastAsia"/>
                    </w:rPr>
                    <w:t>10</w:t>
                  </w:r>
                </w:p>
              </w:tc>
              <w:tc>
                <w:tcPr>
                  <w:tcW w:w="1650" w:type="dxa"/>
                  <w:vAlign w:val="center"/>
                </w:tcPr>
                <w:p w14:paraId="5BEA4E03" w14:textId="77777777" w:rsidR="00B14AE7" w:rsidRDefault="00B14AE7">
                  <w:pPr>
                    <w:pStyle w:val="af8"/>
                  </w:pPr>
                  <w:r>
                    <w:rPr>
                      <w:rFonts w:hint="eastAsia"/>
                    </w:rPr>
                    <w:t>热风炉</w:t>
                  </w:r>
                </w:p>
              </w:tc>
              <w:tc>
                <w:tcPr>
                  <w:tcW w:w="735" w:type="dxa"/>
                  <w:vAlign w:val="center"/>
                </w:tcPr>
                <w:p w14:paraId="46BFB5E3" w14:textId="77777777" w:rsidR="00B14AE7" w:rsidRDefault="00B14AE7">
                  <w:pPr>
                    <w:pStyle w:val="af8"/>
                  </w:pPr>
                  <w:r>
                    <w:rPr>
                      <w:rFonts w:hint="eastAsia"/>
                    </w:rPr>
                    <w:t>1</w:t>
                  </w:r>
                </w:p>
              </w:tc>
              <w:tc>
                <w:tcPr>
                  <w:tcW w:w="1318" w:type="dxa"/>
                  <w:vAlign w:val="center"/>
                </w:tcPr>
                <w:p w14:paraId="43B1956A" w14:textId="77777777" w:rsidR="00B14AE7" w:rsidRDefault="00B14AE7" w:rsidP="00B14AE7">
                  <w:pPr>
                    <w:pStyle w:val="af8"/>
                  </w:pPr>
                  <w:r>
                    <w:rPr>
                      <w:rFonts w:hint="eastAsia"/>
                    </w:rPr>
                    <w:t>/</w:t>
                  </w:r>
                </w:p>
              </w:tc>
              <w:tc>
                <w:tcPr>
                  <w:tcW w:w="4786" w:type="dxa"/>
                  <w:vAlign w:val="center"/>
                </w:tcPr>
                <w:p w14:paraId="0EBDD615" w14:textId="77777777" w:rsidR="00B14AE7" w:rsidRDefault="00B14AE7" w:rsidP="00B14AE7">
                  <w:pPr>
                    <w:pStyle w:val="af8"/>
                  </w:pPr>
                  <w:r>
                    <w:rPr>
                      <w:rFonts w:hint="eastAsia"/>
                    </w:rPr>
                    <w:t>以天然气为能源</w:t>
                  </w:r>
                </w:p>
              </w:tc>
            </w:tr>
            <w:tr w:rsidR="00B14AE7" w14:paraId="2361472B" w14:textId="77777777">
              <w:tc>
                <w:tcPr>
                  <w:tcW w:w="799" w:type="dxa"/>
                  <w:vAlign w:val="center"/>
                </w:tcPr>
                <w:p w14:paraId="2F0AED5C" w14:textId="77777777" w:rsidR="00B14AE7" w:rsidRDefault="00B14AE7">
                  <w:pPr>
                    <w:pStyle w:val="af8"/>
                  </w:pPr>
                  <w:r>
                    <w:rPr>
                      <w:rFonts w:hint="eastAsia"/>
                    </w:rPr>
                    <w:t>11</w:t>
                  </w:r>
                </w:p>
              </w:tc>
              <w:tc>
                <w:tcPr>
                  <w:tcW w:w="1650" w:type="dxa"/>
                  <w:vAlign w:val="center"/>
                </w:tcPr>
                <w:p w14:paraId="5140B2AB" w14:textId="77777777" w:rsidR="00B14AE7" w:rsidRDefault="00B14AE7">
                  <w:pPr>
                    <w:pStyle w:val="af8"/>
                  </w:pPr>
                  <w:r>
                    <w:rPr>
                      <w:rFonts w:hint="eastAsia"/>
                    </w:rPr>
                    <w:t>空压机</w:t>
                  </w:r>
                </w:p>
              </w:tc>
              <w:tc>
                <w:tcPr>
                  <w:tcW w:w="735" w:type="dxa"/>
                  <w:vAlign w:val="center"/>
                </w:tcPr>
                <w:p w14:paraId="3A133891" w14:textId="77777777" w:rsidR="00B14AE7" w:rsidRDefault="00B14AE7">
                  <w:pPr>
                    <w:pStyle w:val="af8"/>
                  </w:pPr>
                  <w:r>
                    <w:rPr>
                      <w:rFonts w:hint="eastAsia"/>
                    </w:rPr>
                    <w:t>1</w:t>
                  </w:r>
                </w:p>
              </w:tc>
              <w:tc>
                <w:tcPr>
                  <w:tcW w:w="1318" w:type="dxa"/>
                  <w:vAlign w:val="center"/>
                </w:tcPr>
                <w:p w14:paraId="0E6DE27A" w14:textId="77777777" w:rsidR="00B14AE7" w:rsidRDefault="00B14AE7" w:rsidP="00B14AE7">
                  <w:pPr>
                    <w:pStyle w:val="af8"/>
                  </w:pPr>
                  <w:r>
                    <w:rPr>
                      <w:rFonts w:hint="eastAsia"/>
                    </w:rPr>
                    <w:t>/</w:t>
                  </w:r>
                </w:p>
              </w:tc>
              <w:tc>
                <w:tcPr>
                  <w:tcW w:w="4786" w:type="dxa"/>
                  <w:vAlign w:val="center"/>
                </w:tcPr>
                <w:p w14:paraId="289626F5" w14:textId="77777777" w:rsidR="00B14AE7" w:rsidRDefault="00B14AE7" w:rsidP="00B14AE7">
                  <w:pPr>
                    <w:pStyle w:val="af8"/>
                  </w:pPr>
                  <w:r>
                    <w:rPr>
                      <w:rFonts w:hint="eastAsia"/>
                    </w:rPr>
                    <w:t>/</w:t>
                  </w:r>
                </w:p>
              </w:tc>
            </w:tr>
          </w:tbl>
          <w:p w14:paraId="65F3FF01" w14:textId="77777777" w:rsidR="00BA4185" w:rsidRDefault="00B14AE7">
            <w:pPr>
              <w:ind w:firstLine="480"/>
            </w:pPr>
            <w:r>
              <w:t>经查阅《产业结构调整指导目录（</w:t>
            </w:r>
            <w:r>
              <w:t>2011</w:t>
            </w:r>
            <w:r>
              <w:t>年本）》（</w:t>
            </w:r>
            <w:r>
              <w:t>2013</w:t>
            </w:r>
            <w:r>
              <w:t>年修正），本项目建设完成后所用设备均不属于淘汰或限制设备</w:t>
            </w:r>
            <w:r>
              <w:rPr>
                <w:rFonts w:hint="eastAsia"/>
              </w:rPr>
              <w:t>，</w:t>
            </w:r>
            <w:r>
              <w:t>所有设备未列入《淘汰落后生产能力、工艺和产品的目录（全三批）》。</w:t>
            </w:r>
          </w:p>
          <w:p w14:paraId="5C8AC704" w14:textId="77777777" w:rsidR="00BA4185" w:rsidRDefault="00B14AE7">
            <w:pPr>
              <w:tabs>
                <w:tab w:val="left" w:pos="8130"/>
              </w:tabs>
              <w:ind w:firstLine="482"/>
              <w:rPr>
                <w:b/>
                <w:bCs/>
                <w:color w:val="000000"/>
              </w:rPr>
            </w:pPr>
            <w:r>
              <w:rPr>
                <w:rFonts w:hint="eastAsia"/>
                <w:b/>
                <w:bCs/>
                <w:color w:val="000000"/>
              </w:rPr>
              <w:t>6</w:t>
            </w:r>
            <w:r>
              <w:rPr>
                <w:rFonts w:hint="eastAsia"/>
                <w:b/>
                <w:bCs/>
                <w:color w:val="000000"/>
              </w:rPr>
              <w:t>、原辅材料及（能）源</w:t>
            </w:r>
          </w:p>
          <w:p w14:paraId="5301D5BE" w14:textId="77777777" w:rsidR="00BA4185" w:rsidRDefault="00B14AE7">
            <w:pPr>
              <w:ind w:firstLine="480"/>
              <w:rPr>
                <w:rFonts w:cs="Times New Roman"/>
                <w:b/>
                <w:bCs/>
                <w:color w:val="0D0D0D" w:themeColor="text1" w:themeTint="F2"/>
                <w:spacing w:val="-3"/>
                <w:sz w:val="21"/>
                <w:szCs w:val="21"/>
              </w:rPr>
            </w:pPr>
            <w:r>
              <w:t>本项目原辅材料</w:t>
            </w:r>
            <w:r>
              <w:rPr>
                <w:rFonts w:hint="eastAsia"/>
              </w:rPr>
              <w:t>及能源</w:t>
            </w:r>
            <w:r>
              <w:t>消耗见</w:t>
            </w:r>
            <w:r>
              <w:rPr>
                <w:rFonts w:hint="eastAsia"/>
              </w:rPr>
              <w:t>下</w:t>
            </w:r>
            <w:r>
              <w:t>表。</w:t>
            </w:r>
          </w:p>
          <w:p w14:paraId="0871CC71" w14:textId="77777777" w:rsidR="00BA4185" w:rsidRDefault="00B14AE7">
            <w:pPr>
              <w:spacing w:line="240" w:lineRule="auto"/>
              <w:ind w:firstLine="410"/>
              <w:jc w:val="center"/>
              <w:rPr>
                <w:rFonts w:cs="Times New Roman"/>
                <w:b/>
                <w:bCs/>
                <w:color w:val="0D0D0D" w:themeColor="text1" w:themeTint="F2"/>
                <w:spacing w:val="-3"/>
                <w:sz w:val="21"/>
                <w:szCs w:val="21"/>
              </w:rPr>
            </w:pPr>
            <w:r>
              <w:rPr>
                <w:rFonts w:cs="Times New Roman" w:hint="eastAsia"/>
                <w:b/>
                <w:bCs/>
                <w:color w:val="0D0D0D" w:themeColor="text1" w:themeTint="F2"/>
                <w:spacing w:val="-3"/>
                <w:sz w:val="21"/>
                <w:szCs w:val="21"/>
              </w:rPr>
              <w:t>表</w:t>
            </w:r>
            <w:r>
              <w:rPr>
                <w:rFonts w:cs="Times New Roman" w:hint="eastAsia"/>
                <w:b/>
                <w:bCs/>
                <w:color w:val="0D0D0D" w:themeColor="text1" w:themeTint="F2"/>
                <w:spacing w:val="-3"/>
                <w:sz w:val="21"/>
                <w:szCs w:val="21"/>
              </w:rPr>
              <w:t xml:space="preserve">4     </w:t>
            </w:r>
            <w:r>
              <w:rPr>
                <w:rFonts w:cs="Times New Roman" w:hint="eastAsia"/>
                <w:b/>
                <w:bCs/>
                <w:color w:val="0D0D0D" w:themeColor="text1" w:themeTint="F2"/>
                <w:spacing w:val="-3"/>
                <w:sz w:val="21"/>
                <w:szCs w:val="21"/>
              </w:rPr>
              <w:t>原辅材料及能源消耗一览表</w:t>
            </w:r>
          </w:p>
          <w:tbl>
            <w:tblPr>
              <w:tblStyle w:val="af5"/>
              <w:tblW w:w="9288" w:type="dxa"/>
              <w:tblLayout w:type="fixed"/>
              <w:tblLook w:val="04A0" w:firstRow="1" w:lastRow="0" w:firstColumn="1" w:lastColumn="0" w:noHBand="0" w:noVBand="1"/>
            </w:tblPr>
            <w:tblGrid>
              <w:gridCol w:w="688"/>
              <w:gridCol w:w="1206"/>
              <w:gridCol w:w="1575"/>
              <w:gridCol w:w="1215"/>
              <w:gridCol w:w="4604"/>
            </w:tblGrid>
            <w:tr w:rsidR="00BA4185" w14:paraId="21785B7E" w14:textId="77777777">
              <w:tc>
                <w:tcPr>
                  <w:tcW w:w="688" w:type="dxa"/>
                  <w:vAlign w:val="center"/>
                </w:tcPr>
                <w:p w14:paraId="10BCCC8B" w14:textId="77777777" w:rsidR="00BA4185" w:rsidRDefault="00B14AE7">
                  <w:pPr>
                    <w:pStyle w:val="af8"/>
                    <w:rPr>
                      <w:b/>
                      <w:bCs/>
                    </w:rPr>
                  </w:pPr>
                  <w:r>
                    <w:rPr>
                      <w:b/>
                      <w:bCs/>
                    </w:rPr>
                    <w:t>序号</w:t>
                  </w:r>
                </w:p>
              </w:tc>
              <w:tc>
                <w:tcPr>
                  <w:tcW w:w="1206" w:type="dxa"/>
                  <w:vAlign w:val="center"/>
                </w:tcPr>
                <w:p w14:paraId="35FF9A88" w14:textId="77777777" w:rsidR="00BA4185" w:rsidRDefault="00B14AE7">
                  <w:pPr>
                    <w:pStyle w:val="af8"/>
                    <w:rPr>
                      <w:b/>
                      <w:bCs/>
                    </w:rPr>
                  </w:pPr>
                  <w:r>
                    <w:rPr>
                      <w:b/>
                      <w:bCs/>
                    </w:rPr>
                    <w:t>材料名称</w:t>
                  </w:r>
                </w:p>
              </w:tc>
              <w:tc>
                <w:tcPr>
                  <w:tcW w:w="1575" w:type="dxa"/>
                  <w:vAlign w:val="center"/>
                </w:tcPr>
                <w:p w14:paraId="29D8296D" w14:textId="77777777" w:rsidR="00BA4185" w:rsidRDefault="00B14AE7">
                  <w:pPr>
                    <w:pStyle w:val="af8"/>
                    <w:rPr>
                      <w:b/>
                      <w:bCs/>
                    </w:rPr>
                  </w:pPr>
                  <w:r>
                    <w:rPr>
                      <w:rFonts w:hint="eastAsia"/>
                      <w:b/>
                      <w:bCs/>
                    </w:rPr>
                    <w:t>年用量</w:t>
                  </w:r>
                </w:p>
              </w:tc>
              <w:tc>
                <w:tcPr>
                  <w:tcW w:w="1215" w:type="dxa"/>
                  <w:vAlign w:val="center"/>
                </w:tcPr>
                <w:p w14:paraId="64BA0227" w14:textId="77777777" w:rsidR="00BA4185" w:rsidRDefault="00B14AE7">
                  <w:pPr>
                    <w:pStyle w:val="af8"/>
                    <w:rPr>
                      <w:b/>
                      <w:bCs/>
                    </w:rPr>
                  </w:pPr>
                  <w:r>
                    <w:rPr>
                      <w:rFonts w:hint="eastAsia"/>
                      <w:b/>
                      <w:bCs/>
                    </w:rPr>
                    <w:t>型号</w:t>
                  </w:r>
                </w:p>
              </w:tc>
              <w:tc>
                <w:tcPr>
                  <w:tcW w:w="4604" w:type="dxa"/>
                  <w:vAlign w:val="center"/>
                </w:tcPr>
                <w:p w14:paraId="4EF17DEA" w14:textId="77777777" w:rsidR="00BA4185" w:rsidRDefault="00B14AE7">
                  <w:pPr>
                    <w:pStyle w:val="af8"/>
                    <w:rPr>
                      <w:b/>
                      <w:bCs/>
                    </w:rPr>
                  </w:pPr>
                  <w:r>
                    <w:rPr>
                      <w:rFonts w:hint="eastAsia"/>
                      <w:b/>
                      <w:bCs/>
                    </w:rPr>
                    <w:t>备注</w:t>
                  </w:r>
                </w:p>
              </w:tc>
            </w:tr>
            <w:tr w:rsidR="00BA4185" w14:paraId="3AB51831" w14:textId="77777777">
              <w:tc>
                <w:tcPr>
                  <w:tcW w:w="688" w:type="dxa"/>
                  <w:vAlign w:val="center"/>
                </w:tcPr>
                <w:p w14:paraId="215AB051" w14:textId="77777777" w:rsidR="00BA4185" w:rsidRDefault="00B14AE7">
                  <w:pPr>
                    <w:pStyle w:val="af8"/>
                  </w:pPr>
                  <w:r>
                    <w:t>1</w:t>
                  </w:r>
                </w:p>
              </w:tc>
              <w:tc>
                <w:tcPr>
                  <w:tcW w:w="1206" w:type="dxa"/>
                  <w:vAlign w:val="center"/>
                </w:tcPr>
                <w:p w14:paraId="2F2AC81A" w14:textId="77777777" w:rsidR="00BA4185" w:rsidRDefault="00B14AE7">
                  <w:pPr>
                    <w:pStyle w:val="af8"/>
                  </w:pPr>
                  <w:r>
                    <w:rPr>
                      <w:rFonts w:hint="eastAsia"/>
                    </w:rPr>
                    <w:t>二维化纤</w:t>
                  </w:r>
                </w:p>
              </w:tc>
              <w:tc>
                <w:tcPr>
                  <w:tcW w:w="1575" w:type="dxa"/>
                  <w:vAlign w:val="center"/>
                </w:tcPr>
                <w:p w14:paraId="174B5B86" w14:textId="77777777" w:rsidR="00BA4185" w:rsidRDefault="00B14AE7">
                  <w:pPr>
                    <w:pStyle w:val="af8"/>
                  </w:pPr>
                  <w:r>
                    <w:rPr>
                      <w:rFonts w:hint="eastAsia"/>
                    </w:rPr>
                    <w:t>3500</w:t>
                  </w:r>
                  <w:r>
                    <w:rPr>
                      <w:rFonts w:hint="eastAsia"/>
                      <w:bCs/>
                    </w:rPr>
                    <w:t xml:space="preserve"> t</w:t>
                  </w:r>
                  <w:r>
                    <w:rPr>
                      <w:rFonts w:hint="eastAsia"/>
                    </w:rPr>
                    <w:t>/</w:t>
                  </w:r>
                  <w:r>
                    <w:rPr>
                      <w:rFonts w:hint="eastAsia"/>
                      <w:bCs/>
                    </w:rPr>
                    <w:t>a</w:t>
                  </w:r>
                </w:p>
              </w:tc>
              <w:tc>
                <w:tcPr>
                  <w:tcW w:w="1215" w:type="dxa"/>
                  <w:vAlign w:val="center"/>
                </w:tcPr>
                <w:p w14:paraId="4102E17F" w14:textId="77777777" w:rsidR="00BA4185" w:rsidRDefault="00B14AE7">
                  <w:pPr>
                    <w:pStyle w:val="af8"/>
                  </w:pPr>
                  <w:r>
                    <w:rPr>
                      <w:rFonts w:hint="eastAsia"/>
                    </w:rPr>
                    <w:t>/</w:t>
                  </w:r>
                </w:p>
              </w:tc>
              <w:tc>
                <w:tcPr>
                  <w:tcW w:w="4604" w:type="dxa"/>
                  <w:vAlign w:val="center"/>
                </w:tcPr>
                <w:p w14:paraId="2691995C" w14:textId="77777777" w:rsidR="00BA4185" w:rsidRDefault="00B14AE7">
                  <w:pPr>
                    <w:pStyle w:val="af8"/>
                  </w:pPr>
                  <w:r>
                    <w:rPr>
                      <w:rFonts w:hint="eastAsia"/>
                    </w:rPr>
                    <w:t>外购，由由浙江省宁波联防化纤有限公司供应</w:t>
                  </w:r>
                </w:p>
              </w:tc>
            </w:tr>
            <w:tr w:rsidR="00BA4185" w14:paraId="7D59B4AD" w14:textId="77777777">
              <w:tc>
                <w:tcPr>
                  <w:tcW w:w="688" w:type="dxa"/>
                  <w:vAlign w:val="center"/>
                </w:tcPr>
                <w:p w14:paraId="506DEB5D" w14:textId="77777777" w:rsidR="00BA4185" w:rsidRDefault="00B14AE7">
                  <w:pPr>
                    <w:pStyle w:val="af8"/>
                  </w:pPr>
                  <w:r>
                    <w:rPr>
                      <w:rFonts w:hint="eastAsia"/>
                    </w:rPr>
                    <w:t>2</w:t>
                  </w:r>
                </w:p>
              </w:tc>
              <w:tc>
                <w:tcPr>
                  <w:tcW w:w="1206" w:type="dxa"/>
                  <w:vAlign w:val="center"/>
                </w:tcPr>
                <w:p w14:paraId="23EB2747" w14:textId="77777777" w:rsidR="00BA4185" w:rsidRDefault="00B14AE7">
                  <w:pPr>
                    <w:pStyle w:val="af8"/>
                  </w:pPr>
                  <w:r>
                    <w:rPr>
                      <w:rFonts w:hint="eastAsia"/>
                    </w:rPr>
                    <w:t>三维化纤</w:t>
                  </w:r>
                </w:p>
              </w:tc>
              <w:tc>
                <w:tcPr>
                  <w:tcW w:w="1575" w:type="dxa"/>
                  <w:vAlign w:val="center"/>
                </w:tcPr>
                <w:p w14:paraId="0F4E9621" w14:textId="77777777" w:rsidR="00BA4185" w:rsidRDefault="00B14AE7">
                  <w:pPr>
                    <w:pStyle w:val="af8"/>
                  </w:pPr>
                  <w:r>
                    <w:rPr>
                      <w:rFonts w:hint="eastAsia"/>
                    </w:rPr>
                    <w:t>6500</w:t>
                  </w:r>
                  <w:r>
                    <w:rPr>
                      <w:rFonts w:hint="eastAsia"/>
                      <w:bCs/>
                    </w:rPr>
                    <w:t xml:space="preserve"> t</w:t>
                  </w:r>
                  <w:r>
                    <w:rPr>
                      <w:rFonts w:hint="eastAsia"/>
                    </w:rPr>
                    <w:t>/</w:t>
                  </w:r>
                  <w:r>
                    <w:rPr>
                      <w:rFonts w:hint="eastAsia"/>
                      <w:bCs/>
                    </w:rPr>
                    <w:t>a</w:t>
                  </w:r>
                </w:p>
              </w:tc>
              <w:tc>
                <w:tcPr>
                  <w:tcW w:w="1215" w:type="dxa"/>
                  <w:vAlign w:val="center"/>
                </w:tcPr>
                <w:p w14:paraId="54E22077" w14:textId="77777777" w:rsidR="00BA4185" w:rsidRDefault="00B14AE7">
                  <w:pPr>
                    <w:pStyle w:val="af8"/>
                  </w:pPr>
                  <w:r>
                    <w:rPr>
                      <w:rFonts w:hint="eastAsia"/>
                    </w:rPr>
                    <w:t>/</w:t>
                  </w:r>
                </w:p>
              </w:tc>
              <w:tc>
                <w:tcPr>
                  <w:tcW w:w="4604" w:type="dxa"/>
                  <w:vAlign w:val="center"/>
                </w:tcPr>
                <w:p w14:paraId="02046314" w14:textId="77777777" w:rsidR="00BA4185" w:rsidRDefault="00B14AE7">
                  <w:pPr>
                    <w:pStyle w:val="af8"/>
                  </w:pPr>
                  <w:r>
                    <w:rPr>
                      <w:rFonts w:hint="eastAsia"/>
                    </w:rPr>
                    <w:t>外购，由山东齐鲁化纤有限公司供应</w:t>
                  </w:r>
                </w:p>
              </w:tc>
            </w:tr>
            <w:tr w:rsidR="00BA4185" w14:paraId="09DA0035" w14:textId="77777777">
              <w:tc>
                <w:tcPr>
                  <w:tcW w:w="688" w:type="dxa"/>
                  <w:vAlign w:val="center"/>
                </w:tcPr>
                <w:p w14:paraId="75755CD0" w14:textId="77777777" w:rsidR="00BA4185" w:rsidRDefault="00B14AE7">
                  <w:pPr>
                    <w:pStyle w:val="af8"/>
                  </w:pPr>
                  <w:r>
                    <w:rPr>
                      <w:rFonts w:hint="eastAsia"/>
                    </w:rPr>
                    <w:t>3</w:t>
                  </w:r>
                </w:p>
              </w:tc>
              <w:tc>
                <w:tcPr>
                  <w:tcW w:w="1206" w:type="dxa"/>
                  <w:vAlign w:val="center"/>
                </w:tcPr>
                <w:p w14:paraId="3276942B" w14:textId="77777777" w:rsidR="00BA4185" w:rsidRDefault="00B14AE7">
                  <w:pPr>
                    <w:pStyle w:val="af8"/>
                  </w:pPr>
                  <w:r>
                    <w:rPr>
                      <w:rFonts w:hint="eastAsia"/>
                    </w:rPr>
                    <w:t>胶粘剂</w:t>
                  </w:r>
                </w:p>
              </w:tc>
              <w:tc>
                <w:tcPr>
                  <w:tcW w:w="1575" w:type="dxa"/>
                  <w:vAlign w:val="center"/>
                </w:tcPr>
                <w:p w14:paraId="0A1F1229" w14:textId="77777777" w:rsidR="00BA4185" w:rsidRDefault="00B14AE7">
                  <w:pPr>
                    <w:pStyle w:val="af8"/>
                  </w:pPr>
                  <w:r>
                    <w:rPr>
                      <w:rFonts w:hint="eastAsia"/>
                    </w:rPr>
                    <w:t>50</w:t>
                  </w:r>
                  <w:r>
                    <w:rPr>
                      <w:rFonts w:hint="eastAsia"/>
                      <w:bCs/>
                    </w:rPr>
                    <w:t xml:space="preserve"> t</w:t>
                  </w:r>
                  <w:r>
                    <w:rPr>
                      <w:rFonts w:hint="eastAsia"/>
                    </w:rPr>
                    <w:t>/</w:t>
                  </w:r>
                  <w:r>
                    <w:rPr>
                      <w:rFonts w:hint="eastAsia"/>
                      <w:bCs/>
                    </w:rPr>
                    <w:t>a</w:t>
                  </w:r>
                </w:p>
              </w:tc>
              <w:tc>
                <w:tcPr>
                  <w:tcW w:w="1215" w:type="dxa"/>
                  <w:vAlign w:val="center"/>
                </w:tcPr>
                <w:p w14:paraId="65086EE2" w14:textId="77777777" w:rsidR="00BA4185" w:rsidRDefault="00B14AE7">
                  <w:pPr>
                    <w:pStyle w:val="af8"/>
                  </w:pPr>
                  <w:r>
                    <w:rPr>
                      <w:rFonts w:hint="eastAsia"/>
                    </w:rPr>
                    <w:t>聚丙烯酸酯胶粘剂</w:t>
                  </w:r>
                </w:p>
              </w:tc>
              <w:tc>
                <w:tcPr>
                  <w:tcW w:w="4604" w:type="dxa"/>
                  <w:vAlign w:val="center"/>
                </w:tcPr>
                <w:p w14:paraId="0F92B297" w14:textId="77777777" w:rsidR="00BA4185" w:rsidRDefault="00B14AE7">
                  <w:pPr>
                    <w:pStyle w:val="af8"/>
                  </w:pPr>
                  <w:r>
                    <w:rPr>
                      <w:rFonts w:hint="eastAsia"/>
                    </w:rPr>
                    <w:t>外购，由浩瀚（中国）环保科技有限公司供应</w:t>
                  </w:r>
                </w:p>
              </w:tc>
            </w:tr>
            <w:tr w:rsidR="00BA4185" w14:paraId="23F1B27C" w14:textId="77777777">
              <w:tc>
                <w:tcPr>
                  <w:tcW w:w="688" w:type="dxa"/>
                  <w:vAlign w:val="center"/>
                </w:tcPr>
                <w:p w14:paraId="0B46B152" w14:textId="77777777" w:rsidR="00BA4185" w:rsidRDefault="00B14AE7">
                  <w:pPr>
                    <w:pStyle w:val="af8"/>
                  </w:pPr>
                  <w:r>
                    <w:rPr>
                      <w:rFonts w:hint="eastAsia"/>
                    </w:rPr>
                    <w:t>5</w:t>
                  </w:r>
                </w:p>
              </w:tc>
              <w:tc>
                <w:tcPr>
                  <w:tcW w:w="1206" w:type="dxa"/>
                  <w:vAlign w:val="center"/>
                </w:tcPr>
                <w:p w14:paraId="320D55E1" w14:textId="77777777" w:rsidR="00BA4185" w:rsidRDefault="00B14AE7">
                  <w:pPr>
                    <w:pStyle w:val="af8"/>
                  </w:pPr>
                  <w:r>
                    <w:rPr>
                      <w:rFonts w:hint="eastAsia"/>
                    </w:rPr>
                    <w:t>电</w:t>
                  </w:r>
                </w:p>
              </w:tc>
              <w:tc>
                <w:tcPr>
                  <w:tcW w:w="1575" w:type="dxa"/>
                  <w:vAlign w:val="center"/>
                </w:tcPr>
                <w:p w14:paraId="44A47054" w14:textId="77777777" w:rsidR="00BA4185" w:rsidRDefault="00B14AE7">
                  <w:pPr>
                    <w:pStyle w:val="af8"/>
                    <w:rPr>
                      <w:rFonts w:cs="Times New Roman"/>
                    </w:rPr>
                  </w:pPr>
                  <w:r>
                    <w:rPr>
                      <w:rFonts w:hint="eastAsia"/>
                    </w:rPr>
                    <w:t>120</w:t>
                  </w:r>
                  <w:r>
                    <w:rPr>
                      <w:rFonts w:hint="eastAsia"/>
                    </w:rPr>
                    <w:t>万</w:t>
                  </w:r>
                  <w:r>
                    <w:rPr>
                      <w:rFonts w:hint="eastAsia"/>
                    </w:rPr>
                    <w:t>kW</w:t>
                  </w:r>
                  <w:r>
                    <w:rPr>
                      <w:rFonts w:cs="Times New Roman"/>
                    </w:rPr>
                    <w:t>·</w:t>
                  </w:r>
                  <w:r>
                    <w:rPr>
                      <w:rFonts w:cs="Times New Roman" w:hint="eastAsia"/>
                    </w:rPr>
                    <w:t>h</w:t>
                  </w:r>
                  <w:r>
                    <w:rPr>
                      <w:rFonts w:hint="eastAsia"/>
                    </w:rPr>
                    <w:t>/</w:t>
                  </w:r>
                  <w:r>
                    <w:rPr>
                      <w:rFonts w:hint="eastAsia"/>
                      <w:bCs/>
                    </w:rPr>
                    <w:t>a</w:t>
                  </w:r>
                </w:p>
              </w:tc>
              <w:tc>
                <w:tcPr>
                  <w:tcW w:w="1215" w:type="dxa"/>
                  <w:vAlign w:val="center"/>
                </w:tcPr>
                <w:p w14:paraId="73762D50" w14:textId="77777777" w:rsidR="00BA4185" w:rsidRDefault="00B14AE7">
                  <w:pPr>
                    <w:pStyle w:val="af8"/>
                  </w:pPr>
                  <w:r>
                    <w:rPr>
                      <w:rFonts w:hint="eastAsia"/>
                    </w:rPr>
                    <w:t>/</w:t>
                  </w:r>
                </w:p>
              </w:tc>
              <w:tc>
                <w:tcPr>
                  <w:tcW w:w="4604" w:type="dxa"/>
                  <w:vAlign w:val="center"/>
                </w:tcPr>
                <w:p w14:paraId="17B55E5C" w14:textId="77777777" w:rsidR="00BA4185" w:rsidRDefault="00B14AE7">
                  <w:pPr>
                    <w:pStyle w:val="af8"/>
                  </w:pPr>
                  <w:r>
                    <w:rPr>
                      <w:rFonts w:hint="eastAsia"/>
                    </w:rPr>
                    <w:t>产业集聚区供应</w:t>
                  </w:r>
                </w:p>
              </w:tc>
            </w:tr>
            <w:tr w:rsidR="00BA4185" w14:paraId="6D20F0FB" w14:textId="77777777">
              <w:tc>
                <w:tcPr>
                  <w:tcW w:w="688" w:type="dxa"/>
                  <w:vAlign w:val="center"/>
                </w:tcPr>
                <w:p w14:paraId="0A590855" w14:textId="77777777" w:rsidR="00BA4185" w:rsidRDefault="00B14AE7">
                  <w:pPr>
                    <w:pStyle w:val="af8"/>
                  </w:pPr>
                  <w:r>
                    <w:rPr>
                      <w:rFonts w:hint="eastAsia"/>
                    </w:rPr>
                    <w:t>6</w:t>
                  </w:r>
                </w:p>
              </w:tc>
              <w:tc>
                <w:tcPr>
                  <w:tcW w:w="1206" w:type="dxa"/>
                  <w:vAlign w:val="center"/>
                </w:tcPr>
                <w:p w14:paraId="14A14AB8" w14:textId="77777777" w:rsidR="00BA4185" w:rsidRDefault="00B14AE7">
                  <w:pPr>
                    <w:pStyle w:val="af8"/>
                  </w:pPr>
                  <w:r>
                    <w:rPr>
                      <w:rFonts w:hint="eastAsia"/>
                    </w:rPr>
                    <w:t>天然气</w:t>
                  </w:r>
                </w:p>
              </w:tc>
              <w:tc>
                <w:tcPr>
                  <w:tcW w:w="1575" w:type="dxa"/>
                  <w:vAlign w:val="center"/>
                </w:tcPr>
                <w:p w14:paraId="0ABC4445" w14:textId="77777777" w:rsidR="00BA4185" w:rsidRDefault="00B14AE7">
                  <w:pPr>
                    <w:pStyle w:val="af8"/>
                  </w:pPr>
                  <w:r>
                    <w:rPr>
                      <w:rFonts w:hint="eastAsia"/>
                    </w:rPr>
                    <w:t>35</w:t>
                  </w:r>
                  <w:r>
                    <w:rPr>
                      <w:rFonts w:hint="eastAsia"/>
                    </w:rPr>
                    <w:t>万</w:t>
                  </w:r>
                  <w:r>
                    <w:rPr>
                      <w:rFonts w:hint="eastAsia"/>
                    </w:rPr>
                    <w:t>m</w:t>
                  </w:r>
                  <w:r>
                    <w:rPr>
                      <w:rFonts w:hint="eastAsia"/>
                      <w:vertAlign w:val="superscript"/>
                    </w:rPr>
                    <w:t>3</w:t>
                  </w:r>
                  <w:r>
                    <w:rPr>
                      <w:rFonts w:hint="eastAsia"/>
                    </w:rPr>
                    <w:t>/</w:t>
                  </w:r>
                  <w:r>
                    <w:rPr>
                      <w:rFonts w:hint="eastAsia"/>
                      <w:bCs/>
                    </w:rPr>
                    <w:t>a</w:t>
                  </w:r>
                </w:p>
              </w:tc>
              <w:tc>
                <w:tcPr>
                  <w:tcW w:w="1215" w:type="dxa"/>
                  <w:vAlign w:val="center"/>
                </w:tcPr>
                <w:p w14:paraId="7393D338" w14:textId="77777777" w:rsidR="00BA4185" w:rsidRDefault="00B14AE7">
                  <w:pPr>
                    <w:pStyle w:val="af8"/>
                  </w:pPr>
                  <w:r>
                    <w:rPr>
                      <w:rFonts w:hint="eastAsia"/>
                    </w:rPr>
                    <w:t>液态</w:t>
                  </w:r>
                </w:p>
              </w:tc>
              <w:tc>
                <w:tcPr>
                  <w:tcW w:w="4604" w:type="dxa"/>
                  <w:vAlign w:val="center"/>
                </w:tcPr>
                <w:p w14:paraId="091B087A" w14:textId="77777777" w:rsidR="00BA4185" w:rsidRDefault="00B14AE7">
                  <w:pPr>
                    <w:pStyle w:val="af8"/>
                  </w:pPr>
                  <w:r>
                    <w:rPr>
                      <w:rFonts w:hint="eastAsia"/>
                    </w:rPr>
                    <w:t>管道天然气</w:t>
                  </w:r>
                </w:p>
              </w:tc>
            </w:tr>
            <w:tr w:rsidR="00BA4185" w14:paraId="21A0D118" w14:textId="77777777">
              <w:tc>
                <w:tcPr>
                  <w:tcW w:w="688" w:type="dxa"/>
                  <w:vAlign w:val="center"/>
                </w:tcPr>
                <w:p w14:paraId="23C9C406" w14:textId="77777777" w:rsidR="00BA4185" w:rsidRDefault="00B14AE7">
                  <w:pPr>
                    <w:pStyle w:val="af8"/>
                  </w:pPr>
                  <w:r>
                    <w:rPr>
                      <w:rFonts w:hint="eastAsia"/>
                    </w:rPr>
                    <w:t>7</w:t>
                  </w:r>
                </w:p>
              </w:tc>
              <w:tc>
                <w:tcPr>
                  <w:tcW w:w="1206" w:type="dxa"/>
                  <w:vAlign w:val="center"/>
                </w:tcPr>
                <w:p w14:paraId="0E71D0F5" w14:textId="77777777" w:rsidR="00BA4185" w:rsidRDefault="00B14AE7">
                  <w:pPr>
                    <w:pStyle w:val="af8"/>
                  </w:pPr>
                  <w:r>
                    <w:rPr>
                      <w:rFonts w:hint="eastAsia"/>
                    </w:rPr>
                    <w:t>水</w:t>
                  </w:r>
                </w:p>
              </w:tc>
              <w:tc>
                <w:tcPr>
                  <w:tcW w:w="1575" w:type="dxa"/>
                  <w:vAlign w:val="center"/>
                </w:tcPr>
                <w:p w14:paraId="3F69F203" w14:textId="77777777" w:rsidR="00BA4185" w:rsidRDefault="00B14AE7">
                  <w:pPr>
                    <w:pStyle w:val="af8"/>
                  </w:pPr>
                  <w:r>
                    <w:rPr>
                      <w:rFonts w:hint="eastAsia"/>
                    </w:rPr>
                    <w:t>240 m</w:t>
                  </w:r>
                  <w:r>
                    <w:rPr>
                      <w:rFonts w:hint="eastAsia"/>
                      <w:vertAlign w:val="superscript"/>
                    </w:rPr>
                    <w:t>3</w:t>
                  </w:r>
                  <w:r>
                    <w:rPr>
                      <w:rFonts w:hint="eastAsia"/>
                      <w:bCs/>
                    </w:rPr>
                    <w:t xml:space="preserve"> </w:t>
                  </w:r>
                  <w:r>
                    <w:rPr>
                      <w:rFonts w:hint="eastAsia"/>
                    </w:rPr>
                    <w:t>/</w:t>
                  </w:r>
                  <w:r>
                    <w:rPr>
                      <w:rFonts w:hint="eastAsia"/>
                      <w:bCs/>
                    </w:rPr>
                    <w:t>a</w:t>
                  </w:r>
                </w:p>
              </w:tc>
              <w:tc>
                <w:tcPr>
                  <w:tcW w:w="1215" w:type="dxa"/>
                  <w:vAlign w:val="center"/>
                </w:tcPr>
                <w:p w14:paraId="5E7640F8" w14:textId="77777777" w:rsidR="00BA4185" w:rsidRDefault="00B14AE7">
                  <w:pPr>
                    <w:pStyle w:val="af8"/>
                  </w:pPr>
                  <w:r>
                    <w:rPr>
                      <w:rFonts w:hint="eastAsia"/>
                    </w:rPr>
                    <w:t>/</w:t>
                  </w:r>
                </w:p>
              </w:tc>
              <w:tc>
                <w:tcPr>
                  <w:tcW w:w="4604" w:type="dxa"/>
                  <w:vAlign w:val="center"/>
                </w:tcPr>
                <w:p w14:paraId="79A748CD" w14:textId="77777777" w:rsidR="00BA4185" w:rsidRDefault="00B14AE7">
                  <w:pPr>
                    <w:pStyle w:val="af8"/>
                  </w:pPr>
                  <w:r>
                    <w:rPr>
                      <w:rFonts w:hint="eastAsia"/>
                    </w:rPr>
                    <w:t>生活用水，生产过程中不使用水</w:t>
                  </w:r>
                </w:p>
              </w:tc>
            </w:tr>
          </w:tbl>
          <w:p w14:paraId="3182397F" w14:textId="77777777" w:rsidR="00BA4185" w:rsidRDefault="00B14AE7">
            <w:pPr>
              <w:ind w:firstLine="482"/>
              <w:rPr>
                <w:b/>
                <w:bCs/>
              </w:rPr>
            </w:pPr>
            <w:r>
              <w:rPr>
                <w:rFonts w:hint="eastAsia"/>
                <w:b/>
                <w:bCs/>
              </w:rPr>
              <w:t>二维纤维：</w:t>
            </w:r>
            <w:r>
              <w:rPr>
                <w:rFonts w:hint="eastAsia"/>
              </w:rPr>
              <w:t>纤维是指由连续或不连续的细丝组成的物质。在动植物体内，纤维在维系组织方面起到重要作用。纤维用途广泛，可织成细线、线头和麻绳，造</w:t>
            </w:r>
            <w:hyperlink r:id="rId15" w:tgtFrame="https://baike.baidu.com/item/%E7%BA%A4%E7%BB%B4/_blank" w:history="1">
              <w:r>
                <w:rPr>
                  <w:rFonts w:hint="eastAsia"/>
                </w:rPr>
                <w:t>纸</w:t>
              </w:r>
            </w:hyperlink>
            <w:r>
              <w:rPr>
                <w:rFonts w:hint="eastAsia"/>
              </w:rPr>
              <w:t>或织</w:t>
            </w:r>
            <w:hyperlink r:id="rId16" w:tgtFrame="https://baike.baidu.com/item/%E7%BA%A4%E7%BB%B4/_blank" w:history="1">
              <w:r>
                <w:rPr>
                  <w:rFonts w:hint="eastAsia"/>
                </w:rPr>
                <w:t>毡</w:t>
              </w:r>
            </w:hyperlink>
            <w:r>
              <w:rPr>
                <w:rFonts w:hint="eastAsia"/>
              </w:rPr>
              <w:t>时还可以织成纤维层；同时也常用来制造其他物料，及与其他物料共同组成</w:t>
            </w:r>
            <w:hyperlink r:id="rId17" w:tgtFrame="https://baike.baidu.com/item/%E7%BA%A4%E7%BB%B4/_blank" w:history="1">
              <w:r>
                <w:rPr>
                  <w:rFonts w:hint="eastAsia"/>
                </w:rPr>
                <w:t>复合材料</w:t>
              </w:r>
            </w:hyperlink>
            <w:r>
              <w:rPr>
                <w:rFonts w:hint="eastAsia"/>
              </w:rPr>
              <w:t>。二维卷曲化学短纤维，即纤维的卷曲在二维平面中形成，单根纤维成波浪状。</w:t>
            </w:r>
          </w:p>
          <w:p w14:paraId="6BE48451" w14:textId="77777777" w:rsidR="00BA4185" w:rsidRDefault="00B14AE7">
            <w:pPr>
              <w:ind w:firstLine="482"/>
              <w:rPr>
                <w:b/>
                <w:bCs/>
              </w:rPr>
            </w:pPr>
            <w:r>
              <w:rPr>
                <w:rFonts w:hint="eastAsia"/>
                <w:b/>
                <w:bCs/>
              </w:rPr>
              <w:t>三维纤维：</w:t>
            </w:r>
            <w:r>
              <w:rPr>
                <w:rFonts w:hint="eastAsia"/>
              </w:rPr>
              <w:t>三维卷曲化学短纤维，即纤维的卷曲在</w:t>
            </w:r>
            <w:hyperlink r:id="rId18" w:tgtFrame="https://zhidao.baidu.com/question/_blank" w:history="1">
              <w:r>
                <w:rPr>
                  <w:rFonts w:hint="eastAsia"/>
                </w:rPr>
                <w:t>三维空间</w:t>
              </w:r>
            </w:hyperlink>
            <w:r>
              <w:rPr>
                <w:rFonts w:hint="eastAsia"/>
              </w:rPr>
              <w:t>中形成，单根纤维成螺旋状。</w:t>
            </w:r>
          </w:p>
          <w:p w14:paraId="38B506B2" w14:textId="77777777" w:rsidR="00BA4185" w:rsidRDefault="00B14AE7">
            <w:pPr>
              <w:ind w:firstLine="482"/>
              <w:rPr>
                <w:b/>
                <w:bCs/>
              </w:rPr>
            </w:pPr>
            <w:r>
              <w:rPr>
                <w:rFonts w:hint="eastAsia"/>
                <w:b/>
                <w:bCs/>
              </w:rPr>
              <w:t>胶粘剂：</w:t>
            </w:r>
            <w:r>
              <w:rPr>
                <w:rFonts w:hint="eastAsia"/>
              </w:rPr>
              <w:t>本项目使</w:t>
            </w:r>
            <w:r>
              <w:t>用</w:t>
            </w:r>
            <w:r>
              <w:rPr>
                <w:rFonts w:hint="eastAsia"/>
              </w:rPr>
              <w:t>的为</w:t>
            </w:r>
            <w:hyperlink r:id="rId19" w:tgtFrame="_blank" w:history="1">
              <w:r>
                <w:t>聚丙烯酸酯</w:t>
              </w:r>
            </w:hyperlink>
            <w:r>
              <w:t>胶粘剂</w:t>
            </w:r>
            <w:r>
              <w:rPr>
                <w:rFonts w:hint="eastAsia"/>
              </w:rPr>
              <w:t>，丙烯酸型胶粘剂可用于无纺布、织物、植线、聚氨酯泡沫材料、复合薄膜、地毯背衬等方面，还可用于建筑方面，作为砖石胶粘剂、装饰用胶粘剂及密封剂等。该胶粘剂是由醋酸乙烯、丙烯酸酯类等物质经共聚反应产生的聚合大分子物质，固含量约为</w:t>
            </w:r>
            <w:r>
              <w:rPr>
                <w:rFonts w:hint="eastAsia"/>
              </w:rPr>
              <w:t>32%</w:t>
            </w:r>
            <w:r>
              <w:rPr>
                <w:rFonts w:hint="eastAsia"/>
              </w:rPr>
              <w:t>，与水</w:t>
            </w:r>
            <w:r>
              <w:rPr>
                <w:rFonts w:hint="eastAsia"/>
              </w:rPr>
              <w:t>1:3</w:t>
            </w:r>
            <w:r>
              <w:rPr>
                <w:rFonts w:hint="eastAsia"/>
              </w:rPr>
              <w:t>混合后使用，一般不含可挥发性稀释剂，但实际上胶水中会含有少量的醋酸乙烯、丙烯酸酯类等有机单体（统称为非甲烷总烃），在烘干过程中会挥发进入空气中，总有机挥发物≤</w:t>
            </w:r>
            <w:r>
              <w:rPr>
                <w:rFonts w:hint="eastAsia"/>
              </w:rPr>
              <w:t>40g/L</w:t>
            </w:r>
            <w:r>
              <w:rPr>
                <w:rFonts w:hint="eastAsia"/>
              </w:rPr>
              <w:t>。</w:t>
            </w:r>
          </w:p>
          <w:p w14:paraId="13CEAA77" w14:textId="77777777" w:rsidR="00BA4185" w:rsidRDefault="00B14AE7">
            <w:pPr>
              <w:ind w:firstLine="482"/>
              <w:rPr>
                <w:b/>
                <w:bCs/>
              </w:rPr>
            </w:pPr>
            <w:r>
              <w:rPr>
                <w:rFonts w:hint="eastAsia"/>
                <w:b/>
                <w:bCs/>
              </w:rPr>
              <w:t>7</w:t>
            </w:r>
            <w:r>
              <w:rPr>
                <w:rFonts w:hint="eastAsia"/>
                <w:b/>
                <w:bCs/>
              </w:rPr>
              <w:t>、劳动定员与工作制度</w:t>
            </w:r>
          </w:p>
          <w:p w14:paraId="7A6E5BDD" w14:textId="397BD217" w:rsidR="00BA4185" w:rsidRDefault="00B14AE7">
            <w:pPr>
              <w:ind w:firstLine="480"/>
              <w:rPr>
                <w:rFonts w:ascii="宋体" w:hAnsi="宋体"/>
                <w:color w:val="000000"/>
              </w:rPr>
            </w:pPr>
            <w:r>
              <w:rPr>
                <w:rFonts w:ascii="宋体" w:hAnsi="宋体"/>
                <w:color w:val="000000"/>
              </w:rPr>
              <w:t>企业</w:t>
            </w:r>
            <w:r>
              <w:rPr>
                <w:rFonts w:ascii="宋体" w:hAnsi="宋体" w:hint="eastAsia"/>
                <w:color w:val="000000"/>
              </w:rPr>
              <w:t>正常运行时有</w:t>
            </w:r>
            <w:r>
              <w:rPr>
                <w:rFonts w:ascii="宋体" w:hAnsi="宋体"/>
                <w:color w:val="000000"/>
              </w:rPr>
              <w:t>职工</w:t>
            </w:r>
            <w:r w:rsidR="00DD320C">
              <w:rPr>
                <w:rFonts w:ascii="TimesNewRomanPSMT" w:hAnsi="TimesNewRomanPSMT"/>
                <w:color w:val="000000"/>
              </w:rPr>
              <w:t>20</w:t>
            </w:r>
            <w:r>
              <w:rPr>
                <w:rFonts w:ascii="宋体" w:hAnsi="宋体"/>
                <w:color w:val="000000"/>
              </w:rPr>
              <w:t>人，</w:t>
            </w:r>
            <w:r>
              <w:rPr>
                <w:rFonts w:ascii="宋体" w:hAnsi="宋体" w:hint="eastAsia"/>
                <w:color w:val="000000"/>
              </w:rPr>
              <w:t>实行一班值，每天</w:t>
            </w:r>
            <w:r>
              <w:rPr>
                <w:rFonts w:cs="Times New Roman"/>
                <w:color w:val="000000"/>
              </w:rPr>
              <w:t>工作</w:t>
            </w:r>
            <w:r>
              <w:rPr>
                <w:rFonts w:cs="Times New Roman"/>
                <w:color w:val="000000"/>
              </w:rPr>
              <w:t>8</w:t>
            </w:r>
            <w:r>
              <w:rPr>
                <w:rFonts w:cs="Times New Roman"/>
                <w:color w:val="000000"/>
              </w:rPr>
              <w:t>小时，全年工作</w:t>
            </w:r>
            <w:r>
              <w:rPr>
                <w:rFonts w:cs="Times New Roman" w:hint="eastAsia"/>
                <w:color w:val="000000"/>
              </w:rPr>
              <w:t>300</w:t>
            </w:r>
            <w:r>
              <w:rPr>
                <w:rFonts w:cs="Times New Roman"/>
                <w:color w:val="000000"/>
              </w:rPr>
              <w:t>天。</w:t>
            </w:r>
          </w:p>
          <w:p w14:paraId="76C715CF" w14:textId="77777777" w:rsidR="00BA4185" w:rsidRDefault="00B14AE7">
            <w:pPr>
              <w:ind w:firstLine="482"/>
              <w:rPr>
                <w:b/>
                <w:bCs/>
              </w:rPr>
            </w:pPr>
            <w:r>
              <w:rPr>
                <w:rFonts w:hint="eastAsia"/>
                <w:b/>
                <w:bCs/>
              </w:rPr>
              <w:t>8</w:t>
            </w:r>
            <w:r>
              <w:rPr>
                <w:rFonts w:hint="eastAsia"/>
                <w:b/>
                <w:bCs/>
              </w:rPr>
              <w:t>、公用工程</w:t>
            </w:r>
          </w:p>
          <w:p w14:paraId="4E9C8F06" w14:textId="77777777" w:rsidR="00BA4185" w:rsidRDefault="00B14AE7">
            <w:pPr>
              <w:ind w:firstLine="480"/>
            </w:pPr>
            <w:r>
              <w:rPr>
                <w:rFonts w:hint="eastAsia"/>
              </w:rPr>
              <w:lastRenderedPageBreak/>
              <w:t>项目公用工程等基础设施，均依托产业集聚区设施，给水和电力供应均由产业集聚区供应，排水依托产业集聚区建设的化粪池处理后，进入睢县第二污水处理厂。</w:t>
            </w:r>
          </w:p>
          <w:p w14:paraId="6727B783" w14:textId="77777777" w:rsidR="00BA4185" w:rsidRDefault="00B14AE7">
            <w:pPr>
              <w:ind w:firstLine="480"/>
            </w:pPr>
            <w:r>
              <w:rPr>
                <w:rFonts w:hint="eastAsia"/>
              </w:rPr>
              <w:t>（</w:t>
            </w:r>
            <w:r>
              <w:rPr>
                <w:rFonts w:hint="eastAsia"/>
              </w:rPr>
              <w:t>1</w:t>
            </w:r>
            <w:r>
              <w:rPr>
                <w:rFonts w:hint="eastAsia"/>
              </w:rPr>
              <w:t>）供水</w:t>
            </w:r>
          </w:p>
          <w:p w14:paraId="79B810BA" w14:textId="77777777" w:rsidR="00BA4185" w:rsidRDefault="00B14AE7">
            <w:pPr>
              <w:ind w:firstLine="480"/>
            </w:pPr>
            <w:r>
              <w:rPr>
                <w:rFonts w:hint="eastAsia"/>
              </w:rPr>
              <w:t>本</w:t>
            </w:r>
            <w:r>
              <w:t>项目</w:t>
            </w:r>
            <w:r>
              <w:rPr>
                <w:rFonts w:hint="eastAsia"/>
              </w:rPr>
              <w:t>由产业集聚区集中供水</w:t>
            </w:r>
            <w:r>
              <w:t>。</w:t>
            </w:r>
          </w:p>
          <w:p w14:paraId="25669E3E" w14:textId="77777777" w:rsidR="00BA4185" w:rsidRDefault="00B14AE7">
            <w:pPr>
              <w:ind w:firstLine="480"/>
            </w:pPr>
            <w:r>
              <w:rPr>
                <w:rFonts w:hint="eastAsia"/>
              </w:rPr>
              <w:t>（</w:t>
            </w:r>
            <w:r>
              <w:rPr>
                <w:rFonts w:hint="eastAsia"/>
              </w:rPr>
              <w:t>2</w:t>
            </w:r>
            <w:r>
              <w:rPr>
                <w:rFonts w:hint="eastAsia"/>
              </w:rPr>
              <w:t>）排水</w:t>
            </w:r>
          </w:p>
          <w:p w14:paraId="6CD16EF0" w14:textId="77777777" w:rsidR="00BA4185" w:rsidRDefault="00B14AE7">
            <w:pPr>
              <w:ind w:firstLine="480"/>
            </w:pPr>
            <w:r>
              <w:rPr>
                <w:rFonts w:hint="eastAsia"/>
              </w:rPr>
              <w:t>本项目生产过程中不产生生产废水，职工不在厂区内食宿，生活污水主要为洗漱水，经过化粪池处理后，进入睢县第二污水处理厂。</w:t>
            </w:r>
          </w:p>
          <w:p w14:paraId="3999D2CA" w14:textId="77777777" w:rsidR="00BA4185" w:rsidRDefault="00B14AE7">
            <w:pPr>
              <w:ind w:firstLine="480"/>
            </w:pPr>
            <w:r>
              <w:rPr>
                <w:rFonts w:hint="eastAsia"/>
              </w:rPr>
              <w:t>（</w:t>
            </w:r>
            <w:r>
              <w:rPr>
                <w:rFonts w:hint="eastAsia"/>
              </w:rPr>
              <w:t>3</w:t>
            </w:r>
            <w:r>
              <w:rPr>
                <w:rFonts w:hint="eastAsia"/>
              </w:rPr>
              <w:t>）供电</w:t>
            </w:r>
          </w:p>
          <w:p w14:paraId="5D3874E9" w14:textId="77777777" w:rsidR="00BA4185" w:rsidRDefault="00B14AE7">
            <w:pPr>
              <w:ind w:firstLine="480"/>
            </w:pPr>
            <w:r>
              <w:rPr>
                <w:rFonts w:hint="eastAsia"/>
              </w:rPr>
              <w:t>本项目利用产业集聚区集中供电，满足项目用电需求。</w:t>
            </w:r>
          </w:p>
          <w:p w14:paraId="59E9ED34" w14:textId="77777777" w:rsidR="00BA4185" w:rsidRDefault="00BA4185">
            <w:pPr>
              <w:ind w:firstLine="480"/>
            </w:pPr>
          </w:p>
        </w:tc>
      </w:tr>
      <w:tr w:rsidR="00BA4185" w14:paraId="25F89AA6" w14:textId="77777777">
        <w:trPr>
          <w:trHeight w:val="3231"/>
        </w:trPr>
        <w:tc>
          <w:tcPr>
            <w:tcW w:w="9410" w:type="dxa"/>
            <w:gridSpan w:val="8"/>
            <w:vAlign w:val="center"/>
          </w:tcPr>
          <w:p w14:paraId="22F7B159" w14:textId="77777777" w:rsidR="00BA4185" w:rsidRDefault="00B14AE7">
            <w:pPr>
              <w:spacing w:beforeLines="50" w:before="156"/>
              <w:ind w:firstLineChars="0" w:firstLine="0"/>
              <w:rPr>
                <w:b/>
                <w:bCs/>
                <w:sz w:val="28"/>
                <w:szCs w:val="28"/>
              </w:rPr>
            </w:pPr>
            <w:r>
              <w:rPr>
                <w:b/>
                <w:bCs/>
                <w:sz w:val="28"/>
                <w:szCs w:val="28"/>
              </w:rPr>
              <w:lastRenderedPageBreak/>
              <w:t>与本项目有关的原有污染情况及主要环境问题</w:t>
            </w:r>
            <w:r>
              <w:rPr>
                <w:rFonts w:hint="eastAsia"/>
                <w:b/>
                <w:bCs/>
                <w:sz w:val="28"/>
                <w:szCs w:val="28"/>
              </w:rPr>
              <w:t>：</w:t>
            </w:r>
          </w:p>
          <w:p w14:paraId="135B62CD" w14:textId="77777777" w:rsidR="00BA4185" w:rsidRDefault="00B14AE7">
            <w:pPr>
              <w:ind w:firstLine="480"/>
            </w:pPr>
            <w:r>
              <w:rPr>
                <w:rFonts w:hint="eastAsia"/>
              </w:rPr>
              <w:t>本项目属于新建项目，租用郑永祥在商丘市睢县产业集聚区振兴路与恒山路交叉口东南角建设的车间，该车间自建设以来未投入使用即倒闭，本项目之前一直作为鑫福元门业周转仓库，同时均未办理过相关环保手续，故不存在原有污染及环境问题。</w:t>
            </w:r>
          </w:p>
          <w:p w14:paraId="33EA002E" w14:textId="77777777" w:rsidR="00BA4185" w:rsidRDefault="00BA4185">
            <w:pPr>
              <w:ind w:firstLine="480"/>
            </w:pPr>
          </w:p>
          <w:p w14:paraId="3315B6E9" w14:textId="77777777" w:rsidR="00BA4185" w:rsidRDefault="00BA4185">
            <w:pPr>
              <w:ind w:firstLine="480"/>
            </w:pPr>
          </w:p>
          <w:p w14:paraId="6316C615" w14:textId="77777777" w:rsidR="00BA4185" w:rsidRDefault="00BA4185">
            <w:pPr>
              <w:ind w:firstLine="480"/>
            </w:pPr>
          </w:p>
          <w:p w14:paraId="7BBA11BB" w14:textId="77777777" w:rsidR="00BA4185" w:rsidRDefault="00BA4185">
            <w:pPr>
              <w:ind w:firstLine="480"/>
            </w:pPr>
          </w:p>
          <w:p w14:paraId="2C4727AC" w14:textId="77777777" w:rsidR="00BA4185" w:rsidRDefault="00BA4185">
            <w:pPr>
              <w:ind w:firstLine="480"/>
            </w:pPr>
          </w:p>
          <w:p w14:paraId="40C9CB53" w14:textId="77777777" w:rsidR="00BA4185" w:rsidRDefault="00BA4185">
            <w:pPr>
              <w:ind w:firstLine="480"/>
            </w:pPr>
          </w:p>
          <w:p w14:paraId="188A00D4" w14:textId="77777777" w:rsidR="00BA4185" w:rsidRDefault="00BA4185">
            <w:pPr>
              <w:ind w:firstLine="480"/>
            </w:pPr>
          </w:p>
          <w:p w14:paraId="014E780C" w14:textId="77777777" w:rsidR="00BA4185" w:rsidRDefault="00BA4185">
            <w:pPr>
              <w:ind w:firstLine="480"/>
            </w:pPr>
          </w:p>
          <w:p w14:paraId="3A600C39" w14:textId="77777777" w:rsidR="00BA4185" w:rsidRDefault="00BA4185">
            <w:pPr>
              <w:ind w:firstLine="480"/>
            </w:pPr>
          </w:p>
          <w:p w14:paraId="11C1B277" w14:textId="77777777" w:rsidR="00BA4185" w:rsidRDefault="00BA4185">
            <w:pPr>
              <w:ind w:firstLine="480"/>
            </w:pPr>
          </w:p>
          <w:p w14:paraId="4EE8304F" w14:textId="77777777" w:rsidR="00BA4185" w:rsidRDefault="00BA4185">
            <w:pPr>
              <w:ind w:firstLine="480"/>
            </w:pPr>
          </w:p>
          <w:p w14:paraId="3C921F91" w14:textId="77777777" w:rsidR="00BA4185" w:rsidRDefault="00BA4185">
            <w:pPr>
              <w:ind w:firstLine="480"/>
            </w:pPr>
          </w:p>
          <w:p w14:paraId="4CD1C17C" w14:textId="77777777" w:rsidR="00BA4185" w:rsidRDefault="00BA4185">
            <w:pPr>
              <w:ind w:firstLineChars="0" w:firstLine="0"/>
            </w:pPr>
          </w:p>
        </w:tc>
      </w:tr>
    </w:tbl>
    <w:p w14:paraId="4D519BA9" w14:textId="77777777" w:rsidR="00BA4185" w:rsidRDefault="00BA4185">
      <w:pPr>
        <w:ind w:firstLineChars="0" w:firstLine="0"/>
        <w:sectPr w:rsidR="00BA4185">
          <w:footerReference w:type="default" r:id="rId20"/>
          <w:pgSz w:w="11906" w:h="16838"/>
          <w:pgMar w:top="1417" w:right="1474" w:bottom="1417" w:left="1474" w:header="851" w:footer="992" w:gutter="0"/>
          <w:pgNumType w:start="1"/>
          <w:cols w:space="425"/>
          <w:docGrid w:type="lines" w:linePitch="312"/>
        </w:sectPr>
      </w:pPr>
    </w:p>
    <w:p w14:paraId="4ECD7590" w14:textId="77777777" w:rsidR="00BA4185" w:rsidRDefault="00B14AE7">
      <w:pPr>
        <w:ind w:firstLineChars="0" w:firstLine="0"/>
        <w:rPr>
          <w:rFonts w:cs="Times New Roman"/>
          <w:b/>
          <w:color w:val="000000"/>
          <w:sz w:val="32"/>
        </w:rPr>
      </w:pPr>
      <w:bookmarkStart w:id="0" w:name="_Toc256177429"/>
      <w:bookmarkStart w:id="1" w:name="_Toc168387857"/>
      <w:bookmarkStart w:id="2" w:name="_Toc257241224"/>
      <w:r>
        <w:rPr>
          <w:rFonts w:cs="Times New Roman"/>
          <w:b/>
          <w:color w:val="000000"/>
          <w:sz w:val="32"/>
        </w:rPr>
        <w:lastRenderedPageBreak/>
        <w:t>建设项目所在地自然环境简况</w:t>
      </w:r>
      <w:bookmarkEnd w:id="0"/>
      <w:bookmarkEnd w:id="1"/>
      <w:bookmarkEnd w:id="2"/>
    </w:p>
    <w:tbl>
      <w:tblPr>
        <w:tblW w:w="946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BA4185" w14:paraId="36BAAE83" w14:textId="77777777">
        <w:trPr>
          <w:trHeight w:val="6512"/>
        </w:trPr>
        <w:tc>
          <w:tcPr>
            <w:tcW w:w="9468" w:type="dxa"/>
          </w:tcPr>
          <w:p w14:paraId="3B2406FB" w14:textId="77777777" w:rsidR="00BA4185" w:rsidRDefault="00B14AE7">
            <w:pPr>
              <w:adjustRightInd w:val="0"/>
              <w:snapToGrid w:val="0"/>
              <w:spacing w:beforeLines="50" w:before="156" w:line="240" w:lineRule="auto"/>
              <w:ind w:firstLineChars="0" w:firstLine="0"/>
              <w:rPr>
                <w:b/>
                <w:bCs/>
                <w:sz w:val="28"/>
                <w:szCs w:val="28"/>
              </w:rPr>
            </w:pPr>
            <w:r>
              <w:rPr>
                <w:b/>
                <w:bCs/>
                <w:sz w:val="28"/>
                <w:szCs w:val="28"/>
              </w:rPr>
              <w:t>自然环境简况（地形、地貌、地质、气候、气象、水文、植被、生物多样性等）：</w:t>
            </w:r>
          </w:p>
          <w:p w14:paraId="702C93B6" w14:textId="77777777" w:rsidR="00BA4185" w:rsidRDefault="00B14AE7">
            <w:pPr>
              <w:ind w:firstLine="482"/>
              <w:rPr>
                <w:b/>
                <w:bCs/>
              </w:rPr>
            </w:pPr>
            <w:r>
              <w:rPr>
                <w:b/>
                <w:bCs/>
              </w:rPr>
              <w:t>1</w:t>
            </w:r>
            <w:r>
              <w:rPr>
                <w:rFonts w:hint="eastAsia"/>
                <w:b/>
                <w:bCs/>
              </w:rPr>
              <w:t>、地理位置</w:t>
            </w:r>
          </w:p>
          <w:p w14:paraId="792BA6B9" w14:textId="77777777" w:rsidR="00BA4185" w:rsidRDefault="00B14AE7">
            <w:pPr>
              <w:ind w:firstLine="480"/>
            </w:pPr>
            <w:r>
              <w:t>睢县地处豫东平原，隶属商丘市。地理坐标为北纬</w:t>
            </w:r>
            <w:r>
              <w:t>34°12′30″</w:t>
            </w:r>
            <w:r>
              <w:t>～</w:t>
            </w:r>
            <w:r>
              <w:t>34°34′20″</w:t>
            </w:r>
            <w:r>
              <w:t>，东经</w:t>
            </w:r>
            <w:r>
              <w:t>114°51′0″</w:t>
            </w:r>
            <w:r>
              <w:t>～</w:t>
            </w:r>
            <w:r>
              <w:t>115°12′20″</w:t>
            </w:r>
            <w:r>
              <w:t>。全县南北长</w:t>
            </w:r>
            <w:r>
              <w:t>41km</w:t>
            </w:r>
            <w:r>
              <w:t>，东西宽</w:t>
            </w:r>
            <w:r>
              <w:t>33km</w:t>
            </w:r>
            <w:r>
              <w:t>，总面积</w:t>
            </w:r>
            <w:r>
              <w:t>926km</w:t>
            </w:r>
            <w:r>
              <w:rPr>
                <w:vertAlign w:val="superscript"/>
              </w:rPr>
              <w:t>2</w:t>
            </w:r>
            <w:r>
              <w:t>。县境西迄杞县，东界宁陵，北与民权相接，南与太康相邻，东南与柘城相通。睢县县城坐落在县境中部，民太、睢柘、郑永公路在此相汇，交通十分便利。</w:t>
            </w:r>
          </w:p>
          <w:p w14:paraId="1AA7FFEB" w14:textId="77777777" w:rsidR="00BA4185" w:rsidRDefault="00B14AE7">
            <w:pPr>
              <w:ind w:firstLine="480"/>
            </w:pPr>
            <w:r>
              <w:t>睢县产业集聚区规划面积</w:t>
            </w:r>
            <w:r>
              <w:t>19.69km</w:t>
            </w:r>
            <w:r>
              <w:rPr>
                <w:vertAlign w:val="superscript"/>
              </w:rPr>
              <w:t>2</w:t>
            </w:r>
            <w:r>
              <w:t>，位于城区北部。其范围为：东至东外环、南至泰山路、西至海河路、北至财源路。近期规划用地</w:t>
            </w:r>
            <w:r>
              <w:t>10.28km</w:t>
            </w:r>
            <w:r>
              <w:rPr>
                <w:vertAlign w:val="superscript"/>
              </w:rPr>
              <w:t>2</w:t>
            </w:r>
            <w:r>
              <w:t>，远期用地面积</w:t>
            </w:r>
            <w:r>
              <w:t>9.41km</w:t>
            </w:r>
            <w:r>
              <w:rPr>
                <w:vertAlign w:val="superscript"/>
              </w:rPr>
              <w:t>2</w:t>
            </w:r>
            <w:r>
              <w:t>。</w:t>
            </w:r>
          </w:p>
          <w:p w14:paraId="3A11A5D3" w14:textId="77777777" w:rsidR="00BA4185" w:rsidRDefault="00B14AE7">
            <w:pPr>
              <w:ind w:firstLine="480"/>
            </w:pPr>
            <w:r>
              <w:rPr>
                <w:rFonts w:hint="eastAsia"/>
              </w:rPr>
              <w:t>本项目位于睢县产业集聚区内，项目租用现有厂房进行建设。</w:t>
            </w:r>
          </w:p>
          <w:p w14:paraId="5213661E" w14:textId="77777777" w:rsidR="00BA4185" w:rsidRDefault="00B14AE7">
            <w:pPr>
              <w:ind w:firstLine="482"/>
              <w:rPr>
                <w:b/>
                <w:bCs/>
              </w:rPr>
            </w:pPr>
            <w:r>
              <w:rPr>
                <w:b/>
                <w:bCs/>
              </w:rPr>
              <w:t>2</w:t>
            </w:r>
            <w:r>
              <w:rPr>
                <w:rFonts w:hint="eastAsia"/>
                <w:b/>
                <w:bCs/>
              </w:rPr>
              <w:t>、</w:t>
            </w:r>
            <w:r>
              <w:rPr>
                <w:b/>
                <w:bCs/>
              </w:rPr>
              <w:t>地形地貌</w:t>
            </w:r>
          </w:p>
          <w:p w14:paraId="4D417E44" w14:textId="77777777" w:rsidR="00BA4185" w:rsidRDefault="00B14AE7">
            <w:pPr>
              <w:ind w:firstLine="480"/>
            </w:pPr>
            <w:r>
              <w:rPr>
                <w:rFonts w:hint="eastAsia"/>
              </w:rPr>
              <w:t>睢县地处豫东平原，属黄河冲积扇的一部分。全县海拔</w:t>
            </w:r>
            <w:r>
              <w:rPr>
                <w:rFonts w:hint="eastAsia"/>
              </w:rPr>
              <w:t>51</w:t>
            </w:r>
            <w:r>
              <w:rPr>
                <w:rFonts w:hint="eastAsia"/>
              </w:rPr>
              <w:t>～</w:t>
            </w:r>
            <w:r>
              <w:rPr>
                <w:rFonts w:hint="eastAsia"/>
              </w:rPr>
              <w:t>60m</w:t>
            </w:r>
            <w:r>
              <w:rPr>
                <w:rFonts w:hint="eastAsia"/>
              </w:rPr>
              <w:t>，相对高差</w:t>
            </w:r>
            <w:r>
              <w:rPr>
                <w:rFonts w:hint="eastAsia"/>
              </w:rPr>
              <w:t>9m</w:t>
            </w:r>
            <w:r>
              <w:rPr>
                <w:rFonts w:hint="eastAsia"/>
              </w:rPr>
              <w:t>，总的地形是西北高，东南低，地面坡降为</w:t>
            </w:r>
            <w:r>
              <w:rPr>
                <w:rFonts w:hint="eastAsia"/>
              </w:rPr>
              <w:t>1/5000</w:t>
            </w:r>
            <w:r>
              <w:rPr>
                <w:rFonts w:hint="eastAsia"/>
              </w:rPr>
              <w:t>。全县地貌可分为低平泛区和封闭型洼地。集聚区内以低平泛区地貌为主，低平泛区是睢县面积最广的地貌类型，大地型平坦和微地貌差异及变化是该地貌区域的主要特征。</w:t>
            </w:r>
          </w:p>
          <w:p w14:paraId="6495C9B9" w14:textId="77777777" w:rsidR="00BA4185" w:rsidRDefault="00B14AE7">
            <w:pPr>
              <w:ind w:firstLine="480"/>
            </w:pPr>
            <w:r>
              <w:rPr>
                <w:rFonts w:hint="eastAsia"/>
              </w:rPr>
              <w:t>睢县处于华北中新生代盆地的南部边缘，属华北地台。新构造运动在老构造运动上发育，逐渐形成了睢县周堂至宁陵的东西向右隆起，基底深度为</w:t>
            </w:r>
            <w:r>
              <w:rPr>
                <w:rFonts w:hint="eastAsia"/>
              </w:rPr>
              <w:t>400</w:t>
            </w:r>
            <w:r>
              <w:rPr>
                <w:rFonts w:hint="eastAsia"/>
              </w:rPr>
              <w:t>～</w:t>
            </w:r>
            <w:r>
              <w:rPr>
                <w:rFonts w:hint="eastAsia"/>
              </w:rPr>
              <w:t>800m</w:t>
            </w:r>
            <w:r>
              <w:rPr>
                <w:rFonts w:hint="eastAsia"/>
              </w:rPr>
              <w:t>。区域构造控制着本区的地质地貌条件，亦控制着新近纪、第四纪的古地理环境及相应沉积物的空间展布规律。尤其是喜马拉雅期造山运动引起的北东向睢县断裂和东西向郑州</w:t>
            </w:r>
            <w:r>
              <w:rPr>
                <w:rFonts w:hint="eastAsia"/>
              </w:rPr>
              <w:t>-</w:t>
            </w:r>
            <w:r>
              <w:rPr>
                <w:rFonts w:hint="eastAsia"/>
              </w:rPr>
              <w:t>开封</w:t>
            </w:r>
            <w:r>
              <w:rPr>
                <w:rFonts w:hint="eastAsia"/>
              </w:rPr>
              <w:t>-</w:t>
            </w:r>
            <w:r>
              <w:rPr>
                <w:rFonts w:hint="eastAsia"/>
              </w:rPr>
              <w:t>睢县断裂（龙塘断裂）的交叉使周口凹陷、通许凸起的边缘地带杞县与睢县间，睢县与宁陵间又形成了凹凸相连的次级构造。</w:t>
            </w:r>
          </w:p>
          <w:p w14:paraId="6168A1EF" w14:textId="77777777" w:rsidR="00BA4185" w:rsidRDefault="00B14AE7">
            <w:pPr>
              <w:ind w:firstLine="480"/>
            </w:pPr>
            <w:r>
              <w:rPr>
                <w:rFonts w:hint="eastAsia"/>
              </w:rPr>
              <w:t>睢县位于华北坳陷南缘太康隆起东部边界，第四系广布全区，沉积厚度大，深度</w:t>
            </w:r>
            <w:r>
              <w:rPr>
                <w:rFonts w:hint="eastAsia"/>
              </w:rPr>
              <w:t>230~300m</w:t>
            </w:r>
            <w:r>
              <w:rPr>
                <w:rFonts w:hint="eastAsia"/>
              </w:rPr>
              <w:t>，自上而下为粉质粘土、粉土及砂层组成的多层结构的松散堆积物。境内地层从古生界到新生界均有分区。由老到新依次为：寒武系、奥陶系、碳系、二迭系、侏罗系、白墨系和第三、第四系河湖相松散沉积层。</w:t>
            </w:r>
          </w:p>
          <w:p w14:paraId="061944F7" w14:textId="77777777" w:rsidR="00BA4185" w:rsidRDefault="00B14AE7">
            <w:pPr>
              <w:ind w:firstLine="482"/>
              <w:rPr>
                <w:b/>
                <w:bCs/>
              </w:rPr>
            </w:pPr>
            <w:r>
              <w:rPr>
                <w:rFonts w:hint="eastAsia"/>
                <w:b/>
                <w:bCs/>
              </w:rPr>
              <w:t>3</w:t>
            </w:r>
            <w:r>
              <w:rPr>
                <w:rFonts w:hint="eastAsia"/>
                <w:b/>
                <w:bCs/>
              </w:rPr>
              <w:t>、气候气象</w:t>
            </w:r>
          </w:p>
          <w:p w14:paraId="127763DE" w14:textId="77777777" w:rsidR="00BA4185" w:rsidRDefault="00B14AE7">
            <w:pPr>
              <w:ind w:firstLine="480"/>
            </w:pPr>
            <w:r>
              <w:rPr>
                <w:rFonts w:hint="eastAsia"/>
              </w:rPr>
              <w:t>睢县属暖温带半湿润大陆性季风气候。一年之中，冷暖交替，四季分明。主要特点是春季温暖大风多，夏季炎热雨集中，秋季凉爽日照长，冬季寒冷少雨雪。睢县多年主导风</w:t>
            </w:r>
            <w:r>
              <w:rPr>
                <w:rFonts w:hint="eastAsia"/>
              </w:rPr>
              <w:lastRenderedPageBreak/>
              <w:t>向为北风，</w:t>
            </w:r>
            <w:r>
              <w:rPr>
                <w:rFonts w:hint="eastAsia"/>
              </w:rPr>
              <w:t>4~7</w:t>
            </w:r>
            <w:r>
              <w:rPr>
                <w:rFonts w:hint="eastAsia"/>
              </w:rPr>
              <w:t>月多吹东南～西南风，以南风为主，其它月份多在西北～东北之间，以东北偏北为主。多年平均气温为</w:t>
            </w:r>
            <w:r>
              <w:rPr>
                <w:rFonts w:hint="eastAsia"/>
              </w:rPr>
              <w:t>14.0</w:t>
            </w:r>
            <w:r>
              <w:rPr>
                <w:rFonts w:hint="eastAsia"/>
              </w:rPr>
              <w:t>℃，极端最低气温</w:t>
            </w:r>
            <w:r>
              <w:rPr>
                <w:rFonts w:hint="eastAsia"/>
              </w:rPr>
              <w:t>-16.7</w:t>
            </w:r>
            <w:r>
              <w:rPr>
                <w:rFonts w:hint="eastAsia"/>
              </w:rPr>
              <w:t>℃，极端最高气温</w:t>
            </w:r>
            <w:r>
              <w:rPr>
                <w:rFonts w:hint="eastAsia"/>
              </w:rPr>
              <w:t>43</w:t>
            </w:r>
            <w:r>
              <w:rPr>
                <w:rFonts w:hint="eastAsia"/>
              </w:rPr>
              <w:t>℃；年平均降水量</w:t>
            </w:r>
            <w:r>
              <w:rPr>
                <w:rFonts w:hint="eastAsia"/>
              </w:rPr>
              <w:t>684.4mm</w:t>
            </w:r>
            <w:r>
              <w:rPr>
                <w:rFonts w:hint="eastAsia"/>
              </w:rPr>
              <w:t>，年最大降水量</w:t>
            </w:r>
            <w:r>
              <w:rPr>
                <w:rFonts w:hint="eastAsia"/>
              </w:rPr>
              <w:t>1169.1mm</w:t>
            </w:r>
            <w:r>
              <w:rPr>
                <w:rFonts w:hint="eastAsia"/>
              </w:rPr>
              <w:t>，年平均相对湿度</w:t>
            </w:r>
            <w:r>
              <w:rPr>
                <w:rFonts w:hint="eastAsia"/>
              </w:rPr>
              <w:t>71%</w:t>
            </w:r>
            <w:r>
              <w:rPr>
                <w:rFonts w:hint="eastAsia"/>
              </w:rPr>
              <w:t>，年平均风速</w:t>
            </w:r>
            <w:r>
              <w:rPr>
                <w:rFonts w:hint="eastAsia"/>
              </w:rPr>
              <w:t>1.9m/s</w:t>
            </w:r>
            <w:r>
              <w:rPr>
                <w:rFonts w:hint="eastAsia"/>
              </w:rPr>
              <w:t>。</w:t>
            </w:r>
          </w:p>
          <w:p w14:paraId="093EEE9A" w14:textId="77777777" w:rsidR="00BA4185" w:rsidRDefault="00B14AE7">
            <w:pPr>
              <w:ind w:firstLine="482"/>
              <w:rPr>
                <w:b/>
                <w:bCs/>
              </w:rPr>
            </w:pPr>
            <w:r>
              <w:rPr>
                <w:rFonts w:hint="eastAsia"/>
                <w:b/>
                <w:bCs/>
              </w:rPr>
              <w:t>4</w:t>
            </w:r>
            <w:r>
              <w:rPr>
                <w:rFonts w:hint="eastAsia"/>
                <w:b/>
                <w:bCs/>
              </w:rPr>
              <w:t>、水文</w:t>
            </w:r>
          </w:p>
          <w:p w14:paraId="4E545134" w14:textId="77777777" w:rsidR="00BA4185" w:rsidRDefault="00B14AE7">
            <w:pPr>
              <w:ind w:firstLine="480"/>
            </w:pPr>
            <w:r>
              <w:rPr>
                <w:rFonts w:hint="eastAsia"/>
              </w:rPr>
              <w:t>睢县河道均属于淮河流域涡河水系，涡河水系面积</w:t>
            </w:r>
            <w:r>
              <w:rPr>
                <w:rFonts w:hint="eastAsia"/>
              </w:rPr>
              <w:t>4341.5km2</w:t>
            </w:r>
            <w:r>
              <w:rPr>
                <w:rFonts w:hint="eastAsia"/>
              </w:rPr>
              <w:t>，占全区总面积</w:t>
            </w:r>
            <w:r>
              <w:rPr>
                <w:rFonts w:hint="eastAsia"/>
              </w:rPr>
              <w:t>42.9%</w:t>
            </w:r>
            <w:r>
              <w:rPr>
                <w:rFonts w:hint="eastAsia"/>
              </w:rPr>
              <w:t>。主要河流有惠济河、利民河、申家沟、通惠渠等，河道多呈西北—东南流向，大致平行相间分布，多属季节性，汛期遇大、暴雨河水猛涨，洪峰显著，水位、流量变化很大。区域内的河流主要为惠济河、利民河和通惠渠。</w:t>
            </w:r>
          </w:p>
          <w:p w14:paraId="13BC07C4" w14:textId="77777777" w:rsidR="00BA4185" w:rsidRDefault="00B14AE7">
            <w:pPr>
              <w:ind w:firstLine="480"/>
            </w:pPr>
            <w:r>
              <w:rPr>
                <w:rFonts w:hint="eastAsia"/>
              </w:rPr>
              <w:t>利民河源于董店乡皇台南皇台干渠，经董店乡、城郊乡、白庙乡、胡堂乡、河堤乡，在河堤乡万口西入惠济河，全长</w:t>
            </w:r>
            <w:r>
              <w:rPr>
                <w:rFonts w:hint="eastAsia"/>
              </w:rPr>
              <w:t>31.4km</w:t>
            </w:r>
            <w:r>
              <w:rPr>
                <w:rFonts w:hint="eastAsia"/>
              </w:rPr>
              <w:t>，流域面积</w:t>
            </w:r>
            <w:r>
              <w:rPr>
                <w:rFonts w:hint="eastAsia"/>
              </w:rPr>
              <w:t>69.84km</w:t>
            </w:r>
            <w:r>
              <w:rPr>
                <w:rFonts w:hint="eastAsia"/>
                <w:vertAlign w:val="superscript"/>
              </w:rPr>
              <w:t>2</w:t>
            </w:r>
            <w:r>
              <w:rPr>
                <w:rFonts w:hint="eastAsia"/>
              </w:rPr>
              <w:t>，为睢县引黄工程主要渠道，上游为民睢干渠。</w:t>
            </w:r>
          </w:p>
          <w:p w14:paraId="2F82B5CF" w14:textId="77777777" w:rsidR="00BA4185" w:rsidRDefault="00B14AE7">
            <w:pPr>
              <w:ind w:firstLine="480"/>
            </w:pPr>
            <w:r>
              <w:rPr>
                <w:rFonts w:hint="eastAsia"/>
              </w:rPr>
              <w:t>本项目废水经厂区内化粪池处理达标后排入睢县第二污水处理厂，经睢县第二污水处理厂进一步处理达标后排入通惠渠，最终入惠济河。</w:t>
            </w:r>
          </w:p>
          <w:p w14:paraId="4485843D" w14:textId="77777777" w:rsidR="00BA4185" w:rsidRDefault="00B14AE7">
            <w:pPr>
              <w:ind w:firstLine="482"/>
              <w:rPr>
                <w:b/>
                <w:bCs/>
              </w:rPr>
            </w:pPr>
            <w:r>
              <w:rPr>
                <w:rFonts w:hint="eastAsia"/>
                <w:b/>
                <w:bCs/>
              </w:rPr>
              <w:t>5</w:t>
            </w:r>
            <w:r>
              <w:rPr>
                <w:rFonts w:hint="eastAsia"/>
                <w:b/>
                <w:bCs/>
              </w:rPr>
              <w:t>、动植物资源</w:t>
            </w:r>
          </w:p>
          <w:p w14:paraId="512F0149" w14:textId="77777777" w:rsidR="00BA4185" w:rsidRDefault="00B14AE7">
            <w:pPr>
              <w:ind w:firstLine="480"/>
            </w:pPr>
            <w:r>
              <w:rPr>
                <w:rFonts w:hint="eastAsia"/>
              </w:rPr>
              <w:t>睢县因农业生产历史悠久，土地开垦利用率高，自然植被较少，主要是栽培植被，可分为木本植被和草本植被两种。木本植被以杨树、泡桐、槐树、柳树、榆树、椿树、楝树等用材树种和苹果、梨、杏、柿等果木树种，另外还有桑、柏、李、梧桐、皂荚、木瓜等。草本植物由农作物、瓜菜、花卉、杂草所构成。农作物包括粮食作物和经济作物，粮食作物主要有小麦、玉米、高粱、谷子、大豆、绿豆、红薯和稻子等，经济作物主要有棉花、油菜、花生、芝麻、甘蔗、山药、芋头等。</w:t>
            </w:r>
          </w:p>
          <w:p w14:paraId="1351214B" w14:textId="77777777" w:rsidR="00BA4185" w:rsidRDefault="00B14AE7">
            <w:pPr>
              <w:ind w:firstLine="480"/>
            </w:pPr>
            <w:r>
              <w:rPr>
                <w:rFonts w:hint="eastAsia"/>
              </w:rPr>
              <w:t>受农业开发影响，野生动物较少，主要的兽类有狐、獾、野兔、鼠、蜥蜴、蛇、蝙蝠、壁虎、野猫、刺猬等，鸟类主要有燕、雁、喜鹊、猫头鹰、乌鸦、麻雀、斑鸠等。水系和两栖动物主要有鱼、泥鳅、虾、龟、螺、青蛙、蟾蜍、水蛭等。昆虫类主要有瓢虫、土鳖、蜈蚣、蜻蜓、蝎子、蝴蝶、豆娘、胡蜂、蜜蜂、蚜虫、蝗虫等。</w:t>
            </w:r>
          </w:p>
          <w:p w14:paraId="2A76F092" w14:textId="77777777" w:rsidR="00BA4185" w:rsidRDefault="00B14AE7">
            <w:pPr>
              <w:ind w:firstLine="480"/>
            </w:pPr>
            <w:r>
              <w:rPr>
                <w:rFonts w:hint="eastAsia"/>
              </w:rPr>
              <w:t>根据现场勘察及调查资料，项目区周边</w:t>
            </w:r>
            <w:r>
              <w:rPr>
                <w:rFonts w:hint="eastAsia"/>
              </w:rPr>
              <w:t>500m</w:t>
            </w:r>
            <w:r>
              <w:rPr>
                <w:rFonts w:hint="eastAsia"/>
              </w:rPr>
              <w:t>范围内无列入《国家重点保护野生植物名录》和《国家重点保护野生动物名录》的动植物。</w:t>
            </w:r>
          </w:p>
          <w:p w14:paraId="2FF7DEF7" w14:textId="77777777" w:rsidR="00BA4185" w:rsidRDefault="00B14AE7">
            <w:pPr>
              <w:ind w:firstLine="482"/>
              <w:rPr>
                <w:b/>
                <w:bCs/>
              </w:rPr>
            </w:pPr>
            <w:r>
              <w:rPr>
                <w:rFonts w:hint="eastAsia"/>
                <w:b/>
                <w:bCs/>
              </w:rPr>
              <w:t>6</w:t>
            </w:r>
            <w:r>
              <w:rPr>
                <w:rFonts w:hint="eastAsia"/>
                <w:b/>
                <w:bCs/>
              </w:rPr>
              <w:t>土壤</w:t>
            </w:r>
          </w:p>
          <w:p w14:paraId="53317FF9" w14:textId="77777777" w:rsidR="00BA4185" w:rsidRDefault="00B14AE7">
            <w:pPr>
              <w:ind w:firstLine="480"/>
            </w:pPr>
            <w:r>
              <w:rPr>
                <w:rFonts w:hint="eastAsia"/>
              </w:rPr>
              <w:t>睢县土壤共有一个土类、三个亚类、五个上属、十二个土种。全县境均为潮土，总面积为</w:t>
            </w:r>
            <w:r>
              <w:rPr>
                <w:rFonts w:hint="eastAsia"/>
              </w:rPr>
              <w:t xml:space="preserve"> 109.5721 </w:t>
            </w:r>
            <w:r>
              <w:rPr>
                <w:rFonts w:hint="eastAsia"/>
              </w:rPr>
              <w:t>万亩。其中黄潮土亚类中的两合土、淤土面积最大，分别占土壤面积的</w:t>
            </w:r>
            <w:r>
              <w:rPr>
                <w:rFonts w:hint="eastAsia"/>
              </w:rPr>
              <w:t xml:space="preserve"> 63.63%</w:t>
            </w:r>
            <w:r>
              <w:rPr>
                <w:rFonts w:hint="eastAsia"/>
              </w:rPr>
              <w:t>和</w:t>
            </w:r>
            <w:r>
              <w:rPr>
                <w:rFonts w:hint="eastAsia"/>
              </w:rPr>
              <w:t xml:space="preserve"> 25.57%</w:t>
            </w:r>
            <w:r>
              <w:rPr>
                <w:rFonts w:hint="eastAsia"/>
              </w:rPr>
              <w:t>，砂土占</w:t>
            </w:r>
            <w:r>
              <w:rPr>
                <w:rFonts w:hint="eastAsia"/>
              </w:rPr>
              <w:t xml:space="preserve"> 9.25%</w:t>
            </w:r>
            <w:r>
              <w:rPr>
                <w:rFonts w:hint="eastAsia"/>
              </w:rPr>
              <w:t>，其余为盐化潮土与碱化潮土。</w:t>
            </w:r>
            <w:r>
              <w:rPr>
                <w:rFonts w:hint="eastAsia"/>
              </w:rPr>
              <w:t xml:space="preserve"> </w:t>
            </w:r>
          </w:p>
          <w:p w14:paraId="2D074FEC" w14:textId="77777777" w:rsidR="00BA4185" w:rsidRDefault="00B14AE7">
            <w:pPr>
              <w:ind w:firstLine="480"/>
            </w:pPr>
            <w:r>
              <w:rPr>
                <w:rFonts w:hint="eastAsia"/>
              </w:rPr>
              <w:lastRenderedPageBreak/>
              <w:t>本项目所在区域土壤以盐化潮土为主。</w:t>
            </w:r>
          </w:p>
          <w:p w14:paraId="0C91C9C2" w14:textId="77777777" w:rsidR="00BA4185" w:rsidRDefault="00B14AE7">
            <w:pPr>
              <w:numPr>
                <w:ilvl w:val="0"/>
                <w:numId w:val="2"/>
              </w:numPr>
              <w:ind w:firstLine="482"/>
              <w:rPr>
                <w:b/>
                <w:bCs/>
              </w:rPr>
            </w:pPr>
            <w:r>
              <w:rPr>
                <w:rFonts w:hint="eastAsia"/>
                <w:b/>
                <w:bCs/>
              </w:rPr>
              <w:t>规划相符性分析</w:t>
            </w:r>
          </w:p>
          <w:p w14:paraId="4FF5D3B8" w14:textId="77777777" w:rsidR="00BA4185" w:rsidRDefault="00B14AE7">
            <w:pPr>
              <w:ind w:firstLine="480"/>
            </w:pPr>
            <w:r>
              <w:rPr>
                <w:rFonts w:hint="eastAsia"/>
              </w:rPr>
              <w:t>（</w:t>
            </w:r>
            <w:r>
              <w:rPr>
                <w:rFonts w:hint="eastAsia"/>
              </w:rPr>
              <w:t>1</w:t>
            </w:r>
            <w:r>
              <w:rPr>
                <w:rFonts w:hint="eastAsia"/>
              </w:rPr>
              <w:t>）与产业政策相符性分析</w:t>
            </w:r>
          </w:p>
          <w:p w14:paraId="24C8152F" w14:textId="77777777" w:rsidR="00BA4185" w:rsidRDefault="00B14AE7">
            <w:pPr>
              <w:ind w:firstLine="480"/>
            </w:pPr>
            <w:r>
              <w:t>根据《国民经济行业分类》（</w:t>
            </w:r>
            <w:r>
              <w:t>GB/T4754-20</w:t>
            </w:r>
            <w:r>
              <w:rPr>
                <w:rFonts w:hint="eastAsia"/>
              </w:rPr>
              <w:t>17</w:t>
            </w:r>
            <w:r>
              <w:t>），该项目属于</w:t>
            </w:r>
            <w:r>
              <w:rPr>
                <w:rFonts w:hint="eastAsia"/>
              </w:rPr>
              <w:t>“非织造布制造</w:t>
            </w:r>
            <w:r>
              <w:rPr>
                <w:rFonts w:hint="eastAsia"/>
              </w:rPr>
              <w:t xml:space="preserve">  C1781</w:t>
            </w:r>
            <w:r>
              <w:rPr>
                <w:rFonts w:hint="eastAsia"/>
              </w:rPr>
              <w:t>”</w:t>
            </w:r>
            <w:r>
              <w:t>。经查阅《产业结构调整目录（</w:t>
            </w:r>
            <w:r>
              <w:t>2011</w:t>
            </w:r>
            <w:r>
              <w:t>年本）》（</w:t>
            </w:r>
            <w:r>
              <w:t>201</w:t>
            </w:r>
            <w:r>
              <w:rPr>
                <w:rFonts w:hint="eastAsia"/>
              </w:rPr>
              <w:t>3</w:t>
            </w:r>
            <w:r>
              <w:t>年修正），</w:t>
            </w:r>
            <w:r>
              <w:rPr>
                <w:rFonts w:hint="eastAsia"/>
              </w:rPr>
              <w:t>该项目不属于限制类和淘汰类，为允许类</w:t>
            </w:r>
            <w:r>
              <w:t>，符合国家产业政策</w:t>
            </w:r>
            <w:r>
              <w:rPr>
                <w:rFonts w:hint="eastAsia"/>
              </w:rPr>
              <w:t>，且本项目已取得商丘市睢县产业集聚区管理委员会备案，项目代码：</w:t>
            </w:r>
            <w:r>
              <w:rPr>
                <w:rFonts w:hint="eastAsia"/>
              </w:rPr>
              <w:t>2018-411422-17-03-048883</w:t>
            </w:r>
            <w:r>
              <w:rPr>
                <w:rFonts w:hint="eastAsia"/>
              </w:rPr>
              <w:t>（见附件</w:t>
            </w:r>
            <w:r>
              <w:rPr>
                <w:rFonts w:hint="eastAsia"/>
              </w:rPr>
              <w:t>2</w:t>
            </w:r>
            <w:r>
              <w:rPr>
                <w:rFonts w:hint="eastAsia"/>
              </w:rPr>
              <w:t>），故本项目的建设符合</w:t>
            </w:r>
            <w:r>
              <w:t>国家产业政策</w:t>
            </w:r>
            <w:r>
              <w:rPr>
                <w:rFonts w:hint="eastAsia"/>
              </w:rPr>
              <w:t>要求。</w:t>
            </w:r>
          </w:p>
          <w:p w14:paraId="2AE16FA9" w14:textId="77777777" w:rsidR="00BA4185" w:rsidRDefault="00B14AE7">
            <w:pPr>
              <w:ind w:firstLine="480"/>
            </w:pPr>
            <w:r>
              <w:rPr>
                <w:rFonts w:hint="eastAsia"/>
              </w:rPr>
              <w:t>（</w:t>
            </w:r>
            <w:r>
              <w:rPr>
                <w:rFonts w:hint="eastAsia"/>
              </w:rPr>
              <w:t>2</w:t>
            </w:r>
            <w:r>
              <w:rPr>
                <w:rFonts w:hint="eastAsia"/>
              </w:rPr>
              <w:t>）与《睢县产业集聚区发展规划》（</w:t>
            </w:r>
            <w:r>
              <w:t>201</w:t>
            </w:r>
            <w:r>
              <w:rPr>
                <w:rFonts w:hint="eastAsia"/>
              </w:rPr>
              <w:t>5</w:t>
            </w:r>
            <w:r>
              <w:t>-20</w:t>
            </w:r>
            <w:r>
              <w:rPr>
                <w:rFonts w:hint="eastAsia"/>
              </w:rPr>
              <w:t>3</w:t>
            </w:r>
            <w:r>
              <w:t>0</w:t>
            </w:r>
            <w:r>
              <w:rPr>
                <w:rFonts w:hint="eastAsia"/>
              </w:rPr>
              <w:t>）相符性分析</w:t>
            </w:r>
          </w:p>
          <w:p w14:paraId="25857A17" w14:textId="77777777" w:rsidR="00BA4185" w:rsidRDefault="00B14AE7">
            <w:pPr>
              <w:ind w:firstLine="480"/>
            </w:pPr>
            <w:r>
              <w:rPr>
                <w:rFonts w:hint="eastAsia"/>
              </w:rPr>
              <w:t>规划范围：睢县产业集聚区规划面积</w:t>
            </w:r>
            <w:r>
              <w:rPr>
                <w:rFonts w:hint="eastAsia"/>
              </w:rPr>
              <w:t>19.69km</w:t>
            </w:r>
            <w:r>
              <w:rPr>
                <w:rFonts w:hint="eastAsia"/>
                <w:vertAlign w:val="superscript"/>
              </w:rPr>
              <w:t>2</w:t>
            </w:r>
            <w:r>
              <w:rPr>
                <w:rFonts w:hint="eastAsia"/>
              </w:rPr>
              <w:t>，位于城区北部。其范围为：东至东二环、南至泰山路、西至海河路、北至财源路。近期规划用地</w:t>
            </w:r>
            <w:r>
              <w:rPr>
                <w:rFonts w:hint="eastAsia"/>
              </w:rPr>
              <w:t>10.28 km</w:t>
            </w:r>
            <w:r>
              <w:rPr>
                <w:rFonts w:hint="eastAsia"/>
                <w:vertAlign w:val="superscript"/>
              </w:rPr>
              <w:t>2</w:t>
            </w:r>
            <w:r>
              <w:rPr>
                <w:rFonts w:hint="eastAsia"/>
              </w:rPr>
              <w:t>，远期用地面积：</w:t>
            </w:r>
            <w:r>
              <w:rPr>
                <w:rFonts w:hint="eastAsia"/>
              </w:rPr>
              <w:t>9.41 km</w:t>
            </w:r>
            <w:r>
              <w:rPr>
                <w:rFonts w:hint="eastAsia"/>
                <w:vertAlign w:val="superscript"/>
              </w:rPr>
              <w:t>2</w:t>
            </w:r>
            <w:r>
              <w:rPr>
                <w:rFonts w:hint="eastAsia"/>
              </w:rPr>
              <w:t>。</w:t>
            </w:r>
          </w:p>
          <w:p w14:paraId="0CA99A14" w14:textId="77777777" w:rsidR="00BA4185" w:rsidRDefault="00B14AE7">
            <w:pPr>
              <w:ind w:firstLine="480"/>
            </w:pPr>
            <w:r>
              <w:rPr>
                <w:rFonts w:hint="eastAsia"/>
              </w:rPr>
              <w:t>规划期限：近期规划</w:t>
            </w:r>
            <w:r>
              <w:rPr>
                <w:rFonts w:hint="eastAsia"/>
              </w:rPr>
              <w:t>2015-2020</w:t>
            </w:r>
            <w:r>
              <w:rPr>
                <w:rFonts w:hint="eastAsia"/>
              </w:rPr>
              <w:t>年，远期规划</w:t>
            </w:r>
            <w:r>
              <w:rPr>
                <w:rFonts w:hint="eastAsia"/>
              </w:rPr>
              <w:t>2020-2030</w:t>
            </w:r>
            <w:r>
              <w:rPr>
                <w:rFonts w:hint="eastAsia"/>
              </w:rPr>
              <w:t>年。</w:t>
            </w:r>
          </w:p>
          <w:p w14:paraId="61889CF2" w14:textId="77777777" w:rsidR="00BA4185" w:rsidRDefault="00B14AE7">
            <w:pPr>
              <w:ind w:firstLine="480"/>
            </w:pPr>
            <w:r>
              <w:rPr>
                <w:rFonts w:hint="eastAsia"/>
              </w:rPr>
              <w:t>功能定位：规划将睢县产业集聚区逐步发展成河南省制鞋制衣基地；河南省电子信息产业示范园区；多功能复合型城市功能区，商丘市和睢县经济发展的核心增长极。</w:t>
            </w:r>
          </w:p>
          <w:p w14:paraId="50F9EC25" w14:textId="77777777" w:rsidR="00BA4185" w:rsidRDefault="00B14AE7">
            <w:pPr>
              <w:ind w:firstLine="480"/>
            </w:pPr>
            <w:r>
              <w:rPr>
                <w:rFonts w:hint="eastAsia"/>
              </w:rPr>
              <w:t>产业定位：以制鞋制衣为主导，以电子信息产业为支撑，建立电子商务平台这一行业中枢系统，立足本地产业基础，从构建垂直类平台入手，引进第三方支付平台，力求赢得新的发展空间。完善配套服务，形成以第二产业为主，二、三产业协调发展的产业体系。</w:t>
            </w:r>
          </w:p>
          <w:p w14:paraId="1EE5276D" w14:textId="77777777" w:rsidR="00BA4185" w:rsidRDefault="00B14AE7">
            <w:pPr>
              <w:ind w:firstLine="480"/>
            </w:pPr>
            <w:r>
              <w:rPr>
                <w:rFonts w:hint="eastAsia"/>
              </w:rPr>
              <w:t>空间布局：睢县产业集聚区的布局结构概括为：“两带、三心、七片区”。两带：即产业集聚区内两条主要发展带，分别沿世纪大道以及嵩山路；三心：即产业集聚区三个产业核心，分别为制鞋服产业核心、混合产业核心、电子信息产业核心；七片区：即产业集聚区形成的四大的主要产业园区、两个居住组团、一个补水区，包括鞋服产业园区、混合产业园区、电子信息园区、纸制品循环产业园、北部综合居住区、南部综合居住区、引黄补水区。</w:t>
            </w:r>
          </w:p>
          <w:p w14:paraId="58264E39" w14:textId="77777777" w:rsidR="00BA4185" w:rsidRDefault="00B14AE7">
            <w:pPr>
              <w:spacing w:line="530" w:lineRule="exact"/>
              <w:ind w:firstLine="480"/>
            </w:pPr>
            <w:r>
              <w:rPr>
                <w:rFonts w:hint="eastAsia"/>
              </w:rPr>
              <w:t>制衣制鞋产业基本情况介绍：根据《河南省纺织工业调整振兴规划》：</w:t>
            </w:r>
            <w:r>
              <w:rPr>
                <w:szCs w:val="32"/>
              </w:rPr>
              <w:t>2015</w:t>
            </w:r>
            <w:r>
              <w:rPr>
                <w:rFonts w:hint="eastAsia"/>
                <w:szCs w:val="32"/>
              </w:rPr>
              <w:t>年，服装工业增加值占全省纺织工业比重提高到</w:t>
            </w:r>
            <w:r>
              <w:rPr>
                <w:szCs w:val="32"/>
              </w:rPr>
              <w:t>25%</w:t>
            </w:r>
            <w:r>
              <w:rPr>
                <w:rFonts w:hint="eastAsia"/>
                <w:szCs w:val="32"/>
              </w:rPr>
              <w:t>以上，家纺、产业用纺织品形成特色和优势；</w:t>
            </w:r>
            <w:r>
              <w:rPr>
                <w:szCs w:val="32"/>
              </w:rPr>
              <w:t>2020</w:t>
            </w:r>
            <w:r>
              <w:rPr>
                <w:rFonts w:hint="eastAsia"/>
                <w:szCs w:val="32"/>
              </w:rPr>
              <w:t>年，服装工业比重提高到</w:t>
            </w:r>
            <w:r>
              <w:rPr>
                <w:rFonts w:hint="eastAsia"/>
                <w:szCs w:val="32"/>
              </w:rPr>
              <w:t>35</w:t>
            </w:r>
            <w:r>
              <w:rPr>
                <w:szCs w:val="32"/>
              </w:rPr>
              <w:t>%</w:t>
            </w:r>
            <w:r>
              <w:rPr>
                <w:rFonts w:hint="eastAsia"/>
                <w:szCs w:val="32"/>
              </w:rPr>
              <w:t>以上，产业链协同能力大幅提高，基本形成现代纺织产业体系。</w:t>
            </w:r>
            <w:r>
              <w:rPr>
                <w:rFonts w:hint="eastAsia"/>
              </w:rPr>
              <w:t>集聚区定位发展制衣制鞋产业符合河南省纺织工业形势发展。根据《睢县城乡总体规划纲要纲要（</w:t>
            </w:r>
            <w:r>
              <w:rPr>
                <w:rFonts w:hint="eastAsia"/>
              </w:rPr>
              <w:t>2015-2030</w:t>
            </w:r>
            <w:r>
              <w:rPr>
                <w:rFonts w:hint="eastAsia"/>
              </w:rPr>
              <w:t>）》：</w:t>
            </w:r>
            <w:r>
              <w:rPr>
                <w:rFonts w:ascii="宋体" w:hAnsi="宋体" w:hint="eastAsia"/>
                <w:bCs/>
              </w:rPr>
              <w:t>推进制鞋和电子信息产业的发展壮大，形成具</w:t>
            </w:r>
            <w:r>
              <w:rPr>
                <w:rFonts w:ascii="宋体" w:hAnsi="宋体" w:hint="eastAsia"/>
                <w:bCs/>
              </w:rPr>
              <w:lastRenderedPageBreak/>
              <w:t>有区域竞争优势的产业集群</w:t>
            </w:r>
            <w:r>
              <w:rPr>
                <w:rFonts w:hint="eastAsia"/>
              </w:rPr>
              <w:t>。集聚区定位发展制衣制鞋产业符合《睢县城乡总体规划纲要纲要（</w:t>
            </w:r>
            <w:r>
              <w:rPr>
                <w:rFonts w:hint="eastAsia"/>
              </w:rPr>
              <w:t>2015-2030</w:t>
            </w:r>
            <w:r>
              <w:rPr>
                <w:rFonts w:hint="eastAsia"/>
              </w:rPr>
              <w:t>）》要求。</w:t>
            </w:r>
          </w:p>
          <w:p w14:paraId="5093C170" w14:textId="77777777" w:rsidR="00BA4185" w:rsidRDefault="00B14AE7">
            <w:pPr>
              <w:ind w:firstLine="480"/>
            </w:pPr>
            <w:r>
              <w:rPr>
                <w:rFonts w:hint="eastAsia"/>
              </w:rPr>
              <w:t>电子信息产业基本情况介绍：根据《河南省电子信息工业调整振兴规划》：全省规模以上电子信息产业年均增长率超过</w:t>
            </w:r>
            <w:r>
              <w:rPr>
                <w:rFonts w:hint="eastAsia"/>
              </w:rPr>
              <w:t>25%</w:t>
            </w:r>
            <w:r>
              <w:rPr>
                <w:rFonts w:hint="eastAsia"/>
              </w:rPr>
              <w:t>，主营业务收入</w:t>
            </w:r>
            <w:r>
              <w:rPr>
                <w:rFonts w:hint="eastAsia"/>
              </w:rPr>
              <w:t>2015</w:t>
            </w:r>
            <w:r>
              <w:rPr>
                <w:rFonts w:hint="eastAsia"/>
              </w:rPr>
              <w:t>年达到</w:t>
            </w:r>
            <w:r>
              <w:rPr>
                <w:rFonts w:hint="eastAsia"/>
              </w:rPr>
              <w:t>3500</w:t>
            </w:r>
            <w:r>
              <w:rPr>
                <w:rFonts w:hint="eastAsia"/>
              </w:rPr>
              <w:t>亿元，规模超</w:t>
            </w:r>
            <w:r>
              <w:rPr>
                <w:rFonts w:hint="eastAsia"/>
              </w:rPr>
              <w:t>500</w:t>
            </w:r>
            <w:r>
              <w:rPr>
                <w:rFonts w:hint="eastAsia"/>
              </w:rPr>
              <w:t>亿的产业园区</w:t>
            </w:r>
            <w:r>
              <w:rPr>
                <w:rFonts w:hint="eastAsia"/>
              </w:rPr>
              <w:t>2-3</w:t>
            </w:r>
            <w:r>
              <w:rPr>
                <w:rFonts w:hint="eastAsia"/>
              </w:rPr>
              <w:t>个；</w:t>
            </w:r>
            <w:r>
              <w:rPr>
                <w:rFonts w:hint="eastAsia"/>
              </w:rPr>
              <w:t>2020</w:t>
            </w:r>
            <w:r>
              <w:rPr>
                <w:rFonts w:hint="eastAsia"/>
              </w:rPr>
              <w:t>年突破</w:t>
            </w:r>
            <w:r>
              <w:rPr>
                <w:rFonts w:hint="eastAsia"/>
              </w:rPr>
              <w:t>1</w:t>
            </w:r>
            <w:r>
              <w:rPr>
                <w:rFonts w:hint="eastAsia"/>
              </w:rPr>
              <w:t>万亿元，规模超</w:t>
            </w:r>
            <w:r>
              <w:rPr>
                <w:rFonts w:hint="eastAsia"/>
              </w:rPr>
              <w:t>1000</w:t>
            </w:r>
            <w:r>
              <w:rPr>
                <w:rFonts w:hint="eastAsia"/>
              </w:rPr>
              <w:t>亿的产业园区</w:t>
            </w:r>
            <w:r>
              <w:rPr>
                <w:rFonts w:hint="eastAsia"/>
              </w:rPr>
              <w:t>3-5</w:t>
            </w:r>
            <w:r>
              <w:rPr>
                <w:rFonts w:hint="eastAsia"/>
              </w:rPr>
              <w:t>个……以产业集聚区和产业园区为主要载体，选准切入点</w:t>
            </w:r>
            <w:r>
              <w:rPr>
                <w:rFonts w:hint="eastAsia"/>
              </w:rPr>
              <w:t xml:space="preserve">, </w:t>
            </w:r>
            <w:r>
              <w:rPr>
                <w:rFonts w:hint="eastAsia"/>
              </w:rPr>
              <w:t>加大招商引资力度，积极承接产业转移，促进一批重大标志性项目落地建设，快速壮大产业规模。集聚区定位发展电子信息产业符合河南省电子信息工业发展形势。根据《睢县城乡总体规划纲要纲要（</w:t>
            </w:r>
            <w:r>
              <w:rPr>
                <w:rFonts w:hint="eastAsia"/>
              </w:rPr>
              <w:t>2015-2030</w:t>
            </w:r>
            <w:r>
              <w:rPr>
                <w:rFonts w:hint="eastAsia"/>
              </w:rPr>
              <w:t>）》：推进制鞋和电子信息产业的发展壮大，形成具有区域竞争优势的产业集群。集聚区定位发展电子信息产业符合《睢县城乡总体规划纲要纲要（</w:t>
            </w:r>
            <w:r>
              <w:rPr>
                <w:rFonts w:hint="eastAsia"/>
              </w:rPr>
              <w:t>2015-2030</w:t>
            </w:r>
            <w:r>
              <w:rPr>
                <w:rFonts w:hint="eastAsia"/>
              </w:rPr>
              <w:t>）》要求。</w:t>
            </w:r>
          </w:p>
          <w:p w14:paraId="4F70D2A2" w14:textId="77777777" w:rsidR="00BA4185" w:rsidRDefault="00B14AE7">
            <w:pPr>
              <w:ind w:firstLine="480"/>
            </w:pPr>
            <w:r>
              <w:rPr>
                <w:rFonts w:hint="eastAsia"/>
              </w:rPr>
              <w:t>造纸产业基本情况介绍：本次规划结合区内现有造纸行业发展状况，拟在集聚区规划纸制品循环产业园区。造纸产业是与国民经济和社会事业发展关系密切的重要基础原材料产业，纸及纸板的消费水平是衡量一个国家现代化水平和文明程度的标志。造纸产业具有资金技术密集、规模效益显著的特点</w:t>
            </w:r>
            <w:r>
              <w:rPr>
                <w:rFonts w:hint="eastAsia"/>
              </w:rPr>
              <w:t>,</w:t>
            </w:r>
            <w:r>
              <w:rPr>
                <w:rFonts w:hint="eastAsia"/>
              </w:rPr>
              <w:t>其产业关联度强，市场容量大，是拉动林业、农业、印刷、包装、机械制造等产业发展的重要力量。</w:t>
            </w:r>
          </w:p>
          <w:p w14:paraId="364D6EBD" w14:textId="77777777" w:rsidR="00BA4185" w:rsidRDefault="00B14AE7">
            <w:pPr>
              <w:ind w:firstLine="480"/>
            </w:pPr>
            <w:r>
              <w:rPr>
                <w:rFonts w:hint="eastAsia"/>
              </w:rPr>
              <w:t>混合产业发展建议：根据《睢县城乡总体规划纲要纲要（</w:t>
            </w:r>
            <w:r>
              <w:rPr>
                <w:rFonts w:hint="eastAsia"/>
              </w:rPr>
              <w:t>2015-2030</w:t>
            </w:r>
            <w:r>
              <w:rPr>
                <w:rFonts w:hint="eastAsia"/>
              </w:rPr>
              <w:t>）》：推进制鞋和电子信息产业的发展壮大，形成具有区域竞争优势的产业集群，推进以酿酒及饲料加工、面粉加工等为主的农副产品精深加工的建设，推进基础部件为主的制造业基地建设。考虑到睢县为河南省政府确定的农产品主产区，为拉伸农业生产产业链，提高农产品附加值，评价建议集聚区混合产业园区适度发展农副食品加工产业、饲料加工业等。</w:t>
            </w:r>
          </w:p>
          <w:p w14:paraId="539E12FD" w14:textId="77777777" w:rsidR="00BA4185" w:rsidRDefault="00B14AE7">
            <w:pPr>
              <w:ind w:firstLine="480"/>
            </w:pPr>
            <w:r>
              <w:rPr>
                <w:rFonts w:hint="eastAsia"/>
              </w:rPr>
              <w:t>本项目位于混合产业园区内，成品主要用于生产棉质鞋、服装、被褥等，故符合混合产业发展建议要求。</w:t>
            </w:r>
          </w:p>
          <w:p w14:paraId="724B54F1" w14:textId="77777777" w:rsidR="00BA4185" w:rsidRDefault="00B14AE7">
            <w:pPr>
              <w:ind w:firstLine="480"/>
            </w:pPr>
            <w:r>
              <w:rPr>
                <w:rFonts w:hint="eastAsia"/>
              </w:rPr>
              <w:t>环境准入条件：符合《产业结构调整指导目录》（</w:t>
            </w:r>
            <w:r>
              <w:rPr>
                <w:rFonts w:hint="eastAsia"/>
              </w:rPr>
              <w:t>2013</w:t>
            </w:r>
            <w:r>
              <w:rPr>
                <w:rFonts w:hint="eastAsia"/>
              </w:rPr>
              <w:t>年修订）中允许类，且经与集聚区准入条件及负面清单对比可知，本项目与产业集聚区定位相符，详细分析见表</w:t>
            </w:r>
            <w:r>
              <w:rPr>
                <w:rFonts w:hint="eastAsia"/>
              </w:rPr>
              <w:t>5</w:t>
            </w:r>
            <w:r>
              <w:rPr>
                <w:rFonts w:hint="eastAsia"/>
              </w:rPr>
              <w:t>。</w:t>
            </w:r>
          </w:p>
          <w:p w14:paraId="4F068402" w14:textId="77777777" w:rsidR="00BA4185" w:rsidRDefault="00B14AE7">
            <w:pPr>
              <w:ind w:firstLine="480"/>
            </w:pPr>
            <w:r>
              <w:rPr>
                <w:rFonts w:hint="eastAsia"/>
              </w:rPr>
              <w:t>负面清单：根据国家及地方产业政策、环境容量、资源禀赋及清洁生产要求，提出产业集聚区禁止准入及限制准入类项目负面清单，详细内容如下表：</w:t>
            </w:r>
          </w:p>
          <w:p w14:paraId="48030E47" w14:textId="77777777" w:rsidR="00BA4185" w:rsidRDefault="00B14AE7">
            <w:pPr>
              <w:pStyle w:val="af9"/>
            </w:pPr>
            <w:r>
              <w:rPr>
                <w:rFonts w:hint="eastAsia"/>
              </w:rPr>
              <w:t>表</w:t>
            </w:r>
            <w:r>
              <w:rPr>
                <w:rFonts w:hint="eastAsia"/>
              </w:rPr>
              <w:t xml:space="preserve">5   </w:t>
            </w:r>
            <w:r>
              <w:rPr>
                <w:rFonts w:hint="eastAsia"/>
              </w:rPr>
              <w:t>本项目与集聚区负面清单对照一览表</w:t>
            </w:r>
          </w:p>
          <w:tbl>
            <w:tblPr>
              <w:tblStyle w:val="af5"/>
              <w:tblW w:w="9288" w:type="dxa"/>
              <w:tblLayout w:type="fixed"/>
              <w:tblLook w:val="04A0" w:firstRow="1" w:lastRow="0" w:firstColumn="1" w:lastColumn="0" w:noHBand="0" w:noVBand="1"/>
            </w:tblPr>
            <w:tblGrid>
              <w:gridCol w:w="850"/>
              <w:gridCol w:w="4382"/>
              <w:gridCol w:w="2921"/>
              <w:gridCol w:w="1135"/>
            </w:tblGrid>
            <w:tr w:rsidR="00BA4185" w14:paraId="4DC92C96" w14:textId="77777777">
              <w:tc>
                <w:tcPr>
                  <w:tcW w:w="850" w:type="dxa"/>
                  <w:vAlign w:val="center"/>
                </w:tcPr>
                <w:p w14:paraId="3847938F" w14:textId="77777777" w:rsidR="00BA4185" w:rsidRDefault="00B14AE7">
                  <w:pPr>
                    <w:pStyle w:val="afc"/>
                  </w:pPr>
                  <w:r>
                    <w:rPr>
                      <w:rFonts w:hint="eastAsia"/>
                    </w:rPr>
                    <w:t>类别</w:t>
                  </w:r>
                </w:p>
              </w:tc>
              <w:tc>
                <w:tcPr>
                  <w:tcW w:w="4382" w:type="dxa"/>
                  <w:vAlign w:val="center"/>
                </w:tcPr>
                <w:p w14:paraId="2CF49FA7" w14:textId="77777777" w:rsidR="00BA4185" w:rsidRDefault="00B14AE7">
                  <w:pPr>
                    <w:pStyle w:val="afc"/>
                  </w:pPr>
                  <w:r>
                    <w:rPr>
                      <w:rFonts w:hint="eastAsia"/>
                    </w:rPr>
                    <w:t>准入条件及负面清单</w:t>
                  </w:r>
                </w:p>
              </w:tc>
              <w:tc>
                <w:tcPr>
                  <w:tcW w:w="2921" w:type="dxa"/>
                  <w:vAlign w:val="center"/>
                </w:tcPr>
                <w:p w14:paraId="3F9DA72E" w14:textId="77777777" w:rsidR="00BA4185" w:rsidRDefault="00B14AE7">
                  <w:pPr>
                    <w:pStyle w:val="afc"/>
                  </w:pPr>
                  <w:r>
                    <w:rPr>
                      <w:rFonts w:hint="eastAsia"/>
                    </w:rPr>
                    <w:t>本项目情况</w:t>
                  </w:r>
                </w:p>
              </w:tc>
              <w:tc>
                <w:tcPr>
                  <w:tcW w:w="1135" w:type="dxa"/>
                  <w:vAlign w:val="center"/>
                </w:tcPr>
                <w:p w14:paraId="1E235D90" w14:textId="77777777" w:rsidR="00BA4185" w:rsidRDefault="00B14AE7">
                  <w:pPr>
                    <w:pStyle w:val="afc"/>
                  </w:pPr>
                  <w:r>
                    <w:rPr>
                      <w:rFonts w:hint="eastAsia"/>
                    </w:rPr>
                    <w:t>对比结果</w:t>
                  </w:r>
                </w:p>
              </w:tc>
            </w:tr>
            <w:tr w:rsidR="00BA4185" w14:paraId="2853CE4E" w14:textId="77777777">
              <w:tc>
                <w:tcPr>
                  <w:tcW w:w="850" w:type="dxa"/>
                  <w:vMerge w:val="restart"/>
                  <w:vAlign w:val="center"/>
                </w:tcPr>
                <w:p w14:paraId="39C05713" w14:textId="77777777" w:rsidR="00BA4185" w:rsidRDefault="00B14AE7">
                  <w:pPr>
                    <w:pStyle w:val="afc"/>
                  </w:pPr>
                  <w:r>
                    <w:rPr>
                      <w:rFonts w:hint="eastAsia"/>
                    </w:rPr>
                    <w:t>禁止类</w:t>
                  </w:r>
                </w:p>
              </w:tc>
              <w:tc>
                <w:tcPr>
                  <w:tcW w:w="4382" w:type="dxa"/>
                  <w:vAlign w:val="center"/>
                </w:tcPr>
                <w:p w14:paraId="22D952EA" w14:textId="77777777" w:rsidR="00BA4185" w:rsidRDefault="00B14AE7">
                  <w:pPr>
                    <w:pStyle w:val="afc"/>
                  </w:pPr>
                  <w:r>
                    <w:rPr>
                      <w:rFonts w:hint="eastAsia"/>
                    </w:rPr>
                    <w:t>禁止入驻《产业结构调整指导目录》（</w:t>
                  </w:r>
                  <w:r>
                    <w:rPr>
                      <w:rFonts w:hint="eastAsia"/>
                    </w:rPr>
                    <w:t>2013</w:t>
                  </w:r>
                  <w:r>
                    <w:rPr>
                      <w:rFonts w:hint="eastAsia"/>
                    </w:rPr>
                    <w:t>年修订）中明确淘汰的生产工艺及产品、设备</w:t>
                  </w:r>
                </w:p>
              </w:tc>
              <w:tc>
                <w:tcPr>
                  <w:tcW w:w="2921" w:type="dxa"/>
                  <w:vAlign w:val="center"/>
                </w:tcPr>
                <w:p w14:paraId="064E9AC7" w14:textId="77777777" w:rsidR="00BA4185" w:rsidRDefault="00B14AE7">
                  <w:pPr>
                    <w:pStyle w:val="afc"/>
                  </w:pPr>
                  <w:r>
                    <w:rPr>
                      <w:rFonts w:hint="eastAsia"/>
                    </w:rPr>
                    <w:t>本项目不属于</w:t>
                  </w:r>
                  <w:r>
                    <w:rPr>
                      <w:rFonts w:hint="eastAsia"/>
                    </w:rPr>
                    <w:t xml:space="preserve"> </w:t>
                  </w:r>
                  <w:r>
                    <w:rPr>
                      <w:rFonts w:hint="eastAsia"/>
                    </w:rPr>
                    <w:t>“淘汰类”，应属于允许类，且项目所用工艺及设备无该目录中规定的</w:t>
                  </w:r>
                  <w:r>
                    <w:rPr>
                      <w:rFonts w:hint="eastAsia"/>
                    </w:rPr>
                    <w:lastRenderedPageBreak/>
                    <w:t>淘汰类工艺装备</w:t>
                  </w:r>
                </w:p>
              </w:tc>
              <w:tc>
                <w:tcPr>
                  <w:tcW w:w="1135" w:type="dxa"/>
                  <w:vAlign w:val="center"/>
                </w:tcPr>
                <w:p w14:paraId="10946783" w14:textId="77777777" w:rsidR="00BA4185" w:rsidRDefault="00B14AE7">
                  <w:pPr>
                    <w:pStyle w:val="afc"/>
                  </w:pPr>
                  <w:r>
                    <w:rPr>
                      <w:rFonts w:hint="eastAsia"/>
                    </w:rPr>
                    <w:lastRenderedPageBreak/>
                    <w:t>符合</w:t>
                  </w:r>
                </w:p>
              </w:tc>
            </w:tr>
            <w:tr w:rsidR="00BA4185" w14:paraId="4C64E8F7" w14:textId="77777777">
              <w:tc>
                <w:tcPr>
                  <w:tcW w:w="850" w:type="dxa"/>
                  <w:vMerge/>
                  <w:vAlign w:val="center"/>
                </w:tcPr>
                <w:p w14:paraId="321E4547" w14:textId="77777777" w:rsidR="00BA4185" w:rsidRDefault="00BA4185">
                  <w:pPr>
                    <w:pStyle w:val="afc"/>
                  </w:pPr>
                </w:p>
              </w:tc>
              <w:tc>
                <w:tcPr>
                  <w:tcW w:w="4382" w:type="dxa"/>
                  <w:vAlign w:val="center"/>
                </w:tcPr>
                <w:p w14:paraId="4E547E72" w14:textId="77777777" w:rsidR="00BA4185" w:rsidRDefault="00B14AE7">
                  <w:pPr>
                    <w:pStyle w:val="afc"/>
                  </w:pPr>
                  <w:r>
                    <w:rPr>
                      <w:rFonts w:hint="eastAsia"/>
                    </w:rPr>
                    <w:t>禁止入驻列入《禁止用地项目目录（</w:t>
                  </w:r>
                  <w:r>
                    <w:rPr>
                      <w:rFonts w:hint="eastAsia"/>
                    </w:rPr>
                    <w:t>2012</w:t>
                  </w:r>
                  <w:r>
                    <w:rPr>
                      <w:rFonts w:hint="eastAsia"/>
                    </w:rPr>
                    <w:t>年本）》的项目</w:t>
                  </w:r>
                </w:p>
              </w:tc>
              <w:tc>
                <w:tcPr>
                  <w:tcW w:w="2921" w:type="dxa"/>
                  <w:vAlign w:val="center"/>
                </w:tcPr>
                <w:p w14:paraId="1A83CA76" w14:textId="77777777" w:rsidR="00BA4185" w:rsidRDefault="00B14AE7">
                  <w:pPr>
                    <w:pStyle w:val="afc"/>
                  </w:pPr>
                  <w:r>
                    <w:rPr>
                      <w:rFonts w:hint="eastAsia"/>
                    </w:rPr>
                    <w:t>本项目未列入</w:t>
                  </w:r>
                </w:p>
              </w:tc>
              <w:tc>
                <w:tcPr>
                  <w:tcW w:w="1135" w:type="dxa"/>
                  <w:vAlign w:val="center"/>
                </w:tcPr>
                <w:p w14:paraId="4CFACBAF" w14:textId="77777777" w:rsidR="00BA4185" w:rsidRDefault="00B14AE7">
                  <w:pPr>
                    <w:pStyle w:val="afc"/>
                  </w:pPr>
                  <w:r>
                    <w:rPr>
                      <w:rFonts w:hint="eastAsia"/>
                    </w:rPr>
                    <w:t>符合</w:t>
                  </w:r>
                </w:p>
              </w:tc>
            </w:tr>
            <w:tr w:rsidR="00BA4185" w14:paraId="2F8423D9" w14:textId="77777777">
              <w:tc>
                <w:tcPr>
                  <w:tcW w:w="850" w:type="dxa"/>
                  <w:vMerge/>
                  <w:vAlign w:val="center"/>
                </w:tcPr>
                <w:p w14:paraId="564A3740" w14:textId="77777777" w:rsidR="00BA4185" w:rsidRDefault="00BA4185">
                  <w:pPr>
                    <w:pStyle w:val="afc"/>
                  </w:pPr>
                </w:p>
              </w:tc>
              <w:tc>
                <w:tcPr>
                  <w:tcW w:w="4382" w:type="dxa"/>
                  <w:vAlign w:val="center"/>
                </w:tcPr>
                <w:p w14:paraId="78368530" w14:textId="77777777" w:rsidR="00BA4185" w:rsidRDefault="00B14AE7">
                  <w:pPr>
                    <w:pStyle w:val="afc"/>
                  </w:pPr>
                  <w:r>
                    <w:rPr>
                      <w:rFonts w:hint="eastAsia"/>
                    </w:rPr>
                    <w:t>禁止入驻与集聚区主导产业冲突的项目</w:t>
                  </w:r>
                </w:p>
              </w:tc>
              <w:tc>
                <w:tcPr>
                  <w:tcW w:w="2921" w:type="dxa"/>
                  <w:vAlign w:val="center"/>
                </w:tcPr>
                <w:p w14:paraId="5EA074B4" w14:textId="77777777" w:rsidR="00BA4185" w:rsidRDefault="00B14AE7">
                  <w:pPr>
                    <w:pStyle w:val="afc"/>
                  </w:pPr>
                  <w:r>
                    <w:rPr>
                      <w:rFonts w:hint="eastAsia"/>
                    </w:rPr>
                    <w:t>与主导产业不冲突</w:t>
                  </w:r>
                </w:p>
              </w:tc>
              <w:tc>
                <w:tcPr>
                  <w:tcW w:w="1135" w:type="dxa"/>
                  <w:vAlign w:val="center"/>
                </w:tcPr>
                <w:p w14:paraId="4CA9F761" w14:textId="77777777" w:rsidR="00BA4185" w:rsidRDefault="00B14AE7">
                  <w:pPr>
                    <w:pStyle w:val="afc"/>
                  </w:pPr>
                  <w:r>
                    <w:rPr>
                      <w:rFonts w:hint="eastAsia"/>
                    </w:rPr>
                    <w:t>符合</w:t>
                  </w:r>
                </w:p>
              </w:tc>
            </w:tr>
            <w:tr w:rsidR="00BA4185" w14:paraId="09A9711A" w14:textId="77777777">
              <w:tc>
                <w:tcPr>
                  <w:tcW w:w="850" w:type="dxa"/>
                  <w:vMerge/>
                  <w:vAlign w:val="center"/>
                </w:tcPr>
                <w:p w14:paraId="7B600CFA" w14:textId="77777777" w:rsidR="00BA4185" w:rsidRDefault="00BA4185">
                  <w:pPr>
                    <w:pStyle w:val="afc"/>
                  </w:pPr>
                </w:p>
              </w:tc>
              <w:tc>
                <w:tcPr>
                  <w:tcW w:w="4382" w:type="dxa"/>
                  <w:vAlign w:val="center"/>
                </w:tcPr>
                <w:p w14:paraId="2EDEC829" w14:textId="77777777" w:rsidR="00BA4185" w:rsidRDefault="00B14AE7">
                  <w:pPr>
                    <w:pStyle w:val="afc"/>
                  </w:pPr>
                  <w:r>
                    <w:rPr>
                      <w:rFonts w:hint="eastAsia"/>
                    </w:rPr>
                    <w:t>制鞋产业禁止入驻含橡胶生产、再生橡胶生产环节的制鞋及鞋材制造项目，禁止入驻以化学合成工艺为主的粘胶剂生产项目</w:t>
                  </w:r>
                </w:p>
              </w:tc>
              <w:tc>
                <w:tcPr>
                  <w:tcW w:w="2921" w:type="dxa"/>
                  <w:vAlign w:val="center"/>
                </w:tcPr>
                <w:p w14:paraId="33B191C1" w14:textId="77777777" w:rsidR="00BA4185" w:rsidRDefault="00B14AE7">
                  <w:pPr>
                    <w:pStyle w:val="afc"/>
                  </w:pPr>
                  <w:r>
                    <w:rPr>
                      <w:rFonts w:hint="eastAsia"/>
                    </w:rPr>
                    <w:t>不涉及</w:t>
                  </w:r>
                </w:p>
              </w:tc>
              <w:tc>
                <w:tcPr>
                  <w:tcW w:w="1135" w:type="dxa"/>
                  <w:vAlign w:val="center"/>
                </w:tcPr>
                <w:p w14:paraId="3E31702E" w14:textId="77777777" w:rsidR="00BA4185" w:rsidRDefault="00B14AE7">
                  <w:pPr>
                    <w:pStyle w:val="afc"/>
                  </w:pPr>
                  <w:r>
                    <w:rPr>
                      <w:rFonts w:hint="eastAsia"/>
                    </w:rPr>
                    <w:t>符合</w:t>
                  </w:r>
                </w:p>
              </w:tc>
            </w:tr>
            <w:tr w:rsidR="00BA4185" w14:paraId="4AD1BC5C" w14:textId="77777777">
              <w:tc>
                <w:tcPr>
                  <w:tcW w:w="850" w:type="dxa"/>
                  <w:vMerge/>
                  <w:vAlign w:val="center"/>
                </w:tcPr>
                <w:p w14:paraId="4464A47F" w14:textId="77777777" w:rsidR="00BA4185" w:rsidRDefault="00BA4185">
                  <w:pPr>
                    <w:pStyle w:val="afc"/>
                  </w:pPr>
                </w:p>
              </w:tc>
              <w:tc>
                <w:tcPr>
                  <w:tcW w:w="4382" w:type="dxa"/>
                  <w:vAlign w:val="center"/>
                </w:tcPr>
                <w:p w14:paraId="640782DD" w14:textId="77777777" w:rsidR="00BA4185" w:rsidRDefault="00B14AE7">
                  <w:pPr>
                    <w:pStyle w:val="afc"/>
                  </w:pPr>
                  <w:r>
                    <w:rPr>
                      <w:rFonts w:hint="eastAsia"/>
                    </w:rPr>
                    <w:t>制鞋产业禁止入驻使用含苯粘胶剂的项目</w:t>
                  </w:r>
                </w:p>
              </w:tc>
              <w:tc>
                <w:tcPr>
                  <w:tcW w:w="2921" w:type="dxa"/>
                  <w:vAlign w:val="center"/>
                </w:tcPr>
                <w:p w14:paraId="0F343340" w14:textId="77777777" w:rsidR="00BA4185" w:rsidRDefault="00B14AE7">
                  <w:pPr>
                    <w:pStyle w:val="afc"/>
                  </w:pPr>
                  <w:r>
                    <w:rPr>
                      <w:rFonts w:hint="eastAsia"/>
                    </w:rPr>
                    <w:t>不涉及</w:t>
                  </w:r>
                </w:p>
              </w:tc>
              <w:tc>
                <w:tcPr>
                  <w:tcW w:w="1135" w:type="dxa"/>
                  <w:vAlign w:val="center"/>
                </w:tcPr>
                <w:p w14:paraId="609EE55B" w14:textId="77777777" w:rsidR="00BA4185" w:rsidRDefault="00B14AE7">
                  <w:pPr>
                    <w:pStyle w:val="afc"/>
                  </w:pPr>
                  <w:r>
                    <w:rPr>
                      <w:rFonts w:hint="eastAsia"/>
                    </w:rPr>
                    <w:t>符合</w:t>
                  </w:r>
                </w:p>
              </w:tc>
            </w:tr>
            <w:tr w:rsidR="00BA4185" w14:paraId="27281FA9" w14:textId="77777777">
              <w:tc>
                <w:tcPr>
                  <w:tcW w:w="850" w:type="dxa"/>
                  <w:vMerge/>
                  <w:vAlign w:val="center"/>
                </w:tcPr>
                <w:p w14:paraId="6B33E944" w14:textId="77777777" w:rsidR="00BA4185" w:rsidRDefault="00BA4185">
                  <w:pPr>
                    <w:pStyle w:val="afc"/>
                  </w:pPr>
                </w:p>
              </w:tc>
              <w:tc>
                <w:tcPr>
                  <w:tcW w:w="4382" w:type="dxa"/>
                  <w:vAlign w:val="center"/>
                </w:tcPr>
                <w:p w14:paraId="4188B95C" w14:textId="77777777" w:rsidR="00BA4185" w:rsidRDefault="00B14AE7">
                  <w:pPr>
                    <w:pStyle w:val="afc"/>
                  </w:pPr>
                  <w:r>
                    <w:rPr>
                      <w:rFonts w:hint="eastAsia"/>
                    </w:rPr>
                    <w:t>制鞋制衣产业禁止入驻皮革鞣制、毛皮鞣制项目</w:t>
                  </w:r>
                </w:p>
              </w:tc>
              <w:tc>
                <w:tcPr>
                  <w:tcW w:w="2921" w:type="dxa"/>
                  <w:vAlign w:val="center"/>
                </w:tcPr>
                <w:p w14:paraId="353BC861" w14:textId="77777777" w:rsidR="00BA4185" w:rsidRDefault="00B14AE7">
                  <w:pPr>
                    <w:pStyle w:val="afc"/>
                  </w:pPr>
                  <w:r>
                    <w:rPr>
                      <w:rFonts w:hint="eastAsia"/>
                    </w:rPr>
                    <w:t>不涉及</w:t>
                  </w:r>
                </w:p>
              </w:tc>
              <w:tc>
                <w:tcPr>
                  <w:tcW w:w="1135" w:type="dxa"/>
                  <w:vAlign w:val="center"/>
                </w:tcPr>
                <w:p w14:paraId="5182EF6E" w14:textId="77777777" w:rsidR="00BA4185" w:rsidRDefault="00B14AE7">
                  <w:pPr>
                    <w:pStyle w:val="afc"/>
                  </w:pPr>
                  <w:r>
                    <w:rPr>
                      <w:rFonts w:hint="eastAsia"/>
                    </w:rPr>
                    <w:t>符合</w:t>
                  </w:r>
                </w:p>
              </w:tc>
            </w:tr>
            <w:tr w:rsidR="00BA4185" w14:paraId="631A6434" w14:textId="77777777">
              <w:tc>
                <w:tcPr>
                  <w:tcW w:w="850" w:type="dxa"/>
                  <w:vMerge/>
                  <w:vAlign w:val="center"/>
                </w:tcPr>
                <w:p w14:paraId="495361EC" w14:textId="77777777" w:rsidR="00BA4185" w:rsidRDefault="00BA4185">
                  <w:pPr>
                    <w:pStyle w:val="afc"/>
                  </w:pPr>
                </w:p>
              </w:tc>
              <w:tc>
                <w:tcPr>
                  <w:tcW w:w="4382" w:type="dxa"/>
                  <w:vAlign w:val="center"/>
                </w:tcPr>
                <w:p w14:paraId="1EE0782C" w14:textId="77777777" w:rsidR="00BA4185" w:rsidRDefault="00B14AE7">
                  <w:pPr>
                    <w:pStyle w:val="afc"/>
                  </w:pPr>
                  <w:r>
                    <w:rPr>
                      <w:rFonts w:hint="eastAsia"/>
                    </w:rPr>
                    <w:t>制衣产业禁止入驻含印染工序的项目</w:t>
                  </w:r>
                </w:p>
              </w:tc>
              <w:tc>
                <w:tcPr>
                  <w:tcW w:w="2921" w:type="dxa"/>
                  <w:vAlign w:val="center"/>
                </w:tcPr>
                <w:p w14:paraId="246EF6DE" w14:textId="77777777" w:rsidR="00BA4185" w:rsidRDefault="00B14AE7">
                  <w:pPr>
                    <w:pStyle w:val="afc"/>
                  </w:pPr>
                  <w:r>
                    <w:rPr>
                      <w:rFonts w:hint="eastAsia"/>
                    </w:rPr>
                    <w:t>不涉及</w:t>
                  </w:r>
                </w:p>
              </w:tc>
              <w:tc>
                <w:tcPr>
                  <w:tcW w:w="1135" w:type="dxa"/>
                  <w:vAlign w:val="center"/>
                </w:tcPr>
                <w:p w14:paraId="5001760B" w14:textId="77777777" w:rsidR="00BA4185" w:rsidRDefault="00B14AE7">
                  <w:pPr>
                    <w:pStyle w:val="afc"/>
                  </w:pPr>
                  <w:r>
                    <w:rPr>
                      <w:rFonts w:hint="eastAsia"/>
                    </w:rPr>
                    <w:t>符合</w:t>
                  </w:r>
                </w:p>
              </w:tc>
            </w:tr>
            <w:tr w:rsidR="00BA4185" w14:paraId="2119130B" w14:textId="77777777">
              <w:tc>
                <w:tcPr>
                  <w:tcW w:w="850" w:type="dxa"/>
                  <w:vMerge/>
                  <w:vAlign w:val="center"/>
                </w:tcPr>
                <w:p w14:paraId="0683016D" w14:textId="77777777" w:rsidR="00BA4185" w:rsidRDefault="00BA4185">
                  <w:pPr>
                    <w:pStyle w:val="afc"/>
                  </w:pPr>
                </w:p>
              </w:tc>
              <w:tc>
                <w:tcPr>
                  <w:tcW w:w="4382" w:type="dxa"/>
                  <w:vAlign w:val="center"/>
                </w:tcPr>
                <w:p w14:paraId="6ADA609A" w14:textId="77777777" w:rsidR="00BA4185" w:rsidRDefault="00B14AE7">
                  <w:pPr>
                    <w:pStyle w:val="afc"/>
                  </w:pPr>
                  <w:r>
                    <w:rPr>
                      <w:rFonts w:hint="eastAsia"/>
                    </w:rPr>
                    <w:t>电子信息产业禁止入驻涉及对外环境排放含铅、汞、铬、镉、砷、镍重金属废水的项目，确需入驻该类项目的，含铅、汞、铬、镉、砷、镍重金属废水需设施“零排放”</w:t>
                  </w:r>
                </w:p>
              </w:tc>
              <w:tc>
                <w:tcPr>
                  <w:tcW w:w="2921" w:type="dxa"/>
                  <w:vAlign w:val="center"/>
                </w:tcPr>
                <w:p w14:paraId="56B8E204" w14:textId="77777777" w:rsidR="00BA4185" w:rsidRDefault="00B14AE7">
                  <w:pPr>
                    <w:pStyle w:val="afc"/>
                  </w:pPr>
                  <w:r>
                    <w:rPr>
                      <w:rFonts w:hint="eastAsia"/>
                    </w:rPr>
                    <w:t>不涉及</w:t>
                  </w:r>
                </w:p>
              </w:tc>
              <w:tc>
                <w:tcPr>
                  <w:tcW w:w="1135" w:type="dxa"/>
                  <w:vAlign w:val="center"/>
                </w:tcPr>
                <w:p w14:paraId="0DC386DA" w14:textId="77777777" w:rsidR="00BA4185" w:rsidRDefault="00B14AE7">
                  <w:pPr>
                    <w:pStyle w:val="afc"/>
                  </w:pPr>
                  <w:r>
                    <w:rPr>
                      <w:rFonts w:hint="eastAsia"/>
                    </w:rPr>
                    <w:t>符合</w:t>
                  </w:r>
                </w:p>
              </w:tc>
            </w:tr>
            <w:tr w:rsidR="00BA4185" w14:paraId="39B7374A" w14:textId="77777777">
              <w:tc>
                <w:tcPr>
                  <w:tcW w:w="850" w:type="dxa"/>
                  <w:vMerge/>
                  <w:vAlign w:val="center"/>
                </w:tcPr>
                <w:p w14:paraId="59FC492A" w14:textId="77777777" w:rsidR="00BA4185" w:rsidRDefault="00BA4185">
                  <w:pPr>
                    <w:pStyle w:val="afc"/>
                  </w:pPr>
                </w:p>
              </w:tc>
              <w:tc>
                <w:tcPr>
                  <w:tcW w:w="4382" w:type="dxa"/>
                  <w:vAlign w:val="center"/>
                </w:tcPr>
                <w:p w14:paraId="3E8FA4A1" w14:textId="77777777" w:rsidR="00BA4185" w:rsidRDefault="00B14AE7">
                  <w:pPr>
                    <w:pStyle w:val="afc"/>
                  </w:pPr>
                  <w:r>
                    <w:rPr>
                      <w:rFonts w:hint="eastAsia"/>
                    </w:rPr>
                    <w:t>纸及制品产业禁止入驻新增行业污染物排放总量指标的项目</w:t>
                  </w:r>
                </w:p>
              </w:tc>
              <w:tc>
                <w:tcPr>
                  <w:tcW w:w="2921" w:type="dxa"/>
                  <w:vAlign w:val="center"/>
                </w:tcPr>
                <w:p w14:paraId="27AB7C32" w14:textId="77777777" w:rsidR="00BA4185" w:rsidRDefault="00B14AE7">
                  <w:pPr>
                    <w:pStyle w:val="afc"/>
                  </w:pPr>
                  <w:r>
                    <w:rPr>
                      <w:rFonts w:hint="eastAsia"/>
                    </w:rPr>
                    <w:t>不涉及</w:t>
                  </w:r>
                </w:p>
              </w:tc>
              <w:tc>
                <w:tcPr>
                  <w:tcW w:w="1135" w:type="dxa"/>
                  <w:vAlign w:val="center"/>
                </w:tcPr>
                <w:p w14:paraId="78C85D7B" w14:textId="77777777" w:rsidR="00BA4185" w:rsidRDefault="00B14AE7">
                  <w:pPr>
                    <w:pStyle w:val="afc"/>
                  </w:pPr>
                  <w:r>
                    <w:rPr>
                      <w:rFonts w:hint="eastAsia"/>
                    </w:rPr>
                    <w:t>符合</w:t>
                  </w:r>
                </w:p>
              </w:tc>
            </w:tr>
            <w:tr w:rsidR="00BA4185" w14:paraId="3BBE2646" w14:textId="77777777">
              <w:tc>
                <w:tcPr>
                  <w:tcW w:w="850" w:type="dxa"/>
                  <w:vMerge/>
                  <w:vAlign w:val="center"/>
                </w:tcPr>
                <w:p w14:paraId="44D0D23F" w14:textId="77777777" w:rsidR="00BA4185" w:rsidRDefault="00BA4185">
                  <w:pPr>
                    <w:pStyle w:val="afc"/>
                  </w:pPr>
                </w:p>
              </w:tc>
              <w:tc>
                <w:tcPr>
                  <w:tcW w:w="4382" w:type="dxa"/>
                  <w:vAlign w:val="center"/>
                </w:tcPr>
                <w:p w14:paraId="1A1E95DA" w14:textId="77777777" w:rsidR="00BA4185" w:rsidRDefault="00B14AE7">
                  <w:pPr>
                    <w:pStyle w:val="afc"/>
                  </w:pPr>
                  <w:r>
                    <w:rPr>
                      <w:rFonts w:hint="eastAsia"/>
                    </w:rPr>
                    <w:t>农副产品加工业禁止入驻含发酵工艺的葡萄糖、果糖、麦芽糖、木糖、阿拉伯糖等，食品添加剂，调味剂，酒精及白酒、啤酒、黄酒生产项目</w:t>
                  </w:r>
                </w:p>
              </w:tc>
              <w:tc>
                <w:tcPr>
                  <w:tcW w:w="2921" w:type="dxa"/>
                  <w:vAlign w:val="center"/>
                </w:tcPr>
                <w:p w14:paraId="2267934E" w14:textId="77777777" w:rsidR="00BA4185" w:rsidRDefault="00B14AE7">
                  <w:pPr>
                    <w:pStyle w:val="afc"/>
                  </w:pPr>
                  <w:r>
                    <w:rPr>
                      <w:rFonts w:hint="eastAsia"/>
                    </w:rPr>
                    <w:t>不涉及</w:t>
                  </w:r>
                </w:p>
              </w:tc>
              <w:tc>
                <w:tcPr>
                  <w:tcW w:w="1135" w:type="dxa"/>
                  <w:vAlign w:val="center"/>
                </w:tcPr>
                <w:p w14:paraId="7A8AD945" w14:textId="77777777" w:rsidR="00BA4185" w:rsidRDefault="00B14AE7">
                  <w:pPr>
                    <w:pStyle w:val="afc"/>
                  </w:pPr>
                  <w:r>
                    <w:rPr>
                      <w:rFonts w:hint="eastAsia"/>
                    </w:rPr>
                    <w:t>符合</w:t>
                  </w:r>
                </w:p>
              </w:tc>
            </w:tr>
            <w:tr w:rsidR="00BA4185" w14:paraId="577F8BBC" w14:textId="77777777">
              <w:tc>
                <w:tcPr>
                  <w:tcW w:w="850" w:type="dxa"/>
                  <w:vMerge/>
                  <w:vAlign w:val="center"/>
                </w:tcPr>
                <w:p w14:paraId="08CF2F2A" w14:textId="77777777" w:rsidR="00BA4185" w:rsidRDefault="00BA4185">
                  <w:pPr>
                    <w:pStyle w:val="afc"/>
                  </w:pPr>
                </w:p>
              </w:tc>
              <w:tc>
                <w:tcPr>
                  <w:tcW w:w="4382" w:type="dxa"/>
                  <w:vAlign w:val="center"/>
                </w:tcPr>
                <w:p w14:paraId="0F5108AC" w14:textId="77777777" w:rsidR="00BA4185" w:rsidRDefault="00B14AE7">
                  <w:pPr>
                    <w:pStyle w:val="afc"/>
                  </w:pPr>
                  <w:r>
                    <w:rPr>
                      <w:rFonts w:hint="eastAsia"/>
                    </w:rPr>
                    <w:t>农副产品加工业禁止入驻畜禽屠宰项目</w:t>
                  </w:r>
                </w:p>
              </w:tc>
              <w:tc>
                <w:tcPr>
                  <w:tcW w:w="2921" w:type="dxa"/>
                  <w:vAlign w:val="center"/>
                </w:tcPr>
                <w:p w14:paraId="32C65A9E" w14:textId="77777777" w:rsidR="00BA4185" w:rsidRDefault="00B14AE7">
                  <w:pPr>
                    <w:pStyle w:val="afc"/>
                  </w:pPr>
                  <w:r>
                    <w:rPr>
                      <w:rFonts w:hint="eastAsia"/>
                    </w:rPr>
                    <w:t>不涉及</w:t>
                  </w:r>
                </w:p>
              </w:tc>
              <w:tc>
                <w:tcPr>
                  <w:tcW w:w="1135" w:type="dxa"/>
                  <w:vAlign w:val="center"/>
                </w:tcPr>
                <w:p w14:paraId="7E8F38B6" w14:textId="77777777" w:rsidR="00BA4185" w:rsidRDefault="00B14AE7">
                  <w:pPr>
                    <w:pStyle w:val="afc"/>
                  </w:pPr>
                  <w:r>
                    <w:rPr>
                      <w:rFonts w:hint="eastAsia"/>
                    </w:rPr>
                    <w:t>符合</w:t>
                  </w:r>
                </w:p>
              </w:tc>
            </w:tr>
            <w:tr w:rsidR="00BA4185" w14:paraId="6811C57D" w14:textId="77777777">
              <w:tc>
                <w:tcPr>
                  <w:tcW w:w="850" w:type="dxa"/>
                  <w:vMerge/>
                  <w:vAlign w:val="center"/>
                </w:tcPr>
                <w:p w14:paraId="5320A19C" w14:textId="77777777" w:rsidR="00BA4185" w:rsidRDefault="00BA4185">
                  <w:pPr>
                    <w:pStyle w:val="afc"/>
                  </w:pPr>
                </w:p>
              </w:tc>
              <w:tc>
                <w:tcPr>
                  <w:tcW w:w="4382" w:type="dxa"/>
                  <w:vAlign w:val="center"/>
                </w:tcPr>
                <w:p w14:paraId="25E4B03F" w14:textId="77777777" w:rsidR="00BA4185" w:rsidRDefault="00B14AE7">
                  <w:pPr>
                    <w:pStyle w:val="afc"/>
                  </w:pPr>
                  <w:r>
                    <w:rPr>
                      <w:rFonts w:hint="eastAsia"/>
                    </w:rPr>
                    <w:t>禁止入驻涉及使用以煤、重油等为燃料的工业炉窑的项目</w:t>
                  </w:r>
                </w:p>
              </w:tc>
              <w:tc>
                <w:tcPr>
                  <w:tcW w:w="2921" w:type="dxa"/>
                  <w:vAlign w:val="center"/>
                </w:tcPr>
                <w:p w14:paraId="514A1ACE" w14:textId="77777777" w:rsidR="00BA4185" w:rsidRDefault="00B14AE7">
                  <w:pPr>
                    <w:pStyle w:val="afc"/>
                  </w:pPr>
                  <w:r>
                    <w:rPr>
                      <w:rFonts w:hint="eastAsia"/>
                    </w:rPr>
                    <w:t>不涉及</w:t>
                  </w:r>
                </w:p>
              </w:tc>
              <w:tc>
                <w:tcPr>
                  <w:tcW w:w="1135" w:type="dxa"/>
                  <w:vAlign w:val="center"/>
                </w:tcPr>
                <w:p w14:paraId="22F33A56" w14:textId="77777777" w:rsidR="00BA4185" w:rsidRDefault="00B14AE7">
                  <w:pPr>
                    <w:pStyle w:val="afc"/>
                  </w:pPr>
                  <w:r>
                    <w:rPr>
                      <w:rFonts w:hint="eastAsia"/>
                    </w:rPr>
                    <w:t>符合</w:t>
                  </w:r>
                </w:p>
              </w:tc>
            </w:tr>
            <w:tr w:rsidR="00BA4185" w14:paraId="2C10A36C" w14:textId="77777777">
              <w:tc>
                <w:tcPr>
                  <w:tcW w:w="850" w:type="dxa"/>
                  <w:vMerge/>
                  <w:vAlign w:val="center"/>
                </w:tcPr>
                <w:p w14:paraId="0CD23ADC" w14:textId="77777777" w:rsidR="00BA4185" w:rsidRDefault="00BA4185">
                  <w:pPr>
                    <w:pStyle w:val="afc"/>
                  </w:pPr>
                </w:p>
              </w:tc>
              <w:tc>
                <w:tcPr>
                  <w:tcW w:w="4382" w:type="dxa"/>
                  <w:vAlign w:val="center"/>
                </w:tcPr>
                <w:p w14:paraId="7828B35B" w14:textId="77777777" w:rsidR="00BA4185" w:rsidRDefault="00B14AE7">
                  <w:pPr>
                    <w:pStyle w:val="afc"/>
                  </w:pPr>
                  <w:r>
                    <w:rPr>
                      <w:rFonts w:hint="eastAsia"/>
                    </w:rPr>
                    <w:t>禁止入驻涉及使用低沸点剧毒危险品原料的项目</w:t>
                  </w:r>
                </w:p>
              </w:tc>
              <w:tc>
                <w:tcPr>
                  <w:tcW w:w="2921" w:type="dxa"/>
                  <w:vAlign w:val="center"/>
                </w:tcPr>
                <w:p w14:paraId="4C75950E" w14:textId="77777777" w:rsidR="00BA4185" w:rsidRDefault="00B14AE7">
                  <w:pPr>
                    <w:pStyle w:val="afc"/>
                  </w:pPr>
                  <w:r>
                    <w:rPr>
                      <w:rFonts w:hint="eastAsia"/>
                    </w:rPr>
                    <w:t>不涉及</w:t>
                  </w:r>
                </w:p>
              </w:tc>
              <w:tc>
                <w:tcPr>
                  <w:tcW w:w="1135" w:type="dxa"/>
                  <w:vAlign w:val="center"/>
                </w:tcPr>
                <w:p w14:paraId="55E4229C" w14:textId="77777777" w:rsidR="00BA4185" w:rsidRDefault="00B14AE7">
                  <w:pPr>
                    <w:pStyle w:val="afc"/>
                  </w:pPr>
                  <w:r>
                    <w:rPr>
                      <w:rFonts w:hint="eastAsia"/>
                    </w:rPr>
                    <w:t>符合</w:t>
                  </w:r>
                </w:p>
              </w:tc>
            </w:tr>
            <w:tr w:rsidR="00BA4185" w14:paraId="514DA8AA" w14:textId="77777777">
              <w:tc>
                <w:tcPr>
                  <w:tcW w:w="850" w:type="dxa"/>
                  <w:vMerge/>
                  <w:vAlign w:val="center"/>
                </w:tcPr>
                <w:p w14:paraId="155A3D87" w14:textId="77777777" w:rsidR="00BA4185" w:rsidRDefault="00BA4185">
                  <w:pPr>
                    <w:pStyle w:val="afc"/>
                  </w:pPr>
                </w:p>
              </w:tc>
              <w:tc>
                <w:tcPr>
                  <w:tcW w:w="4382" w:type="dxa"/>
                  <w:vAlign w:val="center"/>
                </w:tcPr>
                <w:p w14:paraId="41F72EF9" w14:textId="77777777" w:rsidR="00BA4185" w:rsidRDefault="00B14AE7">
                  <w:pPr>
                    <w:pStyle w:val="afc"/>
                  </w:pPr>
                  <w:r>
                    <w:rPr>
                      <w:rFonts w:hint="eastAsia"/>
                    </w:rPr>
                    <w:t>禁止入驻单位工业增加值污染物排放指标超过集聚区评价指标要求的项目</w:t>
                  </w:r>
                </w:p>
              </w:tc>
              <w:tc>
                <w:tcPr>
                  <w:tcW w:w="2921" w:type="dxa"/>
                  <w:vAlign w:val="center"/>
                </w:tcPr>
                <w:p w14:paraId="42D1D282" w14:textId="77777777" w:rsidR="00BA4185" w:rsidRDefault="00B14AE7">
                  <w:pPr>
                    <w:pStyle w:val="afc"/>
                  </w:pPr>
                  <w:r>
                    <w:rPr>
                      <w:rFonts w:hint="eastAsia"/>
                    </w:rPr>
                    <w:t>不属于</w:t>
                  </w:r>
                </w:p>
              </w:tc>
              <w:tc>
                <w:tcPr>
                  <w:tcW w:w="1135" w:type="dxa"/>
                  <w:vAlign w:val="center"/>
                </w:tcPr>
                <w:p w14:paraId="0685AD15" w14:textId="77777777" w:rsidR="00BA4185" w:rsidRDefault="00B14AE7">
                  <w:pPr>
                    <w:pStyle w:val="afc"/>
                  </w:pPr>
                  <w:r>
                    <w:rPr>
                      <w:rFonts w:hint="eastAsia"/>
                    </w:rPr>
                    <w:t>符合</w:t>
                  </w:r>
                </w:p>
              </w:tc>
            </w:tr>
            <w:tr w:rsidR="00BA4185" w14:paraId="781ABDC9" w14:textId="77777777">
              <w:tc>
                <w:tcPr>
                  <w:tcW w:w="850" w:type="dxa"/>
                  <w:vMerge w:val="restart"/>
                  <w:vAlign w:val="center"/>
                </w:tcPr>
                <w:p w14:paraId="2B4C57C7" w14:textId="77777777" w:rsidR="00BA4185" w:rsidRDefault="00B14AE7">
                  <w:pPr>
                    <w:pStyle w:val="afc"/>
                  </w:pPr>
                  <w:r>
                    <w:rPr>
                      <w:rFonts w:hint="eastAsia"/>
                    </w:rPr>
                    <w:t>限制类</w:t>
                  </w:r>
                </w:p>
              </w:tc>
              <w:tc>
                <w:tcPr>
                  <w:tcW w:w="4382" w:type="dxa"/>
                  <w:vAlign w:val="center"/>
                </w:tcPr>
                <w:p w14:paraId="2AD034DA" w14:textId="77777777" w:rsidR="00BA4185" w:rsidRDefault="00B14AE7">
                  <w:pPr>
                    <w:pStyle w:val="afc"/>
                  </w:pPr>
                  <w:r>
                    <w:rPr>
                      <w:rFonts w:hint="eastAsia"/>
                    </w:rPr>
                    <w:t>限制入驻不符合集聚区主导产业定位及产业布局的项目</w:t>
                  </w:r>
                </w:p>
              </w:tc>
              <w:tc>
                <w:tcPr>
                  <w:tcW w:w="2921" w:type="dxa"/>
                  <w:vAlign w:val="center"/>
                </w:tcPr>
                <w:p w14:paraId="10885495" w14:textId="77777777" w:rsidR="00BA4185" w:rsidRDefault="00B14AE7">
                  <w:pPr>
                    <w:pStyle w:val="afc"/>
                  </w:pPr>
                  <w:r>
                    <w:rPr>
                      <w:rFonts w:hint="eastAsia"/>
                    </w:rPr>
                    <w:t>位于集聚区混合产业园内，已在睢县产业集聚区管委会备案，且取得入驻证明</w:t>
                  </w:r>
                </w:p>
              </w:tc>
              <w:tc>
                <w:tcPr>
                  <w:tcW w:w="1135" w:type="dxa"/>
                  <w:vAlign w:val="center"/>
                </w:tcPr>
                <w:p w14:paraId="5921933F" w14:textId="77777777" w:rsidR="00BA4185" w:rsidRDefault="00B14AE7">
                  <w:pPr>
                    <w:pStyle w:val="afc"/>
                  </w:pPr>
                  <w:r>
                    <w:rPr>
                      <w:rFonts w:hint="eastAsia"/>
                    </w:rPr>
                    <w:t>符合</w:t>
                  </w:r>
                </w:p>
              </w:tc>
            </w:tr>
            <w:tr w:rsidR="00BA4185" w14:paraId="3AA53A15" w14:textId="77777777">
              <w:tc>
                <w:tcPr>
                  <w:tcW w:w="850" w:type="dxa"/>
                  <w:vMerge/>
                  <w:vAlign w:val="center"/>
                </w:tcPr>
                <w:p w14:paraId="34EFC96C" w14:textId="77777777" w:rsidR="00BA4185" w:rsidRDefault="00BA4185">
                  <w:pPr>
                    <w:pStyle w:val="afc"/>
                  </w:pPr>
                </w:p>
              </w:tc>
              <w:tc>
                <w:tcPr>
                  <w:tcW w:w="4382" w:type="dxa"/>
                  <w:vAlign w:val="center"/>
                </w:tcPr>
                <w:p w14:paraId="6E0F0262" w14:textId="77777777" w:rsidR="00BA4185" w:rsidRDefault="00B14AE7">
                  <w:pPr>
                    <w:pStyle w:val="afc"/>
                  </w:pPr>
                  <w:r>
                    <w:rPr>
                      <w:rFonts w:hint="eastAsia"/>
                    </w:rPr>
                    <w:t>限制入驻《产业结构调整指导目录》（</w:t>
                  </w:r>
                  <w:r>
                    <w:rPr>
                      <w:rFonts w:hint="eastAsia"/>
                    </w:rPr>
                    <w:t>2013</w:t>
                  </w:r>
                  <w:r>
                    <w:rPr>
                      <w:rFonts w:hint="eastAsia"/>
                    </w:rPr>
                    <w:t>年修订）中限制类项目</w:t>
                  </w:r>
                </w:p>
              </w:tc>
              <w:tc>
                <w:tcPr>
                  <w:tcW w:w="2921" w:type="dxa"/>
                  <w:vAlign w:val="center"/>
                </w:tcPr>
                <w:p w14:paraId="50DB54C0" w14:textId="77777777" w:rsidR="00BA4185" w:rsidRDefault="00B14AE7">
                  <w:pPr>
                    <w:pStyle w:val="afc"/>
                  </w:pPr>
                  <w:r>
                    <w:rPr>
                      <w:rFonts w:hint="eastAsia"/>
                    </w:rPr>
                    <w:t>本项目不属于《产业结构调整指导目录》（</w:t>
                  </w:r>
                  <w:r>
                    <w:rPr>
                      <w:rFonts w:hint="eastAsia"/>
                    </w:rPr>
                    <w:t>2013</w:t>
                  </w:r>
                  <w:r>
                    <w:rPr>
                      <w:rFonts w:hint="eastAsia"/>
                    </w:rPr>
                    <w:t>年修订）中限制类项目</w:t>
                  </w:r>
                </w:p>
              </w:tc>
              <w:tc>
                <w:tcPr>
                  <w:tcW w:w="1135" w:type="dxa"/>
                  <w:vAlign w:val="center"/>
                </w:tcPr>
                <w:p w14:paraId="094F1A00" w14:textId="77777777" w:rsidR="00BA4185" w:rsidRDefault="00B14AE7">
                  <w:pPr>
                    <w:pStyle w:val="afc"/>
                  </w:pPr>
                  <w:r>
                    <w:rPr>
                      <w:rFonts w:hint="eastAsia"/>
                    </w:rPr>
                    <w:t>符合</w:t>
                  </w:r>
                </w:p>
              </w:tc>
            </w:tr>
            <w:tr w:rsidR="00BA4185" w14:paraId="288B1E39" w14:textId="77777777">
              <w:tc>
                <w:tcPr>
                  <w:tcW w:w="850" w:type="dxa"/>
                  <w:vMerge/>
                  <w:vAlign w:val="center"/>
                </w:tcPr>
                <w:p w14:paraId="6FB2076D" w14:textId="77777777" w:rsidR="00BA4185" w:rsidRDefault="00BA4185">
                  <w:pPr>
                    <w:pStyle w:val="afc"/>
                  </w:pPr>
                </w:p>
              </w:tc>
              <w:tc>
                <w:tcPr>
                  <w:tcW w:w="4382" w:type="dxa"/>
                  <w:vAlign w:val="center"/>
                </w:tcPr>
                <w:p w14:paraId="1BD3CB99" w14:textId="77777777" w:rsidR="00BA4185" w:rsidRDefault="00B14AE7">
                  <w:pPr>
                    <w:pStyle w:val="afc"/>
                  </w:pPr>
                  <w:r>
                    <w:rPr>
                      <w:rFonts w:hint="eastAsia"/>
                    </w:rPr>
                    <w:t>限制入驻列入《限制用地项目目录（</w:t>
                  </w:r>
                  <w:r>
                    <w:rPr>
                      <w:rFonts w:hint="eastAsia"/>
                    </w:rPr>
                    <w:t>2012</w:t>
                  </w:r>
                  <w:r>
                    <w:rPr>
                      <w:rFonts w:hint="eastAsia"/>
                    </w:rPr>
                    <w:t>年本）》的项目</w:t>
                  </w:r>
                </w:p>
              </w:tc>
              <w:tc>
                <w:tcPr>
                  <w:tcW w:w="2921" w:type="dxa"/>
                  <w:vAlign w:val="center"/>
                </w:tcPr>
                <w:p w14:paraId="27366EBF" w14:textId="77777777" w:rsidR="00BA4185" w:rsidRDefault="00B14AE7">
                  <w:pPr>
                    <w:pStyle w:val="afc"/>
                  </w:pPr>
                  <w:r>
                    <w:rPr>
                      <w:rFonts w:hint="eastAsia"/>
                    </w:rPr>
                    <w:t>本项目未列入</w:t>
                  </w:r>
                </w:p>
              </w:tc>
              <w:tc>
                <w:tcPr>
                  <w:tcW w:w="1135" w:type="dxa"/>
                  <w:vAlign w:val="center"/>
                </w:tcPr>
                <w:p w14:paraId="6E4357C5" w14:textId="77777777" w:rsidR="00BA4185" w:rsidRDefault="00B14AE7">
                  <w:pPr>
                    <w:pStyle w:val="afc"/>
                  </w:pPr>
                  <w:r>
                    <w:rPr>
                      <w:rFonts w:hint="eastAsia"/>
                    </w:rPr>
                    <w:t>符合</w:t>
                  </w:r>
                </w:p>
              </w:tc>
            </w:tr>
            <w:tr w:rsidR="00BA4185" w14:paraId="462BEBEF" w14:textId="77777777">
              <w:tc>
                <w:tcPr>
                  <w:tcW w:w="850" w:type="dxa"/>
                  <w:vMerge/>
                  <w:vAlign w:val="center"/>
                </w:tcPr>
                <w:p w14:paraId="7C133BB5" w14:textId="77777777" w:rsidR="00BA4185" w:rsidRDefault="00BA4185">
                  <w:pPr>
                    <w:pStyle w:val="afc"/>
                  </w:pPr>
                </w:p>
              </w:tc>
              <w:tc>
                <w:tcPr>
                  <w:tcW w:w="4382" w:type="dxa"/>
                  <w:vAlign w:val="center"/>
                </w:tcPr>
                <w:p w14:paraId="08E68824" w14:textId="77777777" w:rsidR="00BA4185" w:rsidRDefault="00B14AE7">
                  <w:pPr>
                    <w:pStyle w:val="afc"/>
                  </w:pPr>
                  <w:r>
                    <w:rPr>
                      <w:rFonts w:hint="eastAsia"/>
                    </w:rPr>
                    <w:t>限制入驻单位工业增加值水耗、能耗指标不满足集聚区评价指标要求的项目。</w:t>
                  </w:r>
                </w:p>
              </w:tc>
              <w:tc>
                <w:tcPr>
                  <w:tcW w:w="2921" w:type="dxa"/>
                  <w:vAlign w:val="center"/>
                </w:tcPr>
                <w:p w14:paraId="0F018A73" w14:textId="77777777" w:rsidR="00BA4185" w:rsidRDefault="00B14AE7">
                  <w:pPr>
                    <w:pStyle w:val="afc"/>
                  </w:pPr>
                  <w:r>
                    <w:rPr>
                      <w:rFonts w:hint="eastAsia"/>
                    </w:rPr>
                    <w:t>不属于</w:t>
                  </w:r>
                </w:p>
              </w:tc>
              <w:tc>
                <w:tcPr>
                  <w:tcW w:w="1135" w:type="dxa"/>
                  <w:vAlign w:val="center"/>
                </w:tcPr>
                <w:p w14:paraId="49290830" w14:textId="77777777" w:rsidR="00BA4185" w:rsidRDefault="00B14AE7">
                  <w:pPr>
                    <w:pStyle w:val="afc"/>
                  </w:pPr>
                  <w:r>
                    <w:rPr>
                      <w:rFonts w:hint="eastAsia"/>
                    </w:rPr>
                    <w:t>符合</w:t>
                  </w:r>
                </w:p>
              </w:tc>
            </w:tr>
          </w:tbl>
          <w:p w14:paraId="1E070924" w14:textId="77777777" w:rsidR="00BA4185" w:rsidRDefault="00B14AE7">
            <w:pPr>
              <w:ind w:firstLine="480"/>
            </w:pPr>
            <w:r>
              <w:rPr>
                <w:rFonts w:hint="eastAsia"/>
              </w:rPr>
              <w:t>本项目位于商丘市睢县产业集聚区振兴路与恒山路交叉口东南角，属于混合产业园区，不属于其鼓励优先引进的项目类型，根据集聚区负面清单，本项目不在集聚区负面清单之列，且本项目已取得睢县产业集聚区管委会备案文件，同时已取得睢县产业集聚区管委会入驻证明（见附件</w:t>
            </w:r>
            <w:r>
              <w:rPr>
                <w:rFonts w:hint="eastAsia"/>
              </w:rPr>
              <w:t>5</w:t>
            </w:r>
            <w:r>
              <w:rPr>
                <w:rFonts w:hint="eastAsia"/>
              </w:rPr>
              <w:t>），因此符合集聚区项目入驻要求，可以入驻，产业布局规划图</w:t>
            </w:r>
            <w:r>
              <w:rPr>
                <w:rFonts w:hint="eastAsia"/>
              </w:rPr>
              <w:lastRenderedPageBreak/>
              <w:t>见附图五。</w:t>
            </w:r>
          </w:p>
          <w:p w14:paraId="0EF67157" w14:textId="77777777" w:rsidR="00BA4185" w:rsidRDefault="00B14AE7">
            <w:pPr>
              <w:ind w:firstLine="480"/>
            </w:pPr>
            <w:r>
              <w:rPr>
                <w:rFonts w:hint="eastAsia"/>
              </w:rPr>
              <w:t>（</w:t>
            </w:r>
            <w:r>
              <w:rPr>
                <w:rFonts w:hint="eastAsia"/>
              </w:rPr>
              <w:t>3</w:t>
            </w:r>
            <w:r>
              <w:rPr>
                <w:rFonts w:hint="eastAsia"/>
              </w:rPr>
              <w:t>）本项目与集聚区规划的符合性分析</w:t>
            </w:r>
          </w:p>
          <w:p w14:paraId="1F66C01E" w14:textId="77777777" w:rsidR="00BA4185" w:rsidRDefault="00B14AE7">
            <w:pPr>
              <w:ind w:firstLine="480"/>
            </w:pPr>
            <w:r>
              <w:rPr>
                <w:rFonts w:hint="eastAsia"/>
              </w:rPr>
              <w:t>根据睢县产业集聚区发展规划—用地规划图可知，本项目所用土地为工业用地（见附图四）。根据睢县产业集聚区发展规划—产业布局规划图可知，本项目位于混合产业园区，符合睢县产业集聚区发展规划（见附图五），本项目主要生产纤维棉产品，不产生废水、不属于高污染的行业，符合商丘市睢县产业集聚区的产业要求，因此本项目的建设是可行的。</w:t>
            </w:r>
          </w:p>
          <w:p w14:paraId="43E50A80" w14:textId="77777777" w:rsidR="00BA4185" w:rsidRDefault="00B14AE7">
            <w:pPr>
              <w:numPr>
                <w:ilvl w:val="0"/>
                <w:numId w:val="2"/>
              </w:numPr>
              <w:ind w:firstLine="482"/>
              <w:rPr>
                <w:b/>
                <w:bCs/>
              </w:rPr>
            </w:pPr>
            <w:r>
              <w:rPr>
                <w:rFonts w:hint="eastAsia"/>
                <w:b/>
                <w:bCs/>
              </w:rPr>
              <w:t>与饮用水源保护区相符性分析</w:t>
            </w:r>
          </w:p>
          <w:p w14:paraId="44D0B4E7" w14:textId="77777777" w:rsidR="00BA4185" w:rsidRDefault="00B14AE7">
            <w:pPr>
              <w:pStyle w:val="af9"/>
            </w:pPr>
            <w:r>
              <w:rPr>
                <w:rFonts w:hint="eastAsia"/>
              </w:rPr>
              <w:t>表</w:t>
            </w:r>
            <w:r>
              <w:rPr>
                <w:rFonts w:hint="eastAsia"/>
              </w:rPr>
              <w:t xml:space="preserve">6    </w:t>
            </w:r>
            <w:r>
              <w:rPr>
                <w:rFonts w:hint="eastAsia"/>
              </w:rPr>
              <w:t>与饮用水水源保护区划相符性分析一览表</w:t>
            </w:r>
          </w:p>
          <w:tbl>
            <w:tblPr>
              <w:tblStyle w:val="af5"/>
              <w:tblW w:w="9242" w:type="dxa"/>
              <w:tblLayout w:type="fixed"/>
              <w:tblLook w:val="04A0" w:firstRow="1" w:lastRow="0" w:firstColumn="1" w:lastColumn="0" w:noHBand="0" w:noVBand="1"/>
            </w:tblPr>
            <w:tblGrid>
              <w:gridCol w:w="1560"/>
              <w:gridCol w:w="3161"/>
              <w:gridCol w:w="2211"/>
              <w:gridCol w:w="2310"/>
            </w:tblGrid>
            <w:tr w:rsidR="00BA4185" w14:paraId="0E19454E" w14:textId="77777777">
              <w:tc>
                <w:tcPr>
                  <w:tcW w:w="1560" w:type="dxa"/>
                  <w:vAlign w:val="center"/>
                </w:tcPr>
                <w:p w14:paraId="15B8EB0C" w14:textId="77777777" w:rsidR="00BA4185" w:rsidRDefault="00B14AE7">
                  <w:pPr>
                    <w:pStyle w:val="af8"/>
                    <w:rPr>
                      <w:b/>
                      <w:bCs/>
                    </w:rPr>
                  </w:pPr>
                  <w:r>
                    <w:rPr>
                      <w:rFonts w:hint="eastAsia"/>
                      <w:b/>
                      <w:bCs/>
                    </w:rPr>
                    <w:t>名称</w:t>
                  </w:r>
                </w:p>
              </w:tc>
              <w:tc>
                <w:tcPr>
                  <w:tcW w:w="3161" w:type="dxa"/>
                  <w:vAlign w:val="center"/>
                </w:tcPr>
                <w:p w14:paraId="721DD8C3" w14:textId="77777777" w:rsidR="00BA4185" w:rsidRDefault="00B14AE7">
                  <w:pPr>
                    <w:pStyle w:val="af8"/>
                    <w:rPr>
                      <w:b/>
                      <w:bCs/>
                    </w:rPr>
                  </w:pPr>
                  <w:r>
                    <w:rPr>
                      <w:rFonts w:hint="eastAsia"/>
                      <w:b/>
                      <w:bCs/>
                    </w:rPr>
                    <w:t>要求</w:t>
                  </w:r>
                </w:p>
              </w:tc>
              <w:tc>
                <w:tcPr>
                  <w:tcW w:w="2211" w:type="dxa"/>
                  <w:vAlign w:val="center"/>
                </w:tcPr>
                <w:p w14:paraId="7E11B3E3" w14:textId="77777777" w:rsidR="00BA4185" w:rsidRDefault="00B14AE7">
                  <w:pPr>
                    <w:pStyle w:val="af8"/>
                    <w:rPr>
                      <w:b/>
                      <w:bCs/>
                    </w:rPr>
                  </w:pPr>
                  <w:r>
                    <w:rPr>
                      <w:rFonts w:hint="eastAsia"/>
                      <w:b/>
                      <w:bCs/>
                    </w:rPr>
                    <w:t>本项目</w:t>
                  </w:r>
                </w:p>
              </w:tc>
              <w:tc>
                <w:tcPr>
                  <w:tcW w:w="2310" w:type="dxa"/>
                  <w:vAlign w:val="center"/>
                </w:tcPr>
                <w:p w14:paraId="082EFFD5" w14:textId="77777777" w:rsidR="00BA4185" w:rsidRDefault="00B14AE7">
                  <w:pPr>
                    <w:pStyle w:val="af8"/>
                    <w:rPr>
                      <w:b/>
                      <w:bCs/>
                    </w:rPr>
                  </w:pPr>
                  <w:r>
                    <w:rPr>
                      <w:rFonts w:hint="eastAsia"/>
                      <w:b/>
                      <w:bCs/>
                    </w:rPr>
                    <w:t>结论</w:t>
                  </w:r>
                </w:p>
              </w:tc>
            </w:tr>
            <w:tr w:rsidR="00BA4185" w14:paraId="459B307D" w14:textId="77777777">
              <w:tc>
                <w:tcPr>
                  <w:tcW w:w="1560" w:type="dxa"/>
                  <w:vMerge w:val="restart"/>
                  <w:vAlign w:val="center"/>
                </w:tcPr>
                <w:p w14:paraId="7A847A47" w14:textId="77777777" w:rsidR="00BA4185" w:rsidRDefault="00B14AE7">
                  <w:pPr>
                    <w:pStyle w:val="af8"/>
                  </w:pPr>
                  <w:r>
                    <w:rPr>
                      <w:rFonts w:hint="eastAsia"/>
                    </w:rPr>
                    <w:t>河南省县级集中式饮用水水源保护区划</w:t>
                  </w:r>
                </w:p>
              </w:tc>
              <w:tc>
                <w:tcPr>
                  <w:tcW w:w="3161" w:type="dxa"/>
                  <w:vAlign w:val="center"/>
                </w:tcPr>
                <w:p w14:paraId="4753F7CB" w14:textId="77777777" w:rsidR="00BA4185" w:rsidRDefault="00B14AE7">
                  <w:pPr>
                    <w:pStyle w:val="af8"/>
                  </w:pPr>
                  <w:r>
                    <w:t>睢县二水厂地下水井群</w:t>
                  </w:r>
                  <w:r>
                    <w:t>(</w:t>
                  </w:r>
                  <w:r>
                    <w:t>共</w:t>
                  </w:r>
                  <w:r>
                    <w:t>9</w:t>
                  </w:r>
                  <w:r>
                    <w:t>眼井</w:t>
                  </w:r>
                  <w:r>
                    <w:t>)</w:t>
                  </w:r>
                  <w:r>
                    <w:t>一级保护区范围</w:t>
                  </w:r>
                  <w:r>
                    <w:rPr>
                      <w:rFonts w:hint="eastAsia"/>
                    </w:rPr>
                    <w:t>：</w:t>
                  </w:r>
                  <w:r>
                    <w:t>水厂厂区</w:t>
                  </w:r>
                  <w:r>
                    <w:t>(1</w:t>
                  </w:r>
                  <w:r>
                    <w:t>号取水井</w:t>
                  </w:r>
                  <w:r>
                    <w:t>)</w:t>
                  </w:r>
                  <w:r>
                    <w:rPr>
                      <w:rFonts w:hint="eastAsia"/>
                    </w:rPr>
                    <w:t>，</w:t>
                  </w:r>
                  <w:r>
                    <w:t>2</w:t>
                  </w:r>
                  <w:r>
                    <w:t>～</w:t>
                  </w:r>
                  <w:r>
                    <w:t>9</w:t>
                  </w:r>
                  <w:r>
                    <w:t>号取水井外围</w:t>
                  </w:r>
                  <w:r>
                    <w:t>40</w:t>
                  </w:r>
                  <w:r>
                    <w:t>米的区域</w:t>
                  </w:r>
                </w:p>
              </w:tc>
              <w:tc>
                <w:tcPr>
                  <w:tcW w:w="2211" w:type="dxa"/>
                  <w:vAlign w:val="center"/>
                </w:tcPr>
                <w:p w14:paraId="7B560647" w14:textId="77777777" w:rsidR="00BA4185" w:rsidRDefault="00B14AE7">
                  <w:pPr>
                    <w:pStyle w:val="af8"/>
                  </w:pPr>
                  <w:r>
                    <w:rPr>
                      <w:rFonts w:hint="eastAsia"/>
                    </w:rPr>
                    <w:t>本项目距</w:t>
                  </w:r>
                  <w:r>
                    <w:t>睢县二水厂地下水井群</w:t>
                  </w:r>
                  <w:r>
                    <w:rPr>
                      <w:rFonts w:hint="eastAsia"/>
                    </w:rPr>
                    <w:t>最近距离约为</w:t>
                  </w:r>
                  <w:r>
                    <w:rPr>
                      <w:rFonts w:hint="eastAsia"/>
                    </w:rPr>
                    <w:t>3.8km</w:t>
                  </w:r>
                </w:p>
              </w:tc>
              <w:tc>
                <w:tcPr>
                  <w:tcW w:w="2310" w:type="dxa"/>
                  <w:vAlign w:val="center"/>
                </w:tcPr>
                <w:p w14:paraId="2E3BC256" w14:textId="77777777" w:rsidR="00BA4185" w:rsidRDefault="00B14AE7">
                  <w:pPr>
                    <w:pStyle w:val="af8"/>
                  </w:pPr>
                  <w:r>
                    <w:rPr>
                      <w:rFonts w:hint="eastAsia"/>
                    </w:rPr>
                    <w:t>本项目不在</w:t>
                  </w:r>
                  <w:r>
                    <w:t>睢县二水厂地下水</w:t>
                  </w:r>
                  <w:r>
                    <w:rPr>
                      <w:rFonts w:hint="eastAsia"/>
                    </w:rPr>
                    <w:t>保护区范围内</w:t>
                  </w:r>
                </w:p>
              </w:tc>
            </w:tr>
            <w:tr w:rsidR="00BA4185" w14:paraId="22CFBBE9" w14:textId="77777777">
              <w:tc>
                <w:tcPr>
                  <w:tcW w:w="1560" w:type="dxa"/>
                  <w:vMerge/>
                  <w:vAlign w:val="center"/>
                </w:tcPr>
                <w:p w14:paraId="6D9FFDAE" w14:textId="77777777" w:rsidR="00BA4185" w:rsidRDefault="00BA4185">
                  <w:pPr>
                    <w:pStyle w:val="af8"/>
                  </w:pPr>
                </w:p>
              </w:tc>
              <w:tc>
                <w:tcPr>
                  <w:tcW w:w="3161" w:type="dxa"/>
                  <w:vAlign w:val="center"/>
                </w:tcPr>
                <w:p w14:paraId="2DD3E6FC" w14:textId="77777777" w:rsidR="00BA4185" w:rsidRDefault="00B14AE7">
                  <w:pPr>
                    <w:pStyle w:val="af8"/>
                  </w:pPr>
                  <w:r>
                    <w:t>睢县三水厂地下水井群</w:t>
                  </w:r>
                  <w:r>
                    <w:t>(</w:t>
                  </w:r>
                  <w:r>
                    <w:t>工农路北侧</w:t>
                  </w:r>
                  <w:r>
                    <w:rPr>
                      <w:rFonts w:hint="eastAsia"/>
                    </w:rPr>
                    <w:t>，</w:t>
                  </w:r>
                  <w:r>
                    <w:t>共</w:t>
                  </w:r>
                  <w:r>
                    <w:t>2</w:t>
                  </w:r>
                  <w:r>
                    <w:t>眼井</w:t>
                  </w:r>
                  <w:r>
                    <w:t>)</w:t>
                  </w:r>
                </w:p>
                <w:p w14:paraId="3551253E" w14:textId="77777777" w:rsidR="00BA4185" w:rsidRDefault="00B14AE7">
                  <w:pPr>
                    <w:pStyle w:val="af8"/>
                  </w:pPr>
                  <w:r>
                    <w:t>一级保护区范围</w:t>
                  </w:r>
                  <w:r>
                    <w:rPr>
                      <w:rFonts w:hint="eastAsia"/>
                    </w:rPr>
                    <w:t>：</w:t>
                  </w:r>
                  <w:r>
                    <w:t>取水井外围</w:t>
                  </w:r>
                  <w:r>
                    <w:t>40</w:t>
                  </w:r>
                  <w:r>
                    <w:t>米的区域</w:t>
                  </w:r>
                </w:p>
              </w:tc>
              <w:tc>
                <w:tcPr>
                  <w:tcW w:w="2211" w:type="dxa"/>
                  <w:vAlign w:val="center"/>
                </w:tcPr>
                <w:p w14:paraId="050E913F" w14:textId="77777777" w:rsidR="00BA4185" w:rsidRDefault="00B14AE7">
                  <w:pPr>
                    <w:pStyle w:val="af8"/>
                  </w:pPr>
                  <w:r>
                    <w:rPr>
                      <w:rFonts w:hint="eastAsia"/>
                    </w:rPr>
                    <w:t>本项目距</w:t>
                  </w:r>
                  <w:r>
                    <w:t>睢县</w:t>
                  </w:r>
                  <w:r>
                    <w:rPr>
                      <w:rFonts w:hint="eastAsia"/>
                    </w:rPr>
                    <w:t>三</w:t>
                  </w:r>
                  <w:r>
                    <w:t>水厂地下水井群</w:t>
                  </w:r>
                  <w:r>
                    <w:rPr>
                      <w:rFonts w:hint="eastAsia"/>
                    </w:rPr>
                    <w:t>最近距离约为</w:t>
                  </w:r>
                  <w:r>
                    <w:rPr>
                      <w:rFonts w:hint="eastAsia"/>
                    </w:rPr>
                    <w:t>8.4km</w:t>
                  </w:r>
                </w:p>
              </w:tc>
              <w:tc>
                <w:tcPr>
                  <w:tcW w:w="2310" w:type="dxa"/>
                  <w:vAlign w:val="center"/>
                </w:tcPr>
                <w:p w14:paraId="1AE6C993" w14:textId="77777777" w:rsidR="00BA4185" w:rsidRDefault="00B14AE7">
                  <w:pPr>
                    <w:pStyle w:val="af8"/>
                  </w:pPr>
                  <w:r>
                    <w:rPr>
                      <w:rFonts w:hint="eastAsia"/>
                    </w:rPr>
                    <w:t>本项目不在</w:t>
                  </w:r>
                  <w:r>
                    <w:t>睢县</w:t>
                  </w:r>
                  <w:r>
                    <w:rPr>
                      <w:rFonts w:hint="eastAsia"/>
                    </w:rPr>
                    <w:t>三</w:t>
                  </w:r>
                  <w:r>
                    <w:t>水厂地下水</w:t>
                  </w:r>
                  <w:r>
                    <w:rPr>
                      <w:rFonts w:hint="eastAsia"/>
                    </w:rPr>
                    <w:t>保护区范围内</w:t>
                  </w:r>
                </w:p>
              </w:tc>
            </w:tr>
            <w:tr w:rsidR="00BA4185" w14:paraId="5E9CCD08" w14:textId="77777777">
              <w:tc>
                <w:tcPr>
                  <w:tcW w:w="1560" w:type="dxa"/>
                  <w:vMerge w:val="restart"/>
                  <w:vAlign w:val="center"/>
                </w:tcPr>
                <w:p w14:paraId="16689344" w14:textId="77777777" w:rsidR="00BA4185" w:rsidRDefault="00B14AE7">
                  <w:pPr>
                    <w:pStyle w:val="af8"/>
                  </w:pPr>
                  <w:r>
                    <w:rPr>
                      <w:rFonts w:hint="eastAsia"/>
                    </w:rPr>
                    <w:t>河南省乡镇集中式饮用水水源保护区划</w:t>
                  </w:r>
                </w:p>
              </w:tc>
              <w:tc>
                <w:tcPr>
                  <w:tcW w:w="3161" w:type="dxa"/>
                  <w:vAlign w:val="center"/>
                </w:tcPr>
                <w:p w14:paraId="44E66554" w14:textId="77777777" w:rsidR="00BA4185" w:rsidRDefault="00B14AE7">
                  <w:pPr>
                    <w:pStyle w:val="af8"/>
                  </w:pPr>
                  <w:r>
                    <w:rPr>
                      <w:rFonts w:hint="eastAsia"/>
                    </w:rPr>
                    <w:t>睢县董店乡供水站地下水井群</w:t>
                  </w:r>
                  <w:r>
                    <w:rPr>
                      <w:rFonts w:hint="eastAsia"/>
                    </w:rPr>
                    <w:t>(</w:t>
                  </w:r>
                  <w:r>
                    <w:rPr>
                      <w:rFonts w:hint="eastAsia"/>
                    </w:rPr>
                    <w:t>共</w:t>
                  </w:r>
                  <w:r>
                    <w:rPr>
                      <w:rFonts w:hint="eastAsia"/>
                    </w:rPr>
                    <w:t>2</w:t>
                  </w:r>
                  <w:r>
                    <w:rPr>
                      <w:rFonts w:hint="eastAsia"/>
                    </w:rPr>
                    <w:t>眼井</w:t>
                  </w:r>
                  <w:r>
                    <w:rPr>
                      <w:rFonts w:hint="eastAsia"/>
                    </w:rPr>
                    <w:t>)</w:t>
                  </w:r>
                </w:p>
                <w:p w14:paraId="55CA283F" w14:textId="77777777" w:rsidR="00BA4185" w:rsidRDefault="00B14AE7">
                  <w:pPr>
                    <w:pStyle w:val="af8"/>
                  </w:pPr>
                  <w:r>
                    <w:rPr>
                      <w:rFonts w:hint="eastAsia"/>
                    </w:rPr>
                    <w:t>一级保护区范围：供水站及外围东</w:t>
                  </w:r>
                  <w:r>
                    <w:rPr>
                      <w:rFonts w:hint="eastAsia"/>
                    </w:rPr>
                    <w:t>25</w:t>
                  </w:r>
                  <w:r>
                    <w:rPr>
                      <w:rFonts w:hint="eastAsia"/>
                    </w:rPr>
                    <w:t>米、南</w:t>
                  </w:r>
                  <w:r>
                    <w:rPr>
                      <w:rFonts w:hint="eastAsia"/>
                    </w:rPr>
                    <w:t>28</w:t>
                  </w:r>
                  <w:r>
                    <w:rPr>
                      <w:rFonts w:hint="eastAsia"/>
                    </w:rPr>
                    <w:t>米的区域</w:t>
                  </w:r>
                  <w:r>
                    <w:rPr>
                      <w:rFonts w:hint="eastAsia"/>
                    </w:rPr>
                    <w:t>(1</w:t>
                  </w:r>
                  <w:r>
                    <w:rPr>
                      <w:rFonts w:hint="eastAsia"/>
                    </w:rPr>
                    <w:t>号取水井</w:t>
                  </w:r>
                  <w:r>
                    <w:rPr>
                      <w:rFonts w:hint="eastAsia"/>
                    </w:rPr>
                    <w:t>)</w:t>
                  </w:r>
                  <w:r>
                    <w:rPr>
                      <w:rFonts w:hint="eastAsia"/>
                    </w:rPr>
                    <w:t>，</w:t>
                  </w:r>
                  <w:r>
                    <w:rPr>
                      <w:rFonts w:hint="eastAsia"/>
                    </w:rPr>
                    <w:t>2</w:t>
                  </w:r>
                  <w:r>
                    <w:rPr>
                      <w:rFonts w:hint="eastAsia"/>
                    </w:rPr>
                    <w:t>号取水井外围</w:t>
                  </w:r>
                  <w:r>
                    <w:rPr>
                      <w:rFonts w:hint="eastAsia"/>
                    </w:rPr>
                    <w:t>30</w:t>
                  </w:r>
                  <w:r>
                    <w:rPr>
                      <w:rFonts w:hint="eastAsia"/>
                    </w:rPr>
                    <w:t>米的区域</w:t>
                  </w:r>
                </w:p>
              </w:tc>
              <w:tc>
                <w:tcPr>
                  <w:tcW w:w="2211" w:type="dxa"/>
                  <w:vAlign w:val="center"/>
                </w:tcPr>
                <w:p w14:paraId="4776E5D5" w14:textId="77777777" w:rsidR="00BA4185" w:rsidRDefault="00B14AE7">
                  <w:pPr>
                    <w:pStyle w:val="af8"/>
                  </w:pPr>
                  <w:r>
                    <w:rPr>
                      <w:rFonts w:hint="eastAsia"/>
                    </w:rPr>
                    <w:t>本项目距董店乡</w:t>
                  </w:r>
                  <w:r>
                    <w:rPr>
                      <w:rFonts w:hint="eastAsia"/>
                    </w:rPr>
                    <w:t>1</w:t>
                  </w:r>
                  <w:r>
                    <w:rPr>
                      <w:rFonts w:hint="eastAsia"/>
                    </w:rPr>
                    <w:t>号取水井最近距离为</w:t>
                  </w:r>
                  <w:r>
                    <w:rPr>
                      <w:rFonts w:hint="eastAsia"/>
                    </w:rPr>
                    <w:t>1.8km</w:t>
                  </w:r>
                  <w:r>
                    <w:rPr>
                      <w:rFonts w:hint="eastAsia"/>
                    </w:rPr>
                    <w:t>，距董店乡</w:t>
                  </w:r>
                  <w:r>
                    <w:rPr>
                      <w:rFonts w:hint="eastAsia"/>
                    </w:rPr>
                    <w:t>2</w:t>
                  </w:r>
                  <w:r>
                    <w:rPr>
                      <w:rFonts w:hint="eastAsia"/>
                    </w:rPr>
                    <w:t>号取水井最近距离为</w:t>
                  </w:r>
                  <w:r>
                    <w:rPr>
                      <w:rFonts w:hint="eastAsia"/>
                    </w:rPr>
                    <w:t>1.81km</w:t>
                  </w:r>
                </w:p>
              </w:tc>
              <w:tc>
                <w:tcPr>
                  <w:tcW w:w="2310" w:type="dxa"/>
                  <w:vAlign w:val="center"/>
                </w:tcPr>
                <w:p w14:paraId="375BFA44" w14:textId="77777777" w:rsidR="00BA4185" w:rsidRDefault="00B14AE7">
                  <w:pPr>
                    <w:pStyle w:val="af8"/>
                  </w:pPr>
                  <w:r>
                    <w:rPr>
                      <w:rFonts w:hint="eastAsia"/>
                    </w:rPr>
                    <w:t>本项目不在</w:t>
                  </w:r>
                  <w:r>
                    <w:t>睢县</w:t>
                  </w:r>
                  <w:r>
                    <w:rPr>
                      <w:rFonts w:hint="eastAsia"/>
                    </w:rPr>
                    <w:t>董店乡供水站</w:t>
                  </w:r>
                  <w:r>
                    <w:t>地下水</w:t>
                  </w:r>
                  <w:r>
                    <w:rPr>
                      <w:rFonts w:hint="eastAsia"/>
                    </w:rPr>
                    <w:t>保护区范围内</w:t>
                  </w:r>
                </w:p>
              </w:tc>
            </w:tr>
            <w:tr w:rsidR="00BA4185" w14:paraId="2EC521EC" w14:textId="77777777">
              <w:tc>
                <w:tcPr>
                  <w:tcW w:w="1560" w:type="dxa"/>
                  <w:vMerge/>
                  <w:vAlign w:val="center"/>
                </w:tcPr>
                <w:p w14:paraId="40728CF0" w14:textId="77777777" w:rsidR="00BA4185" w:rsidRDefault="00BA4185">
                  <w:pPr>
                    <w:pStyle w:val="af8"/>
                  </w:pPr>
                </w:p>
              </w:tc>
              <w:tc>
                <w:tcPr>
                  <w:tcW w:w="3161" w:type="dxa"/>
                  <w:vAlign w:val="center"/>
                </w:tcPr>
                <w:p w14:paraId="0595B5A6" w14:textId="77777777" w:rsidR="00BA4185" w:rsidRDefault="00B14AE7">
                  <w:pPr>
                    <w:pStyle w:val="af8"/>
                  </w:pPr>
                  <w:r>
                    <w:rPr>
                      <w:rFonts w:hint="eastAsia"/>
                    </w:rPr>
                    <w:t>睢县董店乡北苑水厂地下水井群</w:t>
                  </w:r>
                  <w:r>
                    <w:rPr>
                      <w:rFonts w:hint="eastAsia"/>
                    </w:rPr>
                    <w:t>(</w:t>
                  </w:r>
                  <w:r>
                    <w:rPr>
                      <w:rFonts w:hint="eastAsia"/>
                    </w:rPr>
                    <w:t>共</w:t>
                  </w:r>
                  <w:r>
                    <w:rPr>
                      <w:rFonts w:hint="eastAsia"/>
                    </w:rPr>
                    <w:t>3</w:t>
                  </w:r>
                  <w:r>
                    <w:rPr>
                      <w:rFonts w:hint="eastAsia"/>
                    </w:rPr>
                    <w:t>眼井</w:t>
                  </w:r>
                  <w:r>
                    <w:rPr>
                      <w:rFonts w:hint="eastAsia"/>
                    </w:rPr>
                    <w:t>)</w:t>
                  </w:r>
                </w:p>
                <w:p w14:paraId="5B664857" w14:textId="77777777" w:rsidR="00BA4185" w:rsidRDefault="00B14AE7">
                  <w:pPr>
                    <w:pStyle w:val="af8"/>
                  </w:pPr>
                  <w:r>
                    <w:rPr>
                      <w:rFonts w:hint="eastAsia"/>
                    </w:rPr>
                    <w:t>一级保护区范围：水厂厂区及外围东</w:t>
                  </w:r>
                  <w:r>
                    <w:rPr>
                      <w:rFonts w:hint="eastAsia"/>
                    </w:rPr>
                    <w:t>30</w:t>
                  </w:r>
                  <w:r>
                    <w:rPr>
                      <w:rFonts w:hint="eastAsia"/>
                    </w:rPr>
                    <w:t>米、南</w:t>
                  </w:r>
                  <w:r>
                    <w:rPr>
                      <w:rFonts w:hint="eastAsia"/>
                    </w:rPr>
                    <w:t>30</w:t>
                  </w:r>
                  <w:r>
                    <w:rPr>
                      <w:rFonts w:hint="eastAsia"/>
                    </w:rPr>
                    <w:t>米的区域</w:t>
                  </w:r>
                  <w:r>
                    <w:rPr>
                      <w:rFonts w:hint="eastAsia"/>
                    </w:rPr>
                    <w:t>(1</w:t>
                  </w:r>
                  <w:r>
                    <w:rPr>
                      <w:rFonts w:hint="eastAsia"/>
                    </w:rPr>
                    <w:t>号取水井</w:t>
                  </w:r>
                  <w:r>
                    <w:rPr>
                      <w:rFonts w:hint="eastAsia"/>
                    </w:rPr>
                    <w:t>)</w:t>
                  </w:r>
                  <w:r>
                    <w:rPr>
                      <w:rFonts w:hint="eastAsia"/>
                    </w:rPr>
                    <w:t>，</w:t>
                  </w:r>
                  <w:r>
                    <w:rPr>
                      <w:rFonts w:hint="eastAsia"/>
                    </w:rPr>
                    <w:t>2</w:t>
                  </w:r>
                  <w:r>
                    <w:rPr>
                      <w:rFonts w:hint="eastAsia"/>
                    </w:rPr>
                    <w:t>、</w:t>
                  </w:r>
                  <w:r>
                    <w:rPr>
                      <w:rFonts w:hint="eastAsia"/>
                    </w:rPr>
                    <w:t>3</w:t>
                  </w:r>
                  <w:r>
                    <w:rPr>
                      <w:rFonts w:hint="eastAsia"/>
                    </w:rPr>
                    <w:t>号取水井外围</w:t>
                  </w:r>
                  <w:r>
                    <w:rPr>
                      <w:rFonts w:hint="eastAsia"/>
                    </w:rPr>
                    <w:t>30</w:t>
                  </w:r>
                  <w:r>
                    <w:rPr>
                      <w:rFonts w:hint="eastAsia"/>
                    </w:rPr>
                    <w:t>米的区域</w:t>
                  </w:r>
                </w:p>
              </w:tc>
              <w:tc>
                <w:tcPr>
                  <w:tcW w:w="2211" w:type="dxa"/>
                  <w:vAlign w:val="center"/>
                </w:tcPr>
                <w:p w14:paraId="7DF223CB" w14:textId="77777777" w:rsidR="00BA4185" w:rsidRDefault="00B14AE7">
                  <w:pPr>
                    <w:pStyle w:val="af8"/>
                  </w:pPr>
                  <w:r>
                    <w:rPr>
                      <w:rFonts w:hint="eastAsia"/>
                    </w:rPr>
                    <w:t>本项目距睢县董店乡北苑水厂最近距离为</w:t>
                  </w:r>
                  <w:r>
                    <w:rPr>
                      <w:rFonts w:hint="eastAsia"/>
                    </w:rPr>
                    <w:t>480m</w:t>
                  </w:r>
                </w:p>
              </w:tc>
              <w:tc>
                <w:tcPr>
                  <w:tcW w:w="2310" w:type="dxa"/>
                  <w:vAlign w:val="center"/>
                </w:tcPr>
                <w:p w14:paraId="4D541C0E" w14:textId="77777777" w:rsidR="00BA4185" w:rsidRDefault="00B14AE7">
                  <w:pPr>
                    <w:pStyle w:val="af8"/>
                  </w:pPr>
                  <w:r>
                    <w:rPr>
                      <w:rFonts w:hint="eastAsia"/>
                    </w:rPr>
                    <w:t>本项目不在</w:t>
                  </w:r>
                  <w:r>
                    <w:t>睢</w:t>
                  </w:r>
                  <w:r>
                    <w:rPr>
                      <w:rFonts w:hint="eastAsia"/>
                    </w:rPr>
                    <w:t>县董店乡北苑水厂地下水保护区范围内</w:t>
                  </w:r>
                </w:p>
              </w:tc>
            </w:tr>
          </w:tbl>
          <w:p w14:paraId="5BB33698" w14:textId="77777777" w:rsidR="00BA4185" w:rsidRDefault="00B14AE7">
            <w:pPr>
              <w:ind w:firstLine="480"/>
            </w:pPr>
            <w:r>
              <w:rPr>
                <w:rFonts w:hint="eastAsia"/>
              </w:rPr>
              <w:t>由表可知，本项目不在《河南省县级集中式饮用水水源保护区划》和《河南省乡镇集中式饮用水水源保护区划》规划范围内。</w:t>
            </w:r>
          </w:p>
          <w:p w14:paraId="05425996" w14:textId="77777777" w:rsidR="00BA4185" w:rsidRDefault="00B14AE7">
            <w:pPr>
              <w:ind w:firstLine="482"/>
              <w:rPr>
                <w:b/>
                <w:bCs/>
              </w:rPr>
            </w:pPr>
            <w:r>
              <w:rPr>
                <w:rFonts w:hint="eastAsia"/>
                <w:b/>
                <w:bCs/>
              </w:rPr>
              <w:t>9</w:t>
            </w:r>
            <w:r>
              <w:rPr>
                <w:rFonts w:hint="eastAsia"/>
                <w:b/>
                <w:bCs/>
              </w:rPr>
              <w:t>、与《</w:t>
            </w:r>
            <w:r>
              <w:rPr>
                <w:b/>
                <w:bCs/>
              </w:rPr>
              <w:t>河南省环境保护厅关于印发深化建设项目环境影响评价审批制度改革实施意见的通知</w:t>
            </w:r>
            <w:r>
              <w:rPr>
                <w:rFonts w:hint="eastAsia"/>
                <w:b/>
                <w:bCs/>
              </w:rPr>
              <w:t>》</w:t>
            </w:r>
            <w:r>
              <w:rPr>
                <w:b/>
                <w:bCs/>
              </w:rPr>
              <w:t>豫环文〔</w:t>
            </w:r>
            <w:r>
              <w:rPr>
                <w:b/>
                <w:bCs/>
              </w:rPr>
              <w:t>2015</w:t>
            </w:r>
            <w:r>
              <w:rPr>
                <w:b/>
                <w:bCs/>
              </w:rPr>
              <w:t>〕</w:t>
            </w:r>
            <w:r>
              <w:rPr>
                <w:b/>
                <w:bCs/>
              </w:rPr>
              <w:t>33</w:t>
            </w:r>
            <w:r>
              <w:rPr>
                <w:b/>
                <w:bCs/>
              </w:rPr>
              <w:t>号</w:t>
            </w:r>
            <w:r>
              <w:rPr>
                <w:rFonts w:hint="eastAsia"/>
                <w:b/>
                <w:bCs/>
              </w:rPr>
              <w:t>相符性分析</w:t>
            </w:r>
          </w:p>
          <w:p w14:paraId="5D738657" w14:textId="77777777" w:rsidR="00BA4185" w:rsidRDefault="00B14AE7">
            <w:pPr>
              <w:ind w:firstLine="480"/>
            </w:pPr>
            <w:r>
              <w:t>对照河南省环境保护厅发布</w:t>
            </w:r>
            <w:r>
              <w:rPr>
                <w:rFonts w:hint="eastAsia"/>
              </w:rPr>
              <w:t>的“豫环</w:t>
            </w:r>
            <w:r>
              <w:t>文〔</w:t>
            </w:r>
            <w:r>
              <w:t>2015</w:t>
            </w:r>
            <w:r>
              <w:t>〕</w:t>
            </w:r>
            <w:r>
              <w:t>33</w:t>
            </w:r>
            <w:r>
              <w:rPr>
                <w:rFonts w:hint="eastAsia"/>
              </w:rPr>
              <w:t>号文”《河南</w:t>
            </w:r>
            <w:r>
              <w:t>省环境保护厅关于印发深化建设项目环境影响评价审批制度改革实施意见的通知》要求，本项目对比分析情况见表</w:t>
            </w:r>
            <w:r>
              <w:rPr>
                <w:rFonts w:hint="eastAsia"/>
              </w:rPr>
              <w:t>7</w:t>
            </w:r>
            <w:r>
              <w:rPr>
                <w:rFonts w:hint="eastAsia"/>
              </w:rPr>
              <w:t>。</w:t>
            </w:r>
          </w:p>
          <w:p w14:paraId="33F58FF2" w14:textId="77777777" w:rsidR="00BA4185" w:rsidRDefault="00B14AE7">
            <w:pPr>
              <w:pStyle w:val="af9"/>
            </w:pPr>
            <w:r>
              <w:rPr>
                <w:rFonts w:hint="eastAsia"/>
              </w:rPr>
              <w:lastRenderedPageBreak/>
              <w:t>表</w:t>
            </w:r>
            <w:r>
              <w:rPr>
                <w:rFonts w:hint="eastAsia"/>
              </w:rPr>
              <w:t xml:space="preserve">7   </w:t>
            </w:r>
            <w:r>
              <w:t>项目建设与</w:t>
            </w:r>
            <w:r>
              <w:t>“</w:t>
            </w:r>
            <w:r>
              <w:t>豫环文〔</w:t>
            </w:r>
            <w:r>
              <w:t>2015</w:t>
            </w:r>
            <w:r>
              <w:t>〕</w:t>
            </w:r>
            <w:r>
              <w:t>33</w:t>
            </w:r>
            <w:r>
              <w:t>号文</w:t>
            </w:r>
            <w:r>
              <w:t>”</w:t>
            </w:r>
            <w:r>
              <w:t>对比分析表</w:t>
            </w:r>
          </w:p>
          <w:tbl>
            <w:tblPr>
              <w:tblStyle w:val="af5"/>
              <w:tblW w:w="9252" w:type="dxa"/>
              <w:tblLayout w:type="fixed"/>
              <w:tblLook w:val="04A0" w:firstRow="1" w:lastRow="0" w:firstColumn="1" w:lastColumn="0" w:noHBand="0" w:noVBand="1"/>
            </w:tblPr>
            <w:tblGrid>
              <w:gridCol w:w="768"/>
              <w:gridCol w:w="1140"/>
              <w:gridCol w:w="789"/>
              <w:gridCol w:w="2376"/>
              <w:gridCol w:w="3015"/>
              <w:gridCol w:w="1164"/>
            </w:tblGrid>
            <w:tr w:rsidR="00BA4185" w14:paraId="6248834E" w14:textId="77777777">
              <w:tc>
                <w:tcPr>
                  <w:tcW w:w="768" w:type="dxa"/>
                  <w:vAlign w:val="center"/>
                </w:tcPr>
                <w:p w14:paraId="6EA016AB" w14:textId="77777777" w:rsidR="00BA4185" w:rsidRDefault="00B14AE7">
                  <w:pPr>
                    <w:pStyle w:val="af8"/>
                    <w:rPr>
                      <w:b/>
                      <w:bCs/>
                    </w:rPr>
                  </w:pPr>
                  <w:r>
                    <w:rPr>
                      <w:rFonts w:hint="eastAsia"/>
                      <w:b/>
                      <w:bCs/>
                    </w:rPr>
                    <w:t>序号</w:t>
                  </w:r>
                </w:p>
              </w:tc>
              <w:tc>
                <w:tcPr>
                  <w:tcW w:w="4305" w:type="dxa"/>
                  <w:gridSpan w:val="3"/>
                  <w:vAlign w:val="center"/>
                </w:tcPr>
                <w:p w14:paraId="0E92A392" w14:textId="77777777" w:rsidR="00BA4185" w:rsidRDefault="00B14AE7">
                  <w:pPr>
                    <w:pStyle w:val="af8"/>
                    <w:rPr>
                      <w:b/>
                      <w:bCs/>
                    </w:rPr>
                  </w:pPr>
                  <w:r>
                    <w:rPr>
                      <w:rFonts w:hint="eastAsia"/>
                      <w:b/>
                      <w:bCs/>
                    </w:rPr>
                    <w:t>豫环</w:t>
                  </w:r>
                  <w:r>
                    <w:rPr>
                      <w:b/>
                      <w:bCs/>
                    </w:rPr>
                    <w:t>文〔</w:t>
                  </w:r>
                  <w:r>
                    <w:rPr>
                      <w:b/>
                      <w:bCs/>
                    </w:rPr>
                    <w:t>2015</w:t>
                  </w:r>
                  <w:r>
                    <w:rPr>
                      <w:b/>
                      <w:bCs/>
                    </w:rPr>
                    <w:t>〕</w:t>
                  </w:r>
                  <w:r>
                    <w:rPr>
                      <w:b/>
                      <w:bCs/>
                    </w:rPr>
                    <w:t>33</w:t>
                  </w:r>
                  <w:r>
                    <w:rPr>
                      <w:rFonts w:hint="eastAsia"/>
                      <w:b/>
                      <w:bCs/>
                    </w:rPr>
                    <w:t>号文</w:t>
                  </w:r>
                </w:p>
              </w:tc>
              <w:tc>
                <w:tcPr>
                  <w:tcW w:w="3015" w:type="dxa"/>
                  <w:vAlign w:val="center"/>
                </w:tcPr>
                <w:p w14:paraId="2A99DED9" w14:textId="77777777" w:rsidR="00BA4185" w:rsidRDefault="00B14AE7">
                  <w:pPr>
                    <w:pStyle w:val="af8"/>
                    <w:rPr>
                      <w:b/>
                      <w:bCs/>
                    </w:rPr>
                  </w:pPr>
                  <w:r>
                    <w:rPr>
                      <w:rFonts w:hint="eastAsia"/>
                      <w:b/>
                      <w:bCs/>
                    </w:rPr>
                    <w:t>本项目情况</w:t>
                  </w:r>
                </w:p>
              </w:tc>
              <w:tc>
                <w:tcPr>
                  <w:tcW w:w="1164" w:type="dxa"/>
                  <w:vAlign w:val="center"/>
                </w:tcPr>
                <w:p w14:paraId="6C06F742" w14:textId="77777777" w:rsidR="00BA4185" w:rsidRDefault="00B14AE7">
                  <w:pPr>
                    <w:pStyle w:val="af8"/>
                    <w:rPr>
                      <w:b/>
                      <w:bCs/>
                    </w:rPr>
                  </w:pPr>
                  <w:r>
                    <w:rPr>
                      <w:rFonts w:hint="eastAsia"/>
                      <w:b/>
                      <w:bCs/>
                    </w:rPr>
                    <w:t>结论</w:t>
                  </w:r>
                </w:p>
              </w:tc>
            </w:tr>
            <w:tr w:rsidR="00BA4185" w14:paraId="0F64FD30" w14:textId="77777777">
              <w:trPr>
                <w:trHeight w:val="75"/>
              </w:trPr>
              <w:tc>
                <w:tcPr>
                  <w:tcW w:w="768" w:type="dxa"/>
                  <w:vMerge w:val="restart"/>
                  <w:vAlign w:val="center"/>
                </w:tcPr>
                <w:p w14:paraId="12E22992" w14:textId="77777777" w:rsidR="00BA4185" w:rsidRDefault="00B14AE7">
                  <w:pPr>
                    <w:pStyle w:val="af8"/>
                  </w:pPr>
                  <w:r>
                    <w:rPr>
                      <w:rFonts w:hint="eastAsia"/>
                    </w:rPr>
                    <w:t>1</w:t>
                  </w:r>
                </w:p>
              </w:tc>
              <w:tc>
                <w:tcPr>
                  <w:tcW w:w="1140" w:type="dxa"/>
                  <w:vMerge w:val="restart"/>
                  <w:vAlign w:val="center"/>
                </w:tcPr>
                <w:p w14:paraId="09617E8A" w14:textId="77777777" w:rsidR="00BA4185" w:rsidRDefault="00B14AE7">
                  <w:pPr>
                    <w:pStyle w:val="af8"/>
                  </w:pPr>
                  <w:r>
                    <w:t>表</w:t>
                  </w:r>
                  <w:r>
                    <w:t>1</w:t>
                  </w:r>
                  <w:r>
                    <w:t>：河南省主体功能分区</w:t>
                  </w:r>
                </w:p>
              </w:tc>
              <w:tc>
                <w:tcPr>
                  <w:tcW w:w="3165" w:type="dxa"/>
                  <w:gridSpan w:val="2"/>
                  <w:vAlign w:val="center"/>
                </w:tcPr>
                <w:p w14:paraId="7C4025F5" w14:textId="77777777" w:rsidR="00BA4185" w:rsidRDefault="00B14AE7">
                  <w:pPr>
                    <w:pStyle w:val="af8"/>
                  </w:pPr>
                  <w:r>
                    <w:t>重点开发区</w:t>
                  </w:r>
                </w:p>
              </w:tc>
              <w:tc>
                <w:tcPr>
                  <w:tcW w:w="3015" w:type="dxa"/>
                  <w:vMerge w:val="restart"/>
                  <w:vAlign w:val="center"/>
                </w:tcPr>
                <w:p w14:paraId="43FD2030" w14:textId="77777777" w:rsidR="00BA4185" w:rsidRDefault="00B14AE7">
                  <w:pPr>
                    <w:pStyle w:val="af8"/>
                  </w:pPr>
                  <w:r>
                    <w:rPr>
                      <w:rFonts w:hint="eastAsia"/>
                    </w:rPr>
                    <w:t>本项目位于商丘睢县</w:t>
                  </w:r>
                </w:p>
              </w:tc>
              <w:tc>
                <w:tcPr>
                  <w:tcW w:w="1164" w:type="dxa"/>
                  <w:vAlign w:val="center"/>
                </w:tcPr>
                <w:p w14:paraId="60C8B8C3" w14:textId="77777777" w:rsidR="00BA4185" w:rsidRDefault="00B14AE7">
                  <w:pPr>
                    <w:pStyle w:val="af8"/>
                  </w:pPr>
                  <w:r>
                    <w:rPr>
                      <w:rFonts w:hint="eastAsia"/>
                    </w:rPr>
                    <w:t>不属于</w:t>
                  </w:r>
                </w:p>
              </w:tc>
            </w:tr>
            <w:tr w:rsidR="00BA4185" w14:paraId="00C6B965" w14:textId="77777777">
              <w:trPr>
                <w:trHeight w:val="75"/>
              </w:trPr>
              <w:tc>
                <w:tcPr>
                  <w:tcW w:w="768" w:type="dxa"/>
                  <w:vMerge/>
                  <w:vAlign w:val="center"/>
                </w:tcPr>
                <w:p w14:paraId="3051E6F1" w14:textId="77777777" w:rsidR="00BA4185" w:rsidRDefault="00BA4185">
                  <w:pPr>
                    <w:pStyle w:val="af8"/>
                  </w:pPr>
                </w:p>
              </w:tc>
              <w:tc>
                <w:tcPr>
                  <w:tcW w:w="1140" w:type="dxa"/>
                  <w:vMerge/>
                  <w:vAlign w:val="center"/>
                </w:tcPr>
                <w:p w14:paraId="5115707C" w14:textId="77777777" w:rsidR="00BA4185" w:rsidRDefault="00BA4185">
                  <w:pPr>
                    <w:pStyle w:val="af8"/>
                  </w:pPr>
                </w:p>
              </w:tc>
              <w:tc>
                <w:tcPr>
                  <w:tcW w:w="3165" w:type="dxa"/>
                  <w:gridSpan w:val="2"/>
                  <w:vAlign w:val="center"/>
                </w:tcPr>
                <w:p w14:paraId="3E892315" w14:textId="77777777" w:rsidR="00BA4185" w:rsidRDefault="00B14AE7">
                  <w:pPr>
                    <w:pStyle w:val="af8"/>
                  </w:pPr>
                  <w:r>
                    <w:t>农产品主产区（限制开发区）</w:t>
                  </w:r>
                </w:p>
              </w:tc>
              <w:tc>
                <w:tcPr>
                  <w:tcW w:w="3015" w:type="dxa"/>
                  <w:vMerge/>
                  <w:vAlign w:val="center"/>
                </w:tcPr>
                <w:p w14:paraId="2E13B4E5" w14:textId="77777777" w:rsidR="00BA4185" w:rsidRDefault="00BA4185">
                  <w:pPr>
                    <w:pStyle w:val="af8"/>
                  </w:pPr>
                </w:p>
              </w:tc>
              <w:tc>
                <w:tcPr>
                  <w:tcW w:w="1164" w:type="dxa"/>
                  <w:vAlign w:val="center"/>
                </w:tcPr>
                <w:p w14:paraId="450F8DFB" w14:textId="77777777" w:rsidR="00BA4185" w:rsidRDefault="00B14AE7">
                  <w:pPr>
                    <w:pStyle w:val="af8"/>
                  </w:pPr>
                  <w:r>
                    <w:rPr>
                      <w:rFonts w:hint="eastAsia"/>
                    </w:rPr>
                    <w:t>属于</w:t>
                  </w:r>
                </w:p>
              </w:tc>
            </w:tr>
            <w:tr w:rsidR="00BA4185" w14:paraId="57A7AEF1" w14:textId="77777777">
              <w:trPr>
                <w:trHeight w:val="75"/>
              </w:trPr>
              <w:tc>
                <w:tcPr>
                  <w:tcW w:w="768" w:type="dxa"/>
                  <w:vMerge/>
                  <w:vAlign w:val="center"/>
                </w:tcPr>
                <w:p w14:paraId="62C2F7AF" w14:textId="77777777" w:rsidR="00BA4185" w:rsidRDefault="00BA4185">
                  <w:pPr>
                    <w:pStyle w:val="af8"/>
                  </w:pPr>
                </w:p>
              </w:tc>
              <w:tc>
                <w:tcPr>
                  <w:tcW w:w="1140" w:type="dxa"/>
                  <w:vMerge/>
                  <w:vAlign w:val="center"/>
                </w:tcPr>
                <w:p w14:paraId="6CA4E3EB" w14:textId="77777777" w:rsidR="00BA4185" w:rsidRDefault="00BA4185">
                  <w:pPr>
                    <w:pStyle w:val="af8"/>
                  </w:pPr>
                </w:p>
              </w:tc>
              <w:tc>
                <w:tcPr>
                  <w:tcW w:w="3165" w:type="dxa"/>
                  <w:gridSpan w:val="2"/>
                  <w:vAlign w:val="center"/>
                </w:tcPr>
                <w:p w14:paraId="0CC89088" w14:textId="77777777" w:rsidR="00BA4185" w:rsidRDefault="00B14AE7">
                  <w:pPr>
                    <w:pStyle w:val="af8"/>
                  </w:pPr>
                  <w:r>
                    <w:t>重点生态功能区（限制开发区）</w:t>
                  </w:r>
                </w:p>
              </w:tc>
              <w:tc>
                <w:tcPr>
                  <w:tcW w:w="3015" w:type="dxa"/>
                  <w:vMerge/>
                  <w:vAlign w:val="center"/>
                </w:tcPr>
                <w:p w14:paraId="055D6316" w14:textId="77777777" w:rsidR="00BA4185" w:rsidRDefault="00BA4185">
                  <w:pPr>
                    <w:pStyle w:val="af8"/>
                  </w:pPr>
                </w:p>
              </w:tc>
              <w:tc>
                <w:tcPr>
                  <w:tcW w:w="1164" w:type="dxa"/>
                  <w:vAlign w:val="center"/>
                </w:tcPr>
                <w:p w14:paraId="6AAF06E0" w14:textId="77777777" w:rsidR="00BA4185" w:rsidRDefault="00B14AE7">
                  <w:pPr>
                    <w:pStyle w:val="af8"/>
                  </w:pPr>
                  <w:r>
                    <w:rPr>
                      <w:rFonts w:hint="eastAsia"/>
                    </w:rPr>
                    <w:t>不属于</w:t>
                  </w:r>
                </w:p>
              </w:tc>
            </w:tr>
            <w:tr w:rsidR="00BA4185" w14:paraId="42C25B69" w14:textId="77777777">
              <w:trPr>
                <w:trHeight w:val="75"/>
              </w:trPr>
              <w:tc>
                <w:tcPr>
                  <w:tcW w:w="768" w:type="dxa"/>
                  <w:vMerge/>
                  <w:vAlign w:val="center"/>
                </w:tcPr>
                <w:p w14:paraId="56EF3F26" w14:textId="77777777" w:rsidR="00BA4185" w:rsidRDefault="00BA4185">
                  <w:pPr>
                    <w:pStyle w:val="af8"/>
                  </w:pPr>
                </w:p>
              </w:tc>
              <w:tc>
                <w:tcPr>
                  <w:tcW w:w="1140" w:type="dxa"/>
                  <w:vMerge/>
                  <w:vAlign w:val="center"/>
                </w:tcPr>
                <w:p w14:paraId="3356685A" w14:textId="77777777" w:rsidR="00BA4185" w:rsidRDefault="00BA4185">
                  <w:pPr>
                    <w:pStyle w:val="af8"/>
                  </w:pPr>
                </w:p>
              </w:tc>
              <w:tc>
                <w:tcPr>
                  <w:tcW w:w="3165" w:type="dxa"/>
                  <w:gridSpan w:val="2"/>
                  <w:vAlign w:val="center"/>
                </w:tcPr>
                <w:p w14:paraId="14EE0C7B" w14:textId="77777777" w:rsidR="00BA4185" w:rsidRDefault="00B14AE7">
                  <w:pPr>
                    <w:pStyle w:val="af8"/>
                  </w:pPr>
                  <w:r>
                    <w:t>禁止开发区</w:t>
                  </w:r>
                </w:p>
              </w:tc>
              <w:tc>
                <w:tcPr>
                  <w:tcW w:w="3015" w:type="dxa"/>
                  <w:vMerge/>
                  <w:vAlign w:val="center"/>
                </w:tcPr>
                <w:p w14:paraId="0B617E9D" w14:textId="77777777" w:rsidR="00BA4185" w:rsidRDefault="00BA4185">
                  <w:pPr>
                    <w:pStyle w:val="af8"/>
                  </w:pPr>
                </w:p>
              </w:tc>
              <w:tc>
                <w:tcPr>
                  <w:tcW w:w="1164" w:type="dxa"/>
                  <w:vAlign w:val="center"/>
                </w:tcPr>
                <w:p w14:paraId="3642FBCB" w14:textId="77777777" w:rsidR="00BA4185" w:rsidRDefault="00B14AE7">
                  <w:pPr>
                    <w:pStyle w:val="af8"/>
                  </w:pPr>
                  <w:r>
                    <w:rPr>
                      <w:rFonts w:hint="eastAsia"/>
                    </w:rPr>
                    <w:t>不属于</w:t>
                  </w:r>
                </w:p>
              </w:tc>
            </w:tr>
            <w:tr w:rsidR="00BA4185" w14:paraId="46BC3B4F" w14:textId="77777777">
              <w:tc>
                <w:tcPr>
                  <w:tcW w:w="768" w:type="dxa"/>
                  <w:vAlign w:val="center"/>
                </w:tcPr>
                <w:p w14:paraId="35399B9E" w14:textId="77777777" w:rsidR="00BA4185" w:rsidRDefault="00B14AE7">
                  <w:pPr>
                    <w:pStyle w:val="af8"/>
                  </w:pPr>
                  <w:r>
                    <w:rPr>
                      <w:rFonts w:hint="eastAsia"/>
                    </w:rPr>
                    <w:t>2</w:t>
                  </w:r>
                </w:p>
              </w:tc>
              <w:tc>
                <w:tcPr>
                  <w:tcW w:w="4305" w:type="dxa"/>
                  <w:gridSpan w:val="3"/>
                  <w:vAlign w:val="center"/>
                </w:tcPr>
                <w:p w14:paraId="7E13D962" w14:textId="77777777" w:rsidR="00BA4185" w:rsidRDefault="00B14AE7">
                  <w:pPr>
                    <w:pStyle w:val="af8"/>
                  </w:pPr>
                  <w:r>
                    <w:t>表</w:t>
                  </w:r>
                  <w:r>
                    <w:t>2</w:t>
                  </w:r>
                  <w:r>
                    <w:t>：水污染防治重点单元</w:t>
                  </w:r>
                </w:p>
              </w:tc>
              <w:tc>
                <w:tcPr>
                  <w:tcW w:w="3015" w:type="dxa"/>
                  <w:vAlign w:val="center"/>
                </w:tcPr>
                <w:p w14:paraId="5A876E66" w14:textId="77777777" w:rsidR="00BA4185" w:rsidRDefault="00B14AE7">
                  <w:pPr>
                    <w:pStyle w:val="af8"/>
                  </w:pPr>
                  <w:r>
                    <w:rPr>
                      <w:rFonts w:hint="eastAsia"/>
                    </w:rPr>
                    <w:t>本项目最近河流为通惠河</w:t>
                  </w:r>
                </w:p>
              </w:tc>
              <w:tc>
                <w:tcPr>
                  <w:tcW w:w="1164" w:type="dxa"/>
                  <w:vAlign w:val="center"/>
                </w:tcPr>
                <w:p w14:paraId="18A32B2E" w14:textId="77777777" w:rsidR="00BA4185" w:rsidRDefault="00B14AE7">
                  <w:pPr>
                    <w:pStyle w:val="af8"/>
                  </w:pPr>
                  <w:r>
                    <w:rPr>
                      <w:rFonts w:hint="eastAsia"/>
                    </w:rPr>
                    <w:t>不属于</w:t>
                  </w:r>
                </w:p>
              </w:tc>
            </w:tr>
            <w:tr w:rsidR="00BA4185" w14:paraId="52BAAC4C" w14:textId="77777777">
              <w:tc>
                <w:tcPr>
                  <w:tcW w:w="768" w:type="dxa"/>
                  <w:vAlign w:val="center"/>
                </w:tcPr>
                <w:p w14:paraId="3E3C16FF" w14:textId="77777777" w:rsidR="00BA4185" w:rsidRDefault="00B14AE7">
                  <w:pPr>
                    <w:pStyle w:val="af8"/>
                  </w:pPr>
                  <w:r>
                    <w:rPr>
                      <w:rFonts w:hint="eastAsia"/>
                    </w:rPr>
                    <w:t>3</w:t>
                  </w:r>
                </w:p>
              </w:tc>
              <w:tc>
                <w:tcPr>
                  <w:tcW w:w="4305" w:type="dxa"/>
                  <w:gridSpan w:val="3"/>
                  <w:vAlign w:val="center"/>
                </w:tcPr>
                <w:p w14:paraId="224B118D" w14:textId="77777777" w:rsidR="00BA4185" w:rsidRDefault="00B14AE7">
                  <w:pPr>
                    <w:pStyle w:val="af8"/>
                  </w:pPr>
                  <w:r>
                    <w:t>表</w:t>
                  </w:r>
                  <w:r>
                    <w:t>3</w:t>
                  </w:r>
                  <w:r>
                    <w:t>：大气污染防治重点单元</w:t>
                  </w:r>
                </w:p>
              </w:tc>
              <w:tc>
                <w:tcPr>
                  <w:tcW w:w="3015" w:type="dxa"/>
                  <w:vAlign w:val="center"/>
                </w:tcPr>
                <w:p w14:paraId="34ED0AB1" w14:textId="77777777" w:rsidR="00BA4185" w:rsidRDefault="00B14AE7">
                  <w:pPr>
                    <w:pStyle w:val="af8"/>
                  </w:pPr>
                  <w:r>
                    <w:rPr>
                      <w:rFonts w:hint="eastAsia"/>
                    </w:rPr>
                    <w:t>睢县主导风向为东北风，本项目属于城市建成区</w:t>
                  </w:r>
                  <w:r>
                    <w:t>主导风向上</w:t>
                  </w:r>
                  <w:r>
                    <w:t xml:space="preserve"> </w:t>
                  </w:r>
                  <w:r>
                    <w:t>方向</w:t>
                  </w:r>
                  <w:r>
                    <w:t xml:space="preserve"> 10 </w:t>
                  </w:r>
                  <w:r>
                    <w:t>公里以内区域</w:t>
                  </w:r>
                </w:p>
              </w:tc>
              <w:tc>
                <w:tcPr>
                  <w:tcW w:w="1164" w:type="dxa"/>
                  <w:vAlign w:val="center"/>
                </w:tcPr>
                <w:p w14:paraId="04BFF22F" w14:textId="77777777" w:rsidR="00BA4185" w:rsidRDefault="00B14AE7">
                  <w:pPr>
                    <w:pStyle w:val="af8"/>
                  </w:pPr>
                  <w:r>
                    <w:rPr>
                      <w:rFonts w:hint="eastAsia"/>
                    </w:rPr>
                    <w:t>属于</w:t>
                  </w:r>
                </w:p>
              </w:tc>
            </w:tr>
            <w:tr w:rsidR="00BA4185" w14:paraId="08C09CF1" w14:textId="77777777">
              <w:tc>
                <w:tcPr>
                  <w:tcW w:w="768" w:type="dxa"/>
                  <w:vAlign w:val="center"/>
                </w:tcPr>
                <w:p w14:paraId="5E70B46D" w14:textId="77777777" w:rsidR="00BA4185" w:rsidRDefault="00B14AE7">
                  <w:pPr>
                    <w:pStyle w:val="af8"/>
                  </w:pPr>
                  <w:r>
                    <w:rPr>
                      <w:rFonts w:hint="eastAsia"/>
                    </w:rPr>
                    <w:t>4</w:t>
                  </w:r>
                </w:p>
              </w:tc>
              <w:tc>
                <w:tcPr>
                  <w:tcW w:w="4305" w:type="dxa"/>
                  <w:gridSpan w:val="3"/>
                  <w:vAlign w:val="center"/>
                </w:tcPr>
                <w:p w14:paraId="24C6AB1E" w14:textId="77777777" w:rsidR="00BA4185" w:rsidRDefault="00B14AE7">
                  <w:pPr>
                    <w:pStyle w:val="af8"/>
                  </w:pPr>
                  <w:r>
                    <w:t>表</w:t>
                  </w:r>
                  <w:r>
                    <w:t>4</w:t>
                  </w:r>
                  <w:r>
                    <w:t>：重金属污染防控单元</w:t>
                  </w:r>
                </w:p>
              </w:tc>
              <w:tc>
                <w:tcPr>
                  <w:tcW w:w="3015" w:type="dxa"/>
                  <w:vAlign w:val="center"/>
                </w:tcPr>
                <w:p w14:paraId="749F587D" w14:textId="77777777" w:rsidR="00BA4185" w:rsidRDefault="00B14AE7">
                  <w:pPr>
                    <w:pStyle w:val="af8"/>
                  </w:pPr>
                  <w:r>
                    <w:rPr>
                      <w:rFonts w:hint="eastAsia"/>
                    </w:rPr>
                    <w:t>不涉及</w:t>
                  </w:r>
                </w:p>
              </w:tc>
              <w:tc>
                <w:tcPr>
                  <w:tcW w:w="1164" w:type="dxa"/>
                  <w:vAlign w:val="center"/>
                </w:tcPr>
                <w:p w14:paraId="2012B543" w14:textId="77777777" w:rsidR="00BA4185" w:rsidRDefault="00B14AE7">
                  <w:pPr>
                    <w:pStyle w:val="af8"/>
                  </w:pPr>
                  <w:r>
                    <w:rPr>
                      <w:rFonts w:hint="eastAsia"/>
                    </w:rPr>
                    <w:t>不属于</w:t>
                  </w:r>
                </w:p>
              </w:tc>
            </w:tr>
            <w:tr w:rsidR="00BA4185" w14:paraId="4855E8E2" w14:textId="77777777">
              <w:tc>
                <w:tcPr>
                  <w:tcW w:w="768" w:type="dxa"/>
                  <w:vAlign w:val="center"/>
                </w:tcPr>
                <w:p w14:paraId="6051759B" w14:textId="77777777" w:rsidR="00BA4185" w:rsidRDefault="00B14AE7">
                  <w:pPr>
                    <w:pStyle w:val="af8"/>
                  </w:pPr>
                  <w:r>
                    <w:rPr>
                      <w:rFonts w:hint="eastAsia"/>
                    </w:rPr>
                    <w:t>5</w:t>
                  </w:r>
                </w:p>
              </w:tc>
              <w:tc>
                <w:tcPr>
                  <w:tcW w:w="4305" w:type="dxa"/>
                  <w:gridSpan w:val="3"/>
                  <w:vAlign w:val="center"/>
                </w:tcPr>
                <w:p w14:paraId="3019B405" w14:textId="77777777" w:rsidR="00BA4185" w:rsidRDefault="00B14AE7">
                  <w:pPr>
                    <w:pStyle w:val="af8"/>
                  </w:pPr>
                  <w:r>
                    <w:t>表</w:t>
                  </w:r>
                  <w:r>
                    <w:t>5</w:t>
                  </w:r>
                  <w:r>
                    <w:t>：建设项目环境影响评价豁免管理名录</w:t>
                  </w:r>
                </w:p>
              </w:tc>
              <w:tc>
                <w:tcPr>
                  <w:tcW w:w="3015" w:type="dxa"/>
                  <w:vAlign w:val="center"/>
                </w:tcPr>
                <w:p w14:paraId="651BEF31" w14:textId="77777777" w:rsidR="00BA4185" w:rsidRDefault="00B14AE7">
                  <w:pPr>
                    <w:pStyle w:val="af8"/>
                  </w:pPr>
                  <w:r>
                    <w:rPr>
                      <w:rFonts w:hint="eastAsia"/>
                    </w:rPr>
                    <w:t>/</w:t>
                  </w:r>
                </w:p>
              </w:tc>
              <w:tc>
                <w:tcPr>
                  <w:tcW w:w="1164" w:type="dxa"/>
                  <w:vAlign w:val="center"/>
                </w:tcPr>
                <w:p w14:paraId="7BB420A9" w14:textId="77777777" w:rsidR="00BA4185" w:rsidRDefault="00B14AE7">
                  <w:pPr>
                    <w:pStyle w:val="af8"/>
                  </w:pPr>
                  <w:r>
                    <w:rPr>
                      <w:rFonts w:hint="eastAsia"/>
                    </w:rPr>
                    <w:t>不属于</w:t>
                  </w:r>
                </w:p>
              </w:tc>
            </w:tr>
            <w:tr w:rsidR="00BA4185" w14:paraId="4C09D79A" w14:textId="77777777">
              <w:trPr>
                <w:trHeight w:val="104"/>
              </w:trPr>
              <w:tc>
                <w:tcPr>
                  <w:tcW w:w="768" w:type="dxa"/>
                  <w:vMerge w:val="restart"/>
                  <w:vAlign w:val="center"/>
                </w:tcPr>
                <w:p w14:paraId="22D3F8C0" w14:textId="77777777" w:rsidR="00BA4185" w:rsidRDefault="00B14AE7">
                  <w:pPr>
                    <w:pStyle w:val="af8"/>
                  </w:pPr>
                  <w:r>
                    <w:rPr>
                      <w:rFonts w:hint="eastAsia"/>
                    </w:rPr>
                    <w:t>6</w:t>
                  </w:r>
                </w:p>
              </w:tc>
              <w:tc>
                <w:tcPr>
                  <w:tcW w:w="1929" w:type="dxa"/>
                  <w:gridSpan w:val="2"/>
                  <w:vMerge w:val="restart"/>
                  <w:vAlign w:val="center"/>
                </w:tcPr>
                <w:p w14:paraId="38FA9EA3" w14:textId="77777777" w:rsidR="00BA4185" w:rsidRDefault="00B14AE7">
                  <w:pPr>
                    <w:pStyle w:val="af8"/>
                  </w:pPr>
                  <w:r>
                    <w:t>表</w:t>
                  </w:r>
                  <w:r>
                    <w:t>6</w:t>
                  </w:r>
                  <w:r>
                    <w:t>：工业项目分类清单</w:t>
                  </w:r>
                </w:p>
              </w:tc>
              <w:tc>
                <w:tcPr>
                  <w:tcW w:w="2376" w:type="dxa"/>
                  <w:vAlign w:val="center"/>
                </w:tcPr>
                <w:p w14:paraId="01A4B899" w14:textId="77777777" w:rsidR="00BA4185" w:rsidRDefault="00B14AE7">
                  <w:pPr>
                    <w:pStyle w:val="af8"/>
                  </w:pPr>
                  <w:r>
                    <w:t>一类工业项目</w:t>
                  </w:r>
                </w:p>
              </w:tc>
              <w:tc>
                <w:tcPr>
                  <w:tcW w:w="3015" w:type="dxa"/>
                  <w:vMerge w:val="restart"/>
                  <w:vAlign w:val="center"/>
                </w:tcPr>
                <w:p w14:paraId="274A6FD8" w14:textId="77777777" w:rsidR="00BA4185" w:rsidRDefault="00B14AE7">
                  <w:pPr>
                    <w:pStyle w:val="af8"/>
                  </w:pPr>
                  <w:r>
                    <w:rPr>
                      <w:rFonts w:hint="eastAsia"/>
                    </w:rPr>
                    <w:t>本项目属于</w:t>
                  </w:r>
                  <w:r>
                    <w:t>纺织化纤</w:t>
                  </w:r>
                  <w:r>
                    <w:rPr>
                      <w:rFonts w:hint="eastAsia"/>
                    </w:rPr>
                    <w:t>类项目</w:t>
                  </w:r>
                </w:p>
              </w:tc>
              <w:tc>
                <w:tcPr>
                  <w:tcW w:w="1164" w:type="dxa"/>
                  <w:vMerge w:val="restart"/>
                  <w:vAlign w:val="center"/>
                </w:tcPr>
                <w:p w14:paraId="6DB17607" w14:textId="77777777" w:rsidR="00BA4185" w:rsidRDefault="00B14AE7">
                  <w:pPr>
                    <w:pStyle w:val="af8"/>
                  </w:pPr>
                  <w:r>
                    <w:rPr>
                      <w:rFonts w:hint="eastAsia"/>
                    </w:rPr>
                    <w:t>本项目属于一类项目</w:t>
                  </w:r>
                </w:p>
              </w:tc>
            </w:tr>
            <w:tr w:rsidR="00BA4185" w14:paraId="1DBE7EF7" w14:textId="77777777">
              <w:trPr>
                <w:trHeight w:val="104"/>
              </w:trPr>
              <w:tc>
                <w:tcPr>
                  <w:tcW w:w="768" w:type="dxa"/>
                  <w:vMerge/>
                  <w:vAlign w:val="center"/>
                </w:tcPr>
                <w:p w14:paraId="30A10424" w14:textId="77777777" w:rsidR="00BA4185" w:rsidRDefault="00BA4185">
                  <w:pPr>
                    <w:pStyle w:val="af8"/>
                  </w:pPr>
                </w:p>
              </w:tc>
              <w:tc>
                <w:tcPr>
                  <w:tcW w:w="1929" w:type="dxa"/>
                  <w:gridSpan w:val="2"/>
                  <w:vMerge/>
                  <w:vAlign w:val="center"/>
                </w:tcPr>
                <w:p w14:paraId="2C28A0B6" w14:textId="77777777" w:rsidR="00BA4185" w:rsidRDefault="00BA4185">
                  <w:pPr>
                    <w:pStyle w:val="af8"/>
                  </w:pPr>
                </w:p>
              </w:tc>
              <w:tc>
                <w:tcPr>
                  <w:tcW w:w="2376" w:type="dxa"/>
                  <w:vAlign w:val="center"/>
                </w:tcPr>
                <w:p w14:paraId="2DAA3278" w14:textId="77777777" w:rsidR="00BA4185" w:rsidRDefault="00B14AE7">
                  <w:pPr>
                    <w:pStyle w:val="af8"/>
                  </w:pPr>
                  <w:r>
                    <w:t>二类工业项目</w:t>
                  </w:r>
                </w:p>
              </w:tc>
              <w:tc>
                <w:tcPr>
                  <w:tcW w:w="3015" w:type="dxa"/>
                  <w:vMerge/>
                  <w:vAlign w:val="center"/>
                </w:tcPr>
                <w:p w14:paraId="755F02F4" w14:textId="77777777" w:rsidR="00BA4185" w:rsidRDefault="00BA4185">
                  <w:pPr>
                    <w:pStyle w:val="af8"/>
                  </w:pPr>
                </w:p>
              </w:tc>
              <w:tc>
                <w:tcPr>
                  <w:tcW w:w="1164" w:type="dxa"/>
                  <w:vMerge/>
                  <w:vAlign w:val="center"/>
                </w:tcPr>
                <w:p w14:paraId="590130EB" w14:textId="77777777" w:rsidR="00BA4185" w:rsidRDefault="00BA4185">
                  <w:pPr>
                    <w:pStyle w:val="af8"/>
                  </w:pPr>
                </w:p>
              </w:tc>
            </w:tr>
            <w:tr w:rsidR="00BA4185" w14:paraId="190901E3" w14:textId="77777777">
              <w:trPr>
                <w:trHeight w:val="104"/>
              </w:trPr>
              <w:tc>
                <w:tcPr>
                  <w:tcW w:w="768" w:type="dxa"/>
                  <w:vMerge/>
                  <w:vAlign w:val="center"/>
                </w:tcPr>
                <w:p w14:paraId="30198A2C" w14:textId="77777777" w:rsidR="00BA4185" w:rsidRDefault="00BA4185">
                  <w:pPr>
                    <w:pStyle w:val="af8"/>
                  </w:pPr>
                </w:p>
              </w:tc>
              <w:tc>
                <w:tcPr>
                  <w:tcW w:w="1929" w:type="dxa"/>
                  <w:gridSpan w:val="2"/>
                  <w:vMerge/>
                  <w:vAlign w:val="center"/>
                </w:tcPr>
                <w:p w14:paraId="5ED6758D" w14:textId="77777777" w:rsidR="00BA4185" w:rsidRDefault="00BA4185">
                  <w:pPr>
                    <w:pStyle w:val="af8"/>
                  </w:pPr>
                </w:p>
              </w:tc>
              <w:tc>
                <w:tcPr>
                  <w:tcW w:w="2376" w:type="dxa"/>
                  <w:vAlign w:val="center"/>
                </w:tcPr>
                <w:p w14:paraId="64688B92" w14:textId="77777777" w:rsidR="00BA4185" w:rsidRDefault="00B14AE7">
                  <w:pPr>
                    <w:pStyle w:val="af8"/>
                  </w:pPr>
                  <w:r>
                    <w:t>三类工业项目</w:t>
                  </w:r>
                </w:p>
              </w:tc>
              <w:tc>
                <w:tcPr>
                  <w:tcW w:w="3015" w:type="dxa"/>
                  <w:vMerge/>
                  <w:vAlign w:val="center"/>
                </w:tcPr>
                <w:p w14:paraId="19BF48B7" w14:textId="77777777" w:rsidR="00BA4185" w:rsidRDefault="00BA4185">
                  <w:pPr>
                    <w:pStyle w:val="af8"/>
                  </w:pPr>
                </w:p>
              </w:tc>
              <w:tc>
                <w:tcPr>
                  <w:tcW w:w="1164" w:type="dxa"/>
                  <w:vMerge/>
                  <w:vAlign w:val="center"/>
                </w:tcPr>
                <w:p w14:paraId="5A5564CD" w14:textId="77777777" w:rsidR="00BA4185" w:rsidRDefault="00BA4185">
                  <w:pPr>
                    <w:pStyle w:val="af8"/>
                  </w:pPr>
                </w:p>
              </w:tc>
            </w:tr>
          </w:tbl>
          <w:p w14:paraId="099A2D25" w14:textId="77777777" w:rsidR="00BA4185" w:rsidRDefault="00BA4185">
            <w:pPr>
              <w:ind w:firstLine="480"/>
            </w:pPr>
          </w:p>
          <w:p w14:paraId="7AC2A972" w14:textId="77777777" w:rsidR="00BA4185" w:rsidRDefault="00B14AE7">
            <w:pPr>
              <w:ind w:firstLine="480"/>
              <w:jc w:val="both"/>
            </w:pPr>
            <w:r>
              <w:rPr>
                <w:rFonts w:hint="eastAsia"/>
              </w:rPr>
              <w:t>由上表可知，本项目位于睢县产业集聚区，属于</w:t>
            </w:r>
            <w:r>
              <w:rPr>
                <w:rFonts w:ascii="宋体" w:eastAsia="宋体" w:hAnsi="宋体" w:cs="宋体"/>
              </w:rPr>
              <w:t>工业准入优先区</w:t>
            </w:r>
            <w:r>
              <w:rPr>
                <w:rFonts w:hint="eastAsia"/>
              </w:rPr>
              <w:t>，本项目与</w:t>
            </w:r>
            <w:r>
              <w:rPr>
                <w:rFonts w:ascii="宋体" w:eastAsia="宋体" w:hAnsi="宋体" w:cs="宋体"/>
              </w:rPr>
              <w:t>工业准入优先区</w:t>
            </w:r>
            <w:r>
              <w:rPr>
                <w:rFonts w:hint="eastAsia"/>
              </w:rPr>
              <w:t>的环境准入政策相符性分析见表</w:t>
            </w:r>
            <w:r>
              <w:rPr>
                <w:rFonts w:hint="eastAsia"/>
              </w:rPr>
              <w:t>8</w:t>
            </w:r>
            <w:r>
              <w:rPr>
                <w:rFonts w:hint="eastAsia"/>
              </w:rPr>
              <w:t>。</w:t>
            </w:r>
          </w:p>
          <w:p w14:paraId="18EB85C9" w14:textId="77777777" w:rsidR="00BA4185" w:rsidRDefault="00B14AE7">
            <w:pPr>
              <w:spacing w:line="240" w:lineRule="auto"/>
              <w:ind w:firstLineChars="0" w:firstLine="0"/>
              <w:jc w:val="center"/>
              <w:rPr>
                <w:b/>
                <w:bCs/>
                <w:sz w:val="21"/>
                <w:szCs w:val="21"/>
              </w:rPr>
            </w:pPr>
            <w:r>
              <w:rPr>
                <w:rFonts w:hint="eastAsia"/>
                <w:b/>
                <w:bCs/>
                <w:sz w:val="21"/>
                <w:szCs w:val="21"/>
              </w:rPr>
              <w:t>表</w:t>
            </w:r>
            <w:r>
              <w:rPr>
                <w:rFonts w:hint="eastAsia"/>
                <w:b/>
                <w:bCs/>
                <w:sz w:val="21"/>
                <w:szCs w:val="21"/>
              </w:rPr>
              <w:t xml:space="preserve">8   </w:t>
            </w:r>
            <w:r>
              <w:rPr>
                <w:rFonts w:hint="eastAsia"/>
                <w:b/>
                <w:bCs/>
                <w:sz w:val="21"/>
                <w:szCs w:val="21"/>
              </w:rPr>
              <w:t>项目与工业准入优先区的环境准入政策相符性分析一览表</w:t>
            </w:r>
          </w:p>
          <w:tbl>
            <w:tblPr>
              <w:tblStyle w:val="af5"/>
              <w:tblW w:w="9242" w:type="dxa"/>
              <w:tblLayout w:type="fixed"/>
              <w:tblLook w:val="04A0" w:firstRow="1" w:lastRow="0" w:firstColumn="1" w:lastColumn="0" w:noHBand="0" w:noVBand="1"/>
            </w:tblPr>
            <w:tblGrid>
              <w:gridCol w:w="666"/>
              <w:gridCol w:w="5257"/>
              <w:gridCol w:w="2066"/>
              <w:gridCol w:w="1253"/>
            </w:tblGrid>
            <w:tr w:rsidR="00BA4185" w14:paraId="054655AD" w14:textId="77777777">
              <w:tc>
                <w:tcPr>
                  <w:tcW w:w="5923" w:type="dxa"/>
                  <w:gridSpan w:val="2"/>
                  <w:vAlign w:val="center"/>
                </w:tcPr>
                <w:p w14:paraId="1E781DCE" w14:textId="77777777" w:rsidR="00BA4185" w:rsidRDefault="00B14AE7">
                  <w:pPr>
                    <w:pStyle w:val="af8"/>
                    <w:rPr>
                      <w:b/>
                      <w:bCs/>
                    </w:rPr>
                  </w:pPr>
                  <w:r>
                    <w:rPr>
                      <w:rFonts w:hint="eastAsia"/>
                      <w:b/>
                      <w:bCs/>
                    </w:rPr>
                    <w:t>内容</w:t>
                  </w:r>
                </w:p>
              </w:tc>
              <w:tc>
                <w:tcPr>
                  <w:tcW w:w="2066" w:type="dxa"/>
                  <w:vAlign w:val="center"/>
                </w:tcPr>
                <w:p w14:paraId="011C1AA4" w14:textId="77777777" w:rsidR="00BA4185" w:rsidRDefault="00B14AE7">
                  <w:pPr>
                    <w:pStyle w:val="af8"/>
                    <w:rPr>
                      <w:b/>
                      <w:bCs/>
                    </w:rPr>
                  </w:pPr>
                  <w:r>
                    <w:rPr>
                      <w:rFonts w:hint="eastAsia"/>
                      <w:b/>
                      <w:bCs/>
                    </w:rPr>
                    <w:t>本项目</w:t>
                  </w:r>
                </w:p>
              </w:tc>
              <w:tc>
                <w:tcPr>
                  <w:tcW w:w="1253" w:type="dxa"/>
                  <w:vAlign w:val="center"/>
                </w:tcPr>
                <w:p w14:paraId="2E36BEE6" w14:textId="77777777" w:rsidR="00BA4185" w:rsidRDefault="00B14AE7">
                  <w:pPr>
                    <w:pStyle w:val="af8"/>
                    <w:rPr>
                      <w:b/>
                      <w:bCs/>
                    </w:rPr>
                  </w:pPr>
                  <w:r>
                    <w:rPr>
                      <w:rFonts w:hint="eastAsia"/>
                      <w:b/>
                      <w:bCs/>
                    </w:rPr>
                    <w:t>对比结果</w:t>
                  </w:r>
                </w:p>
              </w:tc>
            </w:tr>
            <w:tr w:rsidR="00BA4185" w14:paraId="22B35EE6" w14:textId="77777777">
              <w:tc>
                <w:tcPr>
                  <w:tcW w:w="666" w:type="dxa"/>
                  <w:vMerge w:val="restart"/>
                  <w:vAlign w:val="center"/>
                </w:tcPr>
                <w:p w14:paraId="76517DD6" w14:textId="77777777" w:rsidR="00BA4185" w:rsidRDefault="00B14AE7">
                  <w:pPr>
                    <w:pStyle w:val="af8"/>
                  </w:pPr>
                  <w:r>
                    <w:t>工业准入优先区</w:t>
                  </w:r>
                </w:p>
              </w:tc>
              <w:tc>
                <w:tcPr>
                  <w:tcW w:w="5257" w:type="dxa"/>
                  <w:vAlign w:val="center"/>
                </w:tcPr>
                <w:p w14:paraId="2F5574D7" w14:textId="77777777" w:rsidR="00BA4185" w:rsidRDefault="00B14AE7">
                  <w:pPr>
                    <w:pStyle w:val="af8"/>
                  </w:pPr>
                  <w:r>
                    <w:t xml:space="preserve">1. </w:t>
                  </w:r>
                  <w:r>
                    <w:t>取消部分审批事项。对《建设项目环境影响评价豁免</w:t>
                  </w:r>
                  <w:r>
                    <w:t xml:space="preserve"> </w:t>
                  </w:r>
                  <w:r>
                    <w:t>管理名录》内的所有项目，不需办理环评手续。</w:t>
                  </w:r>
                </w:p>
              </w:tc>
              <w:tc>
                <w:tcPr>
                  <w:tcW w:w="2066" w:type="dxa"/>
                  <w:vAlign w:val="center"/>
                </w:tcPr>
                <w:p w14:paraId="7C702229" w14:textId="77777777" w:rsidR="00BA4185" w:rsidRDefault="00B14AE7">
                  <w:pPr>
                    <w:pStyle w:val="af8"/>
                  </w:pPr>
                  <w:r>
                    <w:rPr>
                      <w:rFonts w:hint="eastAsia"/>
                    </w:rPr>
                    <w:t>本项目属于</w:t>
                  </w:r>
                  <w:r>
                    <w:t>纺织化纤</w:t>
                  </w:r>
                  <w:r>
                    <w:rPr>
                      <w:rFonts w:hint="eastAsia"/>
                    </w:rPr>
                    <w:t>类项目，不在豁免管理名单内</w:t>
                  </w:r>
                </w:p>
              </w:tc>
              <w:tc>
                <w:tcPr>
                  <w:tcW w:w="1253" w:type="dxa"/>
                  <w:vMerge w:val="restart"/>
                  <w:vAlign w:val="center"/>
                </w:tcPr>
                <w:p w14:paraId="74DB78BA" w14:textId="77777777" w:rsidR="00BA4185" w:rsidRDefault="00B14AE7">
                  <w:pPr>
                    <w:pStyle w:val="af8"/>
                  </w:pPr>
                  <w:r>
                    <w:rPr>
                      <w:rFonts w:hint="eastAsia"/>
                    </w:rPr>
                    <w:t>符合环境准入条件</w:t>
                  </w:r>
                </w:p>
              </w:tc>
            </w:tr>
            <w:tr w:rsidR="00BA4185" w14:paraId="1A0D51BE" w14:textId="77777777">
              <w:tc>
                <w:tcPr>
                  <w:tcW w:w="666" w:type="dxa"/>
                  <w:vMerge/>
                  <w:vAlign w:val="center"/>
                </w:tcPr>
                <w:p w14:paraId="564C639D" w14:textId="77777777" w:rsidR="00BA4185" w:rsidRDefault="00BA4185">
                  <w:pPr>
                    <w:pStyle w:val="af8"/>
                  </w:pPr>
                </w:p>
              </w:tc>
              <w:tc>
                <w:tcPr>
                  <w:tcW w:w="5257" w:type="dxa"/>
                  <w:vAlign w:val="center"/>
                </w:tcPr>
                <w:p w14:paraId="4B965181" w14:textId="77777777" w:rsidR="00BA4185" w:rsidRDefault="00B14AE7">
                  <w:pPr>
                    <w:pStyle w:val="af8"/>
                  </w:pPr>
                  <w:r>
                    <w:t xml:space="preserve">2. </w:t>
                  </w:r>
                  <w:r>
                    <w:t>简化部分审批程序。依据环保部《建设项目环境影响</w:t>
                  </w:r>
                  <w:r>
                    <w:t xml:space="preserve"> </w:t>
                  </w:r>
                  <w:r>
                    <w:t>评价分类管理名录》规定，对填报环境影响登记表的项目，</w:t>
                  </w:r>
                  <w:r>
                    <w:t xml:space="preserve"> </w:t>
                  </w:r>
                  <w:r>
                    <w:t>探索环评文件由审批制改为备案制，即报即受理，现场办结；</w:t>
                  </w:r>
                  <w:r>
                    <w:t xml:space="preserve"> </w:t>
                  </w:r>
                  <w:r>
                    <w:t>对编制环境影响报告表的项目，简化审批程序，即报即受理。</w:t>
                  </w:r>
                </w:p>
              </w:tc>
              <w:tc>
                <w:tcPr>
                  <w:tcW w:w="2066" w:type="dxa"/>
                  <w:vAlign w:val="center"/>
                </w:tcPr>
                <w:p w14:paraId="60C1A90A" w14:textId="77777777" w:rsidR="00BA4185" w:rsidRDefault="00B14AE7">
                  <w:pPr>
                    <w:pStyle w:val="af8"/>
                  </w:pPr>
                  <w:r>
                    <w:rPr>
                      <w:rFonts w:hint="eastAsia"/>
                    </w:rPr>
                    <w:t>本项目属于</w:t>
                  </w:r>
                  <w:r>
                    <w:t>纺织化纤</w:t>
                  </w:r>
                  <w:r>
                    <w:rPr>
                      <w:rFonts w:hint="eastAsia"/>
                    </w:rPr>
                    <w:t>类项目，应编制</w:t>
                  </w:r>
                  <w:r>
                    <w:t>环境影响报告表</w:t>
                  </w:r>
                </w:p>
              </w:tc>
              <w:tc>
                <w:tcPr>
                  <w:tcW w:w="1253" w:type="dxa"/>
                  <w:vMerge/>
                  <w:vAlign w:val="center"/>
                </w:tcPr>
                <w:p w14:paraId="007EC30C" w14:textId="77777777" w:rsidR="00BA4185" w:rsidRDefault="00BA4185">
                  <w:pPr>
                    <w:pStyle w:val="af8"/>
                  </w:pPr>
                </w:p>
              </w:tc>
            </w:tr>
            <w:tr w:rsidR="00BA4185" w14:paraId="220562AD" w14:textId="77777777">
              <w:tc>
                <w:tcPr>
                  <w:tcW w:w="666" w:type="dxa"/>
                  <w:vMerge/>
                  <w:vAlign w:val="center"/>
                </w:tcPr>
                <w:p w14:paraId="0C05AA36" w14:textId="77777777" w:rsidR="00BA4185" w:rsidRDefault="00BA4185">
                  <w:pPr>
                    <w:pStyle w:val="af8"/>
                  </w:pPr>
                </w:p>
              </w:tc>
              <w:tc>
                <w:tcPr>
                  <w:tcW w:w="5257" w:type="dxa"/>
                  <w:vAlign w:val="center"/>
                </w:tcPr>
                <w:p w14:paraId="505FA3D5" w14:textId="77777777" w:rsidR="00BA4185" w:rsidRDefault="00B14AE7">
                  <w:pPr>
                    <w:pStyle w:val="af8"/>
                  </w:pPr>
                  <w:r>
                    <w:t xml:space="preserve">3. </w:t>
                  </w:r>
                  <w:r>
                    <w:t>下放部分审批权限。对《工业项目分类清单》中的一</w:t>
                  </w:r>
                  <w:r>
                    <w:t xml:space="preserve"> </w:t>
                  </w:r>
                  <w:r>
                    <w:t>类工业项目，其环评文件的审批权限，由原审批机关下放至</w:t>
                  </w:r>
                  <w:r>
                    <w:t xml:space="preserve"> </w:t>
                  </w:r>
                  <w:r>
                    <w:t>下一级环保部门。</w:t>
                  </w:r>
                </w:p>
              </w:tc>
              <w:tc>
                <w:tcPr>
                  <w:tcW w:w="2066" w:type="dxa"/>
                  <w:vAlign w:val="center"/>
                </w:tcPr>
                <w:p w14:paraId="001D0C25" w14:textId="77777777" w:rsidR="00BA4185" w:rsidRDefault="00B14AE7">
                  <w:pPr>
                    <w:pStyle w:val="af8"/>
                  </w:pPr>
                  <w:r>
                    <w:rPr>
                      <w:rFonts w:hint="eastAsia"/>
                    </w:rPr>
                    <w:t>本项目属于</w:t>
                  </w:r>
                  <w:r>
                    <w:t>纺织化纤</w:t>
                  </w:r>
                  <w:r>
                    <w:rPr>
                      <w:rFonts w:hint="eastAsia"/>
                    </w:rPr>
                    <w:t>类项目，为一类工业项目</w:t>
                  </w:r>
                </w:p>
              </w:tc>
              <w:tc>
                <w:tcPr>
                  <w:tcW w:w="1253" w:type="dxa"/>
                  <w:vMerge/>
                  <w:vAlign w:val="center"/>
                </w:tcPr>
                <w:p w14:paraId="7567967E" w14:textId="77777777" w:rsidR="00BA4185" w:rsidRDefault="00BA4185">
                  <w:pPr>
                    <w:pStyle w:val="af8"/>
                  </w:pPr>
                </w:p>
              </w:tc>
            </w:tr>
            <w:tr w:rsidR="00BA4185" w14:paraId="32612E4D" w14:textId="77777777">
              <w:tc>
                <w:tcPr>
                  <w:tcW w:w="666" w:type="dxa"/>
                  <w:vMerge/>
                  <w:vAlign w:val="center"/>
                </w:tcPr>
                <w:p w14:paraId="43A7554C" w14:textId="77777777" w:rsidR="00BA4185" w:rsidRDefault="00BA4185">
                  <w:pPr>
                    <w:pStyle w:val="af8"/>
                  </w:pPr>
                </w:p>
              </w:tc>
              <w:tc>
                <w:tcPr>
                  <w:tcW w:w="5257" w:type="dxa"/>
                  <w:vAlign w:val="center"/>
                </w:tcPr>
                <w:p w14:paraId="05802545" w14:textId="77777777" w:rsidR="00BA4185" w:rsidRDefault="00B14AE7">
                  <w:pPr>
                    <w:pStyle w:val="af8"/>
                  </w:pPr>
                  <w:r>
                    <w:t xml:space="preserve">4. </w:t>
                  </w:r>
                  <w:r>
                    <w:t>放宽部分审批条件。对规划环评已经过审查的产业集</w:t>
                  </w:r>
                  <w:r>
                    <w:t xml:space="preserve"> </w:t>
                  </w:r>
                  <w:r>
                    <w:t>聚区或园区，入驻建设项目的环评文件可适当简化；对污水集中处理设施完善的产业集聚区或园区，入驻建设项目的污水排放标准可执行间接排放标准。</w:t>
                  </w:r>
                </w:p>
              </w:tc>
              <w:tc>
                <w:tcPr>
                  <w:tcW w:w="2066" w:type="dxa"/>
                  <w:vAlign w:val="center"/>
                </w:tcPr>
                <w:p w14:paraId="202287AF" w14:textId="77777777" w:rsidR="00BA4185" w:rsidRDefault="00B14AE7">
                  <w:pPr>
                    <w:pStyle w:val="af8"/>
                  </w:pPr>
                  <w:r>
                    <w:rPr>
                      <w:rFonts w:hint="eastAsia"/>
                    </w:rPr>
                    <w:t>本项目位于睢县产业集聚区，产业集聚区的规划环评已通过审批</w:t>
                  </w:r>
                </w:p>
              </w:tc>
              <w:tc>
                <w:tcPr>
                  <w:tcW w:w="1253" w:type="dxa"/>
                  <w:vMerge/>
                  <w:vAlign w:val="center"/>
                </w:tcPr>
                <w:p w14:paraId="67BC0037" w14:textId="77777777" w:rsidR="00BA4185" w:rsidRDefault="00BA4185">
                  <w:pPr>
                    <w:pStyle w:val="af8"/>
                  </w:pPr>
                </w:p>
              </w:tc>
            </w:tr>
            <w:tr w:rsidR="00BA4185" w14:paraId="294FA25A" w14:textId="77777777">
              <w:tc>
                <w:tcPr>
                  <w:tcW w:w="666" w:type="dxa"/>
                  <w:vMerge/>
                  <w:vAlign w:val="center"/>
                </w:tcPr>
                <w:p w14:paraId="5539FE2A" w14:textId="77777777" w:rsidR="00BA4185" w:rsidRDefault="00BA4185">
                  <w:pPr>
                    <w:pStyle w:val="af8"/>
                  </w:pPr>
                </w:p>
              </w:tc>
              <w:tc>
                <w:tcPr>
                  <w:tcW w:w="5257" w:type="dxa"/>
                  <w:vAlign w:val="center"/>
                </w:tcPr>
                <w:p w14:paraId="2CD861F5" w14:textId="77777777" w:rsidR="00BA4185" w:rsidRDefault="00B14AE7">
                  <w:pPr>
                    <w:pStyle w:val="af8"/>
                  </w:pPr>
                  <w:r>
                    <w:rPr>
                      <w:rFonts w:hint="eastAsia"/>
                    </w:rPr>
                    <w:t>5.</w:t>
                  </w:r>
                  <w:r>
                    <w:rPr>
                      <w:rFonts w:hint="eastAsia"/>
                    </w:rPr>
                    <w:t>严控部分区域重污染项目。在属于《水污染防治重点</w:t>
                  </w:r>
                  <w:r>
                    <w:rPr>
                      <w:rFonts w:hint="eastAsia"/>
                    </w:rPr>
                    <w:t xml:space="preserve"> </w:t>
                  </w:r>
                  <w:r>
                    <w:rPr>
                      <w:rFonts w:hint="eastAsia"/>
                    </w:rPr>
                    <w:t>单元》的区域内，不予审批煤化工、化学合成药及生物发酵制药、制浆造纸、制革及毛皮鞣制、印染等行业单纯新建和单纯扩大产能的项目；在属于《大气污染防治重点单元》的区域内，严格燃煤火电项目审批，不予审批煤化工、冶金、</w:t>
                  </w:r>
                  <w:r>
                    <w:rPr>
                      <w:rFonts w:hint="eastAsia"/>
                    </w:rPr>
                    <w:t xml:space="preserve"> </w:t>
                  </w:r>
                  <w:r>
                    <w:rPr>
                      <w:rFonts w:hint="eastAsia"/>
                    </w:rPr>
                    <w:t>钢铁、铁合金等行业单纯新建和单纯扩大产能的项目；在属于《重金属污染防控单元》的区</w:t>
                  </w:r>
                  <w:r>
                    <w:rPr>
                      <w:rFonts w:hint="eastAsia"/>
                    </w:rPr>
                    <w:lastRenderedPageBreak/>
                    <w:t>域内，涉及铅、铬、镉、汞、砷等重金属污染物排放的相关项目以“减量替代”为原则，不予审批新增重金属污染物排放量的相应项目。</w:t>
                  </w:r>
                </w:p>
              </w:tc>
              <w:tc>
                <w:tcPr>
                  <w:tcW w:w="2066" w:type="dxa"/>
                  <w:vAlign w:val="center"/>
                </w:tcPr>
                <w:p w14:paraId="0432BF89" w14:textId="77777777" w:rsidR="00BA4185" w:rsidRDefault="00B14AE7">
                  <w:pPr>
                    <w:pStyle w:val="af8"/>
                  </w:pPr>
                  <w:r>
                    <w:rPr>
                      <w:rFonts w:hint="eastAsia"/>
                    </w:rPr>
                    <w:lastRenderedPageBreak/>
                    <w:t>本项目属于</w:t>
                  </w:r>
                  <w:r>
                    <w:t>水污染防治重点单元</w:t>
                  </w:r>
                  <w:r>
                    <w:rPr>
                      <w:rFonts w:hint="eastAsia"/>
                    </w:rPr>
                    <w:t>，且不属于</w:t>
                  </w:r>
                  <w:r>
                    <w:t>屠宰、酿造、含发酵工艺的粮食加工等废水排放量大且废水无法进入集中式污水处理厂处</w:t>
                  </w:r>
                  <w:r>
                    <w:t xml:space="preserve"> </w:t>
                  </w:r>
                  <w:r>
                    <w:lastRenderedPageBreak/>
                    <w:t>理的项目</w:t>
                  </w:r>
                </w:p>
              </w:tc>
              <w:tc>
                <w:tcPr>
                  <w:tcW w:w="1253" w:type="dxa"/>
                  <w:vMerge/>
                  <w:vAlign w:val="center"/>
                </w:tcPr>
                <w:p w14:paraId="29EAA1D8" w14:textId="77777777" w:rsidR="00BA4185" w:rsidRDefault="00BA4185">
                  <w:pPr>
                    <w:pStyle w:val="af8"/>
                  </w:pPr>
                </w:p>
              </w:tc>
            </w:tr>
          </w:tbl>
          <w:p w14:paraId="6F142A17" w14:textId="77777777" w:rsidR="00BA4185" w:rsidRDefault="00B14AE7">
            <w:pPr>
              <w:ind w:firstLine="480"/>
            </w:pPr>
            <w:r>
              <w:rPr>
                <w:rFonts w:hint="eastAsia"/>
              </w:rPr>
              <w:t>综上所述，本项目不属于《河南省环境保护厅关于印发深化建设项目环境影响评价审批制度改革实施意见的通知》豫环文〔</w:t>
            </w:r>
            <w:r>
              <w:rPr>
                <w:rFonts w:hint="eastAsia"/>
              </w:rPr>
              <w:t>2015</w:t>
            </w:r>
            <w:r>
              <w:rPr>
                <w:rFonts w:hint="eastAsia"/>
              </w:rPr>
              <w:t>〕</w:t>
            </w:r>
            <w:r>
              <w:rPr>
                <w:rFonts w:hint="eastAsia"/>
              </w:rPr>
              <w:t>33</w:t>
            </w:r>
            <w:r>
              <w:rPr>
                <w:rFonts w:hint="eastAsia"/>
              </w:rPr>
              <w:t>号中所列不予审批的项目，符合审批条件，故本项目选址合理。</w:t>
            </w:r>
          </w:p>
          <w:p w14:paraId="739F9490" w14:textId="77777777" w:rsidR="00BA4185" w:rsidRDefault="00B14AE7">
            <w:pPr>
              <w:ind w:firstLine="480"/>
            </w:pPr>
            <w:r>
              <w:rPr>
                <w:rFonts w:hint="eastAsia"/>
              </w:rPr>
              <w:t>10</w:t>
            </w:r>
            <w:r>
              <w:rPr>
                <w:rFonts w:hint="eastAsia"/>
              </w:rPr>
              <w:t>、与</w:t>
            </w:r>
            <w:r>
              <w:t>《河南省人民政府办公厅关于印发河南省</w:t>
            </w:r>
            <w:r>
              <w:t>2018</w:t>
            </w:r>
            <w:r>
              <w:t>年大气污染防治攻坚战实施方案的通知》（豫政办〔</w:t>
            </w:r>
            <w:r>
              <w:t>2018</w:t>
            </w:r>
            <w:r>
              <w:t>〕</w:t>
            </w:r>
            <w:r>
              <w:t>14</w:t>
            </w:r>
            <w:r>
              <w:t>号）</w:t>
            </w:r>
            <w:r>
              <w:rPr>
                <w:rFonts w:hint="eastAsia"/>
              </w:rPr>
              <w:t>（简称通知）相符性分析</w:t>
            </w:r>
            <w:r>
              <w:t>。</w:t>
            </w:r>
          </w:p>
          <w:p w14:paraId="4C133AD8" w14:textId="77777777" w:rsidR="00BA4185" w:rsidRDefault="00B14AE7">
            <w:pPr>
              <w:pStyle w:val="af9"/>
            </w:pPr>
            <w:r>
              <w:rPr>
                <w:rFonts w:hint="eastAsia"/>
              </w:rPr>
              <w:t>表</w:t>
            </w:r>
            <w:r>
              <w:rPr>
                <w:rFonts w:hint="eastAsia"/>
              </w:rPr>
              <w:t xml:space="preserve">9     </w:t>
            </w:r>
            <w:r>
              <w:rPr>
                <w:rFonts w:hint="eastAsia"/>
              </w:rPr>
              <w:t>与《通知》相符性分析一览表</w:t>
            </w:r>
          </w:p>
          <w:tbl>
            <w:tblPr>
              <w:tblStyle w:val="af5"/>
              <w:tblW w:w="9237" w:type="dxa"/>
              <w:tblLayout w:type="fixed"/>
              <w:tblLook w:val="04A0" w:firstRow="1" w:lastRow="0" w:firstColumn="1" w:lastColumn="0" w:noHBand="0" w:noVBand="1"/>
            </w:tblPr>
            <w:tblGrid>
              <w:gridCol w:w="4631"/>
              <w:gridCol w:w="3165"/>
              <w:gridCol w:w="1441"/>
            </w:tblGrid>
            <w:tr w:rsidR="00BA4185" w14:paraId="79BBD88A" w14:textId="77777777">
              <w:tc>
                <w:tcPr>
                  <w:tcW w:w="4631" w:type="dxa"/>
                  <w:vAlign w:val="center"/>
                </w:tcPr>
                <w:p w14:paraId="18C544EA" w14:textId="77777777" w:rsidR="00BA4185" w:rsidRDefault="00B14AE7">
                  <w:pPr>
                    <w:pStyle w:val="af8"/>
                    <w:rPr>
                      <w:b/>
                      <w:bCs/>
                    </w:rPr>
                  </w:pPr>
                  <w:r>
                    <w:rPr>
                      <w:rFonts w:hint="eastAsia"/>
                      <w:b/>
                      <w:bCs/>
                    </w:rPr>
                    <w:t>《通知》</w:t>
                  </w:r>
                </w:p>
              </w:tc>
              <w:tc>
                <w:tcPr>
                  <w:tcW w:w="3165" w:type="dxa"/>
                  <w:vAlign w:val="center"/>
                </w:tcPr>
                <w:p w14:paraId="62F193AE" w14:textId="77777777" w:rsidR="00BA4185" w:rsidRDefault="00B14AE7">
                  <w:pPr>
                    <w:pStyle w:val="af8"/>
                    <w:rPr>
                      <w:b/>
                      <w:bCs/>
                    </w:rPr>
                  </w:pPr>
                  <w:r>
                    <w:rPr>
                      <w:rFonts w:hint="eastAsia"/>
                      <w:b/>
                      <w:bCs/>
                    </w:rPr>
                    <w:t>本项目</w:t>
                  </w:r>
                </w:p>
              </w:tc>
              <w:tc>
                <w:tcPr>
                  <w:tcW w:w="1441" w:type="dxa"/>
                  <w:vAlign w:val="center"/>
                </w:tcPr>
                <w:p w14:paraId="68BB6FC5" w14:textId="77777777" w:rsidR="00BA4185" w:rsidRDefault="00B14AE7">
                  <w:pPr>
                    <w:pStyle w:val="af8"/>
                    <w:rPr>
                      <w:b/>
                      <w:bCs/>
                    </w:rPr>
                  </w:pPr>
                  <w:r>
                    <w:rPr>
                      <w:rFonts w:hint="eastAsia"/>
                      <w:b/>
                      <w:bCs/>
                    </w:rPr>
                    <w:t>相符性分析</w:t>
                  </w:r>
                </w:p>
              </w:tc>
            </w:tr>
            <w:tr w:rsidR="00BA4185" w14:paraId="646B6E50" w14:textId="77777777">
              <w:tc>
                <w:tcPr>
                  <w:tcW w:w="4631" w:type="dxa"/>
                  <w:vAlign w:val="center"/>
                </w:tcPr>
                <w:p w14:paraId="366F2FA1" w14:textId="77777777" w:rsidR="00BA4185" w:rsidRDefault="00B14AE7">
                  <w:pPr>
                    <w:pStyle w:val="af8"/>
                  </w:pPr>
                  <w:r>
                    <w:t>加快推动工业企业绿色发展。加快重点企业无组织排放治理</w:t>
                  </w:r>
                  <w:r>
                    <w:t>,</w:t>
                  </w:r>
                  <w:r>
                    <w:t>深入开展工业</w:t>
                  </w:r>
                  <w:r>
                    <w:t>VOCs</w:t>
                  </w:r>
                  <w:r>
                    <w:t>治理</w:t>
                  </w:r>
                  <w:r>
                    <w:t>,</w:t>
                  </w:r>
                  <w:r>
                    <w:t>实施重点行业清洁生产</w:t>
                  </w:r>
                  <w:r>
                    <w:t>,</w:t>
                  </w:r>
                  <w:r>
                    <w:t>推广绿色示范工厂建设和工业领域</w:t>
                  </w:r>
                  <w:r>
                    <w:t>“</w:t>
                  </w:r>
                  <w:r>
                    <w:t>以电代煤</w:t>
                  </w:r>
                  <w:r>
                    <w:t>”,</w:t>
                  </w:r>
                  <w:r>
                    <w:t>全面建成工业污染物在线监控体系</w:t>
                  </w:r>
                  <w:r>
                    <w:t>,</w:t>
                  </w:r>
                  <w:r>
                    <w:t>逐步推动工业企业绿色发展转型。</w:t>
                  </w:r>
                </w:p>
              </w:tc>
              <w:tc>
                <w:tcPr>
                  <w:tcW w:w="3165" w:type="dxa"/>
                  <w:vAlign w:val="center"/>
                </w:tcPr>
                <w:p w14:paraId="6282F2F3" w14:textId="77777777" w:rsidR="00BA4185" w:rsidRDefault="00B14AE7">
                  <w:pPr>
                    <w:pStyle w:val="af8"/>
                  </w:pPr>
                  <w:r>
                    <w:rPr>
                      <w:rFonts w:hint="eastAsia"/>
                    </w:rPr>
                    <w:t>本项目涉及</w:t>
                  </w:r>
                  <w:r>
                    <w:t>VOCs</w:t>
                  </w:r>
                  <w:r>
                    <w:rPr>
                      <w:rFonts w:hint="eastAsia"/>
                    </w:rPr>
                    <w:t>，建设地点位于产业集聚区，且安装了</w:t>
                  </w:r>
                  <w:r>
                    <w:t>VOCs</w:t>
                  </w:r>
                  <w:r>
                    <w:rPr>
                      <w:rFonts w:hint="eastAsia"/>
                    </w:rPr>
                    <w:t>处理设施，减少了</w:t>
                  </w:r>
                  <w:r>
                    <w:t>VOCs</w:t>
                  </w:r>
                  <w:r>
                    <w:rPr>
                      <w:rFonts w:hint="eastAsia"/>
                    </w:rPr>
                    <w:t>的无组织的排放，使用能源为天然气</w:t>
                  </w:r>
                </w:p>
              </w:tc>
              <w:tc>
                <w:tcPr>
                  <w:tcW w:w="1441" w:type="dxa"/>
                  <w:vAlign w:val="center"/>
                </w:tcPr>
                <w:p w14:paraId="54AF4EB6" w14:textId="77777777" w:rsidR="00BA4185" w:rsidRDefault="00B14AE7">
                  <w:pPr>
                    <w:pStyle w:val="af8"/>
                  </w:pPr>
                  <w:r>
                    <w:rPr>
                      <w:rFonts w:hint="eastAsia"/>
                    </w:rPr>
                    <w:t>相符</w:t>
                  </w:r>
                </w:p>
              </w:tc>
            </w:tr>
            <w:tr w:rsidR="00BA4185" w14:paraId="658F5F14" w14:textId="77777777">
              <w:tc>
                <w:tcPr>
                  <w:tcW w:w="4631" w:type="dxa"/>
                  <w:vAlign w:val="center"/>
                </w:tcPr>
                <w:p w14:paraId="0873D6DF" w14:textId="77777777" w:rsidR="00BA4185" w:rsidRDefault="00B14AE7">
                  <w:pPr>
                    <w:pStyle w:val="af8"/>
                  </w:pPr>
                  <w:r>
                    <w:t>严格建设项目环境准入。提高涉</w:t>
                  </w:r>
                  <w:r>
                    <w:t>VOCs</w:t>
                  </w:r>
                  <w:r>
                    <w:t>排放行业环保准入门槛</w:t>
                  </w:r>
                  <w:r>
                    <w:t>,</w:t>
                  </w:r>
                  <w:r>
                    <w:t>新建涉</w:t>
                  </w:r>
                  <w:r>
                    <w:t>VOCs</w:t>
                  </w:r>
                  <w:r>
                    <w:t>排放的工业企业要入园区</w:t>
                  </w:r>
                  <w:r>
                    <w:t>,</w:t>
                  </w:r>
                  <w:r>
                    <w:t>实行区域内</w:t>
                  </w:r>
                  <w:r>
                    <w:t>VOCs</w:t>
                  </w:r>
                  <w:r>
                    <w:t>排放等量或倍量削减替代</w:t>
                  </w:r>
                  <w:r>
                    <w:t>,</w:t>
                  </w:r>
                  <w:r>
                    <w:t>并将替代方案落实到企业排污许可证中</w:t>
                  </w:r>
                  <w:r>
                    <w:t>,</w:t>
                  </w:r>
                  <w:r>
                    <w:t>纳入环境执法管理。新、改、扩建涉</w:t>
                  </w:r>
                  <w:r>
                    <w:t>VOCs</w:t>
                  </w:r>
                  <w:r>
                    <w:t>排放项目</w:t>
                  </w:r>
                  <w:r>
                    <w:t>,</w:t>
                  </w:r>
                  <w:r>
                    <w:t>应从源头加强控制</w:t>
                  </w:r>
                  <w:r>
                    <w:t>,</w:t>
                  </w:r>
                  <w:r>
                    <w:t>使用低</w:t>
                  </w:r>
                  <w:r>
                    <w:t>(</w:t>
                  </w:r>
                  <w:r>
                    <w:t>无</w:t>
                  </w:r>
                  <w:r>
                    <w:t>)VOCs</w:t>
                  </w:r>
                  <w:r>
                    <w:t>含量的原辅材料</w:t>
                  </w:r>
                  <w:r>
                    <w:t>,</w:t>
                  </w:r>
                  <w:r>
                    <w:t>加强废气收集</w:t>
                  </w:r>
                  <w:r>
                    <w:t>,</w:t>
                  </w:r>
                  <w:r>
                    <w:t>安装高效治理设施。</w:t>
                  </w:r>
                </w:p>
              </w:tc>
              <w:tc>
                <w:tcPr>
                  <w:tcW w:w="3165" w:type="dxa"/>
                  <w:vAlign w:val="center"/>
                </w:tcPr>
                <w:p w14:paraId="5F06DA63" w14:textId="77777777" w:rsidR="00BA4185" w:rsidRDefault="00B14AE7">
                  <w:pPr>
                    <w:pStyle w:val="af8"/>
                  </w:pPr>
                  <w:r>
                    <w:rPr>
                      <w:rFonts w:hint="eastAsia"/>
                    </w:rPr>
                    <w:t>本项目涉及</w:t>
                  </w:r>
                  <w:r>
                    <w:t>VOCs</w:t>
                  </w:r>
                  <w:r>
                    <w:rPr>
                      <w:rFonts w:hint="eastAsia"/>
                    </w:rPr>
                    <w:t>，建设地点位于产业集聚区，严格按照管理部门的要求，进行项目各方面的建设，在废气处理方面，最大可能的增加收集效率，并且设置了处理</w:t>
                  </w:r>
                  <w:r>
                    <w:t>VOCs</w:t>
                  </w:r>
                  <w:r>
                    <w:rPr>
                      <w:rFonts w:hint="eastAsia"/>
                    </w:rPr>
                    <w:t>的环保设施</w:t>
                  </w:r>
                </w:p>
              </w:tc>
              <w:tc>
                <w:tcPr>
                  <w:tcW w:w="1441" w:type="dxa"/>
                  <w:vAlign w:val="center"/>
                </w:tcPr>
                <w:p w14:paraId="24F4FCB5" w14:textId="77777777" w:rsidR="00BA4185" w:rsidRDefault="00B14AE7">
                  <w:pPr>
                    <w:pStyle w:val="af8"/>
                  </w:pPr>
                  <w:r>
                    <w:rPr>
                      <w:rFonts w:hint="eastAsia"/>
                    </w:rPr>
                    <w:t>相符</w:t>
                  </w:r>
                </w:p>
              </w:tc>
            </w:tr>
            <w:tr w:rsidR="00BA4185" w14:paraId="39501C21" w14:textId="77777777">
              <w:tc>
                <w:tcPr>
                  <w:tcW w:w="4631" w:type="dxa"/>
                  <w:vAlign w:val="center"/>
                </w:tcPr>
                <w:p w14:paraId="483F6C5D" w14:textId="77777777" w:rsidR="00BA4185" w:rsidRDefault="00B14AE7">
                  <w:pPr>
                    <w:pStyle w:val="af8"/>
                  </w:pPr>
                  <w:r>
                    <w:t>加强无组织废气排放控制</w:t>
                  </w:r>
                  <w:r>
                    <w:t>,</w:t>
                  </w:r>
                  <w:r>
                    <w:t>含</w:t>
                  </w:r>
                  <w:r>
                    <w:t>VOCs</w:t>
                  </w:r>
                  <w:r>
                    <w:t>物料的储存、输送、投料、卸料</w:t>
                  </w:r>
                  <w:r>
                    <w:t>,</w:t>
                  </w:r>
                  <w:r>
                    <w:t>涉及</w:t>
                  </w:r>
                  <w:r>
                    <w:t>VOCs</w:t>
                  </w:r>
                  <w:r>
                    <w:t>物料的生产及含</w:t>
                  </w:r>
                  <w:r>
                    <w:t>VOCs</w:t>
                  </w:r>
                  <w:r>
                    <w:t>产品分装等过程应密闭操作</w:t>
                  </w:r>
                </w:p>
              </w:tc>
              <w:tc>
                <w:tcPr>
                  <w:tcW w:w="3165" w:type="dxa"/>
                  <w:vAlign w:val="center"/>
                </w:tcPr>
                <w:p w14:paraId="442D0D6B" w14:textId="77777777" w:rsidR="00BA4185" w:rsidRDefault="00B14AE7">
                  <w:pPr>
                    <w:pStyle w:val="af8"/>
                  </w:pPr>
                  <w:r>
                    <w:rPr>
                      <w:rFonts w:hint="eastAsia"/>
                    </w:rPr>
                    <w:t>本项目喷胶工序在密闭条件下操作，尽量减少了</w:t>
                  </w:r>
                  <w:r>
                    <w:rPr>
                      <w:rFonts w:hint="eastAsia"/>
                    </w:rPr>
                    <w:t>VOCs</w:t>
                  </w:r>
                  <w:r>
                    <w:rPr>
                      <w:rFonts w:hint="eastAsia"/>
                    </w:rPr>
                    <w:t>的无组织排放</w:t>
                  </w:r>
                </w:p>
              </w:tc>
              <w:tc>
                <w:tcPr>
                  <w:tcW w:w="1441" w:type="dxa"/>
                  <w:vAlign w:val="center"/>
                </w:tcPr>
                <w:p w14:paraId="0F688F5A" w14:textId="77777777" w:rsidR="00BA4185" w:rsidRDefault="00B14AE7">
                  <w:pPr>
                    <w:pStyle w:val="af8"/>
                  </w:pPr>
                  <w:r>
                    <w:rPr>
                      <w:rFonts w:hint="eastAsia"/>
                    </w:rPr>
                    <w:t>相符</w:t>
                  </w:r>
                </w:p>
              </w:tc>
            </w:tr>
            <w:tr w:rsidR="00BA4185" w14:paraId="5558A4EF" w14:textId="77777777">
              <w:tc>
                <w:tcPr>
                  <w:tcW w:w="4631" w:type="dxa"/>
                  <w:vAlign w:val="center"/>
                </w:tcPr>
                <w:p w14:paraId="5153ECD0" w14:textId="77777777" w:rsidR="00BA4185" w:rsidRDefault="00B14AE7">
                  <w:pPr>
                    <w:pStyle w:val="af8"/>
                  </w:pPr>
                  <w:r>
                    <w:t>强化各类工地扬尘污染防治。按照《河南省环境污染防治攻坚战领导小组办公室关于进一步加强扬尘污染专项治理的意见》</w:t>
                  </w:r>
                  <w:r>
                    <w:t>(</w:t>
                  </w:r>
                  <w:r>
                    <w:t>豫环攻坚办〔</w:t>
                  </w:r>
                  <w:r>
                    <w:t>2017</w:t>
                  </w:r>
                  <w:r>
                    <w:t>〕</w:t>
                  </w:r>
                  <w:r>
                    <w:t>191</w:t>
                  </w:r>
                  <w:r>
                    <w:t>号</w:t>
                  </w:r>
                  <w:r>
                    <w:t>)</w:t>
                  </w:r>
                  <w:r>
                    <w:t>要求</w:t>
                  </w:r>
                  <w:r>
                    <w:t>,</w:t>
                  </w:r>
                  <w:r>
                    <w:t>严格落实新建和在建建筑、市政、拆除、公路、水利等各类工地周边围挡、物料堆放覆盖、土方开挖湿法作业、路面硬化、出入车辆清洗、渣土车辆密闭运输</w:t>
                  </w:r>
                  <w:r>
                    <w:t>“</w:t>
                  </w:r>
                  <w:r>
                    <w:t>六个百分之百</w:t>
                  </w:r>
                  <w:r>
                    <w:t>”,</w:t>
                  </w:r>
                  <w:r>
                    <w:t>严格落实城市规划区内建筑工地禁止现场搅拌混凝土、禁止现场配制砂浆</w:t>
                  </w:r>
                  <w:r>
                    <w:t>“</w:t>
                  </w:r>
                  <w:r>
                    <w:t>两个禁止</w:t>
                  </w:r>
                  <w:r>
                    <w:t>”,</w:t>
                  </w:r>
                  <w:r>
                    <w:t>严格执行开复工验收、</w:t>
                  </w:r>
                  <w:r>
                    <w:t>“</w:t>
                  </w:r>
                  <w:r>
                    <w:t>三员</w:t>
                  </w:r>
                  <w:r>
                    <w:t>”</w:t>
                  </w:r>
                  <w:r>
                    <w:t>管理、扬尘防治预算管理等制度</w:t>
                  </w:r>
                </w:p>
              </w:tc>
              <w:tc>
                <w:tcPr>
                  <w:tcW w:w="3165" w:type="dxa"/>
                  <w:vAlign w:val="center"/>
                </w:tcPr>
                <w:p w14:paraId="1BB0C4B3" w14:textId="77777777" w:rsidR="00BA4185" w:rsidRDefault="00B14AE7">
                  <w:pPr>
                    <w:pStyle w:val="af8"/>
                  </w:pPr>
                  <w:r>
                    <w:rPr>
                      <w:rFonts w:hint="eastAsia"/>
                    </w:rPr>
                    <w:t>本项目租用现有车间，不涉及车间的土方建设，只需要进行设备的安装。</w:t>
                  </w:r>
                </w:p>
              </w:tc>
              <w:tc>
                <w:tcPr>
                  <w:tcW w:w="1441" w:type="dxa"/>
                  <w:vAlign w:val="center"/>
                </w:tcPr>
                <w:p w14:paraId="6776D866" w14:textId="77777777" w:rsidR="00BA4185" w:rsidRDefault="00B14AE7">
                  <w:pPr>
                    <w:pStyle w:val="af8"/>
                  </w:pPr>
                  <w:r>
                    <w:rPr>
                      <w:rFonts w:hint="eastAsia"/>
                    </w:rPr>
                    <w:t>相符</w:t>
                  </w:r>
                </w:p>
              </w:tc>
            </w:tr>
          </w:tbl>
          <w:p w14:paraId="44BC4389" w14:textId="77777777" w:rsidR="00BA4185" w:rsidRDefault="00B14AE7">
            <w:pPr>
              <w:ind w:firstLine="480"/>
            </w:pPr>
            <w:r>
              <w:rPr>
                <w:rFonts w:hint="eastAsia"/>
              </w:rPr>
              <w:t>由上表可知，本项目的建设符合《通知》的要求。</w:t>
            </w:r>
          </w:p>
          <w:p w14:paraId="0577A907" w14:textId="77777777" w:rsidR="00BA4185" w:rsidRDefault="00B14AE7">
            <w:pPr>
              <w:ind w:firstLine="482"/>
              <w:rPr>
                <w:b/>
                <w:bCs/>
              </w:rPr>
            </w:pPr>
            <w:r>
              <w:rPr>
                <w:rFonts w:hint="eastAsia"/>
                <w:b/>
                <w:bCs/>
              </w:rPr>
              <w:t>11</w:t>
            </w:r>
            <w:r>
              <w:rPr>
                <w:rFonts w:hint="eastAsia"/>
                <w:b/>
                <w:bCs/>
              </w:rPr>
              <w:t>、与《河南省</w:t>
            </w:r>
            <w:r>
              <w:rPr>
                <w:rFonts w:hint="eastAsia"/>
                <w:b/>
                <w:bCs/>
              </w:rPr>
              <w:t>2017</w:t>
            </w:r>
            <w:r>
              <w:rPr>
                <w:rFonts w:hint="eastAsia"/>
                <w:b/>
                <w:bCs/>
              </w:rPr>
              <w:t>年挥发性有机物专项治理工作方案》相符性分析</w:t>
            </w:r>
          </w:p>
          <w:p w14:paraId="5A9C253E" w14:textId="77777777" w:rsidR="00BA4185" w:rsidRDefault="00B14AE7">
            <w:pPr>
              <w:ind w:firstLine="480"/>
            </w:pPr>
            <w:r>
              <w:rPr>
                <w:rFonts w:hint="eastAsia"/>
              </w:rPr>
              <w:t>根据《河南省</w:t>
            </w:r>
            <w:r>
              <w:rPr>
                <w:rFonts w:hint="eastAsia"/>
              </w:rPr>
              <w:t>2017</w:t>
            </w:r>
            <w:r>
              <w:rPr>
                <w:rFonts w:hint="eastAsia"/>
              </w:rPr>
              <w:t>年挥发性有机物专项治理工作方案》要求，应强化废气收集与处理。对油墨、胶黏剂等有机原辅材料调配和使用等环节，要采取车间环境负压改造、安装</w:t>
            </w:r>
            <w:r>
              <w:rPr>
                <w:rFonts w:hint="eastAsia"/>
              </w:rPr>
              <w:lastRenderedPageBreak/>
              <w:t>高效集气装置等措施，加强废气收集，有机废气收集率达到</w:t>
            </w:r>
            <w:r>
              <w:rPr>
                <w:rFonts w:hint="eastAsia"/>
              </w:rPr>
              <w:t>70%</w:t>
            </w:r>
            <w:r>
              <w:rPr>
                <w:rFonts w:hint="eastAsia"/>
              </w:rPr>
              <w:t>以上；对转运、储存等环节，采取密闭措施，减少无组织排放。在烘干环节，采取循环风烘干技术，减少废气排放。收集的废气要采取回收、焚烧等末端治理措施进行净化处理，确保稳定达标排放。</w:t>
            </w:r>
          </w:p>
          <w:p w14:paraId="334DA21A" w14:textId="77777777" w:rsidR="00BA4185" w:rsidRDefault="00B14AE7">
            <w:pPr>
              <w:ind w:firstLine="480"/>
            </w:pPr>
            <w:r>
              <w:rPr>
                <w:rFonts w:hint="eastAsia"/>
              </w:rPr>
              <w:t>本项目喷胶和烘干工序均在密闭环境下进行，通过负压的方式收集有机废气，收集后再经过</w:t>
            </w:r>
            <w:r w:rsidRPr="00B14AE7">
              <w:rPr>
                <w:rFonts w:hint="eastAsia"/>
              </w:rPr>
              <w:t>UV</w:t>
            </w:r>
            <w:r w:rsidRPr="00B14AE7">
              <w:rPr>
                <w:rFonts w:hint="eastAsia"/>
              </w:rPr>
              <w:t>光氧催化设备</w:t>
            </w:r>
            <w:r w:rsidRPr="00B14AE7">
              <w:rPr>
                <w:rFonts w:hint="eastAsia"/>
              </w:rPr>
              <w:t>+</w:t>
            </w:r>
            <w:r w:rsidRPr="00B14AE7">
              <w:rPr>
                <w:rFonts w:hint="eastAsia"/>
              </w:rPr>
              <w:t>活性炭</w:t>
            </w:r>
            <w:r>
              <w:rPr>
                <w:rFonts w:hint="eastAsia"/>
              </w:rPr>
              <w:t>吸附的方式进行处理，最后经过排气筒排放。</w:t>
            </w:r>
          </w:p>
          <w:p w14:paraId="44508C79" w14:textId="77777777" w:rsidR="00BA4185" w:rsidRPr="00B14AE7" w:rsidRDefault="00BA4185">
            <w:pPr>
              <w:ind w:firstLine="480"/>
            </w:pPr>
          </w:p>
          <w:p w14:paraId="6129CD4E" w14:textId="77777777" w:rsidR="00BA4185" w:rsidRDefault="00BA4185">
            <w:pPr>
              <w:ind w:firstLine="480"/>
            </w:pPr>
          </w:p>
          <w:p w14:paraId="1BB610E4" w14:textId="77777777" w:rsidR="00BA4185" w:rsidRDefault="00BA4185">
            <w:pPr>
              <w:ind w:firstLine="480"/>
            </w:pPr>
          </w:p>
          <w:p w14:paraId="32B2AF5B" w14:textId="77777777" w:rsidR="00BA4185" w:rsidRDefault="00BA4185">
            <w:pPr>
              <w:ind w:firstLine="480"/>
            </w:pPr>
          </w:p>
          <w:p w14:paraId="0BFDF633" w14:textId="77777777" w:rsidR="00BA4185" w:rsidRDefault="00BA4185">
            <w:pPr>
              <w:ind w:firstLine="480"/>
            </w:pPr>
          </w:p>
          <w:p w14:paraId="28DAC896" w14:textId="77777777" w:rsidR="00BA4185" w:rsidRDefault="00BA4185">
            <w:pPr>
              <w:ind w:firstLineChars="0" w:firstLine="0"/>
            </w:pPr>
          </w:p>
          <w:p w14:paraId="6C4DF5F6" w14:textId="77777777" w:rsidR="00BA4185" w:rsidRDefault="00BA4185">
            <w:pPr>
              <w:pStyle w:val="21"/>
              <w:ind w:left="480" w:firstLine="480"/>
            </w:pPr>
          </w:p>
          <w:p w14:paraId="05E1C58C" w14:textId="77777777" w:rsidR="00BA4185" w:rsidRDefault="00BA4185">
            <w:pPr>
              <w:pStyle w:val="21"/>
              <w:ind w:left="480" w:firstLine="480"/>
            </w:pPr>
          </w:p>
          <w:p w14:paraId="416443FB" w14:textId="77777777" w:rsidR="00BA4185" w:rsidRDefault="00BA4185">
            <w:pPr>
              <w:pStyle w:val="21"/>
              <w:ind w:left="480" w:firstLine="480"/>
            </w:pPr>
          </w:p>
          <w:p w14:paraId="3E90CFE5" w14:textId="77777777" w:rsidR="00BA4185" w:rsidRDefault="00BA4185">
            <w:pPr>
              <w:pStyle w:val="21"/>
              <w:ind w:left="480" w:firstLine="480"/>
            </w:pPr>
          </w:p>
          <w:p w14:paraId="54846A9E" w14:textId="77777777" w:rsidR="00BA4185" w:rsidRDefault="00BA4185">
            <w:pPr>
              <w:pStyle w:val="21"/>
              <w:ind w:left="480" w:firstLine="480"/>
            </w:pPr>
          </w:p>
          <w:p w14:paraId="76FB14D9" w14:textId="77777777" w:rsidR="00BA4185" w:rsidRDefault="00BA4185">
            <w:pPr>
              <w:pStyle w:val="21"/>
              <w:ind w:left="480" w:firstLine="480"/>
            </w:pPr>
          </w:p>
          <w:p w14:paraId="195BC6CA" w14:textId="77777777" w:rsidR="00BA4185" w:rsidRDefault="00BA4185">
            <w:pPr>
              <w:pStyle w:val="21"/>
              <w:ind w:left="480" w:firstLine="480"/>
            </w:pPr>
          </w:p>
          <w:p w14:paraId="70E5F3E5" w14:textId="77777777" w:rsidR="00BA4185" w:rsidRDefault="00BA4185">
            <w:pPr>
              <w:pStyle w:val="21"/>
              <w:ind w:left="480" w:firstLine="480"/>
            </w:pPr>
          </w:p>
          <w:p w14:paraId="40CA8117" w14:textId="77777777" w:rsidR="00BA4185" w:rsidRDefault="00BA4185">
            <w:pPr>
              <w:pStyle w:val="21"/>
              <w:ind w:left="480" w:firstLine="480"/>
            </w:pPr>
          </w:p>
          <w:p w14:paraId="33C73496" w14:textId="77777777" w:rsidR="00BA4185" w:rsidRDefault="00BA4185">
            <w:pPr>
              <w:pStyle w:val="21"/>
              <w:ind w:left="480" w:firstLine="480"/>
            </w:pPr>
          </w:p>
          <w:p w14:paraId="7C39212D" w14:textId="77777777" w:rsidR="00BA4185" w:rsidRDefault="00BA4185">
            <w:pPr>
              <w:pStyle w:val="21"/>
              <w:ind w:leftChars="0" w:left="0" w:firstLineChars="0" w:firstLine="0"/>
            </w:pPr>
          </w:p>
        </w:tc>
      </w:tr>
    </w:tbl>
    <w:p w14:paraId="32C5B879" w14:textId="77777777" w:rsidR="00BA4185" w:rsidRDefault="00BA4185">
      <w:pPr>
        <w:ind w:firstLineChars="0" w:firstLine="0"/>
        <w:sectPr w:rsidR="00BA4185">
          <w:pgSz w:w="11906" w:h="16838"/>
          <w:pgMar w:top="1417" w:right="1474" w:bottom="1417" w:left="1474" w:header="851" w:footer="992" w:gutter="0"/>
          <w:cols w:space="425"/>
          <w:docGrid w:type="lines" w:linePitch="312"/>
        </w:sectPr>
      </w:pPr>
    </w:p>
    <w:p w14:paraId="6642CE79" w14:textId="77777777" w:rsidR="00BA4185" w:rsidRDefault="00B14AE7">
      <w:pPr>
        <w:ind w:firstLineChars="0" w:firstLine="0"/>
        <w:rPr>
          <w:b/>
          <w:color w:val="0D0D0D" w:themeColor="text1" w:themeTint="F2"/>
          <w:sz w:val="32"/>
          <w:szCs w:val="32"/>
        </w:rPr>
      </w:pPr>
      <w:r>
        <w:rPr>
          <w:rFonts w:hint="eastAsia"/>
          <w:b/>
          <w:color w:val="0D0D0D" w:themeColor="text1" w:themeTint="F2"/>
          <w:sz w:val="32"/>
          <w:szCs w:val="32"/>
        </w:rPr>
        <w:lastRenderedPageBreak/>
        <w:t>环境质量状况</w:t>
      </w:r>
    </w:p>
    <w:tbl>
      <w:tblPr>
        <w:tblW w:w="949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A4185" w14:paraId="2797B4FB" w14:textId="77777777">
        <w:trPr>
          <w:trHeight w:val="13160"/>
        </w:trPr>
        <w:tc>
          <w:tcPr>
            <w:tcW w:w="9498" w:type="dxa"/>
          </w:tcPr>
          <w:p w14:paraId="2BF7F3F7" w14:textId="77777777" w:rsidR="00BA4185" w:rsidRDefault="00B14AE7">
            <w:pPr>
              <w:pStyle w:val="a8"/>
              <w:adjustRightInd w:val="0"/>
              <w:snapToGrid w:val="0"/>
              <w:spacing w:beforeLines="50" w:before="156"/>
              <w:ind w:firstLineChars="0" w:firstLine="0"/>
              <w:jc w:val="both"/>
              <w:rPr>
                <w:color w:val="FF0000"/>
                <w:sz w:val="28"/>
                <w:szCs w:val="28"/>
              </w:rPr>
            </w:pPr>
            <w:r>
              <w:rPr>
                <w:sz w:val="28"/>
                <w:szCs w:val="28"/>
              </w:rPr>
              <w:t>建设项目所在地区域环境质量现状及主要环境问题（环境空气、地表水、地</w:t>
            </w:r>
            <w:r>
              <w:rPr>
                <w:color w:val="0D0D0D" w:themeColor="text1" w:themeTint="F2"/>
                <w:sz w:val="28"/>
                <w:szCs w:val="28"/>
              </w:rPr>
              <w:t>下水、声环境、生态环境等）</w:t>
            </w:r>
          </w:p>
          <w:p w14:paraId="625715CF" w14:textId="77777777" w:rsidR="00BA4185" w:rsidRDefault="00B14AE7">
            <w:pPr>
              <w:pStyle w:val="a8"/>
              <w:adjustRightInd w:val="0"/>
              <w:snapToGrid w:val="0"/>
              <w:ind w:firstLine="482"/>
              <w:jc w:val="both"/>
              <w:rPr>
                <w:bCs w:val="0"/>
                <w:iCs/>
                <w:color w:val="0D0D0D" w:themeColor="text1" w:themeTint="F2"/>
              </w:rPr>
            </w:pPr>
            <w:r>
              <w:rPr>
                <w:rFonts w:hint="eastAsia"/>
                <w:bCs w:val="0"/>
                <w:iCs/>
                <w:color w:val="0D0D0D" w:themeColor="text1" w:themeTint="F2"/>
              </w:rPr>
              <w:t>1</w:t>
            </w:r>
            <w:r>
              <w:rPr>
                <w:rFonts w:hint="eastAsia"/>
                <w:bCs w:val="0"/>
                <w:iCs/>
                <w:color w:val="0D0D0D" w:themeColor="text1" w:themeTint="F2"/>
              </w:rPr>
              <w:t>、</w:t>
            </w:r>
            <w:r>
              <w:rPr>
                <w:bCs w:val="0"/>
                <w:iCs/>
                <w:color w:val="0D0D0D" w:themeColor="text1" w:themeTint="F2"/>
              </w:rPr>
              <w:t>环境空气质量现状</w:t>
            </w:r>
          </w:p>
          <w:p w14:paraId="41EC8030" w14:textId="77777777" w:rsidR="00BA4185" w:rsidRDefault="00B14AE7">
            <w:pPr>
              <w:ind w:firstLine="480"/>
            </w:pPr>
            <w:r>
              <w:t>本</w:t>
            </w:r>
            <w:r>
              <w:rPr>
                <w:rFonts w:hint="eastAsia"/>
              </w:rPr>
              <w:t>项目</w:t>
            </w:r>
            <w:r>
              <w:t>位于</w:t>
            </w:r>
            <w:r>
              <w:rPr>
                <w:rFonts w:hint="eastAsia"/>
              </w:rPr>
              <w:t>商丘市睢县产业集聚区，</w:t>
            </w:r>
            <w:r>
              <w:t>根据环境空气质量功能区划分，项目所在地为二类功能区，环境空气质量执行《环境空气质量标准》（</w:t>
            </w:r>
            <w:r>
              <w:t>GB3095-</w:t>
            </w:r>
            <w:r>
              <w:rPr>
                <w:rFonts w:hint="eastAsia"/>
              </w:rPr>
              <w:t>2012</w:t>
            </w:r>
            <w:r>
              <w:t>）二级标准。</w:t>
            </w:r>
            <w:r>
              <w:rPr>
                <w:rFonts w:hint="eastAsia"/>
              </w:rPr>
              <w:t>本次评价引用《睢县生活垃圾焚烧热电项目环境影响评价报告书》中的监测数据，监测点位为：尚屯村，位于本项目的西南侧，与本项目相距</w:t>
            </w:r>
            <w:r>
              <w:rPr>
                <w:rFonts w:hint="eastAsia"/>
              </w:rPr>
              <w:t>9.7km</w:t>
            </w:r>
            <w:r>
              <w:rPr>
                <w:rFonts w:hint="eastAsia"/>
              </w:rPr>
              <w:t>，监测时间为</w:t>
            </w:r>
            <w:r>
              <w:rPr>
                <w:rFonts w:hint="eastAsia"/>
              </w:rPr>
              <w:t>2017</w:t>
            </w:r>
            <w:r>
              <w:rPr>
                <w:rFonts w:hint="eastAsia"/>
              </w:rPr>
              <w:t>年</w:t>
            </w:r>
            <w:r>
              <w:rPr>
                <w:rFonts w:hint="eastAsia"/>
              </w:rPr>
              <w:t>4</w:t>
            </w:r>
            <w:r>
              <w:rPr>
                <w:rFonts w:hint="eastAsia"/>
              </w:rPr>
              <w:t>月</w:t>
            </w:r>
            <w:r>
              <w:rPr>
                <w:rFonts w:hint="eastAsia"/>
              </w:rPr>
              <w:t>6~12</w:t>
            </w:r>
            <w:r>
              <w:rPr>
                <w:rFonts w:hint="eastAsia"/>
              </w:rPr>
              <w:t>日。本项目所处功能区划与尚屯村相同，且距离较近，故引用尚屯村的环境空气监测数据。尚屯村环境空气质量监测数据见表</w:t>
            </w:r>
            <w:r>
              <w:rPr>
                <w:rFonts w:hint="eastAsia"/>
              </w:rPr>
              <w:t>10</w:t>
            </w:r>
            <w:r>
              <w:rPr>
                <w:rFonts w:hint="eastAsia"/>
              </w:rPr>
              <w:t>。</w:t>
            </w:r>
          </w:p>
          <w:p w14:paraId="28FE910C" w14:textId="77777777" w:rsidR="00BA4185" w:rsidRDefault="00B14AE7">
            <w:pPr>
              <w:pStyle w:val="af9"/>
              <w:rPr>
                <w:vertAlign w:val="superscript"/>
              </w:rPr>
            </w:pPr>
            <w:r>
              <w:t>表</w:t>
            </w:r>
            <w:r>
              <w:rPr>
                <w:rFonts w:hint="eastAsia"/>
              </w:rPr>
              <w:t xml:space="preserve">10   </w:t>
            </w:r>
            <w:r>
              <w:rPr>
                <w:rFonts w:hint="eastAsia"/>
              </w:rPr>
              <w:t>环境空气质量监测数据</w:t>
            </w:r>
            <w:r>
              <w:rPr>
                <w:rFonts w:hint="eastAsia"/>
              </w:rPr>
              <w:t xml:space="preserve">   </w:t>
            </w:r>
            <w:r>
              <w:rPr>
                <w:rFonts w:hint="eastAsia"/>
              </w:rPr>
              <w:t>单位：</w:t>
            </w:r>
            <w:r>
              <w:rPr>
                <w:rFonts w:hint="eastAsia"/>
              </w:rPr>
              <w:t>ug/m</w:t>
            </w:r>
            <w:r>
              <w:rPr>
                <w:rFonts w:hint="eastAsia"/>
                <w:vertAlign w:val="superscript"/>
              </w:rPr>
              <w:t>3</w:t>
            </w:r>
          </w:p>
          <w:tbl>
            <w:tblPr>
              <w:tblStyle w:val="af5"/>
              <w:tblW w:w="9272" w:type="dxa"/>
              <w:tblLayout w:type="fixed"/>
              <w:tblLook w:val="04A0" w:firstRow="1" w:lastRow="0" w:firstColumn="1" w:lastColumn="0" w:noHBand="0" w:noVBand="1"/>
            </w:tblPr>
            <w:tblGrid>
              <w:gridCol w:w="1607"/>
              <w:gridCol w:w="2039"/>
              <w:gridCol w:w="2131"/>
              <w:gridCol w:w="1147"/>
              <w:gridCol w:w="1257"/>
              <w:gridCol w:w="1091"/>
            </w:tblGrid>
            <w:tr w:rsidR="00BA4185" w14:paraId="54446295" w14:textId="77777777">
              <w:tc>
                <w:tcPr>
                  <w:tcW w:w="1607" w:type="dxa"/>
                  <w:tcBorders>
                    <w:tl2br w:val="single" w:sz="4" w:space="0" w:color="auto"/>
                  </w:tcBorders>
                  <w:vAlign w:val="center"/>
                </w:tcPr>
                <w:p w14:paraId="490F4A82" w14:textId="77777777" w:rsidR="00BA4185" w:rsidRDefault="00B14AE7">
                  <w:pPr>
                    <w:pStyle w:val="af9"/>
                    <w:ind w:firstLine="420"/>
                    <w:rPr>
                      <w:rFonts w:cs="Times New Roman"/>
                      <w:szCs w:val="21"/>
                    </w:rPr>
                  </w:pPr>
                  <w:r>
                    <w:rPr>
                      <w:rFonts w:cs="Times New Roman"/>
                      <w:szCs w:val="21"/>
                    </w:rPr>
                    <w:t>项目</w:t>
                  </w:r>
                </w:p>
                <w:p w14:paraId="6AAA2C33" w14:textId="77777777" w:rsidR="00BA4185" w:rsidRDefault="00B14AE7">
                  <w:pPr>
                    <w:pStyle w:val="af9"/>
                    <w:jc w:val="both"/>
                    <w:rPr>
                      <w:rFonts w:cs="Times New Roman"/>
                      <w:szCs w:val="21"/>
                    </w:rPr>
                  </w:pPr>
                  <w:r>
                    <w:rPr>
                      <w:rFonts w:cs="Times New Roman"/>
                      <w:szCs w:val="21"/>
                    </w:rPr>
                    <w:t>时间</w:t>
                  </w:r>
                </w:p>
              </w:tc>
              <w:tc>
                <w:tcPr>
                  <w:tcW w:w="2039" w:type="dxa"/>
                  <w:vAlign w:val="center"/>
                </w:tcPr>
                <w:p w14:paraId="1D6E8B9A" w14:textId="77777777" w:rsidR="00BA4185" w:rsidRDefault="00B14AE7">
                  <w:pPr>
                    <w:pStyle w:val="af9"/>
                    <w:rPr>
                      <w:rFonts w:cs="Times New Roman"/>
                      <w:szCs w:val="21"/>
                    </w:rPr>
                  </w:pPr>
                  <w:r>
                    <w:rPr>
                      <w:rFonts w:cs="Times New Roman"/>
                      <w:szCs w:val="21"/>
                    </w:rPr>
                    <w:t>污染物名称</w:t>
                  </w:r>
                </w:p>
              </w:tc>
              <w:tc>
                <w:tcPr>
                  <w:tcW w:w="2131" w:type="dxa"/>
                  <w:vAlign w:val="center"/>
                </w:tcPr>
                <w:p w14:paraId="34EE5C14" w14:textId="77777777" w:rsidR="00BA4185" w:rsidRDefault="00B14AE7">
                  <w:pPr>
                    <w:pStyle w:val="af9"/>
                    <w:rPr>
                      <w:rFonts w:cs="Times New Roman"/>
                      <w:szCs w:val="21"/>
                    </w:rPr>
                  </w:pPr>
                  <w:r>
                    <w:rPr>
                      <w:rFonts w:cs="Times New Roman"/>
                      <w:szCs w:val="21"/>
                    </w:rPr>
                    <w:t>浓度范围</w:t>
                  </w:r>
                </w:p>
              </w:tc>
              <w:tc>
                <w:tcPr>
                  <w:tcW w:w="1147" w:type="dxa"/>
                  <w:vAlign w:val="center"/>
                </w:tcPr>
                <w:p w14:paraId="374F2988" w14:textId="77777777" w:rsidR="00BA4185" w:rsidRDefault="00B14AE7">
                  <w:pPr>
                    <w:pStyle w:val="af9"/>
                    <w:rPr>
                      <w:rFonts w:cs="Times New Roman"/>
                      <w:szCs w:val="21"/>
                    </w:rPr>
                  </w:pPr>
                  <w:r>
                    <w:rPr>
                      <w:rFonts w:cs="Times New Roman"/>
                      <w:szCs w:val="21"/>
                    </w:rPr>
                    <w:t>超标</w:t>
                  </w:r>
                  <w:r>
                    <w:rPr>
                      <w:rFonts w:cs="Times New Roman" w:hint="eastAsia"/>
                      <w:szCs w:val="21"/>
                    </w:rPr>
                    <w:t>倍数</w:t>
                  </w:r>
                </w:p>
              </w:tc>
              <w:tc>
                <w:tcPr>
                  <w:tcW w:w="1257" w:type="dxa"/>
                  <w:vAlign w:val="center"/>
                </w:tcPr>
                <w:p w14:paraId="72F91E12" w14:textId="77777777" w:rsidR="00BA4185" w:rsidRDefault="00B14AE7">
                  <w:pPr>
                    <w:pStyle w:val="af9"/>
                    <w:rPr>
                      <w:rFonts w:cs="Times New Roman"/>
                      <w:szCs w:val="21"/>
                    </w:rPr>
                  </w:pPr>
                  <w:r>
                    <w:rPr>
                      <w:rFonts w:cs="Times New Roman"/>
                      <w:szCs w:val="21"/>
                    </w:rPr>
                    <w:t>超标</w:t>
                  </w:r>
                  <w:r>
                    <w:rPr>
                      <w:rFonts w:cs="Times New Roman" w:hint="eastAsia"/>
                      <w:szCs w:val="21"/>
                    </w:rPr>
                    <w:t>率</w:t>
                  </w:r>
                </w:p>
              </w:tc>
              <w:tc>
                <w:tcPr>
                  <w:tcW w:w="1091" w:type="dxa"/>
                  <w:vAlign w:val="center"/>
                </w:tcPr>
                <w:p w14:paraId="5A03864F" w14:textId="77777777" w:rsidR="00BA4185" w:rsidRDefault="00B14AE7">
                  <w:pPr>
                    <w:pStyle w:val="af9"/>
                    <w:rPr>
                      <w:rFonts w:cs="Times New Roman"/>
                      <w:szCs w:val="21"/>
                    </w:rPr>
                  </w:pPr>
                  <w:r>
                    <w:rPr>
                      <w:rFonts w:cs="Times New Roman"/>
                      <w:szCs w:val="21"/>
                    </w:rPr>
                    <w:t>达标情况</w:t>
                  </w:r>
                </w:p>
              </w:tc>
            </w:tr>
            <w:tr w:rsidR="00BA4185" w14:paraId="05E608E0" w14:textId="77777777">
              <w:tc>
                <w:tcPr>
                  <w:tcW w:w="1607" w:type="dxa"/>
                  <w:vMerge w:val="restart"/>
                  <w:vAlign w:val="center"/>
                </w:tcPr>
                <w:p w14:paraId="5E86DED2" w14:textId="77777777" w:rsidR="00BA4185" w:rsidRDefault="00B14AE7">
                  <w:pPr>
                    <w:pStyle w:val="af9"/>
                    <w:rPr>
                      <w:rFonts w:cs="Times New Roman"/>
                      <w:b w:val="0"/>
                      <w:bCs/>
                      <w:szCs w:val="21"/>
                    </w:rPr>
                  </w:pPr>
                  <w:r>
                    <w:rPr>
                      <w:rFonts w:cs="Times New Roman"/>
                      <w:b w:val="0"/>
                      <w:bCs/>
                      <w:szCs w:val="21"/>
                    </w:rPr>
                    <w:t>2017</w:t>
                  </w:r>
                  <w:r>
                    <w:rPr>
                      <w:rFonts w:cs="Times New Roman" w:hint="eastAsia"/>
                      <w:b w:val="0"/>
                      <w:bCs/>
                      <w:szCs w:val="21"/>
                    </w:rPr>
                    <w:t>.4</w:t>
                  </w:r>
                  <w:r>
                    <w:rPr>
                      <w:rFonts w:cs="Times New Roman"/>
                      <w:b w:val="0"/>
                      <w:bCs/>
                      <w:szCs w:val="21"/>
                    </w:rPr>
                    <w:t>.</w:t>
                  </w:r>
                  <w:r>
                    <w:rPr>
                      <w:rFonts w:cs="Times New Roman" w:hint="eastAsia"/>
                      <w:b w:val="0"/>
                      <w:bCs/>
                      <w:szCs w:val="21"/>
                    </w:rPr>
                    <w:t>6</w:t>
                  </w:r>
                  <w:r>
                    <w:rPr>
                      <w:rFonts w:cs="Times New Roman"/>
                      <w:b w:val="0"/>
                      <w:bCs/>
                      <w:szCs w:val="21"/>
                    </w:rPr>
                    <w:t>～</w:t>
                  </w:r>
                  <w:r>
                    <w:rPr>
                      <w:rFonts w:cs="Times New Roman"/>
                      <w:b w:val="0"/>
                      <w:bCs/>
                      <w:szCs w:val="21"/>
                    </w:rPr>
                    <w:t>2017.</w:t>
                  </w:r>
                  <w:r>
                    <w:rPr>
                      <w:rFonts w:cs="Times New Roman" w:hint="eastAsia"/>
                      <w:b w:val="0"/>
                      <w:bCs/>
                      <w:szCs w:val="21"/>
                    </w:rPr>
                    <w:t>4</w:t>
                  </w:r>
                  <w:r>
                    <w:rPr>
                      <w:rFonts w:cs="Times New Roman"/>
                      <w:b w:val="0"/>
                      <w:bCs/>
                      <w:szCs w:val="21"/>
                    </w:rPr>
                    <w:t>.</w:t>
                  </w:r>
                  <w:r>
                    <w:rPr>
                      <w:rFonts w:cs="Times New Roman" w:hint="eastAsia"/>
                      <w:b w:val="0"/>
                      <w:bCs/>
                      <w:szCs w:val="21"/>
                    </w:rPr>
                    <w:t>12</w:t>
                  </w:r>
                  <w:r>
                    <w:rPr>
                      <w:rFonts w:cs="Times New Roman"/>
                      <w:b w:val="0"/>
                      <w:bCs/>
                      <w:szCs w:val="21"/>
                    </w:rPr>
                    <w:t>（</w:t>
                  </w:r>
                  <w:r>
                    <w:rPr>
                      <w:rFonts w:cs="Times New Roman" w:hint="eastAsia"/>
                      <w:b w:val="0"/>
                      <w:bCs/>
                      <w:szCs w:val="21"/>
                    </w:rPr>
                    <w:t>尚屯</w:t>
                  </w:r>
                  <w:r>
                    <w:rPr>
                      <w:rFonts w:cs="Times New Roman"/>
                      <w:b w:val="0"/>
                      <w:bCs/>
                      <w:szCs w:val="21"/>
                    </w:rPr>
                    <w:t>村）</w:t>
                  </w:r>
                </w:p>
              </w:tc>
              <w:tc>
                <w:tcPr>
                  <w:tcW w:w="2039" w:type="dxa"/>
                  <w:vAlign w:val="center"/>
                </w:tcPr>
                <w:p w14:paraId="771EFF51" w14:textId="77777777" w:rsidR="00BA4185" w:rsidRDefault="00B14AE7">
                  <w:pPr>
                    <w:pStyle w:val="af9"/>
                    <w:rPr>
                      <w:rFonts w:cs="Times New Roman"/>
                      <w:b w:val="0"/>
                      <w:bCs/>
                      <w:szCs w:val="21"/>
                    </w:rPr>
                  </w:pPr>
                  <w:r>
                    <w:rPr>
                      <w:rFonts w:eastAsia="宋体" w:cs="Times New Roman"/>
                      <w:b w:val="0"/>
                      <w:bCs/>
                      <w:szCs w:val="21"/>
                    </w:rPr>
                    <w:t>PM</w:t>
                  </w:r>
                  <w:r>
                    <w:rPr>
                      <w:rFonts w:eastAsia="宋体" w:cs="Times New Roman"/>
                      <w:b w:val="0"/>
                      <w:bCs/>
                      <w:szCs w:val="21"/>
                      <w:vertAlign w:val="subscript"/>
                    </w:rPr>
                    <w:t>10</w:t>
                  </w:r>
                  <w:r>
                    <w:rPr>
                      <w:rFonts w:eastAsia="宋体" w:cs="Times New Roman"/>
                      <w:b w:val="0"/>
                      <w:bCs/>
                      <w:szCs w:val="21"/>
                    </w:rPr>
                    <w:t>日均值</w:t>
                  </w:r>
                </w:p>
              </w:tc>
              <w:tc>
                <w:tcPr>
                  <w:tcW w:w="2131" w:type="dxa"/>
                  <w:vAlign w:val="center"/>
                </w:tcPr>
                <w:p w14:paraId="7B35CF3E" w14:textId="77777777" w:rsidR="00BA4185" w:rsidRDefault="00B14AE7">
                  <w:pPr>
                    <w:pStyle w:val="af9"/>
                    <w:rPr>
                      <w:rFonts w:eastAsia="宋体" w:cs="Times New Roman"/>
                      <w:b w:val="0"/>
                      <w:bCs/>
                      <w:szCs w:val="21"/>
                    </w:rPr>
                  </w:pPr>
                  <w:r>
                    <w:rPr>
                      <w:rFonts w:eastAsia="宋体" w:cs="Times New Roman" w:hint="eastAsia"/>
                      <w:b w:val="0"/>
                      <w:bCs/>
                      <w:szCs w:val="21"/>
                    </w:rPr>
                    <w:t>102</w:t>
                  </w:r>
                  <w:r>
                    <w:rPr>
                      <w:rFonts w:eastAsia="宋体" w:cs="Times New Roman"/>
                      <w:b w:val="0"/>
                      <w:bCs/>
                      <w:szCs w:val="21"/>
                    </w:rPr>
                    <w:t>～</w:t>
                  </w:r>
                  <w:r>
                    <w:rPr>
                      <w:rFonts w:eastAsia="宋体" w:cs="Times New Roman" w:hint="eastAsia"/>
                      <w:b w:val="0"/>
                      <w:bCs/>
                      <w:szCs w:val="21"/>
                    </w:rPr>
                    <w:t>133</w:t>
                  </w:r>
                </w:p>
              </w:tc>
              <w:tc>
                <w:tcPr>
                  <w:tcW w:w="1147" w:type="dxa"/>
                  <w:vAlign w:val="center"/>
                </w:tcPr>
                <w:p w14:paraId="5A5C7170" w14:textId="77777777" w:rsidR="00BA4185" w:rsidRDefault="00B14AE7">
                  <w:pPr>
                    <w:pStyle w:val="af9"/>
                    <w:rPr>
                      <w:rFonts w:cs="Times New Roman"/>
                      <w:b w:val="0"/>
                      <w:bCs/>
                      <w:szCs w:val="21"/>
                    </w:rPr>
                  </w:pPr>
                  <w:r>
                    <w:rPr>
                      <w:rFonts w:cs="Times New Roman"/>
                      <w:b w:val="0"/>
                      <w:bCs/>
                      <w:szCs w:val="21"/>
                    </w:rPr>
                    <w:t>0</w:t>
                  </w:r>
                </w:p>
              </w:tc>
              <w:tc>
                <w:tcPr>
                  <w:tcW w:w="1257" w:type="dxa"/>
                  <w:vAlign w:val="center"/>
                </w:tcPr>
                <w:p w14:paraId="2778AF87" w14:textId="77777777" w:rsidR="00BA4185" w:rsidRDefault="00B14AE7">
                  <w:pPr>
                    <w:pStyle w:val="af9"/>
                    <w:rPr>
                      <w:rFonts w:cs="Times New Roman"/>
                      <w:b w:val="0"/>
                      <w:bCs/>
                      <w:szCs w:val="21"/>
                    </w:rPr>
                  </w:pPr>
                  <w:r>
                    <w:rPr>
                      <w:rFonts w:cs="Times New Roman"/>
                      <w:b w:val="0"/>
                      <w:bCs/>
                      <w:szCs w:val="21"/>
                    </w:rPr>
                    <w:t>0</w:t>
                  </w:r>
                </w:p>
              </w:tc>
              <w:tc>
                <w:tcPr>
                  <w:tcW w:w="1091" w:type="dxa"/>
                  <w:vAlign w:val="center"/>
                </w:tcPr>
                <w:p w14:paraId="5BF29FB7" w14:textId="77777777" w:rsidR="00BA4185" w:rsidRDefault="00B14AE7">
                  <w:pPr>
                    <w:pStyle w:val="af9"/>
                    <w:rPr>
                      <w:rFonts w:cs="Times New Roman"/>
                      <w:b w:val="0"/>
                      <w:bCs/>
                      <w:szCs w:val="21"/>
                    </w:rPr>
                  </w:pPr>
                  <w:r>
                    <w:rPr>
                      <w:rFonts w:cs="Times New Roman"/>
                      <w:b w:val="0"/>
                      <w:bCs/>
                      <w:szCs w:val="21"/>
                    </w:rPr>
                    <w:t>达标</w:t>
                  </w:r>
                </w:p>
              </w:tc>
            </w:tr>
            <w:tr w:rsidR="00BA4185" w14:paraId="5B513198" w14:textId="77777777">
              <w:tc>
                <w:tcPr>
                  <w:tcW w:w="1607" w:type="dxa"/>
                  <w:vMerge/>
                  <w:vAlign w:val="center"/>
                </w:tcPr>
                <w:p w14:paraId="64EF213C" w14:textId="77777777" w:rsidR="00BA4185" w:rsidRDefault="00BA4185">
                  <w:pPr>
                    <w:pStyle w:val="af9"/>
                    <w:rPr>
                      <w:rFonts w:cs="Times New Roman"/>
                      <w:b w:val="0"/>
                      <w:bCs/>
                      <w:szCs w:val="21"/>
                    </w:rPr>
                  </w:pPr>
                </w:p>
              </w:tc>
              <w:tc>
                <w:tcPr>
                  <w:tcW w:w="2039" w:type="dxa"/>
                  <w:vAlign w:val="center"/>
                </w:tcPr>
                <w:p w14:paraId="44DAECEA" w14:textId="77777777" w:rsidR="00BA4185" w:rsidRDefault="00B14AE7">
                  <w:pPr>
                    <w:pStyle w:val="af9"/>
                    <w:rPr>
                      <w:rFonts w:cs="Times New Roman"/>
                      <w:b w:val="0"/>
                      <w:bCs/>
                      <w:szCs w:val="21"/>
                    </w:rPr>
                  </w:pPr>
                  <w:r>
                    <w:rPr>
                      <w:rFonts w:eastAsia="宋体" w:cs="Times New Roman"/>
                      <w:b w:val="0"/>
                      <w:bCs/>
                      <w:szCs w:val="21"/>
                    </w:rPr>
                    <w:t>PM</w:t>
                  </w:r>
                  <w:r>
                    <w:rPr>
                      <w:rFonts w:eastAsia="宋体" w:cs="Times New Roman" w:hint="eastAsia"/>
                      <w:b w:val="0"/>
                      <w:bCs/>
                      <w:szCs w:val="21"/>
                      <w:vertAlign w:val="subscript"/>
                    </w:rPr>
                    <w:t>2.5</w:t>
                  </w:r>
                  <w:r>
                    <w:rPr>
                      <w:rFonts w:eastAsia="宋体" w:cs="Times New Roman"/>
                      <w:b w:val="0"/>
                      <w:bCs/>
                      <w:szCs w:val="21"/>
                    </w:rPr>
                    <w:t xml:space="preserve"> </w:t>
                  </w:r>
                  <w:r>
                    <w:rPr>
                      <w:rFonts w:eastAsia="宋体" w:cs="Times New Roman"/>
                      <w:b w:val="0"/>
                      <w:bCs/>
                      <w:szCs w:val="21"/>
                    </w:rPr>
                    <w:t>日均值</w:t>
                  </w:r>
                </w:p>
              </w:tc>
              <w:tc>
                <w:tcPr>
                  <w:tcW w:w="2131" w:type="dxa"/>
                  <w:vAlign w:val="center"/>
                </w:tcPr>
                <w:p w14:paraId="1DBF98FD" w14:textId="77777777" w:rsidR="00BA4185" w:rsidRDefault="00B14AE7">
                  <w:pPr>
                    <w:pStyle w:val="af9"/>
                    <w:rPr>
                      <w:rFonts w:eastAsia="宋体" w:cs="Times New Roman"/>
                      <w:b w:val="0"/>
                      <w:bCs/>
                      <w:szCs w:val="21"/>
                    </w:rPr>
                  </w:pPr>
                  <w:r>
                    <w:rPr>
                      <w:rFonts w:eastAsia="宋体" w:cs="Times New Roman" w:hint="eastAsia"/>
                      <w:b w:val="0"/>
                      <w:bCs/>
                      <w:szCs w:val="21"/>
                    </w:rPr>
                    <w:t>60</w:t>
                  </w:r>
                  <w:r>
                    <w:rPr>
                      <w:rFonts w:eastAsia="宋体" w:cs="Times New Roman"/>
                      <w:b w:val="0"/>
                      <w:bCs/>
                      <w:szCs w:val="21"/>
                    </w:rPr>
                    <w:t>～</w:t>
                  </w:r>
                  <w:r>
                    <w:rPr>
                      <w:rFonts w:eastAsia="宋体" w:cs="Times New Roman" w:hint="eastAsia"/>
                      <w:b w:val="0"/>
                      <w:bCs/>
                      <w:szCs w:val="21"/>
                    </w:rPr>
                    <w:t>76</w:t>
                  </w:r>
                </w:p>
              </w:tc>
              <w:tc>
                <w:tcPr>
                  <w:tcW w:w="1147" w:type="dxa"/>
                  <w:vAlign w:val="center"/>
                </w:tcPr>
                <w:p w14:paraId="5A5CDC6E" w14:textId="77777777" w:rsidR="00BA4185" w:rsidRDefault="00B14AE7">
                  <w:pPr>
                    <w:pStyle w:val="af9"/>
                    <w:rPr>
                      <w:rFonts w:cs="Times New Roman"/>
                      <w:b w:val="0"/>
                      <w:bCs/>
                      <w:szCs w:val="21"/>
                    </w:rPr>
                  </w:pPr>
                  <w:r>
                    <w:rPr>
                      <w:rFonts w:cs="Times New Roman"/>
                      <w:b w:val="0"/>
                      <w:bCs/>
                      <w:szCs w:val="21"/>
                    </w:rPr>
                    <w:t>0</w:t>
                  </w:r>
                  <w:r>
                    <w:rPr>
                      <w:rFonts w:cs="Times New Roman" w:hint="eastAsia"/>
                      <w:b w:val="0"/>
                      <w:bCs/>
                      <w:szCs w:val="21"/>
                    </w:rPr>
                    <w:t>.01</w:t>
                  </w:r>
                </w:p>
              </w:tc>
              <w:tc>
                <w:tcPr>
                  <w:tcW w:w="1257" w:type="dxa"/>
                  <w:vAlign w:val="center"/>
                </w:tcPr>
                <w:p w14:paraId="37813C7B" w14:textId="77777777" w:rsidR="00BA4185" w:rsidRDefault="00B14AE7">
                  <w:pPr>
                    <w:pStyle w:val="af9"/>
                    <w:rPr>
                      <w:rFonts w:cs="Times New Roman"/>
                      <w:b w:val="0"/>
                      <w:bCs/>
                      <w:szCs w:val="21"/>
                    </w:rPr>
                  </w:pPr>
                  <w:r>
                    <w:rPr>
                      <w:rFonts w:cs="Times New Roman" w:hint="eastAsia"/>
                      <w:b w:val="0"/>
                      <w:bCs/>
                      <w:szCs w:val="21"/>
                    </w:rPr>
                    <w:t>14.29</w:t>
                  </w:r>
                </w:p>
              </w:tc>
              <w:tc>
                <w:tcPr>
                  <w:tcW w:w="1091" w:type="dxa"/>
                  <w:vAlign w:val="center"/>
                </w:tcPr>
                <w:p w14:paraId="73FA1053" w14:textId="77777777" w:rsidR="00BA4185" w:rsidRDefault="00B14AE7">
                  <w:pPr>
                    <w:pStyle w:val="af9"/>
                    <w:rPr>
                      <w:rFonts w:cs="Times New Roman"/>
                      <w:b w:val="0"/>
                      <w:bCs/>
                      <w:szCs w:val="21"/>
                    </w:rPr>
                  </w:pPr>
                  <w:r>
                    <w:rPr>
                      <w:rFonts w:cs="Times New Roman" w:hint="eastAsia"/>
                      <w:b w:val="0"/>
                      <w:bCs/>
                      <w:szCs w:val="21"/>
                    </w:rPr>
                    <w:t>超</w:t>
                  </w:r>
                  <w:r>
                    <w:rPr>
                      <w:rFonts w:cs="Times New Roman"/>
                      <w:b w:val="0"/>
                      <w:bCs/>
                      <w:szCs w:val="21"/>
                    </w:rPr>
                    <w:t>标</w:t>
                  </w:r>
                </w:p>
              </w:tc>
            </w:tr>
            <w:tr w:rsidR="00BA4185" w14:paraId="615C4887" w14:textId="77777777">
              <w:tc>
                <w:tcPr>
                  <w:tcW w:w="1607" w:type="dxa"/>
                  <w:vMerge/>
                  <w:vAlign w:val="center"/>
                </w:tcPr>
                <w:p w14:paraId="54E86E5B" w14:textId="77777777" w:rsidR="00BA4185" w:rsidRDefault="00BA4185">
                  <w:pPr>
                    <w:pStyle w:val="af9"/>
                    <w:rPr>
                      <w:rFonts w:cs="Times New Roman"/>
                      <w:b w:val="0"/>
                      <w:bCs/>
                      <w:szCs w:val="21"/>
                    </w:rPr>
                  </w:pPr>
                </w:p>
              </w:tc>
              <w:tc>
                <w:tcPr>
                  <w:tcW w:w="2039" w:type="dxa"/>
                  <w:vAlign w:val="center"/>
                </w:tcPr>
                <w:p w14:paraId="73DE869A" w14:textId="77777777" w:rsidR="00BA4185" w:rsidRDefault="00B14AE7">
                  <w:pPr>
                    <w:pStyle w:val="af9"/>
                    <w:rPr>
                      <w:rFonts w:cs="Times New Roman"/>
                      <w:b w:val="0"/>
                      <w:bCs/>
                      <w:szCs w:val="21"/>
                    </w:rPr>
                  </w:pPr>
                  <w:r>
                    <w:rPr>
                      <w:rFonts w:eastAsia="宋体" w:cs="Times New Roman"/>
                      <w:b w:val="0"/>
                      <w:bCs/>
                      <w:szCs w:val="21"/>
                    </w:rPr>
                    <w:t>SO</w:t>
                  </w:r>
                  <w:r>
                    <w:rPr>
                      <w:rFonts w:eastAsia="宋体" w:cs="Times New Roman"/>
                      <w:b w:val="0"/>
                      <w:bCs/>
                      <w:szCs w:val="21"/>
                      <w:vertAlign w:val="subscript"/>
                    </w:rPr>
                    <w:t>2</w:t>
                  </w:r>
                  <w:r>
                    <w:rPr>
                      <w:rFonts w:eastAsia="宋体" w:cs="Times New Roman"/>
                      <w:b w:val="0"/>
                      <w:bCs/>
                      <w:szCs w:val="21"/>
                    </w:rPr>
                    <w:t>日均值</w:t>
                  </w:r>
                </w:p>
              </w:tc>
              <w:tc>
                <w:tcPr>
                  <w:tcW w:w="2131" w:type="dxa"/>
                  <w:vAlign w:val="center"/>
                </w:tcPr>
                <w:p w14:paraId="3ADEB137" w14:textId="77777777" w:rsidR="00BA4185" w:rsidRDefault="00B14AE7">
                  <w:pPr>
                    <w:pStyle w:val="af9"/>
                    <w:rPr>
                      <w:rFonts w:eastAsia="宋体" w:cs="Times New Roman"/>
                      <w:b w:val="0"/>
                      <w:bCs/>
                      <w:szCs w:val="21"/>
                    </w:rPr>
                  </w:pPr>
                  <w:r>
                    <w:rPr>
                      <w:rFonts w:eastAsia="宋体" w:cs="Times New Roman" w:hint="eastAsia"/>
                      <w:b w:val="0"/>
                      <w:bCs/>
                      <w:szCs w:val="21"/>
                    </w:rPr>
                    <w:t>27</w:t>
                  </w:r>
                  <w:r>
                    <w:rPr>
                      <w:rFonts w:eastAsia="宋体" w:cs="Times New Roman"/>
                      <w:b w:val="0"/>
                      <w:bCs/>
                      <w:szCs w:val="21"/>
                    </w:rPr>
                    <w:t>～</w:t>
                  </w:r>
                  <w:r>
                    <w:rPr>
                      <w:rFonts w:eastAsia="宋体" w:cs="Times New Roman" w:hint="eastAsia"/>
                      <w:b w:val="0"/>
                      <w:bCs/>
                      <w:szCs w:val="21"/>
                    </w:rPr>
                    <w:t>36</w:t>
                  </w:r>
                </w:p>
              </w:tc>
              <w:tc>
                <w:tcPr>
                  <w:tcW w:w="1147" w:type="dxa"/>
                  <w:vAlign w:val="center"/>
                </w:tcPr>
                <w:p w14:paraId="0C415AC8" w14:textId="77777777" w:rsidR="00BA4185" w:rsidRDefault="00B14AE7">
                  <w:pPr>
                    <w:pStyle w:val="af9"/>
                    <w:rPr>
                      <w:rFonts w:cs="Times New Roman"/>
                      <w:b w:val="0"/>
                      <w:bCs/>
                      <w:szCs w:val="21"/>
                    </w:rPr>
                  </w:pPr>
                  <w:r>
                    <w:rPr>
                      <w:rFonts w:cs="Times New Roman"/>
                      <w:b w:val="0"/>
                      <w:bCs/>
                      <w:szCs w:val="21"/>
                    </w:rPr>
                    <w:t>0</w:t>
                  </w:r>
                </w:p>
              </w:tc>
              <w:tc>
                <w:tcPr>
                  <w:tcW w:w="1257" w:type="dxa"/>
                  <w:vAlign w:val="center"/>
                </w:tcPr>
                <w:p w14:paraId="42446F4A" w14:textId="77777777" w:rsidR="00BA4185" w:rsidRDefault="00B14AE7">
                  <w:pPr>
                    <w:pStyle w:val="af9"/>
                    <w:rPr>
                      <w:rFonts w:cs="Times New Roman"/>
                      <w:b w:val="0"/>
                      <w:bCs/>
                      <w:szCs w:val="21"/>
                    </w:rPr>
                  </w:pPr>
                  <w:r>
                    <w:rPr>
                      <w:rFonts w:cs="Times New Roman"/>
                      <w:b w:val="0"/>
                      <w:bCs/>
                      <w:szCs w:val="21"/>
                    </w:rPr>
                    <w:t>0</w:t>
                  </w:r>
                </w:p>
              </w:tc>
              <w:tc>
                <w:tcPr>
                  <w:tcW w:w="1091" w:type="dxa"/>
                  <w:vAlign w:val="center"/>
                </w:tcPr>
                <w:p w14:paraId="566E5268" w14:textId="77777777" w:rsidR="00BA4185" w:rsidRDefault="00B14AE7">
                  <w:pPr>
                    <w:pStyle w:val="af9"/>
                    <w:rPr>
                      <w:rFonts w:cs="Times New Roman"/>
                      <w:b w:val="0"/>
                      <w:bCs/>
                      <w:szCs w:val="21"/>
                    </w:rPr>
                  </w:pPr>
                  <w:r>
                    <w:rPr>
                      <w:rFonts w:cs="Times New Roman"/>
                      <w:b w:val="0"/>
                      <w:bCs/>
                      <w:szCs w:val="21"/>
                    </w:rPr>
                    <w:t>达标</w:t>
                  </w:r>
                </w:p>
              </w:tc>
            </w:tr>
            <w:tr w:rsidR="00BA4185" w14:paraId="6BF86425" w14:textId="77777777">
              <w:tc>
                <w:tcPr>
                  <w:tcW w:w="1607" w:type="dxa"/>
                  <w:vMerge/>
                  <w:vAlign w:val="center"/>
                </w:tcPr>
                <w:p w14:paraId="2C5760B3" w14:textId="77777777" w:rsidR="00BA4185" w:rsidRDefault="00BA4185">
                  <w:pPr>
                    <w:pStyle w:val="af9"/>
                    <w:rPr>
                      <w:rFonts w:cs="Times New Roman"/>
                      <w:b w:val="0"/>
                      <w:bCs/>
                      <w:szCs w:val="21"/>
                    </w:rPr>
                  </w:pPr>
                </w:p>
              </w:tc>
              <w:tc>
                <w:tcPr>
                  <w:tcW w:w="2039" w:type="dxa"/>
                  <w:vAlign w:val="center"/>
                </w:tcPr>
                <w:p w14:paraId="2F257DF5" w14:textId="77777777" w:rsidR="00BA4185" w:rsidRDefault="00B14AE7">
                  <w:pPr>
                    <w:pStyle w:val="af9"/>
                    <w:rPr>
                      <w:rFonts w:cs="Times New Roman"/>
                      <w:b w:val="0"/>
                      <w:bCs/>
                      <w:szCs w:val="21"/>
                    </w:rPr>
                  </w:pPr>
                  <w:r>
                    <w:rPr>
                      <w:rFonts w:eastAsia="宋体" w:cs="Times New Roman"/>
                      <w:b w:val="0"/>
                      <w:bCs/>
                      <w:szCs w:val="21"/>
                    </w:rPr>
                    <w:t>SO</w:t>
                  </w:r>
                  <w:r>
                    <w:rPr>
                      <w:rFonts w:eastAsia="宋体" w:cs="Times New Roman"/>
                      <w:b w:val="0"/>
                      <w:bCs/>
                      <w:szCs w:val="21"/>
                      <w:vertAlign w:val="subscript"/>
                    </w:rPr>
                    <w:t>2</w:t>
                  </w:r>
                  <w:r>
                    <w:rPr>
                      <w:rFonts w:eastAsia="宋体" w:cs="Times New Roman"/>
                      <w:b w:val="0"/>
                      <w:bCs/>
                      <w:szCs w:val="21"/>
                    </w:rPr>
                    <w:t>小时均值</w:t>
                  </w:r>
                </w:p>
              </w:tc>
              <w:tc>
                <w:tcPr>
                  <w:tcW w:w="2131" w:type="dxa"/>
                  <w:vAlign w:val="center"/>
                </w:tcPr>
                <w:p w14:paraId="4C5DEC0E" w14:textId="77777777" w:rsidR="00BA4185" w:rsidRDefault="00B14AE7">
                  <w:pPr>
                    <w:pStyle w:val="af9"/>
                    <w:rPr>
                      <w:rFonts w:eastAsia="宋体" w:cs="Times New Roman"/>
                      <w:b w:val="0"/>
                      <w:bCs/>
                      <w:szCs w:val="21"/>
                    </w:rPr>
                  </w:pPr>
                  <w:r>
                    <w:rPr>
                      <w:rFonts w:eastAsia="宋体" w:cs="Times New Roman" w:hint="eastAsia"/>
                      <w:b w:val="0"/>
                      <w:bCs/>
                      <w:szCs w:val="21"/>
                    </w:rPr>
                    <w:t>18</w:t>
                  </w:r>
                  <w:r>
                    <w:rPr>
                      <w:rFonts w:eastAsia="宋体" w:cs="Times New Roman"/>
                      <w:b w:val="0"/>
                      <w:bCs/>
                      <w:szCs w:val="21"/>
                    </w:rPr>
                    <w:t>～</w:t>
                  </w:r>
                  <w:r>
                    <w:rPr>
                      <w:rFonts w:eastAsia="宋体" w:cs="Times New Roman" w:hint="eastAsia"/>
                      <w:b w:val="0"/>
                      <w:bCs/>
                      <w:szCs w:val="21"/>
                    </w:rPr>
                    <w:t>46</w:t>
                  </w:r>
                </w:p>
              </w:tc>
              <w:tc>
                <w:tcPr>
                  <w:tcW w:w="1147" w:type="dxa"/>
                  <w:vAlign w:val="center"/>
                </w:tcPr>
                <w:p w14:paraId="4A35BCF0" w14:textId="77777777" w:rsidR="00BA4185" w:rsidRDefault="00B14AE7">
                  <w:pPr>
                    <w:pStyle w:val="af9"/>
                    <w:rPr>
                      <w:rFonts w:cs="Times New Roman"/>
                      <w:b w:val="0"/>
                      <w:bCs/>
                      <w:szCs w:val="21"/>
                    </w:rPr>
                  </w:pPr>
                  <w:r>
                    <w:rPr>
                      <w:rFonts w:cs="Times New Roman"/>
                      <w:b w:val="0"/>
                      <w:bCs/>
                      <w:szCs w:val="21"/>
                    </w:rPr>
                    <w:t>0</w:t>
                  </w:r>
                </w:p>
              </w:tc>
              <w:tc>
                <w:tcPr>
                  <w:tcW w:w="1257" w:type="dxa"/>
                  <w:vAlign w:val="center"/>
                </w:tcPr>
                <w:p w14:paraId="0A9E1397" w14:textId="77777777" w:rsidR="00BA4185" w:rsidRDefault="00B14AE7">
                  <w:pPr>
                    <w:pStyle w:val="af9"/>
                    <w:rPr>
                      <w:rFonts w:cs="Times New Roman"/>
                      <w:b w:val="0"/>
                      <w:bCs/>
                      <w:szCs w:val="21"/>
                    </w:rPr>
                  </w:pPr>
                  <w:r>
                    <w:rPr>
                      <w:rFonts w:cs="Times New Roman"/>
                      <w:b w:val="0"/>
                      <w:bCs/>
                      <w:szCs w:val="21"/>
                    </w:rPr>
                    <w:t>0</w:t>
                  </w:r>
                </w:p>
              </w:tc>
              <w:tc>
                <w:tcPr>
                  <w:tcW w:w="1091" w:type="dxa"/>
                  <w:vAlign w:val="center"/>
                </w:tcPr>
                <w:p w14:paraId="6D623782" w14:textId="77777777" w:rsidR="00BA4185" w:rsidRDefault="00B14AE7">
                  <w:pPr>
                    <w:pStyle w:val="af9"/>
                    <w:rPr>
                      <w:rFonts w:cs="Times New Roman"/>
                      <w:b w:val="0"/>
                      <w:bCs/>
                      <w:szCs w:val="21"/>
                    </w:rPr>
                  </w:pPr>
                  <w:r>
                    <w:rPr>
                      <w:rFonts w:cs="Times New Roman"/>
                      <w:b w:val="0"/>
                      <w:bCs/>
                      <w:szCs w:val="21"/>
                    </w:rPr>
                    <w:t>达标</w:t>
                  </w:r>
                </w:p>
              </w:tc>
            </w:tr>
            <w:tr w:rsidR="00BA4185" w14:paraId="7600A8A8" w14:textId="77777777">
              <w:tc>
                <w:tcPr>
                  <w:tcW w:w="1607" w:type="dxa"/>
                  <w:vMerge/>
                  <w:vAlign w:val="center"/>
                </w:tcPr>
                <w:p w14:paraId="3326CB44" w14:textId="77777777" w:rsidR="00BA4185" w:rsidRDefault="00BA4185">
                  <w:pPr>
                    <w:pStyle w:val="af9"/>
                    <w:rPr>
                      <w:rFonts w:cs="Times New Roman"/>
                      <w:b w:val="0"/>
                      <w:bCs/>
                      <w:szCs w:val="21"/>
                    </w:rPr>
                  </w:pPr>
                </w:p>
              </w:tc>
              <w:tc>
                <w:tcPr>
                  <w:tcW w:w="2039" w:type="dxa"/>
                  <w:vAlign w:val="center"/>
                </w:tcPr>
                <w:p w14:paraId="7250B1DD" w14:textId="77777777" w:rsidR="00BA4185" w:rsidRDefault="00B14AE7">
                  <w:pPr>
                    <w:pStyle w:val="af9"/>
                    <w:rPr>
                      <w:rFonts w:cs="Times New Roman"/>
                      <w:b w:val="0"/>
                      <w:bCs/>
                      <w:szCs w:val="21"/>
                    </w:rPr>
                  </w:pPr>
                  <w:r>
                    <w:rPr>
                      <w:rFonts w:eastAsia="宋体" w:cs="Times New Roman"/>
                      <w:b w:val="0"/>
                      <w:bCs/>
                      <w:szCs w:val="21"/>
                    </w:rPr>
                    <w:t>NO</w:t>
                  </w:r>
                  <w:r>
                    <w:rPr>
                      <w:rFonts w:eastAsia="宋体" w:cs="Times New Roman"/>
                      <w:b w:val="0"/>
                      <w:bCs/>
                      <w:szCs w:val="21"/>
                      <w:vertAlign w:val="subscript"/>
                    </w:rPr>
                    <w:t>2</w:t>
                  </w:r>
                  <w:r>
                    <w:rPr>
                      <w:rFonts w:eastAsia="宋体" w:cs="Times New Roman"/>
                      <w:b w:val="0"/>
                      <w:bCs/>
                      <w:szCs w:val="21"/>
                    </w:rPr>
                    <w:t>日均值</w:t>
                  </w:r>
                </w:p>
              </w:tc>
              <w:tc>
                <w:tcPr>
                  <w:tcW w:w="2131" w:type="dxa"/>
                  <w:vAlign w:val="center"/>
                </w:tcPr>
                <w:p w14:paraId="1CC4540A" w14:textId="77777777" w:rsidR="00BA4185" w:rsidRDefault="00B14AE7">
                  <w:pPr>
                    <w:pStyle w:val="af9"/>
                    <w:rPr>
                      <w:rFonts w:eastAsia="宋体" w:cs="Times New Roman"/>
                      <w:b w:val="0"/>
                      <w:bCs/>
                      <w:szCs w:val="21"/>
                    </w:rPr>
                  </w:pPr>
                  <w:r>
                    <w:rPr>
                      <w:rFonts w:eastAsia="宋体" w:cs="Times New Roman" w:hint="eastAsia"/>
                      <w:b w:val="0"/>
                      <w:bCs/>
                      <w:szCs w:val="21"/>
                    </w:rPr>
                    <w:t>18</w:t>
                  </w:r>
                  <w:r>
                    <w:rPr>
                      <w:rFonts w:eastAsia="宋体" w:cs="Times New Roman"/>
                      <w:b w:val="0"/>
                      <w:bCs/>
                      <w:szCs w:val="21"/>
                    </w:rPr>
                    <w:t>～</w:t>
                  </w:r>
                  <w:r>
                    <w:rPr>
                      <w:rFonts w:eastAsia="宋体" w:cs="Times New Roman" w:hint="eastAsia"/>
                      <w:b w:val="0"/>
                      <w:bCs/>
                      <w:szCs w:val="21"/>
                    </w:rPr>
                    <w:t>24</w:t>
                  </w:r>
                </w:p>
              </w:tc>
              <w:tc>
                <w:tcPr>
                  <w:tcW w:w="1147" w:type="dxa"/>
                  <w:vAlign w:val="center"/>
                </w:tcPr>
                <w:p w14:paraId="32D8B4B6" w14:textId="77777777" w:rsidR="00BA4185" w:rsidRDefault="00B14AE7">
                  <w:pPr>
                    <w:pStyle w:val="af9"/>
                    <w:rPr>
                      <w:rFonts w:cs="Times New Roman"/>
                      <w:b w:val="0"/>
                      <w:bCs/>
                      <w:szCs w:val="21"/>
                    </w:rPr>
                  </w:pPr>
                  <w:r>
                    <w:rPr>
                      <w:rFonts w:cs="Times New Roman"/>
                      <w:b w:val="0"/>
                      <w:bCs/>
                      <w:szCs w:val="21"/>
                    </w:rPr>
                    <w:t>0</w:t>
                  </w:r>
                </w:p>
              </w:tc>
              <w:tc>
                <w:tcPr>
                  <w:tcW w:w="1257" w:type="dxa"/>
                  <w:vAlign w:val="center"/>
                </w:tcPr>
                <w:p w14:paraId="3E9982FC" w14:textId="77777777" w:rsidR="00BA4185" w:rsidRDefault="00B14AE7">
                  <w:pPr>
                    <w:pStyle w:val="af9"/>
                    <w:rPr>
                      <w:rFonts w:cs="Times New Roman"/>
                      <w:b w:val="0"/>
                      <w:bCs/>
                      <w:szCs w:val="21"/>
                    </w:rPr>
                  </w:pPr>
                  <w:r>
                    <w:rPr>
                      <w:rFonts w:cs="Times New Roman"/>
                      <w:b w:val="0"/>
                      <w:bCs/>
                      <w:szCs w:val="21"/>
                    </w:rPr>
                    <w:t>0</w:t>
                  </w:r>
                </w:p>
              </w:tc>
              <w:tc>
                <w:tcPr>
                  <w:tcW w:w="1091" w:type="dxa"/>
                  <w:vAlign w:val="center"/>
                </w:tcPr>
                <w:p w14:paraId="2242C15C" w14:textId="77777777" w:rsidR="00BA4185" w:rsidRDefault="00B14AE7">
                  <w:pPr>
                    <w:pStyle w:val="af9"/>
                    <w:rPr>
                      <w:rFonts w:cs="Times New Roman"/>
                      <w:b w:val="0"/>
                      <w:bCs/>
                      <w:szCs w:val="21"/>
                    </w:rPr>
                  </w:pPr>
                  <w:r>
                    <w:rPr>
                      <w:rFonts w:cs="Times New Roman"/>
                      <w:b w:val="0"/>
                      <w:bCs/>
                      <w:szCs w:val="21"/>
                    </w:rPr>
                    <w:t>达标</w:t>
                  </w:r>
                </w:p>
              </w:tc>
            </w:tr>
            <w:tr w:rsidR="00BA4185" w14:paraId="0BF11C09" w14:textId="77777777">
              <w:tc>
                <w:tcPr>
                  <w:tcW w:w="1607" w:type="dxa"/>
                  <w:vMerge/>
                  <w:vAlign w:val="center"/>
                </w:tcPr>
                <w:p w14:paraId="125324C1" w14:textId="77777777" w:rsidR="00BA4185" w:rsidRDefault="00BA4185">
                  <w:pPr>
                    <w:pStyle w:val="af9"/>
                    <w:rPr>
                      <w:rFonts w:cs="Times New Roman"/>
                      <w:b w:val="0"/>
                      <w:bCs/>
                      <w:szCs w:val="21"/>
                    </w:rPr>
                  </w:pPr>
                </w:p>
              </w:tc>
              <w:tc>
                <w:tcPr>
                  <w:tcW w:w="2039" w:type="dxa"/>
                  <w:vAlign w:val="center"/>
                </w:tcPr>
                <w:p w14:paraId="1AB5ACFF" w14:textId="77777777" w:rsidR="00BA4185" w:rsidRDefault="00B14AE7">
                  <w:pPr>
                    <w:pStyle w:val="af9"/>
                    <w:rPr>
                      <w:rFonts w:cs="Times New Roman"/>
                      <w:b w:val="0"/>
                      <w:bCs/>
                      <w:szCs w:val="21"/>
                    </w:rPr>
                  </w:pPr>
                  <w:r>
                    <w:rPr>
                      <w:rFonts w:eastAsia="宋体" w:cs="Times New Roman"/>
                      <w:b w:val="0"/>
                      <w:bCs/>
                      <w:szCs w:val="21"/>
                    </w:rPr>
                    <w:t>NO</w:t>
                  </w:r>
                  <w:r>
                    <w:rPr>
                      <w:rFonts w:eastAsia="宋体" w:cs="Times New Roman"/>
                      <w:b w:val="0"/>
                      <w:bCs/>
                      <w:szCs w:val="21"/>
                      <w:vertAlign w:val="subscript"/>
                    </w:rPr>
                    <w:t>2</w:t>
                  </w:r>
                  <w:r>
                    <w:rPr>
                      <w:rFonts w:eastAsia="宋体" w:cs="Times New Roman"/>
                      <w:b w:val="0"/>
                      <w:bCs/>
                      <w:szCs w:val="21"/>
                    </w:rPr>
                    <w:t>小时均值</w:t>
                  </w:r>
                </w:p>
              </w:tc>
              <w:tc>
                <w:tcPr>
                  <w:tcW w:w="2131" w:type="dxa"/>
                  <w:vAlign w:val="center"/>
                </w:tcPr>
                <w:p w14:paraId="46BA84E8" w14:textId="77777777" w:rsidR="00BA4185" w:rsidRDefault="00B14AE7">
                  <w:pPr>
                    <w:pStyle w:val="af9"/>
                    <w:rPr>
                      <w:rFonts w:eastAsia="宋体" w:cs="Times New Roman"/>
                      <w:b w:val="0"/>
                      <w:bCs/>
                      <w:szCs w:val="21"/>
                    </w:rPr>
                  </w:pPr>
                  <w:r>
                    <w:rPr>
                      <w:rFonts w:eastAsia="宋体" w:cs="Times New Roman" w:hint="eastAsia"/>
                      <w:b w:val="0"/>
                      <w:bCs/>
                      <w:szCs w:val="21"/>
                    </w:rPr>
                    <w:t>10</w:t>
                  </w:r>
                  <w:r>
                    <w:rPr>
                      <w:rFonts w:eastAsia="宋体" w:cs="Times New Roman"/>
                      <w:b w:val="0"/>
                      <w:bCs/>
                      <w:szCs w:val="21"/>
                    </w:rPr>
                    <w:t>～</w:t>
                  </w:r>
                  <w:r>
                    <w:rPr>
                      <w:rFonts w:eastAsia="宋体" w:cs="Times New Roman" w:hint="eastAsia"/>
                      <w:b w:val="0"/>
                      <w:bCs/>
                      <w:szCs w:val="21"/>
                    </w:rPr>
                    <w:t>32</w:t>
                  </w:r>
                </w:p>
              </w:tc>
              <w:tc>
                <w:tcPr>
                  <w:tcW w:w="1147" w:type="dxa"/>
                  <w:vAlign w:val="center"/>
                </w:tcPr>
                <w:p w14:paraId="7C89A30D" w14:textId="77777777" w:rsidR="00BA4185" w:rsidRDefault="00B14AE7">
                  <w:pPr>
                    <w:pStyle w:val="af9"/>
                    <w:rPr>
                      <w:rFonts w:cs="Times New Roman"/>
                      <w:b w:val="0"/>
                      <w:bCs/>
                      <w:szCs w:val="21"/>
                    </w:rPr>
                  </w:pPr>
                  <w:r>
                    <w:rPr>
                      <w:rFonts w:cs="Times New Roman"/>
                      <w:b w:val="0"/>
                      <w:bCs/>
                      <w:szCs w:val="21"/>
                    </w:rPr>
                    <w:t>0</w:t>
                  </w:r>
                </w:p>
              </w:tc>
              <w:tc>
                <w:tcPr>
                  <w:tcW w:w="1257" w:type="dxa"/>
                  <w:vAlign w:val="center"/>
                </w:tcPr>
                <w:p w14:paraId="474123B5" w14:textId="77777777" w:rsidR="00BA4185" w:rsidRDefault="00B14AE7">
                  <w:pPr>
                    <w:pStyle w:val="af9"/>
                    <w:rPr>
                      <w:rFonts w:cs="Times New Roman"/>
                      <w:b w:val="0"/>
                      <w:bCs/>
                      <w:szCs w:val="21"/>
                    </w:rPr>
                  </w:pPr>
                  <w:r>
                    <w:rPr>
                      <w:rFonts w:cs="Times New Roman"/>
                      <w:b w:val="0"/>
                      <w:bCs/>
                      <w:szCs w:val="21"/>
                    </w:rPr>
                    <w:t>0</w:t>
                  </w:r>
                </w:p>
              </w:tc>
              <w:tc>
                <w:tcPr>
                  <w:tcW w:w="1091" w:type="dxa"/>
                  <w:vAlign w:val="center"/>
                </w:tcPr>
                <w:p w14:paraId="2903A581" w14:textId="77777777" w:rsidR="00BA4185" w:rsidRDefault="00B14AE7">
                  <w:pPr>
                    <w:pStyle w:val="af9"/>
                    <w:rPr>
                      <w:rFonts w:cs="Times New Roman"/>
                      <w:b w:val="0"/>
                      <w:bCs/>
                      <w:szCs w:val="21"/>
                    </w:rPr>
                  </w:pPr>
                  <w:r>
                    <w:rPr>
                      <w:rFonts w:cs="Times New Roman"/>
                      <w:b w:val="0"/>
                      <w:bCs/>
                      <w:szCs w:val="21"/>
                    </w:rPr>
                    <w:t>达标</w:t>
                  </w:r>
                </w:p>
              </w:tc>
            </w:tr>
            <w:tr w:rsidR="00BA4185" w14:paraId="0D8039F1" w14:textId="77777777">
              <w:tc>
                <w:tcPr>
                  <w:tcW w:w="1607" w:type="dxa"/>
                  <w:vMerge/>
                  <w:vAlign w:val="center"/>
                </w:tcPr>
                <w:p w14:paraId="3BCD3466" w14:textId="77777777" w:rsidR="00BA4185" w:rsidRDefault="00BA4185">
                  <w:pPr>
                    <w:pStyle w:val="af9"/>
                    <w:rPr>
                      <w:rFonts w:cs="Times New Roman"/>
                      <w:b w:val="0"/>
                      <w:bCs/>
                      <w:szCs w:val="21"/>
                    </w:rPr>
                  </w:pPr>
                </w:p>
              </w:tc>
              <w:tc>
                <w:tcPr>
                  <w:tcW w:w="2039" w:type="dxa"/>
                  <w:vAlign w:val="center"/>
                </w:tcPr>
                <w:p w14:paraId="4A60108F" w14:textId="77777777" w:rsidR="00BA4185" w:rsidRDefault="00B14AE7">
                  <w:pPr>
                    <w:pStyle w:val="af9"/>
                    <w:rPr>
                      <w:rFonts w:eastAsia="宋体" w:cs="Times New Roman"/>
                      <w:b w:val="0"/>
                      <w:bCs/>
                      <w:szCs w:val="21"/>
                    </w:rPr>
                  </w:pPr>
                  <w:r>
                    <w:rPr>
                      <w:rFonts w:eastAsia="宋体" w:cs="Times New Roman" w:hint="eastAsia"/>
                      <w:b w:val="0"/>
                      <w:bCs/>
                      <w:szCs w:val="21"/>
                    </w:rPr>
                    <w:t>TSP</w:t>
                  </w:r>
                </w:p>
              </w:tc>
              <w:tc>
                <w:tcPr>
                  <w:tcW w:w="2131" w:type="dxa"/>
                  <w:vAlign w:val="center"/>
                </w:tcPr>
                <w:p w14:paraId="6268202E" w14:textId="77777777" w:rsidR="00BA4185" w:rsidRDefault="00B14AE7">
                  <w:pPr>
                    <w:pStyle w:val="af9"/>
                    <w:rPr>
                      <w:rFonts w:eastAsia="宋体" w:cs="Times New Roman"/>
                      <w:b w:val="0"/>
                      <w:bCs/>
                      <w:szCs w:val="21"/>
                    </w:rPr>
                  </w:pPr>
                  <w:r>
                    <w:rPr>
                      <w:rFonts w:eastAsia="宋体" w:cs="Times New Roman" w:hint="eastAsia"/>
                      <w:b w:val="0"/>
                      <w:bCs/>
                      <w:szCs w:val="21"/>
                    </w:rPr>
                    <w:t>190~220</w:t>
                  </w:r>
                </w:p>
              </w:tc>
              <w:tc>
                <w:tcPr>
                  <w:tcW w:w="1147" w:type="dxa"/>
                  <w:vAlign w:val="center"/>
                </w:tcPr>
                <w:p w14:paraId="4FA76392" w14:textId="77777777" w:rsidR="00BA4185" w:rsidRDefault="00B14AE7">
                  <w:pPr>
                    <w:pStyle w:val="af9"/>
                    <w:rPr>
                      <w:rFonts w:cs="Times New Roman"/>
                      <w:b w:val="0"/>
                      <w:bCs/>
                      <w:szCs w:val="21"/>
                    </w:rPr>
                  </w:pPr>
                  <w:r>
                    <w:rPr>
                      <w:rFonts w:cs="Times New Roman"/>
                      <w:b w:val="0"/>
                      <w:bCs/>
                      <w:szCs w:val="21"/>
                    </w:rPr>
                    <w:t>0</w:t>
                  </w:r>
                </w:p>
              </w:tc>
              <w:tc>
                <w:tcPr>
                  <w:tcW w:w="1257" w:type="dxa"/>
                  <w:vAlign w:val="center"/>
                </w:tcPr>
                <w:p w14:paraId="63A3B03A" w14:textId="77777777" w:rsidR="00BA4185" w:rsidRDefault="00B14AE7">
                  <w:pPr>
                    <w:pStyle w:val="af9"/>
                    <w:rPr>
                      <w:rFonts w:cs="Times New Roman"/>
                      <w:b w:val="0"/>
                      <w:bCs/>
                      <w:szCs w:val="21"/>
                    </w:rPr>
                  </w:pPr>
                  <w:r>
                    <w:rPr>
                      <w:rFonts w:cs="Times New Roman"/>
                      <w:b w:val="0"/>
                      <w:bCs/>
                      <w:szCs w:val="21"/>
                    </w:rPr>
                    <w:t>0</w:t>
                  </w:r>
                </w:p>
              </w:tc>
              <w:tc>
                <w:tcPr>
                  <w:tcW w:w="1091" w:type="dxa"/>
                  <w:vAlign w:val="center"/>
                </w:tcPr>
                <w:p w14:paraId="19AC9942" w14:textId="77777777" w:rsidR="00BA4185" w:rsidRDefault="00B14AE7">
                  <w:pPr>
                    <w:pStyle w:val="af9"/>
                    <w:rPr>
                      <w:rFonts w:cs="Times New Roman"/>
                      <w:b w:val="0"/>
                      <w:bCs/>
                      <w:szCs w:val="21"/>
                    </w:rPr>
                  </w:pPr>
                  <w:r>
                    <w:rPr>
                      <w:rFonts w:cs="Times New Roman"/>
                      <w:b w:val="0"/>
                      <w:bCs/>
                      <w:szCs w:val="21"/>
                    </w:rPr>
                    <w:t>达标</w:t>
                  </w:r>
                </w:p>
              </w:tc>
            </w:tr>
            <w:tr w:rsidR="00BA4185" w14:paraId="18313515" w14:textId="77777777">
              <w:tc>
                <w:tcPr>
                  <w:tcW w:w="1607" w:type="dxa"/>
                  <w:vMerge/>
                  <w:vAlign w:val="center"/>
                </w:tcPr>
                <w:p w14:paraId="0B3B988A" w14:textId="77777777" w:rsidR="00BA4185" w:rsidRDefault="00BA4185">
                  <w:pPr>
                    <w:pStyle w:val="af9"/>
                    <w:rPr>
                      <w:rFonts w:cs="Times New Roman"/>
                      <w:b w:val="0"/>
                      <w:bCs/>
                      <w:szCs w:val="21"/>
                    </w:rPr>
                  </w:pPr>
                </w:p>
              </w:tc>
              <w:tc>
                <w:tcPr>
                  <w:tcW w:w="2039" w:type="dxa"/>
                  <w:vAlign w:val="center"/>
                </w:tcPr>
                <w:p w14:paraId="08578C46" w14:textId="77777777" w:rsidR="00BA4185" w:rsidRDefault="00B14AE7">
                  <w:pPr>
                    <w:pStyle w:val="af9"/>
                    <w:rPr>
                      <w:rFonts w:eastAsia="宋体" w:cs="Times New Roman"/>
                      <w:b w:val="0"/>
                      <w:bCs/>
                      <w:szCs w:val="21"/>
                    </w:rPr>
                  </w:pPr>
                  <w:r>
                    <w:rPr>
                      <w:rFonts w:eastAsia="宋体" w:cs="Times New Roman" w:hint="eastAsia"/>
                      <w:b w:val="0"/>
                      <w:bCs/>
                      <w:szCs w:val="21"/>
                    </w:rPr>
                    <w:t>CO</w:t>
                  </w:r>
                  <w:r>
                    <w:rPr>
                      <w:rFonts w:eastAsia="宋体" w:cs="Times New Roman" w:hint="eastAsia"/>
                      <w:b w:val="0"/>
                      <w:bCs/>
                      <w:szCs w:val="21"/>
                    </w:rPr>
                    <w:t>小时</w:t>
                  </w:r>
                  <w:r>
                    <w:rPr>
                      <w:rFonts w:eastAsia="宋体" w:cs="Times New Roman"/>
                      <w:b w:val="0"/>
                      <w:bCs/>
                      <w:szCs w:val="21"/>
                    </w:rPr>
                    <w:t>均值</w:t>
                  </w:r>
                </w:p>
              </w:tc>
              <w:tc>
                <w:tcPr>
                  <w:tcW w:w="2131" w:type="dxa"/>
                  <w:vAlign w:val="center"/>
                </w:tcPr>
                <w:p w14:paraId="21AD1E5E" w14:textId="77777777" w:rsidR="00BA4185" w:rsidRDefault="00B14AE7">
                  <w:pPr>
                    <w:pStyle w:val="af9"/>
                    <w:rPr>
                      <w:rFonts w:eastAsia="宋体" w:cs="Times New Roman"/>
                      <w:b w:val="0"/>
                      <w:bCs/>
                      <w:szCs w:val="21"/>
                    </w:rPr>
                  </w:pPr>
                  <w:r>
                    <w:rPr>
                      <w:rFonts w:eastAsia="宋体" w:cs="Times New Roman" w:hint="eastAsia"/>
                      <w:b w:val="0"/>
                      <w:bCs/>
                      <w:szCs w:val="21"/>
                    </w:rPr>
                    <w:t>0.5~1.2</w:t>
                  </w:r>
                </w:p>
              </w:tc>
              <w:tc>
                <w:tcPr>
                  <w:tcW w:w="1147" w:type="dxa"/>
                  <w:vAlign w:val="center"/>
                </w:tcPr>
                <w:p w14:paraId="0972B3D3" w14:textId="77777777" w:rsidR="00BA4185" w:rsidRDefault="00B14AE7">
                  <w:pPr>
                    <w:pStyle w:val="af9"/>
                    <w:rPr>
                      <w:rFonts w:cs="Times New Roman"/>
                      <w:b w:val="0"/>
                      <w:bCs/>
                      <w:szCs w:val="21"/>
                    </w:rPr>
                  </w:pPr>
                  <w:r>
                    <w:rPr>
                      <w:rFonts w:cs="Times New Roman"/>
                      <w:b w:val="0"/>
                      <w:bCs/>
                      <w:szCs w:val="21"/>
                    </w:rPr>
                    <w:t>0</w:t>
                  </w:r>
                </w:p>
              </w:tc>
              <w:tc>
                <w:tcPr>
                  <w:tcW w:w="1257" w:type="dxa"/>
                  <w:vAlign w:val="center"/>
                </w:tcPr>
                <w:p w14:paraId="1069578F" w14:textId="77777777" w:rsidR="00BA4185" w:rsidRDefault="00B14AE7">
                  <w:pPr>
                    <w:pStyle w:val="af9"/>
                    <w:rPr>
                      <w:rFonts w:cs="Times New Roman"/>
                      <w:b w:val="0"/>
                      <w:bCs/>
                      <w:szCs w:val="21"/>
                    </w:rPr>
                  </w:pPr>
                  <w:r>
                    <w:rPr>
                      <w:rFonts w:cs="Times New Roman"/>
                      <w:b w:val="0"/>
                      <w:bCs/>
                      <w:szCs w:val="21"/>
                    </w:rPr>
                    <w:t>0</w:t>
                  </w:r>
                </w:p>
              </w:tc>
              <w:tc>
                <w:tcPr>
                  <w:tcW w:w="1091" w:type="dxa"/>
                  <w:vAlign w:val="center"/>
                </w:tcPr>
                <w:p w14:paraId="3450BB61" w14:textId="77777777" w:rsidR="00BA4185" w:rsidRDefault="00B14AE7">
                  <w:pPr>
                    <w:pStyle w:val="af9"/>
                    <w:rPr>
                      <w:rFonts w:cs="Times New Roman"/>
                      <w:b w:val="0"/>
                      <w:bCs/>
                      <w:szCs w:val="21"/>
                    </w:rPr>
                  </w:pPr>
                  <w:r>
                    <w:rPr>
                      <w:rFonts w:cs="Times New Roman"/>
                      <w:b w:val="0"/>
                      <w:bCs/>
                      <w:szCs w:val="21"/>
                    </w:rPr>
                    <w:t>达标</w:t>
                  </w:r>
                </w:p>
              </w:tc>
            </w:tr>
            <w:tr w:rsidR="00BA4185" w14:paraId="539DABCE" w14:textId="77777777">
              <w:tc>
                <w:tcPr>
                  <w:tcW w:w="1607" w:type="dxa"/>
                  <w:vMerge/>
                  <w:vAlign w:val="center"/>
                </w:tcPr>
                <w:p w14:paraId="32CE2CFD" w14:textId="77777777" w:rsidR="00BA4185" w:rsidRDefault="00BA4185">
                  <w:pPr>
                    <w:pStyle w:val="af9"/>
                    <w:rPr>
                      <w:rFonts w:cs="Times New Roman"/>
                      <w:b w:val="0"/>
                      <w:bCs/>
                      <w:szCs w:val="21"/>
                    </w:rPr>
                  </w:pPr>
                </w:p>
              </w:tc>
              <w:tc>
                <w:tcPr>
                  <w:tcW w:w="2039" w:type="dxa"/>
                  <w:vAlign w:val="center"/>
                </w:tcPr>
                <w:p w14:paraId="2AA0AEE4" w14:textId="77777777" w:rsidR="00BA4185" w:rsidRDefault="00B14AE7">
                  <w:pPr>
                    <w:pStyle w:val="af9"/>
                    <w:rPr>
                      <w:rFonts w:eastAsia="宋体" w:cs="Times New Roman"/>
                      <w:b w:val="0"/>
                      <w:bCs/>
                      <w:szCs w:val="21"/>
                    </w:rPr>
                  </w:pPr>
                  <w:r>
                    <w:rPr>
                      <w:rFonts w:eastAsia="宋体" w:cs="Times New Roman" w:hint="eastAsia"/>
                      <w:b w:val="0"/>
                      <w:bCs/>
                      <w:szCs w:val="21"/>
                    </w:rPr>
                    <w:t>CO</w:t>
                  </w:r>
                  <w:r>
                    <w:rPr>
                      <w:rFonts w:eastAsia="宋体" w:cs="Times New Roman" w:hint="eastAsia"/>
                      <w:b w:val="0"/>
                      <w:bCs/>
                      <w:szCs w:val="21"/>
                    </w:rPr>
                    <w:t>日均值</w:t>
                  </w:r>
                </w:p>
              </w:tc>
              <w:tc>
                <w:tcPr>
                  <w:tcW w:w="2131" w:type="dxa"/>
                  <w:vAlign w:val="center"/>
                </w:tcPr>
                <w:p w14:paraId="71623784" w14:textId="77777777" w:rsidR="00BA4185" w:rsidRDefault="00B14AE7">
                  <w:pPr>
                    <w:pStyle w:val="af9"/>
                    <w:rPr>
                      <w:rFonts w:eastAsia="宋体" w:cs="Times New Roman"/>
                      <w:b w:val="0"/>
                      <w:bCs/>
                      <w:szCs w:val="21"/>
                    </w:rPr>
                  </w:pPr>
                  <w:r>
                    <w:rPr>
                      <w:rFonts w:eastAsia="宋体" w:cs="Times New Roman" w:hint="eastAsia"/>
                      <w:b w:val="0"/>
                      <w:bCs/>
                      <w:szCs w:val="21"/>
                    </w:rPr>
                    <w:t>0.7~1.1</w:t>
                  </w:r>
                </w:p>
              </w:tc>
              <w:tc>
                <w:tcPr>
                  <w:tcW w:w="1147" w:type="dxa"/>
                  <w:vAlign w:val="center"/>
                </w:tcPr>
                <w:p w14:paraId="5FF8C939" w14:textId="77777777" w:rsidR="00BA4185" w:rsidRDefault="00B14AE7">
                  <w:pPr>
                    <w:pStyle w:val="af9"/>
                    <w:rPr>
                      <w:rFonts w:cs="Times New Roman"/>
                      <w:b w:val="0"/>
                      <w:bCs/>
                      <w:szCs w:val="21"/>
                    </w:rPr>
                  </w:pPr>
                  <w:r>
                    <w:rPr>
                      <w:rFonts w:cs="Times New Roman"/>
                      <w:b w:val="0"/>
                      <w:bCs/>
                      <w:szCs w:val="21"/>
                    </w:rPr>
                    <w:t>0</w:t>
                  </w:r>
                </w:p>
              </w:tc>
              <w:tc>
                <w:tcPr>
                  <w:tcW w:w="1257" w:type="dxa"/>
                  <w:vAlign w:val="center"/>
                </w:tcPr>
                <w:p w14:paraId="664C7CBA" w14:textId="77777777" w:rsidR="00BA4185" w:rsidRDefault="00B14AE7">
                  <w:pPr>
                    <w:pStyle w:val="af9"/>
                    <w:rPr>
                      <w:rFonts w:cs="Times New Roman"/>
                      <w:b w:val="0"/>
                      <w:bCs/>
                      <w:szCs w:val="21"/>
                    </w:rPr>
                  </w:pPr>
                  <w:r>
                    <w:rPr>
                      <w:rFonts w:cs="Times New Roman"/>
                      <w:b w:val="0"/>
                      <w:bCs/>
                      <w:szCs w:val="21"/>
                    </w:rPr>
                    <w:t>0</w:t>
                  </w:r>
                </w:p>
              </w:tc>
              <w:tc>
                <w:tcPr>
                  <w:tcW w:w="1091" w:type="dxa"/>
                  <w:vAlign w:val="center"/>
                </w:tcPr>
                <w:p w14:paraId="1F59D06D" w14:textId="77777777" w:rsidR="00BA4185" w:rsidRDefault="00B14AE7">
                  <w:pPr>
                    <w:pStyle w:val="af9"/>
                    <w:rPr>
                      <w:rFonts w:cs="Times New Roman"/>
                      <w:b w:val="0"/>
                      <w:bCs/>
                      <w:szCs w:val="21"/>
                    </w:rPr>
                  </w:pPr>
                  <w:r>
                    <w:rPr>
                      <w:rFonts w:cs="Times New Roman"/>
                      <w:b w:val="0"/>
                      <w:bCs/>
                      <w:szCs w:val="21"/>
                    </w:rPr>
                    <w:t>达标</w:t>
                  </w:r>
                </w:p>
              </w:tc>
            </w:tr>
          </w:tbl>
          <w:p w14:paraId="62D4DF3E" w14:textId="77777777" w:rsidR="00BA4185" w:rsidRDefault="00B14AE7">
            <w:pPr>
              <w:ind w:firstLine="480"/>
              <w:rPr>
                <w:bCs/>
                <w:snapToGrid w:val="0"/>
              </w:rPr>
            </w:pPr>
            <w:r>
              <w:rPr>
                <w:rFonts w:hint="eastAsia"/>
                <w:bCs/>
                <w:snapToGrid w:val="0"/>
              </w:rPr>
              <w:t>由上表可知，</w:t>
            </w:r>
            <w:r>
              <w:rPr>
                <w:rFonts w:hint="eastAsia"/>
              </w:rPr>
              <w:t>所在区域</w:t>
            </w:r>
            <w:r>
              <w:rPr>
                <w:bCs/>
                <w:snapToGrid w:val="0"/>
              </w:rPr>
              <w:t>PM</w:t>
            </w:r>
            <w:r>
              <w:rPr>
                <w:bCs/>
                <w:snapToGrid w:val="0"/>
                <w:vertAlign w:val="subscript"/>
              </w:rPr>
              <w:t>10</w:t>
            </w:r>
            <w:r>
              <w:rPr>
                <w:rFonts w:hint="eastAsia"/>
                <w:bCs/>
                <w:snapToGrid w:val="0"/>
              </w:rPr>
              <w:t>、</w:t>
            </w:r>
            <w:r>
              <w:rPr>
                <w:rFonts w:hint="eastAsia"/>
                <w:bCs/>
                <w:snapToGrid w:val="0"/>
              </w:rPr>
              <w:t>TSP</w:t>
            </w:r>
            <w:r>
              <w:rPr>
                <w:rFonts w:hint="eastAsia"/>
                <w:bCs/>
                <w:snapToGrid w:val="0"/>
              </w:rPr>
              <w:t>、</w:t>
            </w:r>
            <w:r>
              <w:rPr>
                <w:bCs/>
                <w:snapToGrid w:val="0"/>
              </w:rPr>
              <w:t>SO</w:t>
            </w:r>
            <w:r>
              <w:rPr>
                <w:bCs/>
                <w:snapToGrid w:val="0"/>
                <w:vertAlign w:val="subscript"/>
              </w:rPr>
              <w:t>2</w:t>
            </w:r>
            <w:r>
              <w:rPr>
                <w:rFonts w:hint="eastAsia"/>
                <w:bCs/>
                <w:snapToGrid w:val="0"/>
              </w:rPr>
              <w:t>、</w:t>
            </w:r>
            <w:r>
              <w:rPr>
                <w:bCs/>
                <w:snapToGrid w:val="0"/>
              </w:rPr>
              <w:t>NO</w:t>
            </w:r>
            <w:r>
              <w:rPr>
                <w:rFonts w:hint="eastAsia"/>
                <w:bCs/>
                <w:snapToGrid w:val="0"/>
                <w:vertAlign w:val="subscript"/>
              </w:rPr>
              <w:t>2</w:t>
            </w:r>
            <w:r>
              <w:rPr>
                <w:rFonts w:hint="eastAsia"/>
                <w:bCs/>
                <w:snapToGrid w:val="0"/>
              </w:rPr>
              <w:t>、</w:t>
            </w:r>
            <w:r>
              <w:rPr>
                <w:rFonts w:hint="eastAsia"/>
                <w:bCs/>
                <w:snapToGrid w:val="0"/>
              </w:rPr>
              <w:t>CO</w:t>
            </w:r>
            <w:r>
              <w:rPr>
                <w:rFonts w:hint="eastAsia"/>
                <w:bCs/>
                <w:snapToGrid w:val="0"/>
              </w:rPr>
              <w:t>等均可以满足《环境空气质量标准》（</w:t>
            </w:r>
            <w:r>
              <w:rPr>
                <w:rFonts w:hint="eastAsia"/>
                <w:bCs/>
                <w:snapToGrid w:val="0"/>
              </w:rPr>
              <w:t>GB3095-2012</w:t>
            </w:r>
            <w:r>
              <w:rPr>
                <w:rFonts w:hint="eastAsia"/>
                <w:bCs/>
                <w:snapToGrid w:val="0"/>
              </w:rPr>
              <w:t>）二级标准中的相关限值要求，</w:t>
            </w:r>
            <w:r>
              <w:rPr>
                <w:rFonts w:hint="eastAsia"/>
                <w:bCs/>
                <w:snapToGrid w:val="0"/>
              </w:rPr>
              <w:t>PM</w:t>
            </w:r>
            <w:r>
              <w:rPr>
                <w:rFonts w:hint="eastAsia"/>
                <w:bCs/>
                <w:snapToGrid w:val="0"/>
                <w:vertAlign w:val="subscript"/>
              </w:rPr>
              <w:t>2.5</w:t>
            </w:r>
            <w:r>
              <w:rPr>
                <w:rFonts w:hint="eastAsia"/>
                <w:bCs/>
                <w:snapToGrid w:val="0"/>
              </w:rPr>
              <w:t>日平均浓度均有超标现象，最大超标倍数</w:t>
            </w:r>
            <w:r>
              <w:rPr>
                <w:rFonts w:hint="eastAsia"/>
                <w:bCs/>
                <w:snapToGrid w:val="0"/>
              </w:rPr>
              <w:t>0.11</w:t>
            </w:r>
            <w:r>
              <w:rPr>
                <w:rFonts w:hint="eastAsia"/>
                <w:bCs/>
                <w:snapToGrid w:val="0"/>
              </w:rPr>
              <w:t>，超标率</w:t>
            </w:r>
            <w:r>
              <w:rPr>
                <w:rFonts w:hint="eastAsia"/>
                <w:bCs/>
                <w:snapToGrid w:val="0"/>
              </w:rPr>
              <w:t>14.29%~71.43%</w:t>
            </w:r>
            <w:r>
              <w:rPr>
                <w:rFonts w:hint="eastAsia"/>
                <w:bCs/>
                <w:snapToGrid w:val="0"/>
              </w:rPr>
              <w:t>，不能满足《环境空气质量标准》（</w:t>
            </w:r>
            <w:r>
              <w:rPr>
                <w:rFonts w:hint="eastAsia"/>
                <w:bCs/>
                <w:snapToGrid w:val="0"/>
              </w:rPr>
              <w:t>GB3095-2012</w:t>
            </w:r>
            <w:r>
              <w:rPr>
                <w:rFonts w:hint="eastAsia"/>
                <w:bCs/>
                <w:snapToGrid w:val="0"/>
              </w:rPr>
              <w:t>）中二级标准浓度要</w:t>
            </w:r>
            <w:r>
              <w:rPr>
                <w:rFonts w:hint="eastAsia"/>
                <w:bCs/>
                <w:snapToGrid w:val="0"/>
              </w:rPr>
              <w:t xml:space="preserve"> </w:t>
            </w:r>
            <w:r>
              <w:rPr>
                <w:rFonts w:hint="eastAsia"/>
                <w:bCs/>
                <w:snapToGrid w:val="0"/>
              </w:rPr>
              <w:t>求。</w:t>
            </w:r>
            <w:r>
              <w:rPr>
                <w:rFonts w:hint="eastAsia"/>
                <w:bCs/>
                <w:snapToGrid w:val="0"/>
              </w:rPr>
              <w:t>PM</w:t>
            </w:r>
            <w:r>
              <w:rPr>
                <w:rFonts w:hint="eastAsia"/>
                <w:bCs/>
                <w:snapToGrid w:val="0"/>
                <w:vertAlign w:val="subscript"/>
              </w:rPr>
              <w:t>2.5</w:t>
            </w:r>
            <w:r>
              <w:rPr>
                <w:rFonts w:hint="eastAsia"/>
                <w:bCs/>
                <w:snapToGrid w:val="0"/>
              </w:rPr>
              <w:t>日平均浓度超标原因主要与春季风大该地区易起扬尘有关，同时与</w:t>
            </w:r>
            <w:r>
              <w:rPr>
                <w:rFonts w:hint="eastAsia"/>
                <w:bCs/>
                <w:snapToGrid w:val="0"/>
              </w:rPr>
              <w:t xml:space="preserve"> S325 </w:t>
            </w:r>
            <w:r>
              <w:rPr>
                <w:rFonts w:hint="eastAsia"/>
                <w:bCs/>
                <w:snapToGrid w:val="0"/>
              </w:rPr>
              <w:t>省道交通流量、区域人为活动有关。即本项目所在地为不达标区。</w:t>
            </w:r>
          </w:p>
          <w:p w14:paraId="1B852C76" w14:textId="77777777" w:rsidR="00BA4185" w:rsidRDefault="00B14AE7">
            <w:pPr>
              <w:ind w:firstLine="482"/>
              <w:rPr>
                <w:b/>
                <w:bCs/>
              </w:rPr>
            </w:pPr>
            <w:r>
              <w:rPr>
                <w:rFonts w:hint="eastAsia"/>
                <w:b/>
                <w:bCs/>
              </w:rPr>
              <w:t>2</w:t>
            </w:r>
            <w:r>
              <w:rPr>
                <w:rFonts w:hint="eastAsia"/>
                <w:b/>
                <w:bCs/>
              </w:rPr>
              <w:t>、</w:t>
            </w:r>
            <w:r>
              <w:rPr>
                <w:b/>
                <w:bCs/>
              </w:rPr>
              <w:t>地表水环境质量现状</w:t>
            </w:r>
          </w:p>
          <w:p w14:paraId="5F0763A9" w14:textId="77777777" w:rsidR="00BA4185" w:rsidRDefault="00B14AE7">
            <w:pPr>
              <w:ind w:firstLine="480"/>
            </w:pPr>
            <w:r>
              <w:rPr>
                <w:rFonts w:hint="eastAsia"/>
              </w:rPr>
              <w:t>距离本项目最近的地表水体为利民河</w:t>
            </w:r>
            <w:r>
              <w:t>，</w:t>
            </w:r>
            <w:r>
              <w:rPr>
                <w:rFonts w:hint="eastAsia"/>
              </w:rPr>
              <w:t>位于本项目的西侧</w:t>
            </w:r>
            <w:r>
              <w:rPr>
                <w:rFonts w:hint="eastAsia"/>
              </w:rPr>
              <w:t>258m</w:t>
            </w:r>
            <w:r>
              <w:rPr>
                <w:rFonts w:hint="eastAsia"/>
              </w:rPr>
              <w:t>，</w:t>
            </w:r>
            <w:r>
              <w:rPr>
                <w:rFonts w:hint="eastAsia"/>
                <w:bCs/>
                <w:snapToGrid w:val="0"/>
              </w:rPr>
              <w:t>下游最终汇入惠济河。本项目产生的废水</w:t>
            </w:r>
            <w:r>
              <w:rPr>
                <w:rFonts w:ascii="宋体" w:eastAsia="宋体" w:hAnsi="宋体" w:cs="宋体"/>
              </w:rPr>
              <w:t>排入睢县产业集聚区污水处理厂即睢县第二污水处理厂，处理达标后经通惠渠排入惠济河。</w:t>
            </w:r>
            <w:r>
              <w:rPr>
                <w:rFonts w:hint="eastAsia"/>
              </w:rPr>
              <w:t>根据《河南省水环境功能区划》，惠济河规划为Ⅳ类水体。本次评价引用《睢县产业集聚区污水处理厂提标及扩容工程项目环境影响评价报告书》中的监</w:t>
            </w:r>
            <w:r>
              <w:rPr>
                <w:rFonts w:hint="eastAsia"/>
              </w:rPr>
              <w:lastRenderedPageBreak/>
              <w:t>测数据，监测断面为：</w:t>
            </w:r>
            <w:r>
              <w:rPr>
                <w:rFonts w:ascii="宋体" w:eastAsia="宋体" w:hAnsi="宋体" w:cs="宋体"/>
              </w:rPr>
              <w:t>污水处理厂排水入通惠渠下</w:t>
            </w:r>
            <w:r>
              <w:rPr>
                <w:rFonts w:eastAsia="宋体" w:cs="Times New Roman"/>
              </w:rPr>
              <w:t>游</w:t>
            </w:r>
            <w:r>
              <w:rPr>
                <w:rFonts w:eastAsia="宋体" w:cs="Times New Roman"/>
              </w:rPr>
              <w:t>200m</w:t>
            </w:r>
            <w:r>
              <w:rPr>
                <w:rFonts w:eastAsia="宋体" w:cs="Times New Roman"/>
              </w:rPr>
              <w:t>，</w:t>
            </w:r>
            <w:r>
              <w:rPr>
                <w:rFonts w:eastAsia="宋体" w:cs="Times New Roman" w:hint="eastAsia"/>
              </w:rPr>
              <w:t>距本项目</w:t>
            </w:r>
            <w:r>
              <w:rPr>
                <w:rFonts w:eastAsia="宋体" w:cs="Times New Roman" w:hint="eastAsia"/>
              </w:rPr>
              <w:t>5.7km</w:t>
            </w:r>
            <w:r>
              <w:rPr>
                <w:rFonts w:eastAsia="宋体" w:cs="Times New Roman" w:hint="eastAsia"/>
              </w:rPr>
              <w:t>，监测时间为</w:t>
            </w:r>
            <w:r>
              <w:rPr>
                <w:rFonts w:hint="eastAsia"/>
              </w:rPr>
              <w:t>2017.6.27</w:t>
            </w:r>
            <w:r>
              <w:rPr>
                <w:rFonts w:hint="eastAsia"/>
              </w:rPr>
              <w:t>～</w:t>
            </w:r>
            <w:r>
              <w:rPr>
                <w:rFonts w:hint="eastAsia"/>
              </w:rPr>
              <w:t>2017.6.29</w:t>
            </w:r>
            <w:r>
              <w:rPr>
                <w:rFonts w:hint="eastAsia"/>
              </w:rPr>
              <w:t>，监测断面的监测结果见下表。</w:t>
            </w:r>
          </w:p>
          <w:p w14:paraId="39873E76" w14:textId="77777777" w:rsidR="00BA4185" w:rsidRDefault="00B14AE7">
            <w:pPr>
              <w:pStyle w:val="af9"/>
            </w:pPr>
            <w:r>
              <w:rPr>
                <w:rFonts w:hint="eastAsia"/>
              </w:rPr>
              <w:t>表</w:t>
            </w:r>
            <w:r>
              <w:rPr>
                <w:rFonts w:hint="eastAsia"/>
              </w:rPr>
              <w:t xml:space="preserve">11       </w:t>
            </w:r>
            <w:r>
              <w:rPr>
                <w:rFonts w:hint="eastAsia"/>
              </w:rPr>
              <w:t>监测断面监测结果一览表</w:t>
            </w:r>
            <w:r>
              <w:rPr>
                <w:rFonts w:hint="eastAsia"/>
              </w:rPr>
              <w:t xml:space="preserve">   </w:t>
            </w:r>
            <w:r>
              <w:rPr>
                <w:rFonts w:hint="eastAsia"/>
              </w:rPr>
              <w:t>单位：</w:t>
            </w:r>
            <w:r>
              <w:rPr>
                <w:rFonts w:hint="eastAsia"/>
              </w:rPr>
              <w:t>mg/L</w:t>
            </w:r>
          </w:p>
          <w:tbl>
            <w:tblPr>
              <w:tblStyle w:val="af5"/>
              <w:tblW w:w="9282" w:type="dxa"/>
              <w:tblLayout w:type="fixed"/>
              <w:tblLook w:val="04A0" w:firstRow="1" w:lastRow="0" w:firstColumn="1" w:lastColumn="0" w:noHBand="0" w:noVBand="1"/>
            </w:tblPr>
            <w:tblGrid>
              <w:gridCol w:w="1856"/>
              <w:gridCol w:w="1856"/>
              <w:gridCol w:w="1856"/>
              <w:gridCol w:w="1857"/>
              <w:gridCol w:w="1857"/>
            </w:tblGrid>
            <w:tr w:rsidR="00BA4185" w14:paraId="1FA3156B" w14:textId="77777777">
              <w:tc>
                <w:tcPr>
                  <w:tcW w:w="1856" w:type="dxa"/>
                  <w:tcBorders>
                    <w:tl2br w:val="single" w:sz="4" w:space="0" w:color="auto"/>
                  </w:tcBorders>
                  <w:vAlign w:val="center"/>
                </w:tcPr>
                <w:p w14:paraId="1473F635" w14:textId="77777777" w:rsidR="00BA4185" w:rsidRDefault="00B14AE7">
                  <w:pPr>
                    <w:pStyle w:val="afc"/>
                    <w:rPr>
                      <w:rFonts w:cs="Times New Roman"/>
                      <w:b/>
                      <w:bCs/>
                      <w:szCs w:val="21"/>
                    </w:rPr>
                  </w:pPr>
                  <w:r>
                    <w:rPr>
                      <w:rFonts w:cs="Times New Roman"/>
                      <w:b/>
                      <w:bCs/>
                      <w:szCs w:val="21"/>
                    </w:rPr>
                    <w:t>项目</w:t>
                  </w:r>
                </w:p>
                <w:p w14:paraId="3FB911B7" w14:textId="77777777" w:rsidR="00BA4185" w:rsidRDefault="00B14AE7">
                  <w:pPr>
                    <w:pStyle w:val="afc"/>
                    <w:jc w:val="both"/>
                    <w:rPr>
                      <w:rFonts w:cs="Times New Roman"/>
                      <w:szCs w:val="21"/>
                    </w:rPr>
                  </w:pPr>
                  <w:r>
                    <w:rPr>
                      <w:rFonts w:cs="Times New Roman"/>
                      <w:b/>
                      <w:bCs/>
                      <w:szCs w:val="21"/>
                    </w:rPr>
                    <w:t>名称</w:t>
                  </w:r>
                </w:p>
              </w:tc>
              <w:tc>
                <w:tcPr>
                  <w:tcW w:w="1856" w:type="dxa"/>
                  <w:vAlign w:val="center"/>
                </w:tcPr>
                <w:p w14:paraId="39E977BE" w14:textId="77777777" w:rsidR="00BA4185" w:rsidRDefault="00B14AE7">
                  <w:pPr>
                    <w:pStyle w:val="afc"/>
                    <w:rPr>
                      <w:rFonts w:cs="Times New Roman"/>
                      <w:b/>
                      <w:bCs/>
                      <w:szCs w:val="21"/>
                    </w:rPr>
                  </w:pPr>
                  <w:r>
                    <w:rPr>
                      <w:rFonts w:cs="Times New Roman"/>
                      <w:b/>
                      <w:bCs/>
                      <w:szCs w:val="21"/>
                    </w:rPr>
                    <w:t>测量范围</w:t>
                  </w:r>
                </w:p>
              </w:tc>
              <w:tc>
                <w:tcPr>
                  <w:tcW w:w="1856" w:type="dxa"/>
                  <w:vAlign w:val="center"/>
                </w:tcPr>
                <w:p w14:paraId="4CA37AD5" w14:textId="77777777" w:rsidR="00BA4185" w:rsidRDefault="00B14AE7">
                  <w:pPr>
                    <w:pStyle w:val="afc"/>
                    <w:rPr>
                      <w:rFonts w:cs="Times New Roman"/>
                      <w:b/>
                      <w:bCs/>
                      <w:szCs w:val="21"/>
                    </w:rPr>
                  </w:pPr>
                  <w:r>
                    <w:rPr>
                      <w:rFonts w:cs="Times New Roman"/>
                      <w:b/>
                      <w:bCs/>
                      <w:szCs w:val="21"/>
                    </w:rPr>
                    <w:t>标准值</w:t>
                  </w:r>
                </w:p>
              </w:tc>
              <w:tc>
                <w:tcPr>
                  <w:tcW w:w="1857" w:type="dxa"/>
                  <w:vAlign w:val="center"/>
                </w:tcPr>
                <w:p w14:paraId="36AC09CF" w14:textId="77777777" w:rsidR="00BA4185" w:rsidRDefault="00B14AE7">
                  <w:pPr>
                    <w:pStyle w:val="afc"/>
                    <w:rPr>
                      <w:rFonts w:cs="Times New Roman"/>
                      <w:b/>
                      <w:bCs/>
                      <w:szCs w:val="21"/>
                    </w:rPr>
                  </w:pPr>
                  <w:r>
                    <w:rPr>
                      <w:rFonts w:cs="Times New Roman"/>
                      <w:b/>
                      <w:bCs/>
                      <w:szCs w:val="21"/>
                    </w:rPr>
                    <w:t>超标率（</w:t>
                  </w:r>
                  <w:r>
                    <w:rPr>
                      <w:rFonts w:cs="Times New Roman"/>
                      <w:b/>
                      <w:bCs/>
                      <w:szCs w:val="21"/>
                    </w:rPr>
                    <w:t>%</w:t>
                  </w:r>
                  <w:r>
                    <w:rPr>
                      <w:rFonts w:cs="Times New Roman"/>
                      <w:b/>
                      <w:bCs/>
                      <w:szCs w:val="21"/>
                    </w:rPr>
                    <w:t>）</w:t>
                  </w:r>
                </w:p>
              </w:tc>
              <w:tc>
                <w:tcPr>
                  <w:tcW w:w="1857" w:type="dxa"/>
                  <w:vAlign w:val="center"/>
                </w:tcPr>
                <w:p w14:paraId="0101082B" w14:textId="77777777" w:rsidR="00BA4185" w:rsidRDefault="00B14AE7">
                  <w:pPr>
                    <w:pStyle w:val="afc"/>
                    <w:rPr>
                      <w:rFonts w:cs="Times New Roman"/>
                      <w:b/>
                      <w:bCs/>
                      <w:szCs w:val="21"/>
                    </w:rPr>
                  </w:pPr>
                  <w:r>
                    <w:rPr>
                      <w:rFonts w:cs="Times New Roman"/>
                      <w:b/>
                      <w:bCs/>
                      <w:szCs w:val="21"/>
                    </w:rPr>
                    <w:t>最大超标倍数</w:t>
                  </w:r>
                </w:p>
              </w:tc>
            </w:tr>
            <w:tr w:rsidR="00BA4185" w14:paraId="0D2AEBE0" w14:textId="77777777">
              <w:tc>
                <w:tcPr>
                  <w:tcW w:w="1856" w:type="dxa"/>
                  <w:vAlign w:val="center"/>
                </w:tcPr>
                <w:p w14:paraId="4E795B66" w14:textId="77777777" w:rsidR="00BA4185" w:rsidRDefault="00B14AE7">
                  <w:pPr>
                    <w:pStyle w:val="afc"/>
                    <w:rPr>
                      <w:rFonts w:cs="Times New Roman"/>
                      <w:szCs w:val="21"/>
                    </w:rPr>
                  </w:pPr>
                  <w:r>
                    <w:rPr>
                      <w:rFonts w:cs="Times New Roman"/>
                      <w:szCs w:val="21"/>
                    </w:rPr>
                    <w:t>pH</w:t>
                  </w:r>
                </w:p>
              </w:tc>
              <w:tc>
                <w:tcPr>
                  <w:tcW w:w="1856" w:type="dxa"/>
                  <w:vAlign w:val="center"/>
                </w:tcPr>
                <w:p w14:paraId="20B43FDF" w14:textId="77777777" w:rsidR="00BA4185" w:rsidRDefault="00B14AE7">
                  <w:pPr>
                    <w:pStyle w:val="afc"/>
                    <w:rPr>
                      <w:rFonts w:cs="Times New Roman"/>
                      <w:szCs w:val="21"/>
                    </w:rPr>
                  </w:pPr>
                  <w:r>
                    <w:rPr>
                      <w:rFonts w:eastAsia="宋体" w:cs="Times New Roman"/>
                      <w:szCs w:val="21"/>
                    </w:rPr>
                    <w:t>7.61-7.68</w:t>
                  </w:r>
                </w:p>
              </w:tc>
              <w:tc>
                <w:tcPr>
                  <w:tcW w:w="1856" w:type="dxa"/>
                  <w:vAlign w:val="center"/>
                </w:tcPr>
                <w:p w14:paraId="3E0307B5" w14:textId="77777777" w:rsidR="00BA4185" w:rsidRDefault="00B14AE7">
                  <w:pPr>
                    <w:pStyle w:val="afc"/>
                    <w:rPr>
                      <w:rFonts w:cs="Times New Roman"/>
                      <w:szCs w:val="21"/>
                    </w:rPr>
                  </w:pPr>
                  <w:r>
                    <w:rPr>
                      <w:rFonts w:cs="Times New Roman"/>
                      <w:szCs w:val="21"/>
                    </w:rPr>
                    <w:t>6-9</w:t>
                  </w:r>
                </w:p>
              </w:tc>
              <w:tc>
                <w:tcPr>
                  <w:tcW w:w="1857" w:type="dxa"/>
                  <w:vAlign w:val="center"/>
                </w:tcPr>
                <w:p w14:paraId="154B7F5A" w14:textId="77777777" w:rsidR="00BA4185" w:rsidRDefault="00B14AE7">
                  <w:pPr>
                    <w:pStyle w:val="afc"/>
                    <w:rPr>
                      <w:rFonts w:cs="Times New Roman"/>
                      <w:szCs w:val="21"/>
                    </w:rPr>
                  </w:pPr>
                  <w:r>
                    <w:rPr>
                      <w:rFonts w:cs="Times New Roman"/>
                      <w:szCs w:val="21"/>
                    </w:rPr>
                    <w:t>0</w:t>
                  </w:r>
                </w:p>
              </w:tc>
              <w:tc>
                <w:tcPr>
                  <w:tcW w:w="1857" w:type="dxa"/>
                  <w:vAlign w:val="center"/>
                </w:tcPr>
                <w:p w14:paraId="0C6155F2" w14:textId="77777777" w:rsidR="00BA4185" w:rsidRDefault="00B14AE7">
                  <w:pPr>
                    <w:pStyle w:val="afc"/>
                    <w:rPr>
                      <w:rFonts w:cs="Times New Roman"/>
                      <w:szCs w:val="21"/>
                    </w:rPr>
                  </w:pPr>
                  <w:r>
                    <w:rPr>
                      <w:rFonts w:cs="Times New Roman"/>
                      <w:szCs w:val="21"/>
                    </w:rPr>
                    <w:t>0</w:t>
                  </w:r>
                </w:p>
              </w:tc>
            </w:tr>
            <w:tr w:rsidR="00BA4185" w14:paraId="61DD721D" w14:textId="77777777">
              <w:tc>
                <w:tcPr>
                  <w:tcW w:w="1856" w:type="dxa"/>
                  <w:vAlign w:val="center"/>
                </w:tcPr>
                <w:p w14:paraId="42A7A460" w14:textId="77777777" w:rsidR="00BA4185" w:rsidRDefault="00B14AE7">
                  <w:pPr>
                    <w:pStyle w:val="afc"/>
                    <w:rPr>
                      <w:rFonts w:cs="Times New Roman"/>
                      <w:szCs w:val="21"/>
                    </w:rPr>
                  </w:pPr>
                  <w:r>
                    <w:rPr>
                      <w:rFonts w:cs="Times New Roman"/>
                      <w:szCs w:val="21"/>
                    </w:rPr>
                    <w:t>COD</w:t>
                  </w:r>
                </w:p>
              </w:tc>
              <w:tc>
                <w:tcPr>
                  <w:tcW w:w="1856" w:type="dxa"/>
                  <w:vAlign w:val="center"/>
                </w:tcPr>
                <w:p w14:paraId="3459D2F7" w14:textId="77777777" w:rsidR="00BA4185" w:rsidRDefault="00B14AE7">
                  <w:pPr>
                    <w:pStyle w:val="afc"/>
                    <w:rPr>
                      <w:rFonts w:cs="Times New Roman"/>
                      <w:szCs w:val="21"/>
                    </w:rPr>
                  </w:pPr>
                  <w:r>
                    <w:rPr>
                      <w:rFonts w:eastAsia="宋体" w:cs="Times New Roman"/>
                      <w:szCs w:val="21"/>
                    </w:rPr>
                    <w:t>31-36</w:t>
                  </w:r>
                </w:p>
              </w:tc>
              <w:tc>
                <w:tcPr>
                  <w:tcW w:w="1856" w:type="dxa"/>
                  <w:vAlign w:val="center"/>
                </w:tcPr>
                <w:p w14:paraId="74FF0A45" w14:textId="77777777" w:rsidR="00BA4185" w:rsidRDefault="00B14AE7">
                  <w:pPr>
                    <w:pStyle w:val="afc"/>
                    <w:rPr>
                      <w:rFonts w:cs="Times New Roman"/>
                      <w:szCs w:val="21"/>
                    </w:rPr>
                  </w:pPr>
                  <w:r>
                    <w:rPr>
                      <w:rFonts w:eastAsia="宋体" w:cs="Times New Roman"/>
                      <w:szCs w:val="21"/>
                    </w:rPr>
                    <w:t>30</w:t>
                  </w:r>
                </w:p>
              </w:tc>
              <w:tc>
                <w:tcPr>
                  <w:tcW w:w="1857" w:type="dxa"/>
                  <w:vAlign w:val="center"/>
                </w:tcPr>
                <w:p w14:paraId="7739F046" w14:textId="77777777" w:rsidR="00BA4185" w:rsidRDefault="00B14AE7">
                  <w:pPr>
                    <w:pStyle w:val="afc"/>
                    <w:rPr>
                      <w:rFonts w:cs="Times New Roman"/>
                      <w:szCs w:val="21"/>
                    </w:rPr>
                  </w:pPr>
                  <w:r>
                    <w:rPr>
                      <w:rFonts w:cs="Times New Roman"/>
                      <w:szCs w:val="21"/>
                    </w:rPr>
                    <w:t>100</w:t>
                  </w:r>
                </w:p>
              </w:tc>
              <w:tc>
                <w:tcPr>
                  <w:tcW w:w="1857" w:type="dxa"/>
                  <w:vAlign w:val="center"/>
                </w:tcPr>
                <w:p w14:paraId="04C3AD56" w14:textId="77777777" w:rsidR="00BA4185" w:rsidRDefault="00B14AE7">
                  <w:pPr>
                    <w:pStyle w:val="afc"/>
                    <w:rPr>
                      <w:rFonts w:cs="Times New Roman"/>
                      <w:szCs w:val="21"/>
                    </w:rPr>
                  </w:pPr>
                  <w:r>
                    <w:rPr>
                      <w:rFonts w:cs="Times New Roman"/>
                      <w:szCs w:val="21"/>
                    </w:rPr>
                    <w:t>0.2</w:t>
                  </w:r>
                </w:p>
              </w:tc>
            </w:tr>
            <w:tr w:rsidR="00BA4185" w14:paraId="32687628" w14:textId="77777777">
              <w:tc>
                <w:tcPr>
                  <w:tcW w:w="1856" w:type="dxa"/>
                  <w:vAlign w:val="center"/>
                </w:tcPr>
                <w:p w14:paraId="076FB362" w14:textId="77777777" w:rsidR="00BA4185" w:rsidRDefault="00B14AE7">
                  <w:pPr>
                    <w:pStyle w:val="afc"/>
                    <w:rPr>
                      <w:rFonts w:cs="Times New Roman"/>
                      <w:szCs w:val="21"/>
                    </w:rPr>
                  </w:pPr>
                  <w:r>
                    <w:rPr>
                      <w:rFonts w:cs="Times New Roman"/>
                      <w:szCs w:val="21"/>
                    </w:rPr>
                    <w:t>氨氮</w:t>
                  </w:r>
                </w:p>
              </w:tc>
              <w:tc>
                <w:tcPr>
                  <w:tcW w:w="1856" w:type="dxa"/>
                  <w:vAlign w:val="center"/>
                </w:tcPr>
                <w:p w14:paraId="634158D8" w14:textId="77777777" w:rsidR="00BA4185" w:rsidRDefault="00B14AE7">
                  <w:pPr>
                    <w:pStyle w:val="afc"/>
                    <w:rPr>
                      <w:rFonts w:cs="Times New Roman"/>
                      <w:szCs w:val="21"/>
                    </w:rPr>
                  </w:pPr>
                  <w:r>
                    <w:rPr>
                      <w:rFonts w:eastAsia="宋体" w:cs="Times New Roman"/>
                      <w:szCs w:val="21"/>
                    </w:rPr>
                    <w:t>1.31-1.35</w:t>
                  </w:r>
                </w:p>
              </w:tc>
              <w:tc>
                <w:tcPr>
                  <w:tcW w:w="1856" w:type="dxa"/>
                  <w:vAlign w:val="center"/>
                </w:tcPr>
                <w:p w14:paraId="5CFA30AE" w14:textId="77777777" w:rsidR="00BA4185" w:rsidRDefault="00B14AE7">
                  <w:pPr>
                    <w:pStyle w:val="afc"/>
                    <w:rPr>
                      <w:rFonts w:cs="Times New Roman"/>
                      <w:szCs w:val="21"/>
                    </w:rPr>
                  </w:pPr>
                  <w:r>
                    <w:rPr>
                      <w:rFonts w:eastAsia="宋体" w:cs="Times New Roman"/>
                      <w:szCs w:val="21"/>
                    </w:rPr>
                    <w:t>1.5</w:t>
                  </w:r>
                </w:p>
              </w:tc>
              <w:tc>
                <w:tcPr>
                  <w:tcW w:w="1857" w:type="dxa"/>
                  <w:vAlign w:val="center"/>
                </w:tcPr>
                <w:p w14:paraId="052A77BA" w14:textId="77777777" w:rsidR="00BA4185" w:rsidRDefault="00B14AE7">
                  <w:pPr>
                    <w:pStyle w:val="afc"/>
                    <w:rPr>
                      <w:rFonts w:cs="Times New Roman"/>
                      <w:szCs w:val="21"/>
                    </w:rPr>
                  </w:pPr>
                  <w:r>
                    <w:rPr>
                      <w:rFonts w:cs="Times New Roman"/>
                      <w:szCs w:val="21"/>
                    </w:rPr>
                    <w:t>0</w:t>
                  </w:r>
                </w:p>
              </w:tc>
              <w:tc>
                <w:tcPr>
                  <w:tcW w:w="1857" w:type="dxa"/>
                  <w:vAlign w:val="center"/>
                </w:tcPr>
                <w:p w14:paraId="493FDF5B" w14:textId="77777777" w:rsidR="00BA4185" w:rsidRDefault="00B14AE7">
                  <w:pPr>
                    <w:pStyle w:val="afc"/>
                    <w:rPr>
                      <w:rFonts w:cs="Times New Roman"/>
                      <w:szCs w:val="21"/>
                    </w:rPr>
                  </w:pPr>
                  <w:r>
                    <w:rPr>
                      <w:rFonts w:cs="Times New Roman"/>
                      <w:szCs w:val="21"/>
                    </w:rPr>
                    <w:t>0</w:t>
                  </w:r>
                </w:p>
              </w:tc>
            </w:tr>
            <w:tr w:rsidR="00BA4185" w14:paraId="2B7C6BAB" w14:textId="77777777">
              <w:tc>
                <w:tcPr>
                  <w:tcW w:w="1856" w:type="dxa"/>
                  <w:vAlign w:val="center"/>
                </w:tcPr>
                <w:p w14:paraId="6C89BD09" w14:textId="77777777" w:rsidR="00BA4185" w:rsidRDefault="00B14AE7">
                  <w:pPr>
                    <w:pStyle w:val="afc"/>
                    <w:rPr>
                      <w:rFonts w:cs="Times New Roman"/>
                      <w:szCs w:val="21"/>
                    </w:rPr>
                  </w:pPr>
                  <w:r>
                    <w:rPr>
                      <w:rFonts w:cs="Times New Roman"/>
                      <w:szCs w:val="21"/>
                    </w:rPr>
                    <w:t>BOD</w:t>
                  </w:r>
                  <w:r>
                    <w:rPr>
                      <w:rFonts w:cs="Times New Roman"/>
                      <w:szCs w:val="21"/>
                      <w:vertAlign w:val="subscript"/>
                    </w:rPr>
                    <w:t>5</w:t>
                  </w:r>
                </w:p>
              </w:tc>
              <w:tc>
                <w:tcPr>
                  <w:tcW w:w="1856" w:type="dxa"/>
                  <w:vAlign w:val="center"/>
                </w:tcPr>
                <w:p w14:paraId="7B2600AC" w14:textId="77777777" w:rsidR="00BA4185" w:rsidRDefault="00B14AE7">
                  <w:pPr>
                    <w:pStyle w:val="afc"/>
                    <w:rPr>
                      <w:rFonts w:cs="Times New Roman"/>
                      <w:szCs w:val="21"/>
                    </w:rPr>
                  </w:pPr>
                  <w:r>
                    <w:rPr>
                      <w:rFonts w:eastAsia="宋体" w:cs="Times New Roman"/>
                      <w:szCs w:val="21"/>
                    </w:rPr>
                    <w:t>10.7-11.1</w:t>
                  </w:r>
                </w:p>
              </w:tc>
              <w:tc>
                <w:tcPr>
                  <w:tcW w:w="1856" w:type="dxa"/>
                  <w:vAlign w:val="center"/>
                </w:tcPr>
                <w:p w14:paraId="7BF4B0CE" w14:textId="77777777" w:rsidR="00BA4185" w:rsidRDefault="00B14AE7">
                  <w:pPr>
                    <w:pStyle w:val="afc"/>
                    <w:rPr>
                      <w:rFonts w:cs="Times New Roman"/>
                      <w:szCs w:val="21"/>
                    </w:rPr>
                  </w:pPr>
                  <w:r>
                    <w:rPr>
                      <w:rFonts w:cs="Times New Roman"/>
                      <w:szCs w:val="21"/>
                    </w:rPr>
                    <w:t>6</w:t>
                  </w:r>
                </w:p>
              </w:tc>
              <w:tc>
                <w:tcPr>
                  <w:tcW w:w="1857" w:type="dxa"/>
                  <w:vAlign w:val="center"/>
                </w:tcPr>
                <w:p w14:paraId="752FC572" w14:textId="77777777" w:rsidR="00BA4185" w:rsidRDefault="00B14AE7">
                  <w:pPr>
                    <w:pStyle w:val="afc"/>
                    <w:rPr>
                      <w:rFonts w:cs="Times New Roman"/>
                      <w:szCs w:val="21"/>
                    </w:rPr>
                  </w:pPr>
                  <w:r>
                    <w:rPr>
                      <w:rFonts w:cs="Times New Roman"/>
                      <w:szCs w:val="21"/>
                    </w:rPr>
                    <w:t>100</w:t>
                  </w:r>
                </w:p>
              </w:tc>
              <w:tc>
                <w:tcPr>
                  <w:tcW w:w="1857" w:type="dxa"/>
                  <w:vAlign w:val="center"/>
                </w:tcPr>
                <w:p w14:paraId="44B694EF" w14:textId="77777777" w:rsidR="00BA4185" w:rsidRDefault="00B14AE7">
                  <w:pPr>
                    <w:pStyle w:val="afc"/>
                    <w:rPr>
                      <w:rFonts w:cs="Times New Roman"/>
                      <w:szCs w:val="21"/>
                    </w:rPr>
                  </w:pPr>
                  <w:r>
                    <w:rPr>
                      <w:rFonts w:cs="Times New Roman"/>
                      <w:szCs w:val="21"/>
                    </w:rPr>
                    <w:t>0.85</w:t>
                  </w:r>
                </w:p>
              </w:tc>
            </w:tr>
            <w:tr w:rsidR="00BA4185" w14:paraId="4203D115" w14:textId="77777777">
              <w:tc>
                <w:tcPr>
                  <w:tcW w:w="1856" w:type="dxa"/>
                  <w:vAlign w:val="center"/>
                </w:tcPr>
                <w:p w14:paraId="5F3B469A" w14:textId="77777777" w:rsidR="00BA4185" w:rsidRDefault="00B14AE7">
                  <w:pPr>
                    <w:pStyle w:val="afc"/>
                    <w:rPr>
                      <w:rFonts w:cs="Times New Roman"/>
                      <w:szCs w:val="21"/>
                    </w:rPr>
                  </w:pPr>
                  <w:r>
                    <w:rPr>
                      <w:rFonts w:cs="Times New Roman"/>
                      <w:szCs w:val="21"/>
                    </w:rPr>
                    <w:t>TP</w:t>
                  </w:r>
                </w:p>
              </w:tc>
              <w:tc>
                <w:tcPr>
                  <w:tcW w:w="1856" w:type="dxa"/>
                  <w:vAlign w:val="center"/>
                </w:tcPr>
                <w:p w14:paraId="001066BA" w14:textId="77777777" w:rsidR="00BA4185" w:rsidRDefault="00B14AE7">
                  <w:pPr>
                    <w:pStyle w:val="afc"/>
                    <w:rPr>
                      <w:rFonts w:cs="Times New Roman"/>
                      <w:szCs w:val="21"/>
                    </w:rPr>
                  </w:pPr>
                  <w:r>
                    <w:rPr>
                      <w:rFonts w:eastAsia="宋体" w:cs="Times New Roman"/>
                      <w:szCs w:val="21"/>
                    </w:rPr>
                    <w:t>0.308-0.314</w:t>
                  </w:r>
                </w:p>
              </w:tc>
              <w:tc>
                <w:tcPr>
                  <w:tcW w:w="1856" w:type="dxa"/>
                  <w:vAlign w:val="center"/>
                </w:tcPr>
                <w:p w14:paraId="1041ACD0" w14:textId="77777777" w:rsidR="00BA4185" w:rsidRDefault="00B14AE7">
                  <w:pPr>
                    <w:pStyle w:val="afc"/>
                    <w:rPr>
                      <w:rFonts w:cs="Times New Roman"/>
                      <w:szCs w:val="21"/>
                    </w:rPr>
                  </w:pPr>
                  <w:r>
                    <w:rPr>
                      <w:rFonts w:cs="Times New Roman"/>
                      <w:szCs w:val="21"/>
                    </w:rPr>
                    <w:t>0.3</w:t>
                  </w:r>
                </w:p>
              </w:tc>
              <w:tc>
                <w:tcPr>
                  <w:tcW w:w="1857" w:type="dxa"/>
                  <w:vAlign w:val="center"/>
                </w:tcPr>
                <w:p w14:paraId="428F66BB" w14:textId="77777777" w:rsidR="00BA4185" w:rsidRDefault="00B14AE7">
                  <w:pPr>
                    <w:pStyle w:val="afc"/>
                    <w:rPr>
                      <w:rFonts w:cs="Times New Roman"/>
                      <w:szCs w:val="21"/>
                    </w:rPr>
                  </w:pPr>
                  <w:r>
                    <w:rPr>
                      <w:rFonts w:cs="Times New Roman"/>
                      <w:szCs w:val="21"/>
                    </w:rPr>
                    <w:t>100</w:t>
                  </w:r>
                </w:p>
              </w:tc>
              <w:tc>
                <w:tcPr>
                  <w:tcW w:w="1857" w:type="dxa"/>
                  <w:vAlign w:val="center"/>
                </w:tcPr>
                <w:p w14:paraId="1264D9CA" w14:textId="77777777" w:rsidR="00BA4185" w:rsidRDefault="00B14AE7">
                  <w:pPr>
                    <w:pStyle w:val="afc"/>
                    <w:rPr>
                      <w:rFonts w:cs="Times New Roman"/>
                      <w:szCs w:val="21"/>
                    </w:rPr>
                  </w:pPr>
                  <w:r>
                    <w:rPr>
                      <w:rFonts w:cs="Times New Roman"/>
                      <w:szCs w:val="21"/>
                    </w:rPr>
                    <w:t>0.05</w:t>
                  </w:r>
                </w:p>
              </w:tc>
            </w:tr>
            <w:tr w:rsidR="00BA4185" w14:paraId="253D2973" w14:textId="77777777">
              <w:tc>
                <w:tcPr>
                  <w:tcW w:w="1856" w:type="dxa"/>
                  <w:vAlign w:val="center"/>
                </w:tcPr>
                <w:p w14:paraId="2778DD09" w14:textId="77777777" w:rsidR="00BA4185" w:rsidRDefault="00B14AE7">
                  <w:pPr>
                    <w:pStyle w:val="afc"/>
                    <w:rPr>
                      <w:rFonts w:cs="Times New Roman"/>
                      <w:szCs w:val="21"/>
                    </w:rPr>
                  </w:pPr>
                  <w:r>
                    <w:rPr>
                      <w:rFonts w:cs="Times New Roman"/>
                      <w:szCs w:val="21"/>
                    </w:rPr>
                    <w:t>TN</w:t>
                  </w:r>
                </w:p>
              </w:tc>
              <w:tc>
                <w:tcPr>
                  <w:tcW w:w="1856" w:type="dxa"/>
                  <w:vAlign w:val="center"/>
                </w:tcPr>
                <w:p w14:paraId="62C463E8" w14:textId="77777777" w:rsidR="00BA4185" w:rsidRDefault="00B14AE7">
                  <w:pPr>
                    <w:pStyle w:val="afc"/>
                    <w:rPr>
                      <w:rFonts w:cs="Times New Roman"/>
                      <w:szCs w:val="21"/>
                    </w:rPr>
                  </w:pPr>
                  <w:r>
                    <w:rPr>
                      <w:rFonts w:eastAsia="宋体" w:cs="Times New Roman"/>
                      <w:szCs w:val="21"/>
                    </w:rPr>
                    <w:t>1.81-1.87</w:t>
                  </w:r>
                </w:p>
              </w:tc>
              <w:tc>
                <w:tcPr>
                  <w:tcW w:w="1856" w:type="dxa"/>
                  <w:vAlign w:val="center"/>
                </w:tcPr>
                <w:p w14:paraId="2339999E" w14:textId="77777777" w:rsidR="00BA4185" w:rsidRDefault="00B14AE7">
                  <w:pPr>
                    <w:pStyle w:val="afc"/>
                    <w:rPr>
                      <w:rFonts w:cs="Times New Roman"/>
                      <w:szCs w:val="21"/>
                    </w:rPr>
                  </w:pPr>
                  <w:r>
                    <w:rPr>
                      <w:rFonts w:cs="Times New Roman"/>
                      <w:szCs w:val="21"/>
                    </w:rPr>
                    <w:t>1.5</w:t>
                  </w:r>
                </w:p>
              </w:tc>
              <w:tc>
                <w:tcPr>
                  <w:tcW w:w="1857" w:type="dxa"/>
                  <w:vAlign w:val="center"/>
                </w:tcPr>
                <w:p w14:paraId="73C7102C" w14:textId="77777777" w:rsidR="00BA4185" w:rsidRDefault="00B14AE7">
                  <w:pPr>
                    <w:pStyle w:val="afc"/>
                    <w:rPr>
                      <w:rFonts w:cs="Times New Roman"/>
                      <w:szCs w:val="21"/>
                    </w:rPr>
                  </w:pPr>
                  <w:r>
                    <w:rPr>
                      <w:rFonts w:cs="Times New Roman"/>
                      <w:szCs w:val="21"/>
                    </w:rPr>
                    <w:t>100</w:t>
                  </w:r>
                </w:p>
              </w:tc>
              <w:tc>
                <w:tcPr>
                  <w:tcW w:w="1857" w:type="dxa"/>
                  <w:vAlign w:val="center"/>
                </w:tcPr>
                <w:p w14:paraId="36C456A8" w14:textId="77777777" w:rsidR="00BA4185" w:rsidRDefault="00B14AE7">
                  <w:pPr>
                    <w:pStyle w:val="afc"/>
                    <w:rPr>
                      <w:rFonts w:cs="Times New Roman"/>
                      <w:szCs w:val="21"/>
                    </w:rPr>
                  </w:pPr>
                  <w:r>
                    <w:rPr>
                      <w:rFonts w:cs="Times New Roman"/>
                      <w:szCs w:val="21"/>
                    </w:rPr>
                    <w:t>0.25</w:t>
                  </w:r>
                </w:p>
              </w:tc>
            </w:tr>
            <w:tr w:rsidR="00BA4185" w14:paraId="1AF7195D" w14:textId="77777777">
              <w:tc>
                <w:tcPr>
                  <w:tcW w:w="1856" w:type="dxa"/>
                  <w:vAlign w:val="center"/>
                </w:tcPr>
                <w:p w14:paraId="366BE005" w14:textId="77777777" w:rsidR="00BA4185" w:rsidRDefault="00B14AE7">
                  <w:pPr>
                    <w:pStyle w:val="afc"/>
                    <w:rPr>
                      <w:rFonts w:cs="Times New Roman"/>
                      <w:szCs w:val="21"/>
                    </w:rPr>
                  </w:pPr>
                  <w:r>
                    <w:rPr>
                      <w:rFonts w:cs="Times New Roman"/>
                      <w:szCs w:val="21"/>
                    </w:rPr>
                    <w:t>石油类</w:t>
                  </w:r>
                </w:p>
              </w:tc>
              <w:tc>
                <w:tcPr>
                  <w:tcW w:w="1856" w:type="dxa"/>
                  <w:vAlign w:val="center"/>
                </w:tcPr>
                <w:p w14:paraId="637DDEFB" w14:textId="77777777" w:rsidR="00BA4185" w:rsidRDefault="00B14AE7">
                  <w:pPr>
                    <w:pStyle w:val="afc"/>
                    <w:rPr>
                      <w:rFonts w:cs="Times New Roman"/>
                      <w:szCs w:val="21"/>
                    </w:rPr>
                  </w:pPr>
                  <w:r>
                    <w:rPr>
                      <w:rFonts w:eastAsia="宋体" w:cs="Times New Roman"/>
                      <w:szCs w:val="21"/>
                    </w:rPr>
                    <w:t>0.49-0.52</w:t>
                  </w:r>
                </w:p>
              </w:tc>
              <w:tc>
                <w:tcPr>
                  <w:tcW w:w="1856" w:type="dxa"/>
                  <w:vAlign w:val="center"/>
                </w:tcPr>
                <w:p w14:paraId="6EE021BE" w14:textId="77777777" w:rsidR="00BA4185" w:rsidRDefault="00B14AE7">
                  <w:pPr>
                    <w:pStyle w:val="afc"/>
                    <w:rPr>
                      <w:rFonts w:cs="Times New Roman"/>
                      <w:szCs w:val="21"/>
                    </w:rPr>
                  </w:pPr>
                  <w:r>
                    <w:rPr>
                      <w:rFonts w:cs="Times New Roman"/>
                      <w:szCs w:val="21"/>
                    </w:rPr>
                    <w:t>0.5</w:t>
                  </w:r>
                </w:p>
              </w:tc>
              <w:tc>
                <w:tcPr>
                  <w:tcW w:w="1857" w:type="dxa"/>
                  <w:vAlign w:val="center"/>
                </w:tcPr>
                <w:p w14:paraId="277B58B5" w14:textId="77777777" w:rsidR="00BA4185" w:rsidRDefault="00B14AE7">
                  <w:pPr>
                    <w:pStyle w:val="afc"/>
                    <w:rPr>
                      <w:rFonts w:cs="Times New Roman"/>
                      <w:szCs w:val="21"/>
                    </w:rPr>
                  </w:pPr>
                  <w:r>
                    <w:rPr>
                      <w:rFonts w:cs="Times New Roman"/>
                      <w:szCs w:val="21"/>
                    </w:rPr>
                    <w:t>66.7</w:t>
                  </w:r>
                </w:p>
              </w:tc>
              <w:tc>
                <w:tcPr>
                  <w:tcW w:w="1857" w:type="dxa"/>
                  <w:vAlign w:val="center"/>
                </w:tcPr>
                <w:p w14:paraId="4206D3C6" w14:textId="77777777" w:rsidR="00BA4185" w:rsidRDefault="00B14AE7">
                  <w:pPr>
                    <w:pStyle w:val="afc"/>
                    <w:rPr>
                      <w:rFonts w:cs="Times New Roman"/>
                      <w:szCs w:val="21"/>
                    </w:rPr>
                  </w:pPr>
                  <w:r>
                    <w:rPr>
                      <w:rFonts w:cs="Times New Roman"/>
                      <w:szCs w:val="21"/>
                    </w:rPr>
                    <w:t>0.04</w:t>
                  </w:r>
                </w:p>
              </w:tc>
            </w:tr>
          </w:tbl>
          <w:p w14:paraId="1494D4BD" w14:textId="77777777" w:rsidR="00BA4185" w:rsidRDefault="00B14AE7">
            <w:pPr>
              <w:ind w:firstLine="480"/>
              <w:rPr>
                <w:rFonts w:eastAsia="宋体" w:cs="Times New Roman"/>
              </w:rPr>
            </w:pPr>
            <w:r>
              <w:rPr>
                <w:rFonts w:cs="Times New Roman"/>
              </w:rPr>
              <w:t>由上表可知，</w:t>
            </w:r>
            <w:r>
              <w:rPr>
                <w:rFonts w:eastAsia="宋体" w:cs="Times New Roman"/>
              </w:rPr>
              <w:t>污水处理厂排水入通惠渠下游</w:t>
            </w:r>
            <w:r>
              <w:rPr>
                <w:rFonts w:eastAsia="宋体" w:cs="Times New Roman"/>
              </w:rPr>
              <w:t>200m</w:t>
            </w:r>
            <w:r>
              <w:rPr>
                <w:rFonts w:eastAsia="宋体" w:cs="Times New Roman"/>
              </w:rPr>
              <w:t>断面监测期间，</w:t>
            </w:r>
            <w:r>
              <w:rPr>
                <w:rFonts w:eastAsia="宋体" w:cs="Times New Roman"/>
              </w:rPr>
              <w:t>COD</w:t>
            </w:r>
            <w:r>
              <w:rPr>
                <w:rFonts w:eastAsia="宋体" w:cs="Times New Roman"/>
              </w:rPr>
              <w:t>、氨氮、石油类、</w:t>
            </w:r>
            <w:r>
              <w:rPr>
                <w:rFonts w:eastAsia="宋体" w:cs="Times New Roman"/>
              </w:rPr>
              <w:t xml:space="preserve"> BOD</w:t>
            </w:r>
            <w:r>
              <w:rPr>
                <w:rFonts w:eastAsia="宋体" w:cs="Times New Roman"/>
              </w:rPr>
              <w:t>、</w:t>
            </w:r>
            <w:r>
              <w:rPr>
                <w:rFonts w:eastAsia="宋体" w:cs="Times New Roman"/>
              </w:rPr>
              <w:t>TN</w:t>
            </w:r>
            <w:r>
              <w:rPr>
                <w:rFonts w:eastAsia="宋体" w:cs="Times New Roman"/>
              </w:rPr>
              <w:t>、</w:t>
            </w:r>
            <w:r>
              <w:rPr>
                <w:rFonts w:eastAsia="宋体" w:cs="Times New Roman"/>
              </w:rPr>
              <w:t>TP</w:t>
            </w:r>
            <w:r>
              <w:rPr>
                <w:rFonts w:eastAsia="宋体" w:cs="Times New Roman"/>
              </w:rPr>
              <w:t>均超标，超标率</w:t>
            </w:r>
            <w:r>
              <w:rPr>
                <w:rFonts w:eastAsia="宋体" w:cs="Times New Roman"/>
              </w:rPr>
              <w:t>66.7%-100%</w:t>
            </w:r>
            <w:r>
              <w:rPr>
                <w:rFonts w:eastAsia="宋体" w:cs="Times New Roman"/>
              </w:rPr>
              <w:t>。根据调查，超标原因可能为通惠渠没有天然径流、通惠渠沿线有城镇居民存在，上游来水接纳生活废水，水质比较差。</w:t>
            </w:r>
          </w:p>
          <w:p w14:paraId="2CB202DF" w14:textId="77777777" w:rsidR="00BA4185" w:rsidRDefault="00B14AE7">
            <w:pPr>
              <w:ind w:firstLine="482"/>
              <w:rPr>
                <w:rFonts w:ascii="宋体" w:eastAsia="宋体" w:hAnsi="宋体" w:cs="宋体"/>
                <w:b/>
                <w:color w:val="0D0D0D" w:themeColor="text1" w:themeTint="F2"/>
              </w:rPr>
            </w:pPr>
            <w:r>
              <w:rPr>
                <w:rFonts w:eastAsia="宋体" w:cs="Times New Roman"/>
                <w:b/>
                <w:color w:val="0D0D0D" w:themeColor="text1" w:themeTint="F2"/>
              </w:rPr>
              <w:t>3</w:t>
            </w:r>
            <w:r>
              <w:rPr>
                <w:rFonts w:ascii="宋体" w:eastAsia="宋体" w:hAnsi="宋体" w:cs="宋体" w:hint="eastAsia"/>
                <w:b/>
                <w:color w:val="0D0D0D" w:themeColor="text1" w:themeTint="F2"/>
              </w:rPr>
              <w:t>、声环境</w:t>
            </w:r>
          </w:p>
          <w:p w14:paraId="4424DEEE" w14:textId="77777777" w:rsidR="00BA4185" w:rsidRDefault="00B14AE7">
            <w:pPr>
              <w:adjustRightInd w:val="0"/>
              <w:snapToGrid w:val="0"/>
              <w:ind w:firstLine="480"/>
              <w:rPr>
                <w:bCs/>
                <w:snapToGrid w:val="0"/>
              </w:rPr>
            </w:pPr>
            <w:r>
              <w:rPr>
                <w:bCs/>
                <w:snapToGrid w:val="0"/>
              </w:rPr>
              <w:t>根据声环境功能区域划分规定，本项目所在区域属于</w:t>
            </w:r>
            <w:r>
              <w:rPr>
                <w:bCs/>
                <w:snapToGrid w:val="0"/>
              </w:rPr>
              <w:t>2</w:t>
            </w:r>
            <w:r>
              <w:rPr>
                <w:bCs/>
                <w:snapToGrid w:val="0"/>
              </w:rPr>
              <w:t>类区，应执行《声环境质量标准》（</w:t>
            </w:r>
            <w:r>
              <w:rPr>
                <w:bCs/>
                <w:snapToGrid w:val="0"/>
              </w:rPr>
              <w:t>GB3096-2008</w:t>
            </w:r>
            <w:r>
              <w:rPr>
                <w:bCs/>
                <w:snapToGrid w:val="0"/>
              </w:rPr>
              <w:t>）</w:t>
            </w:r>
            <w:r>
              <w:rPr>
                <w:bCs/>
                <w:snapToGrid w:val="0"/>
              </w:rPr>
              <w:t>2</w:t>
            </w:r>
            <w:r>
              <w:rPr>
                <w:bCs/>
                <w:snapToGrid w:val="0"/>
              </w:rPr>
              <w:t>类标准（昼间</w:t>
            </w:r>
            <w:r>
              <w:rPr>
                <w:bCs/>
                <w:snapToGrid w:val="0"/>
              </w:rPr>
              <w:t>≤60dB</w:t>
            </w:r>
            <w:r>
              <w:rPr>
                <w:bCs/>
                <w:snapToGrid w:val="0"/>
              </w:rPr>
              <w:t>（</w:t>
            </w:r>
            <w:r>
              <w:rPr>
                <w:bCs/>
                <w:snapToGrid w:val="0"/>
              </w:rPr>
              <w:t>A</w:t>
            </w:r>
            <w:r>
              <w:rPr>
                <w:bCs/>
                <w:snapToGrid w:val="0"/>
              </w:rPr>
              <w:t>）</w:t>
            </w:r>
            <w:r>
              <w:rPr>
                <w:rFonts w:hint="eastAsia"/>
                <w:bCs/>
                <w:snapToGrid w:val="0"/>
              </w:rPr>
              <w:t>、夜间</w:t>
            </w:r>
            <w:r>
              <w:rPr>
                <w:bCs/>
                <w:snapToGrid w:val="0"/>
              </w:rPr>
              <w:t>≤</w:t>
            </w:r>
            <w:r>
              <w:rPr>
                <w:rFonts w:hint="eastAsia"/>
                <w:bCs/>
                <w:snapToGrid w:val="0"/>
              </w:rPr>
              <w:t>5</w:t>
            </w:r>
            <w:r>
              <w:rPr>
                <w:bCs/>
                <w:snapToGrid w:val="0"/>
              </w:rPr>
              <w:t>0dB</w:t>
            </w:r>
            <w:r>
              <w:rPr>
                <w:bCs/>
                <w:snapToGrid w:val="0"/>
              </w:rPr>
              <w:t>（</w:t>
            </w:r>
            <w:r>
              <w:rPr>
                <w:bCs/>
                <w:snapToGrid w:val="0"/>
              </w:rPr>
              <w:t>A</w:t>
            </w:r>
            <w:r>
              <w:rPr>
                <w:bCs/>
                <w:snapToGrid w:val="0"/>
              </w:rPr>
              <w:t>））。</w:t>
            </w:r>
            <w:r>
              <w:rPr>
                <w:rFonts w:hint="eastAsia"/>
                <w:bCs/>
                <w:snapToGrid w:val="0"/>
              </w:rPr>
              <w:t>建设单位委托洛阳嘉清检测技术有限公司于</w:t>
            </w:r>
            <w:r>
              <w:rPr>
                <w:rFonts w:hint="eastAsia"/>
                <w:bCs/>
                <w:snapToGrid w:val="0"/>
              </w:rPr>
              <w:t>2018</w:t>
            </w:r>
            <w:r>
              <w:rPr>
                <w:rFonts w:hint="eastAsia"/>
                <w:bCs/>
                <w:snapToGrid w:val="0"/>
              </w:rPr>
              <w:t>年</w:t>
            </w:r>
            <w:r>
              <w:rPr>
                <w:rFonts w:hint="eastAsia"/>
                <w:bCs/>
                <w:snapToGrid w:val="0"/>
              </w:rPr>
              <w:t>8</w:t>
            </w:r>
            <w:r>
              <w:rPr>
                <w:rFonts w:hint="eastAsia"/>
                <w:bCs/>
                <w:snapToGrid w:val="0"/>
              </w:rPr>
              <w:t>月</w:t>
            </w:r>
            <w:r>
              <w:rPr>
                <w:rFonts w:hint="eastAsia"/>
                <w:bCs/>
                <w:snapToGrid w:val="0"/>
              </w:rPr>
              <w:t>20</w:t>
            </w:r>
            <w:r>
              <w:rPr>
                <w:rFonts w:hint="eastAsia"/>
                <w:bCs/>
                <w:snapToGrid w:val="0"/>
              </w:rPr>
              <w:t>日至</w:t>
            </w:r>
            <w:r>
              <w:rPr>
                <w:rFonts w:hint="eastAsia"/>
                <w:bCs/>
                <w:snapToGrid w:val="0"/>
              </w:rPr>
              <w:t>8</w:t>
            </w:r>
            <w:r>
              <w:rPr>
                <w:rFonts w:hint="eastAsia"/>
                <w:bCs/>
                <w:snapToGrid w:val="0"/>
              </w:rPr>
              <w:t>月</w:t>
            </w:r>
            <w:r>
              <w:rPr>
                <w:rFonts w:hint="eastAsia"/>
                <w:bCs/>
                <w:snapToGrid w:val="0"/>
              </w:rPr>
              <w:t>21</w:t>
            </w:r>
            <w:r>
              <w:rPr>
                <w:rFonts w:hint="eastAsia"/>
                <w:bCs/>
                <w:snapToGrid w:val="0"/>
              </w:rPr>
              <w:t>日对本项目的厂界及敏感点进行了噪声监测，</w:t>
            </w:r>
            <w:r>
              <w:rPr>
                <w:bCs/>
                <w:snapToGrid w:val="0"/>
              </w:rPr>
              <w:t>噪声监测结果见表</w:t>
            </w:r>
            <w:r>
              <w:rPr>
                <w:rFonts w:hint="eastAsia"/>
                <w:bCs/>
                <w:snapToGrid w:val="0"/>
              </w:rPr>
              <w:t>12</w:t>
            </w:r>
            <w:r>
              <w:rPr>
                <w:bCs/>
                <w:snapToGrid w:val="0"/>
              </w:rPr>
              <w:t>。</w:t>
            </w:r>
          </w:p>
          <w:p w14:paraId="558939F5" w14:textId="77777777" w:rsidR="00BA4185" w:rsidRDefault="00B14AE7">
            <w:pPr>
              <w:pStyle w:val="af9"/>
            </w:pPr>
            <w:r>
              <w:t>表</w:t>
            </w:r>
            <w:r>
              <w:rPr>
                <w:rFonts w:hint="eastAsia"/>
              </w:rPr>
              <w:t>12</w:t>
            </w:r>
            <w:r>
              <w:t xml:space="preserve">     </w:t>
            </w:r>
            <w:r>
              <w:t>声环境质量现状监测结果一览表</w:t>
            </w:r>
            <w:r>
              <w:t xml:space="preserve">     </w:t>
            </w:r>
            <w:r>
              <w:t>单位：</w:t>
            </w:r>
            <w:r>
              <w:t>dB</w:t>
            </w:r>
            <w:r>
              <w:t>（</w:t>
            </w:r>
            <w:r>
              <w:t>A</w:t>
            </w:r>
            <w:r>
              <w: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62"/>
              <w:gridCol w:w="1701"/>
              <w:gridCol w:w="1703"/>
              <w:gridCol w:w="1701"/>
              <w:gridCol w:w="1705"/>
            </w:tblGrid>
            <w:tr w:rsidR="00BA4185" w14:paraId="36C4A6AF" w14:textId="77777777">
              <w:trPr>
                <w:cantSplit/>
                <w:jc w:val="center"/>
              </w:trPr>
              <w:tc>
                <w:tcPr>
                  <w:tcW w:w="2462" w:type="dxa"/>
                  <w:vMerge w:val="restart"/>
                  <w:vAlign w:val="center"/>
                </w:tcPr>
                <w:p w14:paraId="0C81629E" w14:textId="77777777" w:rsidR="00BA4185" w:rsidRDefault="00B14AE7">
                  <w:pPr>
                    <w:pStyle w:val="afc"/>
                    <w:rPr>
                      <w:b/>
                      <w:bCs/>
                    </w:rPr>
                  </w:pPr>
                  <w:r>
                    <w:rPr>
                      <w:b/>
                      <w:bCs/>
                    </w:rPr>
                    <w:t>采样</w:t>
                  </w:r>
                  <w:r>
                    <w:rPr>
                      <w:rFonts w:hint="eastAsia"/>
                      <w:b/>
                      <w:bCs/>
                    </w:rPr>
                    <w:t>点位</w:t>
                  </w:r>
                </w:p>
              </w:tc>
              <w:tc>
                <w:tcPr>
                  <w:tcW w:w="3404" w:type="dxa"/>
                  <w:gridSpan w:val="2"/>
                  <w:vAlign w:val="center"/>
                </w:tcPr>
                <w:p w14:paraId="5AB10F7A" w14:textId="77777777" w:rsidR="00BA4185" w:rsidRDefault="00B14AE7">
                  <w:pPr>
                    <w:pStyle w:val="afc"/>
                    <w:rPr>
                      <w:b/>
                      <w:bCs/>
                    </w:rPr>
                  </w:pPr>
                  <w:r>
                    <w:rPr>
                      <w:b/>
                      <w:bCs/>
                    </w:rPr>
                    <w:t>昼</w:t>
                  </w:r>
                  <w:r>
                    <w:rPr>
                      <w:b/>
                      <w:bCs/>
                    </w:rPr>
                    <w:t xml:space="preserve">  </w:t>
                  </w:r>
                  <w:r>
                    <w:rPr>
                      <w:b/>
                      <w:bCs/>
                    </w:rPr>
                    <w:t>间</w:t>
                  </w:r>
                  <w:r>
                    <w:rPr>
                      <w:b/>
                      <w:bCs/>
                    </w:rPr>
                    <w:t xml:space="preserve">  </w:t>
                  </w:r>
                </w:p>
              </w:tc>
              <w:tc>
                <w:tcPr>
                  <w:tcW w:w="3406" w:type="dxa"/>
                  <w:gridSpan w:val="2"/>
                  <w:vAlign w:val="center"/>
                </w:tcPr>
                <w:p w14:paraId="55ABB17B" w14:textId="77777777" w:rsidR="00BA4185" w:rsidRDefault="00B14AE7">
                  <w:pPr>
                    <w:pStyle w:val="afc"/>
                    <w:rPr>
                      <w:b/>
                      <w:bCs/>
                    </w:rPr>
                  </w:pPr>
                  <w:r>
                    <w:rPr>
                      <w:b/>
                      <w:bCs/>
                    </w:rPr>
                    <w:t>夜</w:t>
                  </w:r>
                  <w:r>
                    <w:rPr>
                      <w:b/>
                      <w:bCs/>
                    </w:rPr>
                    <w:t xml:space="preserve">  </w:t>
                  </w:r>
                  <w:r>
                    <w:rPr>
                      <w:b/>
                      <w:bCs/>
                    </w:rPr>
                    <w:t>间</w:t>
                  </w:r>
                  <w:r>
                    <w:rPr>
                      <w:b/>
                      <w:bCs/>
                    </w:rPr>
                    <w:t xml:space="preserve">   </w:t>
                  </w:r>
                </w:p>
              </w:tc>
            </w:tr>
            <w:tr w:rsidR="00BA4185" w14:paraId="4EB065B4" w14:textId="77777777">
              <w:trPr>
                <w:cantSplit/>
                <w:jc w:val="center"/>
              </w:trPr>
              <w:tc>
                <w:tcPr>
                  <w:tcW w:w="2462" w:type="dxa"/>
                  <w:vMerge/>
                  <w:vAlign w:val="center"/>
                </w:tcPr>
                <w:p w14:paraId="313B49BD" w14:textId="77777777" w:rsidR="00BA4185" w:rsidRDefault="00BA4185">
                  <w:pPr>
                    <w:pStyle w:val="afc"/>
                  </w:pPr>
                </w:p>
              </w:tc>
              <w:tc>
                <w:tcPr>
                  <w:tcW w:w="1701" w:type="dxa"/>
                  <w:vAlign w:val="center"/>
                </w:tcPr>
                <w:p w14:paraId="4A889A0C" w14:textId="77777777" w:rsidR="00BA4185" w:rsidRDefault="00B14AE7">
                  <w:pPr>
                    <w:pStyle w:val="afc"/>
                  </w:pPr>
                  <w:r>
                    <w:rPr>
                      <w:rFonts w:hint="eastAsia"/>
                    </w:rPr>
                    <w:t>2018.8.20</w:t>
                  </w:r>
                </w:p>
              </w:tc>
              <w:tc>
                <w:tcPr>
                  <w:tcW w:w="1703" w:type="dxa"/>
                  <w:vAlign w:val="center"/>
                </w:tcPr>
                <w:p w14:paraId="758A95A6" w14:textId="77777777" w:rsidR="00BA4185" w:rsidRDefault="00B14AE7">
                  <w:pPr>
                    <w:pStyle w:val="afc"/>
                  </w:pPr>
                  <w:r>
                    <w:rPr>
                      <w:rFonts w:hint="eastAsia"/>
                    </w:rPr>
                    <w:t>2018.8.21</w:t>
                  </w:r>
                </w:p>
              </w:tc>
              <w:tc>
                <w:tcPr>
                  <w:tcW w:w="1701" w:type="dxa"/>
                  <w:vAlign w:val="center"/>
                </w:tcPr>
                <w:p w14:paraId="609BF298" w14:textId="77777777" w:rsidR="00BA4185" w:rsidRDefault="00B14AE7">
                  <w:pPr>
                    <w:pStyle w:val="afc"/>
                  </w:pPr>
                  <w:r>
                    <w:rPr>
                      <w:rFonts w:hint="eastAsia"/>
                    </w:rPr>
                    <w:t>2018.8.20</w:t>
                  </w:r>
                </w:p>
              </w:tc>
              <w:tc>
                <w:tcPr>
                  <w:tcW w:w="1705" w:type="dxa"/>
                  <w:vAlign w:val="center"/>
                </w:tcPr>
                <w:p w14:paraId="59B6A3A2" w14:textId="77777777" w:rsidR="00BA4185" w:rsidRDefault="00B14AE7">
                  <w:pPr>
                    <w:pStyle w:val="afc"/>
                  </w:pPr>
                  <w:r>
                    <w:rPr>
                      <w:rFonts w:hint="eastAsia"/>
                    </w:rPr>
                    <w:t>2018.8.21</w:t>
                  </w:r>
                </w:p>
              </w:tc>
            </w:tr>
            <w:tr w:rsidR="00BA4185" w14:paraId="2568C56B" w14:textId="77777777">
              <w:trPr>
                <w:cantSplit/>
                <w:jc w:val="center"/>
              </w:trPr>
              <w:tc>
                <w:tcPr>
                  <w:tcW w:w="2462" w:type="dxa"/>
                  <w:vAlign w:val="center"/>
                </w:tcPr>
                <w:p w14:paraId="603A7AC9" w14:textId="77777777" w:rsidR="00BA4185" w:rsidRDefault="00B14AE7">
                  <w:pPr>
                    <w:pStyle w:val="afc"/>
                  </w:pPr>
                  <w:r>
                    <w:t>东厂界</w:t>
                  </w:r>
                </w:p>
              </w:tc>
              <w:tc>
                <w:tcPr>
                  <w:tcW w:w="1701" w:type="dxa"/>
                  <w:vAlign w:val="center"/>
                </w:tcPr>
                <w:p w14:paraId="3E856D67" w14:textId="77777777" w:rsidR="00BA4185" w:rsidRDefault="00B14AE7">
                  <w:pPr>
                    <w:pStyle w:val="afc"/>
                  </w:pPr>
                  <w:r>
                    <w:rPr>
                      <w:rFonts w:hint="eastAsia"/>
                    </w:rPr>
                    <w:t>55.6</w:t>
                  </w:r>
                </w:p>
              </w:tc>
              <w:tc>
                <w:tcPr>
                  <w:tcW w:w="1703" w:type="dxa"/>
                  <w:vAlign w:val="center"/>
                </w:tcPr>
                <w:p w14:paraId="1FC2CFFA" w14:textId="77777777" w:rsidR="00BA4185" w:rsidRDefault="00B14AE7">
                  <w:pPr>
                    <w:pStyle w:val="afc"/>
                  </w:pPr>
                  <w:r>
                    <w:rPr>
                      <w:rFonts w:hint="eastAsia"/>
                    </w:rPr>
                    <w:t>54.8</w:t>
                  </w:r>
                </w:p>
              </w:tc>
              <w:tc>
                <w:tcPr>
                  <w:tcW w:w="1701" w:type="dxa"/>
                  <w:vAlign w:val="center"/>
                </w:tcPr>
                <w:p w14:paraId="0FB16F35" w14:textId="77777777" w:rsidR="00BA4185" w:rsidRDefault="00B14AE7">
                  <w:pPr>
                    <w:pStyle w:val="afc"/>
                  </w:pPr>
                  <w:r>
                    <w:rPr>
                      <w:rFonts w:hint="eastAsia"/>
                    </w:rPr>
                    <w:t>47.2</w:t>
                  </w:r>
                </w:p>
              </w:tc>
              <w:tc>
                <w:tcPr>
                  <w:tcW w:w="1705" w:type="dxa"/>
                  <w:vAlign w:val="center"/>
                </w:tcPr>
                <w:p w14:paraId="2503FF60" w14:textId="77777777" w:rsidR="00BA4185" w:rsidRDefault="00B14AE7">
                  <w:pPr>
                    <w:pStyle w:val="afc"/>
                  </w:pPr>
                  <w:r>
                    <w:rPr>
                      <w:rFonts w:hint="eastAsia"/>
                    </w:rPr>
                    <w:t>46.8</w:t>
                  </w:r>
                </w:p>
              </w:tc>
            </w:tr>
            <w:tr w:rsidR="00BA4185" w14:paraId="43BE64AA" w14:textId="77777777">
              <w:trPr>
                <w:cantSplit/>
                <w:jc w:val="center"/>
              </w:trPr>
              <w:tc>
                <w:tcPr>
                  <w:tcW w:w="2462" w:type="dxa"/>
                  <w:vAlign w:val="center"/>
                </w:tcPr>
                <w:p w14:paraId="3F6A4E8C" w14:textId="77777777" w:rsidR="00BA4185" w:rsidRDefault="00B14AE7">
                  <w:pPr>
                    <w:pStyle w:val="afc"/>
                  </w:pPr>
                  <w:r>
                    <w:t>南厂界</w:t>
                  </w:r>
                </w:p>
              </w:tc>
              <w:tc>
                <w:tcPr>
                  <w:tcW w:w="1701" w:type="dxa"/>
                  <w:vAlign w:val="center"/>
                </w:tcPr>
                <w:p w14:paraId="6C541EEF" w14:textId="77777777" w:rsidR="00BA4185" w:rsidRDefault="00B14AE7">
                  <w:pPr>
                    <w:pStyle w:val="afc"/>
                  </w:pPr>
                  <w:r>
                    <w:rPr>
                      <w:rFonts w:hint="eastAsia"/>
                    </w:rPr>
                    <w:t>54.3</w:t>
                  </w:r>
                </w:p>
              </w:tc>
              <w:tc>
                <w:tcPr>
                  <w:tcW w:w="1703" w:type="dxa"/>
                  <w:vAlign w:val="center"/>
                </w:tcPr>
                <w:p w14:paraId="72339B00" w14:textId="77777777" w:rsidR="00BA4185" w:rsidRDefault="00B14AE7">
                  <w:pPr>
                    <w:pStyle w:val="afc"/>
                  </w:pPr>
                  <w:r>
                    <w:rPr>
                      <w:rFonts w:hint="eastAsia"/>
                    </w:rPr>
                    <w:t>55.2</w:t>
                  </w:r>
                </w:p>
              </w:tc>
              <w:tc>
                <w:tcPr>
                  <w:tcW w:w="1701" w:type="dxa"/>
                  <w:vAlign w:val="center"/>
                </w:tcPr>
                <w:p w14:paraId="40CE49A8" w14:textId="77777777" w:rsidR="00BA4185" w:rsidRDefault="00B14AE7">
                  <w:pPr>
                    <w:pStyle w:val="afc"/>
                  </w:pPr>
                  <w:r>
                    <w:rPr>
                      <w:rFonts w:hint="eastAsia"/>
                    </w:rPr>
                    <w:t>45.3</w:t>
                  </w:r>
                </w:p>
              </w:tc>
              <w:tc>
                <w:tcPr>
                  <w:tcW w:w="1705" w:type="dxa"/>
                  <w:vAlign w:val="center"/>
                </w:tcPr>
                <w:p w14:paraId="44EC9935" w14:textId="77777777" w:rsidR="00BA4185" w:rsidRDefault="00B14AE7">
                  <w:pPr>
                    <w:pStyle w:val="afc"/>
                  </w:pPr>
                  <w:r>
                    <w:rPr>
                      <w:rFonts w:hint="eastAsia"/>
                    </w:rPr>
                    <w:t>45.7</w:t>
                  </w:r>
                </w:p>
              </w:tc>
            </w:tr>
            <w:tr w:rsidR="00BA4185" w14:paraId="5E805FE1" w14:textId="77777777">
              <w:trPr>
                <w:cantSplit/>
                <w:jc w:val="center"/>
              </w:trPr>
              <w:tc>
                <w:tcPr>
                  <w:tcW w:w="2462" w:type="dxa"/>
                  <w:vAlign w:val="center"/>
                </w:tcPr>
                <w:p w14:paraId="7A28A280" w14:textId="77777777" w:rsidR="00BA4185" w:rsidRDefault="00B14AE7">
                  <w:pPr>
                    <w:pStyle w:val="afc"/>
                  </w:pPr>
                  <w:r>
                    <w:t>西厂界</w:t>
                  </w:r>
                </w:p>
              </w:tc>
              <w:tc>
                <w:tcPr>
                  <w:tcW w:w="1701" w:type="dxa"/>
                  <w:vAlign w:val="center"/>
                </w:tcPr>
                <w:p w14:paraId="03EEF30D" w14:textId="77777777" w:rsidR="00BA4185" w:rsidRDefault="00B14AE7">
                  <w:pPr>
                    <w:pStyle w:val="afc"/>
                  </w:pPr>
                  <w:r>
                    <w:rPr>
                      <w:rFonts w:hint="eastAsia"/>
                    </w:rPr>
                    <w:t>58.5</w:t>
                  </w:r>
                </w:p>
              </w:tc>
              <w:tc>
                <w:tcPr>
                  <w:tcW w:w="1703" w:type="dxa"/>
                  <w:vAlign w:val="center"/>
                </w:tcPr>
                <w:p w14:paraId="00EEF897" w14:textId="77777777" w:rsidR="00BA4185" w:rsidRDefault="00B14AE7">
                  <w:pPr>
                    <w:pStyle w:val="afc"/>
                  </w:pPr>
                  <w:r>
                    <w:rPr>
                      <w:rFonts w:hint="eastAsia"/>
                    </w:rPr>
                    <w:t>57.3</w:t>
                  </w:r>
                </w:p>
              </w:tc>
              <w:tc>
                <w:tcPr>
                  <w:tcW w:w="1701" w:type="dxa"/>
                  <w:vAlign w:val="center"/>
                </w:tcPr>
                <w:p w14:paraId="6AC37B8A" w14:textId="77777777" w:rsidR="00BA4185" w:rsidRDefault="00B14AE7">
                  <w:pPr>
                    <w:pStyle w:val="afc"/>
                  </w:pPr>
                  <w:r>
                    <w:rPr>
                      <w:rFonts w:hint="eastAsia"/>
                    </w:rPr>
                    <w:t>48.4</w:t>
                  </w:r>
                </w:p>
              </w:tc>
              <w:tc>
                <w:tcPr>
                  <w:tcW w:w="1705" w:type="dxa"/>
                  <w:vAlign w:val="center"/>
                </w:tcPr>
                <w:p w14:paraId="6867504C" w14:textId="77777777" w:rsidR="00BA4185" w:rsidRDefault="00B14AE7">
                  <w:pPr>
                    <w:pStyle w:val="afc"/>
                  </w:pPr>
                  <w:r>
                    <w:rPr>
                      <w:rFonts w:hint="eastAsia"/>
                    </w:rPr>
                    <w:t>48.1</w:t>
                  </w:r>
                </w:p>
              </w:tc>
            </w:tr>
            <w:tr w:rsidR="00BA4185" w14:paraId="4F43FEC0" w14:textId="77777777">
              <w:trPr>
                <w:cantSplit/>
                <w:jc w:val="center"/>
              </w:trPr>
              <w:tc>
                <w:tcPr>
                  <w:tcW w:w="2462" w:type="dxa"/>
                  <w:vAlign w:val="center"/>
                </w:tcPr>
                <w:p w14:paraId="7DEB26A2" w14:textId="77777777" w:rsidR="00BA4185" w:rsidRDefault="00B14AE7">
                  <w:pPr>
                    <w:pStyle w:val="afc"/>
                  </w:pPr>
                  <w:r>
                    <w:t>北厂界</w:t>
                  </w:r>
                </w:p>
              </w:tc>
              <w:tc>
                <w:tcPr>
                  <w:tcW w:w="1701" w:type="dxa"/>
                  <w:vAlign w:val="center"/>
                </w:tcPr>
                <w:p w14:paraId="41360445" w14:textId="77777777" w:rsidR="00BA4185" w:rsidRDefault="00B14AE7">
                  <w:pPr>
                    <w:pStyle w:val="afc"/>
                  </w:pPr>
                  <w:r>
                    <w:rPr>
                      <w:rFonts w:hint="eastAsia"/>
                    </w:rPr>
                    <w:t>52.7</w:t>
                  </w:r>
                </w:p>
              </w:tc>
              <w:tc>
                <w:tcPr>
                  <w:tcW w:w="1703" w:type="dxa"/>
                  <w:vAlign w:val="center"/>
                </w:tcPr>
                <w:p w14:paraId="504EA8CD" w14:textId="77777777" w:rsidR="00BA4185" w:rsidRDefault="00B14AE7">
                  <w:pPr>
                    <w:pStyle w:val="afc"/>
                  </w:pPr>
                  <w:r>
                    <w:rPr>
                      <w:rFonts w:hint="eastAsia"/>
                    </w:rPr>
                    <w:t>53.3</w:t>
                  </w:r>
                </w:p>
              </w:tc>
              <w:tc>
                <w:tcPr>
                  <w:tcW w:w="1701" w:type="dxa"/>
                  <w:vAlign w:val="center"/>
                </w:tcPr>
                <w:p w14:paraId="74AEA33A" w14:textId="77777777" w:rsidR="00BA4185" w:rsidRDefault="00B14AE7">
                  <w:pPr>
                    <w:pStyle w:val="afc"/>
                  </w:pPr>
                  <w:r>
                    <w:rPr>
                      <w:rFonts w:hint="eastAsia"/>
                    </w:rPr>
                    <w:t>43.7</w:t>
                  </w:r>
                </w:p>
              </w:tc>
              <w:tc>
                <w:tcPr>
                  <w:tcW w:w="1705" w:type="dxa"/>
                  <w:vAlign w:val="center"/>
                </w:tcPr>
                <w:p w14:paraId="6AB8D158" w14:textId="77777777" w:rsidR="00BA4185" w:rsidRDefault="00B14AE7">
                  <w:pPr>
                    <w:pStyle w:val="afc"/>
                  </w:pPr>
                  <w:r>
                    <w:rPr>
                      <w:rFonts w:hint="eastAsia"/>
                    </w:rPr>
                    <w:t>42.8</w:t>
                  </w:r>
                </w:p>
              </w:tc>
            </w:tr>
            <w:tr w:rsidR="00BA4185" w14:paraId="4972F2C7" w14:textId="77777777">
              <w:trPr>
                <w:cantSplit/>
                <w:jc w:val="center"/>
              </w:trPr>
              <w:tc>
                <w:tcPr>
                  <w:tcW w:w="2462" w:type="dxa"/>
                  <w:vAlign w:val="center"/>
                </w:tcPr>
                <w:p w14:paraId="7E90E729" w14:textId="77777777" w:rsidR="00BA4185" w:rsidRDefault="00B14AE7">
                  <w:pPr>
                    <w:pStyle w:val="afc"/>
                  </w:pPr>
                  <w:r>
                    <w:rPr>
                      <w:rFonts w:hint="eastAsia"/>
                    </w:rPr>
                    <w:t>汤郭庄</w:t>
                  </w:r>
                </w:p>
              </w:tc>
              <w:tc>
                <w:tcPr>
                  <w:tcW w:w="1701" w:type="dxa"/>
                  <w:vAlign w:val="center"/>
                </w:tcPr>
                <w:p w14:paraId="180100D0" w14:textId="77777777" w:rsidR="00BA4185" w:rsidRDefault="00B14AE7">
                  <w:pPr>
                    <w:pStyle w:val="afc"/>
                  </w:pPr>
                  <w:r>
                    <w:rPr>
                      <w:rFonts w:hint="eastAsia"/>
                    </w:rPr>
                    <w:t>51.1</w:t>
                  </w:r>
                </w:p>
              </w:tc>
              <w:tc>
                <w:tcPr>
                  <w:tcW w:w="1703" w:type="dxa"/>
                  <w:vAlign w:val="center"/>
                </w:tcPr>
                <w:p w14:paraId="7988FB35" w14:textId="77777777" w:rsidR="00BA4185" w:rsidRDefault="00B14AE7">
                  <w:pPr>
                    <w:pStyle w:val="afc"/>
                  </w:pPr>
                  <w:r>
                    <w:rPr>
                      <w:rFonts w:hint="eastAsia"/>
                    </w:rPr>
                    <w:t>52.0</w:t>
                  </w:r>
                </w:p>
              </w:tc>
              <w:tc>
                <w:tcPr>
                  <w:tcW w:w="1701" w:type="dxa"/>
                  <w:vAlign w:val="center"/>
                </w:tcPr>
                <w:p w14:paraId="171A23AE" w14:textId="77777777" w:rsidR="00BA4185" w:rsidRDefault="00B14AE7">
                  <w:pPr>
                    <w:pStyle w:val="afc"/>
                  </w:pPr>
                  <w:r>
                    <w:rPr>
                      <w:rFonts w:hint="eastAsia"/>
                    </w:rPr>
                    <w:t>40.8</w:t>
                  </w:r>
                </w:p>
              </w:tc>
              <w:tc>
                <w:tcPr>
                  <w:tcW w:w="1705" w:type="dxa"/>
                  <w:vAlign w:val="center"/>
                </w:tcPr>
                <w:p w14:paraId="60D794C3" w14:textId="77777777" w:rsidR="00BA4185" w:rsidRDefault="00B14AE7">
                  <w:pPr>
                    <w:pStyle w:val="afc"/>
                  </w:pPr>
                  <w:r>
                    <w:rPr>
                      <w:rFonts w:hint="eastAsia"/>
                    </w:rPr>
                    <w:t>41.5</w:t>
                  </w:r>
                </w:p>
              </w:tc>
            </w:tr>
            <w:tr w:rsidR="00BA4185" w14:paraId="224898FA" w14:textId="77777777">
              <w:trPr>
                <w:cantSplit/>
                <w:jc w:val="center"/>
              </w:trPr>
              <w:tc>
                <w:tcPr>
                  <w:tcW w:w="2462" w:type="dxa"/>
                  <w:vAlign w:val="center"/>
                </w:tcPr>
                <w:p w14:paraId="59D89262" w14:textId="77777777" w:rsidR="00BA4185" w:rsidRDefault="00B14AE7">
                  <w:pPr>
                    <w:pStyle w:val="afc"/>
                  </w:pPr>
                  <w:r>
                    <w:rPr>
                      <w:rFonts w:hint="eastAsia"/>
                    </w:rPr>
                    <w:t>限值</w:t>
                  </w:r>
                </w:p>
              </w:tc>
              <w:tc>
                <w:tcPr>
                  <w:tcW w:w="1701" w:type="dxa"/>
                  <w:vAlign w:val="center"/>
                </w:tcPr>
                <w:p w14:paraId="6474AE7D" w14:textId="77777777" w:rsidR="00BA4185" w:rsidRDefault="00B14AE7">
                  <w:pPr>
                    <w:pStyle w:val="afc"/>
                  </w:pPr>
                  <w:r>
                    <w:rPr>
                      <w:rFonts w:hint="eastAsia"/>
                    </w:rPr>
                    <w:t>60</w:t>
                  </w:r>
                </w:p>
              </w:tc>
              <w:tc>
                <w:tcPr>
                  <w:tcW w:w="1703" w:type="dxa"/>
                  <w:vAlign w:val="center"/>
                </w:tcPr>
                <w:p w14:paraId="6B56D909" w14:textId="77777777" w:rsidR="00BA4185" w:rsidRDefault="00B14AE7">
                  <w:pPr>
                    <w:pStyle w:val="afc"/>
                  </w:pPr>
                  <w:r>
                    <w:rPr>
                      <w:rFonts w:hint="eastAsia"/>
                    </w:rPr>
                    <w:t>60</w:t>
                  </w:r>
                </w:p>
              </w:tc>
              <w:tc>
                <w:tcPr>
                  <w:tcW w:w="1701" w:type="dxa"/>
                  <w:vAlign w:val="center"/>
                </w:tcPr>
                <w:p w14:paraId="7DD1101F" w14:textId="77777777" w:rsidR="00BA4185" w:rsidRDefault="00B14AE7">
                  <w:pPr>
                    <w:pStyle w:val="afc"/>
                  </w:pPr>
                  <w:r>
                    <w:rPr>
                      <w:rFonts w:hint="eastAsia"/>
                    </w:rPr>
                    <w:t>50</w:t>
                  </w:r>
                </w:p>
              </w:tc>
              <w:tc>
                <w:tcPr>
                  <w:tcW w:w="1705" w:type="dxa"/>
                  <w:vAlign w:val="center"/>
                </w:tcPr>
                <w:p w14:paraId="58647E28" w14:textId="77777777" w:rsidR="00BA4185" w:rsidRDefault="00B14AE7">
                  <w:pPr>
                    <w:pStyle w:val="afc"/>
                  </w:pPr>
                  <w:r>
                    <w:rPr>
                      <w:rFonts w:hint="eastAsia"/>
                    </w:rPr>
                    <w:t>50</w:t>
                  </w:r>
                </w:p>
              </w:tc>
            </w:tr>
            <w:tr w:rsidR="00BA4185" w14:paraId="631CA466" w14:textId="77777777">
              <w:trPr>
                <w:cantSplit/>
                <w:jc w:val="center"/>
              </w:trPr>
              <w:tc>
                <w:tcPr>
                  <w:tcW w:w="2462" w:type="dxa"/>
                  <w:vAlign w:val="center"/>
                </w:tcPr>
                <w:p w14:paraId="56217D7E" w14:textId="77777777" w:rsidR="00BA4185" w:rsidRDefault="00B14AE7">
                  <w:pPr>
                    <w:pStyle w:val="afc"/>
                  </w:pPr>
                  <w:r>
                    <w:rPr>
                      <w:rFonts w:hint="eastAsia"/>
                    </w:rPr>
                    <w:t>达标情况</w:t>
                  </w:r>
                </w:p>
              </w:tc>
              <w:tc>
                <w:tcPr>
                  <w:tcW w:w="1701" w:type="dxa"/>
                  <w:vAlign w:val="center"/>
                </w:tcPr>
                <w:p w14:paraId="5DD84056" w14:textId="77777777" w:rsidR="00BA4185" w:rsidRDefault="00B14AE7">
                  <w:pPr>
                    <w:pStyle w:val="afc"/>
                  </w:pPr>
                  <w:r>
                    <w:rPr>
                      <w:rFonts w:hint="eastAsia"/>
                    </w:rPr>
                    <w:t>达标</w:t>
                  </w:r>
                </w:p>
              </w:tc>
              <w:tc>
                <w:tcPr>
                  <w:tcW w:w="1703" w:type="dxa"/>
                  <w:vAlign w:val="center"/>
                </w:tcPr>
                <w:p w14:paraId="4C28FCDB" w14:textId="77777777" w:rsidR="00BA4185" w:rsidRDefault="00B14AE7">
                  <w:pPr>
                    <w:pStyle w:val="afc"/>
                  </w:pPr>
                  <w:r>
                    <w:rPr>
                      <w:rFonts w:hint="eastAsia"/>
                    </w:rPr>
                    <w:t>达标</w:t>
                  </w:r>
                </w:p>
              </w:tc>
              <w:tc>
                <w:tcPr>
                  <w:tcW w:w="1701" w:type="dxa"/>
                  <w:vAlign w:val="center"/>
                </w:tcPr>
                <w:p w14:paraId="5B7940B0" w14:textId="77777777" w:rsidR="00BA4185" w:rsidRDefault="00B14AE7">
                  <w:pPr>
                    <w:pStyle w:val="afc"/>
                  </w:pPr>
                  <w:r>
                    <w:rPr>
                      <w:rFonts w:hint="eastAsia"/>
                    </w:rPr>
                    <w:t>达标</w:t>
                  </w:r>
                </w:p>
              </w:tc>
              <w:tc>
                <w:tcPr>
                  <w:tcW w:w="1705" w:type="dxa"/>
                  <w:vAlign w:val="center"/>
                </w:tcPr>
                <w:p w14:paraId="55B385B0" w14:textId="77777777" w:rsidR="00BA4185" w:rsidRDefault="00B14AE7">
                  <w:pPr>
                    <w:pStyle w:val="afc"/>
                  </w:pPr>
                  <w:r>
                    <w:rPr>
                      <w:rFonts w:hint="eastAsia"/>
                    </w:rPr>
                    <w:t>达标</w:t>
                  </w:r>
                </w:p>
              </w:tc>
            </w:tr>
          </w:tbl>
          <w:p w14:paraId="5CDBD9BC" w14:textId="77777777" w:rsidR="00BA4185" w:rsidRDefault="00BA4185">
            <w:pPr>
              <w:pStyle w:val="af9"/>
            </w:pPr>
          </w:p>
          <w:p w14:paraId="793CE4B9" w14:textId="77777777" w:rsidR="00BA4185" w:rsidRDefault="00B14AE7">
            <w:pPr>
              <w:adjustRightInd w:val="0"/>
              <w:snapToGrid w:val="0"/>
              <w:ind w:firstLine="480"/>
              <w:rPr>
                <w:bCs/>
              </w:rPr>
            </w:pPr>
            <w:r>
              <w:rPr>
                <w:rFonts w:hint="eastAsia"/>
                <w:bCs/>
              </w:rPr>
              <w:t>由上表可知，项目厂界噪声及敏感点噪声均满足</w:t>
            </w:r>
            <w:r>
              <w:rPr>
                <w:bCs/>
                <w:snapToGrid w:val="0"/>
              </w:rPr>
              <w:t>《声环境质量标准》（</w:t>
            </w:r>
            <w:r>
              <w:rPr>
                <w:bCs/>
                <w:snapToGrid w:val="0"/>
              </w:rPr>
              <w:t>GB3096-2008</w:t>
            </w:r>
            <w:r>
              <w:rPr>
                <w:bCs/>
                <w:snapToGrid w:val="0"/>
              </w:rPr>
              <w:t>）</w:t>
            </w:r>
            <w:r>
              <w:rPr>
                <w:bCs/>
                <w:snapToGrid w:val="0"/>
              </w:rPr>
              <w:t>2</w:t>
            </w:r>
            <w:r>
              <w:rPr>
                <w:bCs/>
                <w:snapToGrid w:val="0"/>
              </w:rPr>
              <w:t>类标准（昼间</w:t>
            </w:r>
            <w:r>
              <w:rPr>
                <w:bCs/>
                <w:snapToGrid w:val="0"/>
              </w:rPr>
              <w:t>≤60dB</w:t>
            </w:r>
            <w:r>
              <w:rPr>
                <w:bCs/>
                <w:snapToGrid w:val="0"/>
              </w:rPr>
              <w:t>（</w:t>
            </w:r>
            <w:r>
              <w:rPr>
                <w:bCs/>
                <w:snapToGrid w:val="0"/>
              </w:rPr>
              <w:t>A</w:t>
            </w:r>
            <w:r>
              <w:rPr>
                <w:bCs/>
                <w:snapToGrid w:val="0"/>
              </w:rPr>
              <w:t>）</w:t>
            </w:r>
            <w:r>
              <w:rPr>
                <w:rFonts w:hint="eastAsia"/>
                <w:bCs/>
                <w:snapToGrid w:val="0"/>
              </w:rPr>
              <w:t>、夜间</w:t>
            </w:r>
            <w:r>
              <w:rPr>
                <w:bCs/>
                <w:snapToGrid w:val="0"/>
              </w:rPr>
              <w:t>≤</w:t>
            </w:r>
            <w:r>
              <w:rPr>
                <w:rFonts w:hint="eastAsia"/>
                <w:bCs/>
                <w:snapToGrid w:val="0"/>
              </w:rPr>
              <w:t>5</w:t>
            </w:r>
            <w:r>
              <w:rPr>
                <w:bCs/>
                <w:snapToGrid w:val="0"/>
              </w:rPr>
              <w:t>0dB</w:t>
            </w:r>
            <w:r>
              <w:rPr>
                <w:bCs/>
                <w:snapToGrid w:val="0"/>
              </w:rPr>
              <w:t>（</w:t>
            </w:r>
            <w:r>
              <w:rPr>
                <w:bCs/>
                <w:snapToGrid w:val="0"/>
              </w:rPr>
              <w:t>A</w:t>
            </w:r>
            <w:r>
              <w:rPr>
                <w:bCs/>
                <w:snapToGrid w:val="0"/>
              </w:rPr>
              <w:t>））</w:t>
            </w:r>
            <w:r>
              <w:rPr>
                <w:rFonts w:hint="eastAsia"/>
                <w:bCs/>
                <w:snapToGrid w:val="0"/>
              </w:rPr>
              <w:t>要求。</w:t>
            </w:r>
          </w:p>
          <w:p w14:paraId="301F8ED6" w14:textId="77777777" w:rsidR="00BA4185" w:rsidRDefault="00B14AE7">
            <w:pPr>
              <w:ind w:firstLine="482"/>
              <w:rPr>
                <w:rFonts w:eastAsia="宋体" w:cs="Times New Roman"/>
                <w:b/>
                <w:color w:val="0D0D0D" w:themeColor="text1" w:themeTint="F2"/>
              </w:rPr>
            </w:pPr>
            <w:r>
              <w:rPr>
                <w:rFonts w:eastAsia="宋体" w:cs="Times New Roman" w:hint="eastAsia"/>
                <w:b/>
                <w:color w:val="0D0D0D" w:themeColor="text1" w:themeTint="F2"/>
              </w:rPr>
              <w:t>4</w:t>
            </w:r>
            <w:r>
              <w:rPr>
                <w:rFonts w:eastAsia="宋体" w:cs="Times New Roman" w:hint="eastAsia"/>
                <w:b/>
                <w:color w:val="0D0D0D" w:themeColor="text1" w:themeTint="F2"/>
              </w:rPr>
              <w:t>、</w:t>
            </w:r>
            <w:r>
              <w:rPr>
                <w:rFonts w:eastAsia="宋体" w:cs="Times New Roman"/>
                <w:b/>
                <w:color w:val="0D0D0D" w:themeColor="text1" w:themeTint="F2"/>
              </w:rPr>
              <w:t>生态环境质量现状</w:t>
            </w:r>
          </w:p>
          <w:p w14:paraId="45B76482" w14:textId="77777777" w:rsidR="00BA4185" w:rsidRDefault="00B14AE7">
            <w:pPr>
              <w:ind w:firstLine="480"/>
            </w:pPr>
            <w:r>
              <w:rPr>
                <w:rFonts w:hint="eastAsia"/>
              </w:rPr>
              <w:t>本项目所在地区属于睢县产业集聚区，厂址周围区域主要为人工生态系统和少部分农田生态系统，未发现有濒危类和保护类动植物。</w:t>
            </w:r>
          </w:p>
        </w:tc>
      </w:tr>
    </w:tbl>
    <w:p w14:paraId="0206CE4A" w14:textId="77777777" w:rsidR="00BA4185" w:rsidRDefault="00BA4185">
      <w:pPr>
        <w:ind w:firstLineChars="0" w:firstLine="0"/>
        <w:sectPr w:rsidR="00BA4185">
          <w:pgSz w:w="11906" w:h="16838"/>
          <w:pgMar w:top="1417" w:right="1474" w:bottom="1417" w:left="1474" w:header="851" w:footer="992" w:gutter="0"/>
          <w:cols w:space="425"/>
          <w:docGrid w:type="lines" w:linePitch="312"/>
        </w:sectPr>
      </w:pPr>
    </w:p>
    <w:tbl>
      <w:tblPr>
        <w:tblStyle w:val="af5"/>
        <w:tblW w:w="9174" w:type="dxa"/>
        <w:tblLayout w:type="fixed"/>
        <w:tblLook w:val="04A0" w:firstRow="1" w:lastRow="0" w:firstColumn="1" w:lastColumn="0" w:noHBand="0" w:noVBand="1"/>
      </w:tblPr>
      <w:tblGrid>
        <w:gridCol w:w="9174"/>
      </w:tblGrid>
      <w:tr w:rsidR="00BA4185" w14:paraId="69D22541" w14:textId="77777777">
        <w:trPr>
          <w:trHeight w:val="13469"/>
        </w:trPr>
        <w:tc>
          <w:tcPr>
            <w:tcW w:w="9174" w:type="dxa"/>
          </w:tcPr>
          <w:p w14:paraId="5A249CD6" w14:textId="77777777" w:rsidR="00BA4185" w:rsidRDefault="00B14AE7">
            <w:pPr>
              <w:pStyle w:val="22"/>
              <w:spacing w:line="520" w:lineRule="exact"/>
              <w:ind w:firstLineChars="0" w:firstLine="0"/>
              <w:rPr>
                <w:rFonts w:ascii="Times New Roman"/>
              </w:rPr>
            </w:pPr>
            <w:r>
              <w:rPr>
                <w:rFonts w:hint="eastAsia"/>
                <w:b/>
                <w:bCs/>
              </w:rPr>
              <w:lastRenderedPageBreak/>
              <w:t>主要环境保护目标（列出名单及保护级别）：</w:t>
            </w:r>
          </w:p>
          <w:p w14:paraId="49A1A12D" w14:textId="77777777" w:rsidR="00BA4185" w:rsidRDefault="00B14AE7">
            <w:pPr>
              <w:ind w:firstLine="480"/>
            </w:pPr>
            <w:r>
              <w:rPr>
                <w:rFonts w:hint="eastAsia"/>
              </w:rPr>
              <w:t>根据项目周边的环境特征以及拟建项目污染特征，主要的环境影响要素为废气、噪声的影响，根据现场调查，各环境影响要素的环境保护目标见表</w:t>
            </w:r>
            <w:r>
              <w:rPr>
                <w:rFonts w:hint="eastAsia"/>
              </w:rPr>
              <w:t>13</w:t>
            </w:r>
            <w:r>
              <w:rPr>
                <w:rFonts w:hint="eastAsia"/>
              </w:rPr>
              <w:t>。</w:t>
            </w:r>
          </w:p>
          <w:p w14:paraId="58B10740" w14:textId="77777777" w:rsidR="00BA4185" w:rsidRDefault="00B14AE7">
            <w:pPr>
              <w:adjustRightInd w:val="0"/>
              <w:snapToGrid w:val="0"/>
              <w:spacing w:line="240" w:lineRule="auto"/>
              <w:ind w:firstLine="422"/>
              <w:jc w:val="center"/>
              <w:rPr>
                <w:rFonts w:cs="Times New Roman"/>
                <w:b/>
                <w:sz w:val="21"/>
                <w:szCs w:val="21"/>
              </w:rPr>
            </w:pPr>
            <w:r>
              <w:rPr>
                <w:rFonts w:cs="Times New Roman"/>
                <w:b/>
                <w:sz w:val="21"/>
                <w:szCs w:val="21"/>
              </w:rPr>
              <w:t>表</w:t>
            </w:r>
            <w:r>
              <w:rPr>
                <w:rFonts w:cs="Times New Roman" w:hint="eastAsia"/>
                <w:b/>
                <w:sz w:val="21"/>
                <w:szCs w:val="21"/>
              </w:rPr>
              <w:t xml:space="preserve">13   </w:t>
            </w:r>
            <w:r>
              <w:rPr>
                <w:rFonts w:cs="Times New Roman"/>
                <w:b/>
                <w:sz w:val="21"/>
                <w:szCs w:val="21"/>
              </w:rPr>
              <w:t>主要环境保护目标</w:t>
            </w:r>
          </w:p>
          <w:tbl>
            <w:tblPr>
              <w:tblW w:w="89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38"/>
              <w:gridCol w:w="2124"/>
              <w:gridCol w:w="823"/>
              <w:gridCol w:w="1134"/>
              <w:gridCol w:w="3616"/>
            </w:tblGrid>
            <w:tr w:rsidR="00BA4185" w14:paraId="0B317D35" w14:textId="77777777">
              <w:trPr>
                <w:trHeight w:val="99"/>
                <w:jc w:val="center"/>
              </w:trPr>
              <w:tc>
                <w:tcPr>
                  <w:tcW w:w="1238" w:type="dxa"/>
                  <w:vAlign w:val="center"/>
                </w:tcPr>
                <w:p w14:paraId="1A6FFC2B" w14:textId="77777777" w:rsidR="00BA4185" w:rsidRDefault="00B14AE7">
                  <w:pPr>
                    <w:pStyle w:val="afc"/>
                    <w:rPr>
                      <w:b/>
                      <w:bCs/>
                    </w:rPr>
                  </w:pPr>
                  <w:r>
                    <w:rPr>
                      <w:b/>
                      <w:bCs/>
                    </w:rPr>
                    <w:t>环境要素</w:t>
                  </w:r>
                </w:p>
              </w:tc>
              <w:tc>
                <w:tcPr>
                  <w:tcW w:w="2124" w:type="dxa"/>
                  <w:vAlign w:val="center"/>
                </w:tcPr>
                <w:p w14:paraId="5529AFE6" w14:textId="77777777" w:rsidR="00BA4185" w:rsidRDefault="00B14AE7">
                  <w:pPr>
                    <w:pStyle w:val="afc"/>
                    <w:rPr>
                      <w:b/>
                      <w:bCs/>
                    </w:rPr>
                  </w:pPr>
                  <w:r>
                    <w:rPr>
                      <w:b/>
                      <w:bCs/>
                    </w:rPr>
                    <w:t>保护目标</w:t>
                  </w:r>
                </w:p>
              </w:tc>
              <w:tc>
                <w:tcPr>
                  <w:tcW w:w="823" w:type="dxa"/>
                  <w:vAlign w:val="center"/>
                </w:tcPr>
                <w:p w14:paraId="3B4DDFD3" w14:textId="77777777" w:rsidR="00BA4185" w:rsidRDefault="00B14AE7">
                  <w:pPr>
                    <w:pStyle w:val="afc"/>
                    <w:rPr>
                      <w:b/>
                      <w:bCs/>
                    </w:rPr>
                  </w:pPr>
                  <w:r>
                    <w:rPr>
                      <w:b/>
                      <w:bCs/>
                    </w:rPr>
                    <w:t>方位</w:t>
                  </w:r>
                </w:p>
              </w:tc>
              <w:tc>
                <w:tcPr>
                  <w:tcW w:w="1134" w:type="dxa"/>
                  <w:vAlign w:val="center"/>
                </w:tcPr>
                <w:p w14:paraId="35907041" w14:textId="77777777" w:rsidR="00BA4185" w:rsidRDefault="00B14AE7">
                  <w:pPr>
                    <w:pStyle w:val="afc"/>
                    <w:rPr>
                      <w:b/>
                      <w:bCs/>
                    </w:rPr>
                  </w:pPr>
                  <w:r>
                    <w:rPr>
                      <w:b/>
                      <w:bCs/>
                    </w:rPr>
                    <w:t>距离</w:t>
                  </w:r>
                </w:p>
              </w:tc>
              <w:tc>
                <w:tcPr>
                  <w:tcW w:w="3616" w:type="dxa"/>
                  <w:vAlign w:val="center"/>
                </w:tcPr>
                <w:p w14:paraId="012F35D9" w14:textId="77777777" w:rsidR="00BA4185" w:rsidRDefault="00B14AE7">
                  <w:pPr>
                    <w:pStyle w:val="afc"/>
                    <w:rPr>
                      <w:b/>
                      <w:bCs/>
                    </w:rPr>
                  </w:pPr>
                  <w:r>
                    <w:rPr>
                      <w:b/>
                      <w:bCs/>
                    </w:rPr>
                    <w:t>保护级别</w:t>
                  </w:r>
                </w:p>
              </w:tc>
            </w:tr>
            <w:tr w:rsidR="00BA4185" w14:paraId="006D5019" w14:textId="77777777">
              <w:trPr>
                <w:trHeight w:val="125"/>
                <w:jc w:val="center"/>
              </w:trPr>
              <w:tc>
                <w:tcPr>
                  <w:tcW w:w="1238" w:type="dxa"/>
                  <w:vMerge w:val="restart"/>
                  <w:vAlign w:val="center"/>
                </w:tcPr>
                <w:p w14:paraId="049D16A7" w14:textId="77777777" w:rsidR="00BA4185" w:rsidRDefault="00B14AE7">
                  <w:pPr>
                    <w:pStyle w:val="afc"/>
                  </w:pPr>
                  <w:r>
                    <w:t>大气环境</w:t>
                  </w:r>
                </w:p>
              </w:tc>
              <w:tc>
                <w:tcPr>
                  <w:tcW w:w="2124" w:type="dxa"/>
                  <w:vAlign w:val="center"/>
                </w:tcPr>
                <w:p w14:paraId="197AACB8" w14:textId="77777777" w:rsidR="00BA4185" w:rsidRDefault="00B14AE7">
                  <w:pPr>
                    <w:pStyle w:val="afc"/>
                  </w:pPr>
                  <w:r>
                    <w:rPr>
                      <w:rFonts w:hint="eastAsia"/>
                    </w:rPr>
                    <w:t>汤郭庄</w:t>
                  </w:r>
                </w:p>
              </w:tc>
              <w:tc>
                <w:tcPr>
                  <w:tcW w:w="823" w:type="dxa"/>
                  <w:vAlign w:val="center"/>
                </w:tcPr>
                <w:p w14:paraId="1240D8D7" w14:textId="77777777" w:rsidR="00BA4185" w:rsidRDefault="00B14AE7">
                  <w:pPr>
                    <w:pStyle w:val="afc"/>
                  </w:pPr>
                  <w:r>
                    <w:rPr>
                      <w:rFonts w:hint="eastAsia"/>
                    </w:rPr>
                    <w:t>NE</w:t>
                  </w:r>
                </w:p>
              </w:tc>
              <w:tc>
                <w:tcPr>
                  <w:tcW w:w="1134" w:type="dxa"/>
                  <w:vAlign w:val="center"/>
                </w:tcPr>
                <w:p w14:paraId="5CCB5E99" w14:textId="77777777" w:rsidR="00BA4185" w:rsidRDefault="00B14AE7">
                  <w:pPr>
                    <w:pStyle w:val="afc"/>
                  </w:pPr>
                  <w:r>
                    <w:rPr>
                      <w:rFonts w:hint="eastAsia"/>
                    </w:rPr>
                    <w:t>130m</w:t>
                  </w:r>
                </w:p>
              </w:tc>
              <w:tc>
                <w:tcPr>
                  <w:tcW w:w="3616" w:type="dxa"/>
                  <w:vMerge w:val="restart"/>
                  <w:vAlign w:val="center"/>
                </w:tcPr>
                <w:p w14:paraId="00F8F568" w14:textId="77777777" w:rsidR="00BA4185" w:rsidRDefault="00B14AE7">
                  <w:pPr>
                    <w:pStyle w:val="afc"/>
                  </w:pPr>
                  <w:r>
                    <w:t>《环境空气质量标准》</w:t>
                  </w:r>
                </w:p>
                <w:p w14:paraId="69EB3C18" w14:textId="77777777" w:rsidR="00BA4185" w:rsidRDefault="00B14AE7">
                  <w:pPr>
                    <w:pStyle w:val="afc"/>
                  </w:pPr>
                  <w:r>
                    <w:t>（</w:t>
                  </w:r>
                  <w:r>
                    <w:t>GB3095-2012</w:t>
                  </w:r>
                  <w:r>
                    <w:t>二级标准）</w:t>
                  </w:r>
                </w:p>
              </w:tc>
            </w:tr>
            <w:tr w:rsidR="00BA4185" w14:paraId="2F9B3457" w14:textId="77777777">
              <w:trPr>
                <w:trHeight w:val="101"/>
                <w:jc w:val="center"/>
              </w:trPr>
              <w:tc>
                <w:tcPr>
                  <w:tcW w:w="1238" w:type="dxa"/>
                  <w:vMerge/>
                  <w:vAlign w:val="center"/>
                </w:tcPr>
                <w:p w14:paraId="7CA672D2" w14:textId="77777777" w:rsidR="00BA4185" w:rsidRDefault="00BA4185">
                  <w:pPr>
                    <w:pStyle w:val="afc"/>
                  </w:pPr>
                </w:p>
              </w:tc>
              <w:tc>
                <w:tcPr>
                  <w:tcW w:w="2124" w:type="dxa"/>
                  <w:vAlign w:val="center"/>
                </w:tcPr>
                <w:p w14:paraId="188FD4C9" w14:textId="77777777" w:rsidR="00BA4185" w:rsidRDefault="00B14AE7">
                  <w:pPr>
                    <w:pStyle w:val="afc"/>
                  </w:pPr>
                  <w:r>
                    <w:rPr>
                      <w:rFonts w:hint="eastAsia"/>
                    </w:rPr>
                    <w:t>赵堂村</w:t>
                  </w:r>
                </w:p>
              </w:tc>
              <w:tc>
                <w:tcPr>
                  <w:tcW w:w="823" w:type="dxa"/>
                  <w:vAlign w:val="center"/>
                </w:tcPr>
                <w:p w14:paraId="60E2D0A6" w14:textId="77777777" w:rsidR="00BA4185" w:rsidRDefault="00B14AE7">
                  <w:pPr>
                    <w:pStyle w:val="afc"/>
                  </w:pPr>
                  <w:r>
                    <w:rPr>
                      <w:rFonts w:hint="eastAsia"/>
                    </w:rPr>
                    <w:t>NE</w:t>
                  </w:r>
                </w:p>
              </w:tc>
              <w:tc>
                <w:tcPr>
                  <w:tcW w:w="1134" w:type="dxa"/>
                  <w:vAlign w:val="center"/>
                </w:tcPr>
                <w:p w14:paraId="786B61E5" w14:textId="77777777" w:rsidR="00BA4185" w:rsidRDefault="00B14AE7">
                  <w:pPr>
                    <w:pStyle w:val="afc"/>
                  </w:pPr>
                  <w:r>
                    <w:rPr>
                      <w:rFonts w:hint="eastAsia"/>
                    </w:rPr>
                    <w:t>405m</w:t>
                  </w:r>
                </w:p>
              </w:tc>
              <w:tc>
                <w:tcPr>
                  <w:tcW w:w="3616" w:type="dxa"/>
                  <w:vMerge/>
                  <w:vAlign w:val="center"/>
                </w:tcPr>
                <w:p w14:paraId="4A97761E" w14:textId="77777777" w:rsidR="00BA4185" w:rsidRDefault="00BA4185">
                  <w:pPr>
                    <w:pStyle w:val="afc"/>
                  </w:pPr>
                </w:p>
              </w:tc>
            </w:tr>
            <w:tr w:rsidR="00BA4185" w14:paraId="1B5A3BF7" w14:textId="77777777">
              <w:trPr>
                <w:trHeight w:val="59"/>
                <w:jc w:val="center"/>
              </w:trPr>
              <w:tc>
                <w:tcPr>
                  <w:tcW w:w="1238" w:type="dxa"/>
                  <w:vMerge/>
                  <w:vAlign w:val="center"/>
                </w:tcPr>
                <w:p w14:paraId="7033C678" w14:textId="77777777" w:rsidR="00BA4185" w:rsidRDefault="00BA4185">
                  <w:pPr>
                    <w:pStyle w:val="afc"/>
                  </w:pPr>
                </w:p>
              </w:tc>
              <w:tc>
                <w:tcPr>
                  <w:tcW w:w="2124" w:type="dxa"/>
                  <w:vAlign w:val="center"/>
                </w:tcPr>
                <w:p w14:paraId="0D51D3C5" w14:textId="77777777" w:rsidR="00BA4185" w:rsidRDefault="00B14AE7">
                  <w:pPr>
                    <w:pStyle w:val="afc"/>
                  </w:pPr>
                  <w:r>
                    <w:rPr>
                      <w:rFonts w:hint="eastAsia"/>
                    </w:rPr>
                    <w:t>董店乡</w:t>
                  </w:r>
                </w:p>
              </w:tc>
              <w:tc>
                <w:tcPr>
                  <w:tcW w:w="823" w:type="dxa"/>
                  <w:vAlign w:val="center"/>
                </w:tcPr>
                <w:p w14:paraId="1735EEE1" w14:textId="77777777" w:rsidR="00BA4185" w:rsidRDefault="00B14AE7">
                  <w:pPr>
                    <w:pStyle w:val="afc"/>
                  </w:pPr>
                  <w:r>
                    <w:rPr>
                      <w:rFonts w:hint="eastAsia"/>
                    </w:rPr>
                    <w:t>SE</w:t>
                  </w:r>
                </w:p>
              </w:tc>
              <w:tc>
                <w:tcPr>
                  <w:tcW w:w="1134" w:type="dxa"/>
                  <w:vAlign w:val="center"/>
                </w:tcPr>
                <w:p w14:paraId="0B19FE11" w14:textId="77777777" w:rsidR="00BA4185" w:rsidRDefault="00B14AE7">
                  <w:pPr>
                    <w:pStyle w:val="afc"/>
                  </w:pPr>
                  <w:r>
                    <w:rPr>
                      <w:rFonts w:hint="eastAsia"/>
                    </w:rPr>
                    <w:t>829m</w:t>
                  </w:r>
                </w:p>
              </w:tc>
              <w:tc>
                <w:tcPr>
                  <w:tcW w:w="3616" w:type="dxa"/>
                  <w:vMerge/>
                  <w:vAlign w:val="center"/>
                </w:tcPr>
                <w:p w14:paraId="7F347ADC" w14:textId="77777777" w:rsidR="00BA4185" w:rsidRDefault="00BA4185">
                  <w:pPr>
                    <w:pStyle w:val="afc"/>
                  </w:pPr>
                </w:p>
              </w:tc>
            </w:tr>
            <w:tr w:rsidR="00BA4185" w14:paraId="5DDAD828" w14:textId="77777777">
              <w:trPr>
                <w:trHeight w:val="59"/>
                <w:jc w:val="center"/>
              </w:trPr>
              <w:tc>
                <w:tcPr>
                  <w:tcW w:w="1238" w:type="dxa"/>
                  <w:vMerge/>
                  <w:vAlign w:val="center"/>
                </w:tcPr>
                <w:p w14:paraId="6FBB37E3" w14:textId="77777777" w:rsidR="00BA4185" w:rsidRDefault="00BA4185">
                  <w:pPr>
                    <w:pStyle w:val="afc"/>
                  </w:pPr>
                </w:p>
              </w:tc>
              <w:tc>
                <w:tcPr>
                  <w:tcW w:w="2124" w:type="dxa"/>
                  <w:vAlign w:val="center"/>
                </w:tcPr>
                <w:p w14:paraId="7C5BF267" w14:textId="77777777" w:rsidR="00BA4185" w:rsidRDefault="00B14AE7">
                  <w:pPr>
                    <w:pStyle w:val="afc"/>
                  </w:pPr>
                  <w:r>
                    <w:rPr>
                      <w:rFonts w:hint="eastAsia"/>
                    </w:rPr>
                    <w:t>罗楼村</w:t>
                  </w:r>
                </w:p>
              </w:tc>
              <w:tc>
                <w:tcPr>
                  <w:tcW w:w="823" w:type="dxa"/>
                  <w:vAlign w:val="center"/>
                </w:tcPr>
                <w:p w14:paraId="6E6F4BD5" w14:textId="77777777" w:rsidR="00BA4185" w:rsidRDefault="00B14AE7">
                  <w:pPr>
                    <w:pStyle w:val="afc"/>
                  </w:pPr>
                  <w:r>
                    <w:rPr>
                      <w:rFonts w:hint="eastAsia"/>
                    </w:rPr>
                    <w:t>SW</w:t>
                  </w:r>
                </w:p>
              </w:tc>
              <w:tc>
                <w:tcPr>
                  <w:tcW w:w="1134" w:type="dxa"/>
                  <w:vAlign w:val="center"/>
                </w:tcPr>
                <w:p w14:paraId="3EBD124E" w14:textId="77777777" w:rsidR="00BA4185" w:rsidRDefault="00B14AE7">
                  <w:pPr>
                    <w:pStyle w:val="afc"/>
                  </w:pPr>
                  <w:r>
                    <w:rPr>
                      <w:rFonts w:hint="eastAsia"/>
                    </w:rPr>
                    <w:t>992m</w:t>
                  </w:r>
                </w:p>
              </w:tc>
              <w:tc>
                <w:tcPr>
                  <w:tcW w:w="3616" w:type="dxa"/>
                  <w:vMerge/>
                  <w:vAlign w:val="center"/>
                </w:tcPr>
                <w:p w14:paraId="767411C6" w14:textId="77777777" w:rsidR="00BA4185" w:rsidRDefault="00BA4185">
                  <w:pPr>
                    <w:pStyle w:val="afc"/>
                  </w:pPr>
                </w:p>
              </w:tc>
            </w:tr>
            <w:tr w:rsidR="00BA4185" w14:paraId="5E06A05F" w14:textId="77777777">
              <w:trPr>
                <w:trHeight w:val="59"/>
                <w:jc w:val="center"/>
              </w:trPr>
              <w:tc>
                <w:tcPr>
                  <w:tcW w:w="1238" w:type="dxa"/>
                  <w:vMerge/>
                  <w:vAlign w:val="center"/>
                </w:tcPr>
                <w:p w14:paraId="2FA360DB" w14:textId="77777777" w:rsidR="00BA4185" w:rsidRDefault="00BA4185">
                  <w:pPr>
                    <w:pStyle w:val="afc"/>
                  </w:pPr>
                </w:p>
              </w:tc>
              <w:tc>
                <w:tcPr>
                  <w:tcW w:w="2124" w:type="dxa"/>
                  <w:vAlign w:val="center"/>
                </w:tcPr>
                <w:p w14:paraId="29C781BC" w14:textId="77777777" w:rsidR="00BA4185" w:rsidRDefault="00B14AE7">
                  <w:pPr>
                    <w:pStyle w:val="afc"/>
                  </w:pPr>
                  <w:r>
                    <w:rPr>
                      <w:rFonts w:hint="eastAsia"/>
                    </w:rPr>
                    <w:t>田孙庄村</w:t>
                  </w:r>
                </w:p>
              </w:tc>
              <w:tc>
                <w:tcPr>
                  <w:tcW w:w="823" w:type="dxa"/>
                  <w:vAlign w:val="center"/>
                </w:tcPr>
                <w:p w14:paraId="65C8CA68" w14:textId="77777777" w:rsidR="00BA4185" w:rsidRDefault="00B14AE7">
                  <w:pPr>
                    <w:pStyle w:val="afc"/>
                  </w:pPr>
                  <w:r>
                    <w:rPr>
                      <w:rFonts w:hint="eastAsia"/>
                    </w:rPr>
                    <w:t>NW</w:t>
                  </w:r>
                </w:p>
              </w:tc>
              <w:tc>
                <w:tcPr>
                  <w:tcW w:w="1134" w:type="dxa"/>
                  <w:vAlign w:val="center"/>
                </w:tcPr>
                <w:p w14:paraId="6309F210" w14:textId="77777777" w:rsidR="00BA4185" w:rsidRDefault="00B14AE7">
                  <w:pPr>
                    <w:pStyle w:val="afc"/>
                  </w:pPr>
                  <w:r>
                    <w:rPr>
                      <w:rFonts w:hint="eastAsia"/>
                    </w:rPr>
                    <w:t>1222m</w:t>
                  </w:r>
                </w:p>
              </w:tc>
              <w:tc>
                <w:tcPr>
                  <w:tcW w:w="3616" w:type="dxa"/>
                  <w:vMerge/>
                  <w:vAlign w:val="center"/>
                </w:tcPr>
                <w:p w14:paraId="0F983A70" w14:textId="77777777" w:rsidR="00BA4185" w:rsidRDefault="00BA4185">
                  <w:pPr>
                    <w:pStyle w:val="afc"/>
                  </w:pPr>
                </w:p>
              </w:tc>
            </w:tr>
            <w:tr w:rsidR="00BA4185" w14:paraId="2539F12B" w14:textId="77777777">
              <w:trPr>
                <w:trHeight w:val="634"/>
                <w:jc w:val="center"/>
              </w:trPr>
              <w:tc>
                <w:tcPr>
                  <w:tcW w:w="1238" w:type="dxa"/>
                  <w:vAlign w:val="center"/>
                </w:tcPr>
                <w:p w14:paraId="3F433381" w14:textId="77777777" w:rsidR="00BA4185" w:rsidRDefault="00B14AE7">
                  <w:pPr>
                    <w:pStyle w:val="afc"/>
                  </w:pPr>
                  <w:r>
                    <w:rPr>
                      <w:rFonts w:hint="eastAsia"/>
                    </w:rPr>
                    <w:t>声环境</w:t>
                  </w:r>
                </w:p>
              </w:tc>
              <w:tc>
                <w:tcPr>
                  <w:tcW w:w="2124" w:type="dxa"/>
                  <w:vAlign w:val="center"/>
                </w:tcPr>
                <w:p w14:paraId="101BB149" w14:textId="77777777" w:rsidR="00BA4185" w:rsidRDefault="00B14AE7">
                  <w:pPr>
                    <w:pStyle w:val="afc"/>
                  </w:pPr>
                  <w:r>
                    <w:rPr>
                      <w:rFonts w:hint="eastAsia"/>
                    </w:rPr>
                    <w:t>汤郭庄</w:t>
                  </w:r>
                </w:p>
              </w:tc>
              <w:tc>
                <w:tcPr>
                  <w:tcW w:w="823" w:type="dxa"/>
                  <w:vAlign w:val="center"/>
                </w:tcPr>
                <w:p w14:paraId="116CF3B2" w14:textId="77777777" w:rsidR="00BA4185" w:rsidRDefault="00B14AE7">
                  <w:pPr>
                    <w:pStyle w:val="afc"/>
                  </w:pPr>
                  <w:r>
                    <w:rPr>
                      <w:rFonts w:hint="eastAsia"/>
                    </w:rPr>
                    <w:t>NE</w:t>
                  </w:r>
                </w:p>
              </w:tc>
              <w:tc>
                <w:tcPr>
                  <w:tcW w:w="1134" w:type="dxa"/>
                  <w:vAlign w:val="center"/>
                </w:tcPr>
                <w:p w14:paraId="1BCDB3A8" w14:textId="77777777" w:rsidR="00BA4185" w:rsidRDefault="00B14AE7">
                  <w:pPr>
                    <w:pStyle w:val="afc"/>
                  </w:pPr>
                  <w:r>
                    <w:rPr>
                      <w:rFonts w:hint="eastAsia"/>
                    </w:rPr>
                    <w:t>130m</w:t>
                  </w:r>
                </w:p>
              </w:tc>
              <w:tc>
                <w:tcPr>
                  <w:tcW w:w="3616" w:type="dxa"/>
                  <w:vAlign w:val="center"/>
                </w:tcPr>
                <w:p w14:paraId="3D71EC27" w14:textId="77777777" w:rsidR="00BA4185" w:rsidRDefault="00B14AE7">
                  <w:pPr>
                    <w:pStyle w:val="afc"/>
                  </w:pPr>
                  <w:r>
                    <w:t>《声环境质量标准》</w:t>
                  </w:r>
                </w:p>
                <w:p w14:paraId="567D6FE1" w14:textId="77777777" w:rsidR="00BA4185" w:rsidRDefault="00B14AE7">
                  <w:pPr>
                    <w:pStyle w:val="afc"/>
                  </w:pPr>
                  <w:r>
                    <w:t>（</w:t>
                  </w:r>
                  <w:r>
                    <w:t>GB3096-2008</w:t>
                  </w:r>
                  <w:r>
                    <w:t>）</w:t>
                  </w:r>
                  <w:r>
                    <w:t>2</w:t>
                  </w:r>
                  <w:r>
                    <w:t>类标准</w:t>
                  </w:r>
                </w:p>
              </w:tc>
            </w:tr>
            <w:tr w:rsidR="00BA4185" w14:paraId="4EB4B4A6" w14:textId="77777777">
              <w:trPr>
                <w:trHeight w:val="312"/>
                <w:jc w:val="center"/>
              </w:trPr>
              <w:tc>
                <w:tcPr>
                  <w:tcW w:w="1238" w:type="dxa"/>
                  <w:vAlign w:val="center"/>
                </w:tcPr>
                <w:p w14:paraId="3AE5BDB6" w14:textId="77777777" w:rsidR="00BA4185" w:rsidRDefault="00B14AE7">
                  <w:pPr>
                    <w:pStyle w:val="afc"/>
                  </w:pPr>
                  <w:r>
                    <w:t>水环境</w:t>
                  </w:r>
                </w:p>
              </w:tc>
              <w:tc>
                <w:tcPr>
                  <w:tcW w:w="2124" w:type="dxa"/>
                  <w:vAlign w:val="center"/>
                </w:tcPr>
                <w:p w14:paraId="1AABC6B6" w14:textId="77777777" w:rsidR="00BA4185" w:rsidRDefault="00B14AE7">
                  <w:pPr>
                    <w:pStyle w:val="afc"/>
                  </w:pPr>
                  <w:r>
                    <w:rPr>
                      <w:rFonts w:hint="eastAsia"/>
                    </w:rPr>
                    <w:t>利民河</w:t>
                  </w:r>
                </w:p>
              </w:tc>
              <w:tc>
                <w:tcPr>
                  <w:tcW w:w="823" w:type="dxa"/>
                  <w:vAlign w:val="center"/>
                </w:tcPr>
                <w:p w14:paraId="4AF2F48E" w14:textId="77777777" w:rsidR="00BA4185" w:rsidRDefault="00B14AE7">
                  <w:pPr>
                    <w:pStyle w:val="afc"/>
                  </w:pPr>
                  <w:r>
                    <w:rPr>
                      <w:rFonts w:hint="eastAsia"/>
                    </w:rPr>
                    <w:t>W</w:t>
                  </w:r>
                </w:p>
              </w:tc>
              <w:tc>
                <w:tcPr>
                  <w:tcW w:w="1134" w:type="dxa"/>
                  <w:vAlign w:val="center"/>
                </w:tcPr>
                <w:p w14:paraId="659CCD84" w14:textId="77777777" w:rsidR="00BA4185" w:rsidRDefault="00B14AE7">
                  <w:pPr>
                    <w:pStyle w:val="afc"/>
                  </w:pPr>
                  <w:r>
                    <w:rPr>
                      <w:rFonts w:hint="eastAsia"/>
                    </w:rPr>
                    <w:t>258m</w:t>
                  </w:r>
                </w:p>
              </w:tc>
              <w:tc>
                <w:tcPr>
                  <w:tcW w:w="3616" w:type="dxa"/>
                  <w:vAlign w:val="center"/>
                </w:tcPr>
                <w:p w14:paraId="4B852A4D" w14:textId="77777777" w:rsidR="00BA4185" w:rsidRDefault="00B14AE7">
                  <w:pPr>
                    <w:pStyle w:val="afc"/>
                  </w:pPr>
                  <w:r>
                    <w:t>《地表水环境质量标准》</w:t>
                  </w:r>
                  <w:r>
                    <w:t xml:space="preserve">(GB3838-2002) </w:t>
                  </w:r>
                  <w:r>
                    <w:fldChar w:fldCharType="begin"/>
                  </w:r>
                  <w:r>
                    <w:instrText xml:space="preserve"> = 4 \* ROMAN \* MERGEFORMAT </w:instrText>
                  </w:r>
                  <w:r>
                    <w:fldChar w:fldCharType="separate"/>
                  </w:r>
                  <w:r>
                    <w:t>IV</w:t>
                  </w:r>
                  <w:r>
                    <w:fldChar w:fldCharType="end"/>
                  </w:r>
                  <w:r>
                    <w:t>类标准</w:t>
                  </w:r>
                </w:p>
              </w:tc>
            </w:tr>
          </w:tbl>
          <w:p w14:paraId="058314A2" w14:textId="77777777" w:rsidR="00BA4185" w:rsidRDefault="00BA4185">
            <w:pPr>
              <w:ind w:firstLine="480"/>
            </w:pPr>
          </w:p>
          <w:p w14:paraId="10BB338A" w14:textId="77777777" w:rsidR="00BA4185" w:rsidRDefault="00BA4185">
            <w:pPr>
              <w:ind w:firstLine="480"/>
            </w:pPr>
          </w:p>
          <w:p w14:paraId="78B500CF" w14:textId="77777777" w:rsidR="00BA4185" w:rsidRDefault="00BA4185">
            <w:pPr>
              <w:ind w:firstLine="480"/>
            </w:pPr>
          </w:p>
          <w:p w14:paraId="52ECF092" w14:textId="77777777" w:rsidR="00BA4185" w:rsidRDefault="00BA4185">
            <w:pPr>
              <w:ind w:firstLine="480"/>
            </w:pPr>
          </w:p>
          <w:p w14:paraId="66D5F61E" w14:textId="77777777" w:rsidR="00BA4185" w:rsidRDefault="00BA4185">
            <w:pPr>
              <w:ind w:firstLine="480"/>
            </w:pPr>
          </w:p>
          <w:p w14:paraId="394FB803" w14:textId="77777777" w:rsidR="00BA4185" w:rsidRDefault="00BA4185">
            <w:pPr>
              <w:ind w:firstLine="480"/>
            </w:pPr>
          </w:p>
          <w:p w14:paraId="42532022" w14:textId="77777777" w:rsidR="00BA4185" w:rsidRDefault="00BA4185">
            <w:pPr>
              <w:ind w:firstLine="480"/>
            </w:pPr>
          </w:p>
          <w:p w14:paraId="0A04986A" w14:textId="77777777" w:rsidR="00BA4185" w:rsidRDefault="00BA4185">
            <w:pPr>
              <w:ind w:firstLine="480"/>
            </w:pPr>
          </w:p>
          <w:p w14:paraId="6D57C8BC" w14:textId="77777777" w:rsidR="00BA4185" w:rsidRDefault="00BA4185">
            <w:pPr>
              <w:ind w:firstLine="480"/>
            </w:pPr>
          </w:p>
          <w:p w14:paraId="5BBCD745" w14:textId="77777777" w:rsidR="00BA4185" w:rsidRDefault="00BA4185">
            <w:pPr>
              <w:ind w:firstLine="480"/>
            </w:pPr>
          </w:p>
          <w:p w14:paraId="769B5F62" w14:textId="77777777" w:rsidR="00BA4185" w:rsidRDefault="00BA4185">
            <w:pPr>
              <w:ind w:firstLine="480"/>
            </w:pPr>
          </w:p>
          <w:p w14:paraId="41A73354" w14:textId="77777777" w:rsidR="00BA4185" w:rsidRDefault="00BA4185">
            <w:pPr>
              <w:ind w:firstLine="480"/>
            </w:pPr>
          </w:p>
          <w:p w14:paraId="4668F9C1" w14:textId="77777777" w:rsidR="00BA4185" w:rsidRDefault="00BA4185">
            <w:pPr>
              <w:ind w:firstLine="480"/>
            </w:pPr>
          </w:p>
          <w:p w14:paraId="44422B98" w14:textId="77777777" w:rsidR="00BA4185" w:rsidRDefault="00BA4185">
            <w:pPr>
              <w:ind w:firstLine="480"/>
            </w:pPr>
          </w:p>
          <w:p w14:paraId="398F2ED3" w14:textId="77777777" w:rsidR="00BA4185" w:rsidRDefault="00BA4185">
            <w:pPr>
              <w:ind w:firstLine="480"/>
            </w:pPr>
          </w:p>
          <w:p w14:paraId="45042EDE" w14:textId="77777777" w:rsidR="00BA4185" w:rsidRDefault="00BA4185">
            <w:pPr>
              <w:ind w:firstLine="480"/>
            </w:pPr>
          </w:p>
          <w:p w14:paraId="4C86C8CC" w14:textId="77777777" w:rsidR="00BA4185" w:rsidRDefault="00BA4185">
            <w:pPr>
              <w:ind w:firstLineChars="0" w:firstLine="0"/>
            </w:pPr>
          </w:p>
        </w:tc>
      </w:tr>
    </w:tbl>
    <w:p w14:paraId="3DEC2513" w14:textId="77777777" w:rsidR="00BA4185" w:rsidRDefault="00BA4185">
      <w:pPr>
        <w:ind w:firstLineChars="0" w:firstLine="0"/>
        <w:sectPr w:rsidR="00BA4185">
          <w:pgSz w:w="11906" w:h="16838"/>
          <w:pgMar w:top="1417" w:right="1474" w:bottom="1417" w:left="1474" w:header="851" w:footer="992" w:gutter="0"/>
          <w:cols w:space="425"/>
          <w:docGrid w:type="lines" w:linePitch="312"/>
        </w:sectPr>
      </w:pPr>
    </w:p>
    <w:p w14:paraId="27572A69" w14:textId="77777777" w:rsidR="00BA4185" w:rsidRDefault="00B14AE7">
      <w:pPr>
        <w:adjustRightInd w:val="0"/>
        <w:snapToGrid w:val="0"/>
        <w:spacing w:beforeLines="50" w:before="156" w:line="240" w:lineRule="auto"/>
        <w:ind w:firstLineChars="0" w:firstLine="0"/>
        <w:rPr>
          <w:rFonts w:ascii="宋体" w:hAnsi="宋体" w:cs="Times New Roman"/>
          <w:b/>
          <w:color w:val="000000"/>
          <w:sz w:val="28"/>
          <w:szCs w:val="28"/>
        </w:rPr>
      </w:pPr>
      <w:r>
        <w:rPr>
          <w:rFonts w:ascii="宋体" w:hAnsi="宋体" w:cs="Times New Roman" w:hint="eastAsia"/>
          <w:b/>
          <w:color w:val="000000"/>
          <w:sz w:val="28"/>
          <w:szCs w:val="28"/>
        </w:rPr>
        <w:lastRenderedPageBreak/>
        <w:t>评价适用标准</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865"/>
      </w:tblGrid>
      <w:tr w:rsidR="00BA4185" w14:paraId="5202F2E9" w14:textId="77777777">
        <w:trPr>
          <w:trHeight w:val="4265"/>
          <w:jc w:val="center"/>
        </w:trPr>
        <w:tc>
          <w:tcPr>
            <w:tcW w:w="576" w:type="dxa"/>
            <w:vAlign w:val="center"/>
          </w:tcPr>
          <w:p w14:paraId="5602D62F" w14:textId="77777777" w:rsidR="00BA4185" w:rsidRDefault="00B14AE7">
            <w:pPr>
              <w:spacing w:before="120"/>
              <w:ind w:firstLine="482"/>
              <w:jc w:val="center"/>
              <w:rPr>
                <w:b/>
                <w:bCs/>
                <w:color w:val="000000" w:themeColor="text1"/>
              </w:rPr>
            </w:pPr>
            <w:r>
              <w:rPr>
                <w:b/>
                <w:bCs/>
                <w:color w:val="000000" w:themeColor="text1"/>
              </w:rPr>
              <w:t>环</w:t>
            </w:r>
            <w:r>
              <w:rPr>
                <w:rFonts w:hint="eastAsia"/>
                <w:b/>
                <w:bCs/>
                <w:color w:val="000000" w:themeColor="text1"/>
              </w:rPr>
              <w:t>环境质量标准</w:t>
            </w:r>
          </w:p>
        </w:tc>
        <w:tc>
          <w:tcPr>
            <w:tcW w:w="8865" w:type="dxa"/>
            <w:vAlign w:val="center"/>
          </w:tcPr>
          <w:tbl>
            <w:tblPr>
              <w:tblpPr w:leftFromText="180" w:rightFromText="180" w:vertAnchor="text" w:horzAnchor="page" w:tblpXSpec="center" w:tblpY="-2295"/>
              <w:tblOverlap w:val="neve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700"/>
              <w:gridCol w:w="1764"/>
              <w:gridCol w:w="1284"/>
              <w:gridCol w:w="2971"/>
            </w:tblGrid>
            <w:tr w:rsidR="00BA4185" w14:paraId="1A84828B" w14:textId="77777777">
              <w:trPr>
                <w:trHeight w:val="335"/>
                <w:jc w:val="center"/>
              </w:trPr>
              <w:tc>
                <w:tcPr>
                  <w:tcW w:w="920" w:type="dxa"/>
                  <w:vAlign w:val="center"/>
                </w:tcPr>
                <w:p w14:paraId="45DFB353" w14:textId="77777777" w:rsidR="00BA4185" w:rsidRDefault="00B14AE7">
                  <w:pPr>
                    <w:pStyle w:val="af8"/>
                    <w:rPr>
                      <w:b/>
                      <w:bCs/>
                    </w:rPr>
                  </w:pPr>
                  <w:r>
                    <w:rPr>
                      <w:b/>
                      <w:bCs/>
                    </w:rPr>
                    <w:t>环境</w:t>
                  </w:r>
                </w:p>
                <w:p w14:paraId="31EF405C" w14:textId="77777777" w:rsidR="00BA4185" w:rsidRDefault="00B14AE7">
                  <w:pPr>
                    <w:pStyle w:val="af8"/>
                    <w:rPr>
                      <w:b/>
                      <w:bCs/>
                    </w:rPr>
                  </w:pPr>
                  <w:r>
                    <w:rPr>
                      <w:b/>
                      <w:bCs/>
                    </w:rPr>
                    <w:t>要素</w:t>
                  </w:r>
                </w:p>
              </w:tc>
              <w:tc>
                <w:tcPr>
                  <w:tcW w:w="1700" w:type="dxa"/>
                  <w:vAlign w:val="center"/>
                </w:tcPr>
                <w:p w14:paraId="4284CEA8" w14:textId="77777777" w:rsidR="00BA4185" w:rsidRDefault="00B14AE7">
                  <w:pPr>
                    <w:pStyle w:val="af8"/>
                    <w:rPr>
                      <w:b/>
                      <w:bCs/>
                    </w:rPr>
                  </w:pPr>
                  <w:r>
                    <w:rPr>
                      <w:b/>
                      <w:bCs/>
                    </w:rPr>
                    <w:t>标</w:t>
                  </w:r>
                  <w:r>
                    <w:rPr>
                      <w:rFonts w:hint="eastAsia"/>
                      <w:b/>
                      <w:bCs/>
                    </w:rPr>
                    <w:t>准</w:t>
                  </w:r>
                  <w:r>
                    <w:rPr>
                      <w:b/>
                      <w:bCs/>
                    </w:rPr>
                    <w:t>名称</w:t>
                  </w:r>
                </w:p>
              </w:tc>
              <w:tc>
                <w:tcPr>
                  <w:tcW w:w="1764" w:type="dxa"/>
                  <w:vAlign w:val="center"/>
                </w:tcPr>
                <w:p w14:paraId="7BF8D693" w14:textId="77777777" w:rsidR="00BA4185" w:rsidRDefault="00B14AE7">
                  <w:pPr>
                    <w:pStyle w:val="af8"/>
                    <w:rPr>
                      <w:b/>
                      <w:bCs/>
                    </w:rPr>
                  </w:pPr>
                  <w:r>
                    <w:rPr>
                      <w:b/>
                      <w:bCs/>
                    </w:rPr>
                    <w:t>标准编号</w:t>
                  </w:r>
                </w:p>
              </w:tc>
              <w:tc>
                <w:tcPr>
                  <w:tcW w:w="1284" w:type="dxa"/>
                  <w:vAlign w:val="center"/>
                </w:tcPr>
                <w:p w14:paraId="144CB38D" w14:textId="77777777" w:rsidR="00BA4185" w:rsidRDefault="00B14AE7">
                  <w:pPr>
                    <w:pStyle w:val="af8"/>
                    <w:rPr>
                      <w:b/>
                      <w:bCs/>
                    </w:rPr>
                  </w:pPr>
                  <w:r>
                    <w:rPr>
                      <w:b/>
                      <w:bCs/>
                    </w:rPr>
                    <w:t>执行级别</w:t>
                  </w:r>
                </w:p>
                <w:p w14:paraId="5D90DC4C" w14:textId="77777777" w:rsidR="00BA4185" w:rsidRDefault="00B14AE7">
                  <w:pPr>
                    <w:pStyle w:val="af8"/>
                    <w:rPr>
                      <w:b/>
                      <w:bCs/>
                    </w:rPr>
                  </w:pPr>
                  <w:r>
                    <w:rPr>
                      <w:b/>
                      <w:bCs/>
                    </w:rPr>
                    <w:t>（类别）</w:t>
                  </w:r>
                </w:p>
              </w:tc>
              <w:tc>
                <w:tcPr>
                  <w:tcW w:w="2971" w:type="dxa"/>
                  <w:vAlign w:val="center"/>
                </w:tcPr>
                <w:p w14:paraId="196032AB" w14:textId="77777777" w:rsidR="00BA4185" w:rsidRDefault="00B14AE7">
                  <w:pPr>
                    <w:pStyle w:val="af8"/>
                    <w:rPr>
                      <w:b/>
                      <w:bCs/>
                    </w:rPr>
                  </w:pPr>
                  <w:r>
                    <w:rPr>
                      <w:b/>
                      <w:bCs/>
                    </w:rPr>
                    <w:t>主要污染物限值</w:t>
                  </w:r>
                </w:p>
              </w:tc>
            </w:tr>
            <w:tr w:rsidR="00BA4185" w14:paraId="50A62661" w14:textId="77777777">
              <w:trPr>
                <w:trHeight w:val="90"/>
                <w:jc w:val="center"/>
              </w:trPr>
              <w:tc>
                <w:tcPr>
                  <w:tcW w:w="920" w:type="dxa"/>
                  <w:vMerge w:val="restart"/>
                  <w:vAlign w:val="center"/>
                </w:tcPr>
                <w:p w14:paraId="6890DFB7" w14:textId="77777777" w:rsidR="00BA4185" w:rsidRDefault="00B14AE7">
                  <w:pPr>
                    <w:pStyle w:val="af8"/>
                  </w:pPr>
                  <w:r>
                    <w:rPr>
                      <w:rFonts w:hint="eastAsia"/>
                    </w:rPr>
                    <w:t>环境空气</w:t>
                  </w:r>
                </w:p>
              </w:tc>
              <w:tc>
                <w:tcPr>
                  <w:tcW w:w="1700" w:type="dxa"/>
                  <w:vMerge w:val="restart"/>
                  <w:vAlign w:val="center"/>
                </w:tcPr>
                <w:p w14:paraId="18E36BCA" w14:textId="77777777" w:rsidR="00BA4185" w:rsidRDefault="00B14AE7">
                  <w:pPr>
                    <w:pStyle w:val="af8"/>
                  </w:pPr>
                  <w:r>
                    <w:t>《环境空气质量标准》</w:t>
                  </w:r>
                </w:p>
              </w:tc>
              <w:tc>
                <w:tcPr>
                  <w:tcW w:w="1764" w:type="dxa"/>
                  <w:vMerge w:val="restart"/>
                  <w:vAlign w:val="center"/>
                </w:tcPr>
                <w:p w14:paraId="67AAE4F8" w14:textId="77777777" w:rsidR="00BA4185" w:rsidRDefault="00B14AE7">
                  <w:pPr>
                    <w:pStyle w:val="af8"/>
                  </w:pPr>
                  <w:r>
                    <w:t>GB3095-2012</w:t>
                  </w:r>
                </w:p>
              </w:tc>
              <w:tc>
                <w:tcPr>
                  <w:tcW w:w="1284" w:type="dxa"/>
                  <w:vMerge w:val="restart"/>
                  <w:vAlign w:val="center"/>
                </w:tcPr>
                <w:p w14:paraId="221EEDF7" w14:textId="77777777" w:rsidR="00BA4185" w:rsidRDefault="00B14AE7">
                  <w:pPr>
                    <w:pStyle w:val="af8"/>
                  </w:pPr>
                  <w:r>
                    <w:t>二级</w:t>
                  </w:r>
                </w:p>
              </w:tc>
              <w:tc>
                <w:tcPr>
                  <w:tcW w:w="2971" w:type="dxa"/>
                  <w:vAlign w:val="center"/>
                </w:tcPr>
                <w:p w14:paraId="179BD77A" w14:textId="77777777" w:rsidR="00BA4185" w:rsidRDefault="00B14AE7">
                  <w:pPr>
                    <w:pStyle w:val="af8"/>
                  </w:pPr>
                  <w:r>
                    <w:t>SO</w:t>
                  </w:r>
                  <w:r>
                    <w:rPr>
                      <w:vertAlign w:val="subscript"/>
                    </w:rPr>
                    <w:t>2</w:t>
                  </w:r>
                  <w:r>
                    <w:rPr>
                      <w:rFonts w:hint="eastAsia"/>
                    </w:rPr>
                    <w:t>24</w:t>
                  </w:r>
                  <w:r>
                    <w:rPr>
                      <w:rFonts w:hint="eastAsia"/>
                    </w:rPr>
                    <w:t>小时平均</w:t>
                  </w:r>
                  <w:r>
                    <w:t>≤150ug/m³</w:t>
                  </w:r>
                </w:p>
              </w:tc>
            </w:tr>
            <w:tr w:rsidR="00BA4185" w14:paraId="6769224B" w14:textId="77777777">
              <w:trPr>
                <w:trHeight w:val="309"/>
                <w:jc w:val="center"/>
              </w:trPr>
              <w:tc>
                <w:tcPr>
                  <w:tcW w:w="920" w:type="dxa"/>
                  <w:vMerge/>
                  <w:vAlign w:val="center"/>
                </w:tcPr>
                <w:p w14:paraId="111B46E2" w14:textId="77777777" w:rsidR="00BA4185" w:rsidRDefault="00BA4185">
                  <w:pPr>
                    <w:pStyle w:val="af8"/>
                  </w:pPr>
                </w:p>
              </w:tc>
              <w:tc>
                <w:tcPr>
                  <w:tcW w:w="1700" w:type="dxa"/>
                  <w:vMerge/>
                  <w:vAlign w:val="center"/>
                </w:tcPr>
                <w:p w14:paraId="5E7B184D" w14:textId="77777777" w:rsidR="00BA4185" w:rsidRDefault="00BA4185">
                  <w:pPr>
                    <w:pStyle w:val="af8"/>
                  </w:pPr>
                </w:p>
              </w:tc>
              <w:tc>
                <w:tcPr>
                  <w:tcW w:w="1764" w:type="dxa"/>
                  <w:vMerge/>
                  <w:vAlign w:val="center"/>
                </w:tcPr>
                <w:p w14:paraId="336037C3" w14:textId="77777777" w:rsidR="00BA4185" w:rsidRDefault="00BA4185">
                  <w:pPr>
                    <w:pStyle w:val="af8"/>
                  </w:pPr>
                </w:p>
              </w:tc>
              <w:tc>
                <w:tcPr>
                  <w:tcW w:w="1284" w:type="dxa"/>
                  <w:vMerge/>
                  <w:vAlign w:val="center"/>
                </w:tcPr>
                <w:p w14:paraId="0D47FC00" w14:textId="77777777" w:rsidR="00BA4185" w:rsidRDefault="00BA4185">
                  <w:pPr>
                    <w:pStyle w:val="af8"/>
                  </w:pPr>
                </w:p>
              </w:tc>
              <w:tc>
                <w:tcPr>
                  <w:tcW w:w="2971" w:type="dxa"/>
                  <w:vAlign w:val="center"/>
                </w:tcPr>
                <w:p w14:paraId="1D9B3C68" w14:textId="77777777" w:rsidR="00BA4185" w:rsidRDefault="00B14AE7">
                  <w:pPr>
                    <w:pStyle w:val="af8"/>
                  </w:pPr>
                  <w:r>
                    <w:t>PM</w:t>
                  </w:r>
                  <w:r>
                    <w:rPr>
                      <w:vertAlign w:val="subscript"/>
                    </w:rPr>
                    <w:t>10</w:t>
                  </w:r>
                  <w:r>
                    <w:rPr>
                      <w:rFonts w:hint="eastAsia"/>
                    </w:rPr>
                    <w:t>24</w:t>
                  </w:r>
                  <w:r>
                    <w:rPr>
                      <w:rFonts w:hint="eastAsia"/>
                    </w:rPr>
                    <w:t>小时平均</w:t>
                  </w:r>
                  <w:r>
                    <w:t xml:space="preserve">≤150ug/m³ </w:t>
                  </w:r>
                </w:p>
              </w:tc>
            </w:tr>
            <w:tr w:rsidR="00BA4185" w14:paraId="71C05690" w14:textId="77777777">
              <w:trPr>
                <w:trHeight w:val="90"/>
                <w:jc w:val="center"/>
              </w:trPr>
              <w:tc>
                <w:tcPr>
                  <w:tcW w:w="920" w:type="dxa"/>
                  <w:vMerge/>
                  <w:vAlign w:val="center"/>
                </w:tcPr>
                <w:p w14:paraId="47558025" w14:textId="77777777" w:rsidR="00BA4185" w:rsidRDefault="00BA4185">
                  <w:pPr>
                    <w:pStyle w:val="af8"/>
                  </w:pPr>
                </w:p>
              </w:tc>
              <w:tc>
                <w:tcPr>
                  <w:tcW w:w="1700" w:type="dxa"/>
                  <w:vMerge/>
                  <w:vAlign w:val="center"/>
                </w:tcPr>
                <w:p w14:paraId="3621F0AC" w14:textId="77777777" w:rsidR="00BA4185" w:rsidRDefault="00BA4185">
                  <w:pPr>
                    <w:pStyle w:val="af8"/>
                  </w:pPr>
                </w:p>
              </w:tc>
              <w:tc>
                <w:tcPr>
                  <w:tcW w:w="1764" w:type="dxa"/>
                  <w:vMerge/>
                  <w:vAlign w:val="center"/>
                </w:tcPr>
                <w:p w14:paraId="4F1AB92C" w14:textId="77777777" w:rsidR="00BA4185" w:rsidRDefault="00BA4185">
                  <w:pPr>
                    <w:pStyle w:val="af8"/>
                  </w:pPr>
                </w:p>
              </w:tc>
              <w:tc>
                <w:tcPr>
                  <w:tcW w:w="1284" w:type="dxa"/>
                  <w:vMerge/>
                  <w:vAlign w:val="center"/>
                </w:tcPr>
                <w:p w14:paraId="4F3E99C9" w14:textId="77777777" w:rsidR="00BA4185" w:rsidRDefault="00BA4185">
                  <w:pPr>
                    <w:pStyle w:val="af8"/>
                  </w:pPr>
                </w:p>
              </w:tc>
              <w:tc>
                <w:tcPr>
                  <w:tcW w:w="2971" w:type="dxa"/>
                  <w:vAlign w:val="center"/>
                </w:tcPr>
                <w:p w14:paraId="2F9E94D4" w14:textId="77777777" w:rsidR="00BA4185" w:rsidRDefault="00B14AE7">
                  <w:pPr>
                    <w:pStyle w:val="af8"/>
                  </w:pPr>
                  <w:r>
                    <w:t>PM</w:t>
                  </w:r>
                  <w:r>
                    <w:rPr>
                      <w:rFonts w:hint="eastAsia"/>
                      <w:vertAlign w:val="subscript"/>
                    </w:rPr>
                    <w:t>2.5</w:t>
                  </w:r>
                  <w:r>
                    <w:rPr>
                      <w:rFonts w:hint="eastAsia"/>
                    </w:rPr>
                    <w:t>24</w:t>
                  </w:r>
                  <w:r>
                    <w:rPr>
                      <w:rFonts w:hint="eastAsia"/>
                    </w:rPr>
                    <w:t>小时平均</w:t>
                  </w:r>
                  <w:r>
                    <w:t>≤</w:t>
                  </w:r>
                  <w:r>
                    <w:rPr>
                      <w:rFonts w:hint="eastAsia"/>
                    </w:rPr>
                    <w:t>75</w:t>
                  </w:r>
                  <w:r>
                    <w:t>ug/m³</w:t>
                  </w:r>
                </w:p>
              </w:tc>
            </w:tr>
            <w:tr w:rsidR="00BA4185" w14:paraId="2EFE44FC" w14:textId="77777777">
              <w:trPr>
                <w:trHeight w:val="309"/>
                <w:jc w:val="center"/>
              </w:trPr>
              <w:tc>
                <w:tcPr>
                  <w:tcW w:w="920" w:type="dxa"/>
                  <w:vMerge/>
                  <w:vAlign w:val="center"/>
                </w:tcPr>
                <w:p w14:paraId="7AC5D270" w14:textId="77777777" w:rsidR="00BA4185" w:rsidRDefault="00BA4185">
                  <w:pPr>
                    <w:pStyle w:val="af8"/>
                  </w:pPr>
                </w:p>
              </w:tc>
              <w:tc>
                <w:tcPr>
                  <w:tcW w:w="1700" w:type="dxa"/>
                  <w:vMerge/>
                  <w:vAlign w:val="center"/>
                </w:tcPr>
                <w:p w14:paraId="122703E8" w14:textId="77777777" w:rsidR="00BA4185" w:rsidRDefault="00BA4185">
                  <w:pPr>
                    <w:pStyle w:val="af8"/>
                  </w:pPr>
                </w:p>
              </w:tc>
              <w:tc>
                <w:tcPr>
                  <w:tcW w:w="1764" w:type="dxa"/>
                  <w:vMerge/>
                  <w:vAlign w:val="center"/>
                </w:tcPr>
                <w:p w14:paraId="7DCDA070" w14:textId="77777777" w:rsidR="00BA4185" w:rsidRDefault="00BA4185">
                  <w:pPr>
                    <w:pStyle w:val="af8"/>
                  </w:pPr>
                </w:p>
              </w:tc>
              <w:tc>
                <w:tcPr>
                  <w:tcW w:w="1284" w:type="dxa"/>
                  <w:vMerge/>
                  <w:vAlign w:val="center"/>
                </w:tcPr>
                <w:p w14:paraId="5490DBA0" w14:textId="77777777" w:rsidR="00BA4185" w:rsidRDefault="00BA4185">
                  <w:pPr>
                    <w:pStyle w:val="af8"/>
                  </w:pPr>
                </w:p>
              </w:tc>
              <w:tc>
                <w:tcPr>
                  <w:tcW w:w="2971" w:type="dxa"/>
                  <w:vAlign w:val="center"/>
                </w:tcPr>
                <w:p w14:paraId="54467B8A" w14:textId="77777777" w:rsidR="00BA4185" w:rsidRDefault="00B14AE7">
                  <w:pPr>
                    <w:pStyle w:val="af8"/>
                  </w:pPr>
                  <w:r>
                    <w:rPr>
                      <w:rFonts w:hint="eastAsia"/>
                    </w:rPr>
                    <w:t>NO</w:t>
                  </w:r>
                  <w:r>
                    <w:rPr>
                      <w:rFonts w:hint="eastAsia"/>
                      <w:vertAlign w:val="subscript"/>
                    </w:rPr>
                    <w:t>2</w:t>
                  </w:r>
                  <w:r>
                    <w:rPr>
                      <w:rFonts w:hint="eastAsia"/>
                    </w:rPr>
                    <w:t>24</w:t>
                  </w:r>
                  <w:r>
                    <w:rPr>
                      <w:rFonts w:hint="eastAsia"/>
                    </w:rPr>
                    <w:t>小时平均</w:t>
                  </w:r>
                  <w:r>
                    <w:t>≤</w:t>
                  </w:r>
                  <w:r>
                    <w:rPr>
                      <w:rFonts w:hint="eastAsia"/>
                    </w:rPr>
                    <w:t>80</w:t>
                  </w:r>
                  <w:r>
                    <w:t>ug/m³</w:t>
                  </w:r>
                </w:p>
              </w:tc>
            </w:tr>
            <w:tr w:rsidR="00BA4185" w14:paraId="32D61372" w14:textId="77777777">
              <w:trPr>
                <w:trHeight w:val="70"/>
                <w:jc w:val="center"/>
              </w:trPr>
              <w:tc>
                <w:tcPr>
                  <w:tcW w:w="920" w:type="dxa"/>
                  <w:vMerge/>
                  <w:vAlign w:val="center"/>
                </w:tcPr>
                <w:p w14:paraId="6BA947F1" w14:textId="77777777" w:rsidR="00BA4185" w:rsidRDefault="00BA4185">
                  <w:pPr>
                    <w:pStyle w:val="af8"/>
                  </w:pPr>
                </w:p>
              </w:tc>
              <w:tc>
                <w:tcPr>
                  <w:tcW w:w="1700" w:type="dxa"/>
                  <w:vMerge/>
                  <w:vAlign w:val="center"/>
                </w:tcPr>
                <w:p w14:paraId="5839E4EE" w14:textId="77777777" w:rsidR="00BA4185" w:rsidRDefault="00BA4185">
                  <w:pPr>
                    <w:pStyle w:val="af8"/>
                  </w:pPr>
                </w:p>
              </w:tc>
              <w:tc>
                <w:tcPr>
                  <w:tcW w:w="1764" w:type="dxa"/>
                  <w:vMerge/>
                  <w:vAlign w:val="center"/>
                </w:tcPr>
                <w:p w14:paraId="40106C62" w14:textId="77777777" w:rsidR="00BA4185" w:rsidRDefault="00BA4185">
                  <w:pPr>
                    <w:pStyle w:val="af8"/>
                  </w:pPr>
                </w:p>
              </w:tc>
              <w:tc>
                <w:tcPr>
                  <w:tcW w:w="1284" w:type="dxa"/>
                  <w:vMerge/>
                  <w:vAlign w:val="center"/>
                </w:tcPr>
                <w:p w14:paraId="511AB0FC" w14:textId="77777777" w:rsidR="00BA4185" w:rsidRDefault="00BA4185">
                  <w:pPr>
                    <w:pStyle w:val="af8"/>
                  </w:pPr>
                </w:p>
              </w:tc>
              <w:tc>
                <w:tcPr>
                  <w:tcW w:w="2971" w:type="dxa"/>
                </w:tcPr>
                <w:p w14:paraId="08049508" w14:textId="77777777" w:rsidR="00BA4185" w:rsidRDefault="00B14AE7">
                  <w:pPr>
                    <w:pStyle w:val="afc"/>
                  </w:pPr>
                  <w:r>
                    <w:rPr>
                      <w:rFonts w:hint="eastAsia"/>
                    </w:rPr>
                    <w:t>CO24</w:t>
                  </w:r>
                  <w:r>
                    <w:rPr>
                      <w:rFonts w:hint="eastAsia"/>
                    </w:rPr>
                    <w:t>小时平均</w:t>
                  </w:r>
                  <w:r>
                    <w:t>≤</w:t>
                  </w:r>
                  <w:r>
                    <w:rPr>
                      <w:rFonts w:hint="eastAsia"/>
                    </w:rPr>
                    <w:t>4m</w:t>
                  </w:r>
                  <w:r>
                    <w:t>g/m³</w:t>
                  </w:r>
                </w:p>
              </w:tc>
            </w:tr>
            <w:tr w:rsidR="00BA4185" w14:paraId="5EB039AF" w14:textId="77777777">
              <w:trPr>
                <w:trHeight w:val="307"/>
                <w:jc w:val="center"/>
              </w:trPr>
              <w:tc>
                <w:tcPr>
                  <w:tcW w:w="920" w:type="dxa"/>
                  <w:vMerge w:val="restart"/>
                  <w:vAlign w:val="center"/>
                </w:tcPr>
                <w:p w14:paraId="59B4D773" w14:textId="77777777" w:rsidR="00BA4185" w:rsidRDefault="00B14AE7">
                  <w:pPr>
                    <w:pStyle w:val="af8"/>
                  </w:pPr>
                  <w:r>
                    <w:t>噪声</w:t>
                  </w:r>
                </w:p>
              </w:tc>
              <w:tc>
                <w:tcPr>
                  <w:tcW w:w="1700" w:type="dxa"/>
                  <w:vMerge w:val="restart"/>
                  <w:vAlign w:val="center"/>
                </w:tcPr>
                <w:p w14:paraId="09BA4B38" w14:textId="77777777" w:rsidR="00BA4185" w:rsidRDefault="00B14AE7">
                  <w:pPr>
                    <w:pStyle w:val="af8"/>
                  </w:pPr>
                  <w:r>
                    <w:t>《声环境质量标准》</w:t>
                  </w:r>
                </w:p>
              </w:tc>
              <w:tc>
                <w:tcPr>
                  <w:tcW w:w="1764" w:type="dxa"/>
                  <w:vMerge w:val="restart"/>
                  <w:vAlign w:val="center"/>
                </w:tcPr>
                <w:p w14:paraId="4AE46129" w14:textId="77777777" w:rsidR="00BA4185" w:rsidRDefault="00B14AE7">
                  <w:pPr>
                    <w:pStyle w:val="af8"/>
                  </w:pPr>
                  <w:r>
                    <w:t>GB3096-2008</w:t>
                  </w:r>
                </w:p>
              </w:tc>
              <w:tc>
                <w:tcPr>
                  <w:tcW w:w="1284" w:type="dxa"/>
                  <w:vMerge w:val="restart"/>
                  <w:vAlign w:val="center"/>
                </w:tcPr>
                <w:p w14:paraId="3670361D" w14:textId="77777777" w:rsidR="00BA4185" w:rsidRDefault="00B14AE7">
                  <w:pPr>
                    <w:pStyle w:val="af8"/>
                  </w:pPr>
                  <w:r>
                    <w:rPr>
                      <w:rFonts w:hint="eastAsia"/>
                    </w:rPr>
                    <w:t>2</w:t>
                  </w:r>
                  <w:r>
                    <w:t>类</w:t>
                  </w:r>
                </w:p>
              </w:tc>
              <w:tc>
                <w:tcPr>
                  <w:tcW w:w="2971" w:type="dxa"/>
                  <w:vAlign w:val="center"/>
                </w:tcPr>
                <w:p w14:paraId="09D8D6AC" w14:textId="77777777" w:rsidR="00BA4185" w:rsidRDefault="00B14AE7">
                  <w:pPr>
                    <w:pStyle w:val="af8"/>
                  </w:pPr>
                  <w:r>
                    <w:t>昼间</w:t>
                  </w:r>
                  <w:r>
                    <w:t>≤</w:t>
                  </w:r>
                  <w:r>
                    <w:rPr>
                      <w:rFonts w:hint="eastAsia"/>
                    </w:rPr>
                    <w:t>60</w:t>
                  </w:r>
                  <w:r>
                    <w:t>dB(A)</w:t>
                  </w:r>
                </w:p>
              </w:tc>
            </w:tr>
            <w:tr w:rsidR="00BA4185" w14:paraId="422BA2E6" w14:textId="77777777">
              <w:trPr>
                <w:trHeight w:val="307"/>
                <w:jc w:val="center"/>
              </w:trPr>
              <w:tc>
                <w:tcPr>
                  <w:tcW w:w="920" w:type="dxa"/>
                  <w:vMerge/>
                  <w:vAlign w:val="center"/>
                </w:tcPr>
                <w:p w14:paraId="29A1C711" w14:textId="77777777" w:rsidR="00BA4185" w:rsidRDefault="00BA4185">
                  <w:pPr>
                    <w:pStyle w:val="af8"/>
                  </w:pPr>
                </w:p>
              </w:tc>
              <w:tc>
                <w:tcPr>
                  <w:tcW w:w="1700" w:type="dxa"/>
                  <w:vMerge/>
                  <w:vAlign w:val="center"/>
                </w:tcPr>
                <w:p w14:paraId="3E5E9E82" w14:textId="77777777" w:rsidR="00BA4185" w:rsidRDefault="00BA4185">
                  <w:pPr>
                    <w:pStyle w:val="af8"/>
                  </w:pPr>
                </w:p>
              </w:tc>
              <w:tc>
                <w:tcPr>
                  <w:tcW w:w="1764" w:type="dxa"/>
                  <w:vMerge/>
                  <w:vAlign w:val="center"/>
                </w:tcPr>
                <w:p w14:paraId="4EF3B811" w14:textId="77777777" w:rsidR="00BA4185" w:rsidRDefault="00BA4185">
                  <w:pPr>
                    <w:pStyle w:val="af8"/>
                  </w:pPr>
                </w:p>
              </w:tc>
              <w:tc>
                <w:tcPr>
                  <w:tcW w:w="1284" w:type="dxa"/>
                  <w:vMerge/>
                  <w:vAlign w:val="center"/>
                </w:tcPr>
                <w:p w14:paraId="76E95205" w14:textId="77777777" w:rsidR="00BA4185" w:rsidRDefault="00BA4185">
                  <w:pPr>
                    <w:pStyle w:val="af8"/>
                  </w:pPr>
                </w:p>
              </w:tc>
              <w:tc>
                <w:tcPr>
                  <w:tcW w:w="2971" w:type="dxa"/>
                  <w:vAlign w:val="center"/>
                </w:tcPr>
                <w:p w14:paraId="6FFC6E98" w14:textId="77777777" w:rsidR="00BA4185" w:rsidRDefault="00B14AE7">
                  <w:pPr>
                    <w:pStyle w:val="af8"/>
                  </w:pPr>
                  <w:r>
                    <w:rPr>
                      <w:rFonts w:hint="eastAsia"/>
                    </w:rPr>
                    <w:t>夜间</w:t>
                  </w:r>
                  <w:r>
                    <w:t>≤</w:t>
                  </w:r>
                  <w:r>
                    <w:rPr>
                      <w:rFonts w:hint="eastAsia"/>
                    </w:rPr>
                    <w:t>50</w:t>
                  </w:r>
                  <w:r>
                    <w:t>dB(A)</w:t>
                  </w:r>
                </w:p>
              </w:tc>
            </w:tr>
            <w:tr w:rsidR="00BA4185" w14:paraId="3AD0D406" w14:textId="77777777">
              <w:trPr>
                <w:trHeight w:val="312"/>
                <w:jc w:val="center"/>
              </w:trPr>
              <w:tc>
                <w:tcPr>
                  <w:tcW w:w="920" w:type="dxa"/>
                  <w:vMerge w:val="restart"/>
                  <w:vAlign w:val="center"/>
                </w:tcPr>
                <w:p w14:paraId="1F1517C4" w14:textId="77777777" w:rsidR="00BA4185" w:rsidRDefault="00B14AE7">
                  <w:pPr>
                    <w:pStyle w:val="af8"/>
                  </w:pPr>
                  <w:r>
                    <w:t>地表水</w:t>
                  </w:r>
                </w:p>
              </w:tc>
              <w:tc>
                <w:tcPr>
                  <w:tcW w:w="1700" w:type="dxa"/>
                  <w:vMerge w:val="restart"/>
                  <w:vAlign w:val="center"/>
                </w:tcPr>
                <w:p w14:paraId="073D7540" w14:textId="77777777" w:rsidR="00BA4185" w:rsidRDefault="00B14AE7">
                  <w:pPr>
                    <w:pStyle w:val="af8"/>
                  </w:pPr>
                  <w:r>
                    <w:t>《地表水环境质量标准》</w:t>
                  </w:r>
                </w:p>
              </w:tc>
              <w:tc>
                <w:tcPr>
                  <w:tcW w:w="1764" w:type="dxa"/>
                  <w:vMerge w:val="restart"/>
                  <w:vAlign w:val="center"/>
                </w:tcPr>
                <w:p w14:paraId="5BC7D0D2" w14:textId="77777777" w:rsidR="00BA4185" w:rsidRDefault="00B14AE7">
                  <w:pPr>
                    <w:pStyle w:val="af8"/>
                  </w:pPr>
                  <w:r>
                    <w:t>GB3838-2002</w:t>
                  </w:r>
                </w:p>
              </w:tc>
              <w:tc>
                <w:tcPr>
                  <w:tcW w:w="1284" w:type="dxa"/>
                  <w:vMerge w:val="restart"/>
                  <w:vAlign w:val="center"/>
                </w:tcPr>
                <w:p w14:paraId="1BA2E773" w14:textId="77777777" w:rsidR="00BA4185" w:rsidRDefault="00B14AE7">
                  <w:pPr>
                    <w:pStyle w:val="af8"/>
                  </w:pPr>
                  <w:r>
                    <w:fldChar w:fldCharType="begin"/>
                  </w:r>
                  <w:r>
                    <w:instrText xml:space="preserve"> = 4 \* ROMAN \* MERGEFORMAT </w:instrText>
                  </w:r>
                  <w:r>
                    <w:fldChar w:fldCharType="separate"/>
                  </w:r>
                  <w:r>
                    <w:t>IV</w:t>
                  </w:r>
                  <w:r>
                    <w:fldChar w:fldCharType="end"/>
                  </w:r>
                  <w:r>
                    <w:t>类</w:t>
                  </w:r>
                </w:p>
              </w:tc>
              <w:tc>
                <w:tcPr>
                  <w:tcW w:w="2971" w:type="dxa"/>
                  <w:vAlign w:val="center"/>
                </w:tcPr>
                <w:p w14:paraId="5395F47A" w14:textId="77777777" w:rsidR="00BA4185" w:rsidRDefault="00B14AE7">
                  <w:pPr>
                    <w:pStyle w:val="af8"/>
                  </w:pPr>
                  <w:r>
                    <w:t>COD≤</w:t>
                  </w:r>
                  <w:r>
                    <w:rPr>
                      <w:rFonts w:hint="eastAsia"/>
                    </w:rPr>
                    <w:t>30</w:t>
                  </w:r>
                  <w:r>
                    <w:t>mg/L</w:t>
                  </w:r>
                </w:p>
              </w:tc>
            </w:tr>
            <w:tr w:rsidR="00BA4185" w14:paraId="11629920" w14:textId="77777777">
              <w:trPr>
                <w:trHeight w:val="312"/>
                <w:jc w:val="center"/>
              </w:trPr>
              <w:tc>
                <w:tcPr>
                  <w:tcW w:w="920" w:type="dxa"/>
                  <w:vMerge/>
                  <w:vAlign w:val="center"/>
                </w:tcPr>
                <w:p w14:paraId="7862ACA3" w14:textId="77777777" w:rsidR="00BA4185" w:rsidRDefault="00BA4185">
                  <w:pPr>
                    <w:pStyle w:val="af8"/>
                  </w:pPr>
                </w:p>
              </w:tc>
              <w:tc>
                <w:tcPr>
                  <w:tcW w:w="1700" w:type="dxa"/>
                  <w:vMerge/>
                  <w:vAlign w:val="center"/>
                </w:tcPr>
                <w:p w14:paraId="7C85EDD6" w14:textId="77777777" w:rsidR="00BA4185" w:rsidRDefault="00BA4185">
                  <w:pPr>
                    <w:pStyle w:val="af8"/>
                  </w:pPr>
                </w:p>
              </w:tc>
              <w:tc>
                <w:tcPr>
                  <w:tcW w:w="1764" w:type="dxa"/>
                  <w:vMerge/>
                  <w:vAlign w:val="center"/>
                </w:tcPr>
                <w:p w14:paraId="39021810" w14:textId="77777777" w:rsidR="00BA4185" w:rsidRDefault="00BA4185">
                  <w:pPr>
                    <w:pStyle w:val="af8"/>
                  </w:pPr>
                </w:p>
              </w:tc>
              <w:tc>
                <w:tcPr>
                  <w:tcW w:w="1284" w:type="dxa"/>
                  <w:vMerge/>
                  <w:vAlign w:val="center"/>
                </w:tcPr>
                <w:p w14:paraId="2061F841" w14:textId="77777777" w:rsidR="00BA4185" w:rsidRDefault="00BA4185">
                  <w:pPr>
                    <w:pStyle w:val="af8"/>
                  </w:pPr>
                </w:p>
              </w:tc>
              <w:tc>
                <w:tcPr>
                  <w:tcW w:w="2971" w:type="dxa"/>
                  <w:vAlign w:val="center"/>
                </w:tcPr>
                <w:p w14:paraId="697D924E" w14:textId="77777777" w:rsidR="00BA4185" w:rsidRDefault="00B14AE7">
                  <w:pPr>
                    <w:pStyle w:val="af8"/>
                  </w:pPr>
                  <w:r>
                    <w:t>NH</w:t>
                  </w:r>
                  <w:r>
                    <w:rPr>
                      <w:vertAlign w:val="subscript"/>
                    </w:rPr>
                    <w:t>3</w:t>
                  </w:r>
                  <w:r>
                    <w:t>-N≤</w:t>
                  </w:r>
                  <w:r>
                    <w:rPr>
                      <w:rFonts w:hint="eastAsia"/>
                    </w:rPr>
                    <w:t>1.5</w:t>
                  </w:r>
                  <w:r>
                    <w:t>mg/L</w:t>
                  </w:r>
                </w:p>
              </w:tc>
            </w:tr>
            <w:tr w:rsidR="00BA4185" w14:paraId="09929AD7" w14:textId="77777777">
              <w:trPr>
                <w:trHeight w:val="312"/>
                <w:jc w:val="center"/>
              </w:trPr>
              <w:tc>
                <w:tcPr>
                  <w:tcW w:w="920" w:type="dxa"/>
                  <w:vMerge/>
                  <w:vAlign w:val="center"/>
                </w:tcPr>
                <w:p w14:paraId="0E990B7D" w14:textId="77777777" w:rsidR="00BA4185" w:rsidRDefault="00BA4185">
                  <w:pPr>
                    <w:pStyle w:val="af8"/>
                  </w:pPr>
                </w:p>
              </w:tc>
              <w:tc>
                <w:tcPr>
                  <w:tcW w:w="1700" w:type="dxa"/>
                  <w:vMerge/>
                  <w:vAlign w:val="center"/>
                </w:tcPr>
                <w:p w14:paraId="205A69FE" w14:textId="77777777" w:rsidR="00BA4185" w:rsidRDefault="00BA4185">
                  <w:pPr>
                    <w:pStyle w:val="af8"/>
                  </w:pPr>
                </w:p>
              </w:tc>
              <w:tc>
                <w:tcPr>
                  <w:tcW w:w="1764" w:type="dxa"/>
                  <w:vMerge/>
                  <w:vAlign w:val="center"/>
                </w:tcPr>
                <w:p w14:paraId="47A0F5DD" w14:textId="77777777" w:rsidR="00BA4185" w:rsidRDefault="00BA4185">
                  <w:pPr>
                    <w:pStyle w:val="af8"/>
                  </w:pPr>
                </w:p>
              </w:tc>
              <w:tc>
                <w:tcPr>
                  <w:tcW w:w="1284" w:type="dxa"/>
                  <w:vMerge/>
                  <w:vAlign w:val="center"/>
                </w:tcPr>
                <w:p w14:paraId="0504E8CB" w14:textId="77777777" w:rsidR="00BA4185" w:rsidRDefault="00BA4185">
                  <w:pPr>
                    <w:pStyle w:val="af8"/>
                  </w:pPr>
                </w:p>
              </w:tc>
              <w:tc>
                <w:tcPr>
                  <w:tcW w:w="2971" w:type="dxa"/>
                  <w:vAlign w:val="center"/>
                </w:tcPr>
                <w:p w14:paraId="28636E7E" w14:textId="77777777" w:rsidR="00BA4185" w:rsidRDefault="00B14AE7">
                  <w:pPr>
                    <w:pStyle w:val="af8"/>
                  </w:pPr>
                  <w:r>
                    <w:rPr>
                      <w:rFonts w:hint="eastAsia"/>
                    </w:rPr>
                    <w:t>BOD</w:t>
                  </w:r>
                  <w:r>
                    <w:t>≤</w:t>
                  </w:r>
                  <w:r>
                    <w:rPr>
                      <w:rFonts w:hint="eastAsia"/>
                    </w:rPr>
                    <w:t>6</w:t>
                  </w:r>
                  <w:r>
                    <w:t>mg/L</w:t>
                  </w:r>
                </w:p>
              </w:tc>
            </w:tr>
            <w:tr w:rsidR="00BA4185" w14:paraId="0565A17F" w14:textId="77777777">
              <w:trPr>
                <w:trHeight w:val="312"/>
                <w:jc w:val="center"/>
              </w:trPr>
              <w:tc>
                <w:tcPr>
                  <w:tcW w:w="920" w:type="dxa"/>
                  <w:vMerge/>
                  <w:vAlign w:val="center"/>
                </w:tcPr>
                <w:p w14:paraId="584ACD05" w14:textId="77777777" w:rsidR="00BA4185" w:rsidRDefault="00BA4185">
                  <w:pPr>
                    <w:pStyle w:val="af8"/>
                  </w:pPr>
                </w:p>
              </w:tc>
              <w:tc>
                <w:tcPr>
                  <w:tcW w:w="1700" w:type="dxa"/>
                  <w:vMerge/>
                  <w:vAlign w:val="center"/>
                </w:tcPr>
                <w:p w14:paraId="48A82B62" w14:textId="77777777" w:rsidR="00BA4185" w:rsidRDefault="00BA4185">
                  <w:pPr>
                    <w:pStyle w:val="af8"/>
                  </w:pPr>
                </w:p>
              </w:tc>
              <w:tc>
                <w:tcPr>
                  <w:tcW w:w="1764" w:type="dxa"/>
                  <w:vMerge/>
                  <w:vAlign w:val="center"/>
                </w:tcPr>
                <w:p w14:paraId="76951E06" w14:textId="77777777" w:rsidR="00BA4185" w:rsidRDefault="00BA4185">
                  <w:pPr>
                    <w:pStyle w:val="af8"/>
                  </w:pPr>
                </w:p>
              </w:tc>
              <w:tc>
                <w:tcPr>
                  <w:tcW w:w="1284" w:type="dxa"/>
                  <w:vMerge/>
                  <w:vAlign w:val="center"/>
                </w:tcPr>
                <w:p w14:paraId="51ADBAB3" w14:textId="77777777" w:rsidR="00BA4185" w:rsidRDefault="00BA4185">
                  <w:pPr>
                    <w:pStyle w:val="af8"/>
                  </w:pPr>
                </w:p>
              </w:tc>
              <w:tc>
                <w:tcPr>
                  <w:tcW w:w="2971" w:type="dxa"/>
                  <w:vAlign w:val="center"/>
                </w:tcPr>
                <w:p w14:paraId="10E03BDF" w14:textId="77777777" w:rsidR="00BA4185" w:rsidRDefault="00B14AE7">
                  <w:pPr>
                    <w:pStyle w:val="af8"/>
                  </w:pPr>
                  <w:r>
                    <w:rPr>
                      <w:rFonts w:hint="eastAsia"/>
                    </w:rPr>
                    <w:t>pH</w:t>
                  </w:r>
                  <w:r>
                    <w:t>≤</w:t>
                  </w:r>
                  <w:r>
                    <w:rPr>
                      <w:rFonts w:hint="eastAsia"/>
                    </w:rPr>
                    <w:t>6-9</w:t>
                  </w:r>
                </w:p>
              </w:tc>
            </w:tr>
            <w:tr w:rsidR="00BA4185" w14:paraId="3248D2C5" w14:textId="77777777">
              <w:trPr>
                <w:trHeight w:val="312"/>
                <w:jc w:val="center"/>
              </w:trPr>
              <w:tc>
                <w:tcPr>
                  <w:tcW w:w="920" w:type="dxa"/>
                  <w:vMerge/>
                  <w:vAlign w:val="center"/>
                </w:tcPr>
                <w:p w14:paraId="26F1438E" w14:textId="77777777" w:rsidR="00BA4185" w:rsidRDefault="00BA4185">
                  <w:pPr>
                    <w:pStyle w:val="af8"/>
                  </w:pPr>
                </w:p>
              </w:tc>
              <w:tc>
                <w:tcPr>
                  <w:tcW w:w="1700" w:type="dxa"/>
                  <w:vMerge/>
                  <w:vAlign w:val="center"/>
                </w:tcPr>
                <w:p w14:paraId="10B95DD4" w14:textId="77777777" w:rsidR="00BA4185" w:rsidRDefault="00BA4185">
                  <w:pPr>
                    <w:pStyle w:val="af8"/>
                  </w:pPr>
                </w:p>
              </w:tc>
              <w:tc>
                <w:tcPr>
                  <w:tcW w:w="1764" w:type="dxa"/>
                  <w:vMerge/>
                  <w:vAlign w:val="center"/>
                </w:tcPr>
                <w:p w14:paraId="32514D2E" w14:textId="77777777" w:rsidR="00BA4185" w:rsidRDefault="00BA4185">
                  <w:pPr>
                    <w:pStyle w:val="af8"/>
                  </w:pPr>
                </w:p>
              </w:tc>
              <w:tc>
                <w:tcPr>
                  <w:tcW w:w="1284" w:type="dxa"/>
                  <w:vMerge/>
                  <w:vAlign w:val="center"/>
                </w:tcPr>
                <w:p w14:paraId="740ABC45" w14:textId="77777777" w:rsidR="00BA4185" w:rsidRDefault="00BA4185">
                  <w:pPr>
                    <w:pStyle w:val="af8"/>
                  </w:pPr>
                </w:p>
              </w:tc>
              <w:tc>
                <w:tcPr>
                  <w:tcW w:w="2971" w:type="dxa"/>
                  <w:vAlign w:val="center"/>
                </w:tcPr>
                <w:p w14:paraId="5AE585BF" w14:textId="77777777" w:rsidR="00BA4185" w:rsidRDefault="00B14AE7">
                  <w:pPr>
                    <w:pStyle w:val="af8"/>
                  </w:pPr>
                  <w:r>
                    <w:rPr>
                      <w:rFonts w:hint="eastAsia"/>
                    </w:rPr>
                    <w:t>TP</w:t>
                  </w:r>
                  <w:r>
                    <w:t>≤</w:t>
                  </w:r>
                  <w:r>
                    <w:rPr>
                      <w:rFonts w:hint="eastAsia"/>
                    </w:rPr>
                    <w:t>0.3</w:t>
                  </w:r>
                  <w:r>
                    <w:t>mg/L</w:t>
                  </w:r>
                </w:p>
              </w:tc>
            </w:tr>
            <w:tr w:rsidR="00BA4185" w14:paraId="509D7984" w14:textId="77777777">
              <w:trPr>
                <w:trHeight w:val="312"/>
                <w:jc w:val="center"/>
              </w:trPr>
              <w:tc>
                <w:tcPr>
                  <w:tcW w:w="920" w:type="dxa"/>
                  <w:vMerge/>
                  <w:vAlign w:val="center"/>
                </w:tcPr>
                <w:p w14:paraId="2ECA9600" w14:textId="77777777" w:rsidR="00BA4185" w:rsidRDefault="00BA4185">
                  <w:pPr>
                    <w:pStyle w:val="af8"/>
                  </w:pPr>
                </w:p>
              </w:tc>
              <w:tc>
                <w:tcPr>
                  <w:tcW w:w="1700" w:type="dxa"/>
                  <w:vMerge/>
                  <w:vAlign w:val="center"/>
                </w:tcPr>
                <w:p w14:paraId="2CE94DF3" w14:textId="77777777" w:rsidR="00BA4185" w:rsidRDefault="00BA4185">
                  <w:pPr>
                    <w:pStyle w:val="af8"/>
                  </w:pPr>
                </w:p>
              </w:tc>
              <w:tc>
                <w:tcPr>
                  <w:tcW w:w="1764" w:type="dxa"/>
                  <w:vMerge/>
                  <w:vAlign w:val="center"/>
                </w:tcPr>
                <w:p w14:paraId="0D6035DA" w14:textId="77777777" w:rsidR="00BA4185" w:rsidRDefault="00BA4185">
                  <w:pPr>
                    <w:pStyle w:val="af8"/>
                  </w:pPr>
                </w:p>
              </w:tc>
              <w:tc>
                <w:tcPr>
                  <w:tcW w:w="1284" w:type="dxa"/>
                  <w:vMerge/>
                  <w:vAlign w:val="center"/>
                </w:tcPr>
                <w:p w14:paraId="3EFEA61E" w14:textId="77777777" w:rsidR="00BA4185" w:rsidRDefault="00BA4185">
                  <w:pPr>
                    <w:pStyle w:val="af8"/>
                  </w:pPr>
                </w:p>
              </w:tc>
              <w:tc>
                <w:tcPr>
                  <w:tcW w:w="2971" w:type="dxa"/>
                  <w:vAlign w:val="center"/>
                </w:tcPr>
                <w:p w14:paraId="4A379009" w14:textId="77777777" w:rsidR="00BA4185" w:rsidRDefault="00B14AE7">
                  <w:pPr>
                    <w:pStyle w:val="af8"/>
                  </w:pPr>
                  <w:r>
                    <w:rPr>
                      <w:rFonts w:hint="eastAsia"/>
                    </w:rPr>
                    <w:t>TN</w:t>
                  </w:r>
                  <w:r>
                    <w:t>≤</w:t>
                  </w:r>
                  <w:r>
                    <w:rPr>
                      <w:rFonts w:hint="eastAsia"/>
                    </w:rPr>
                    <w:t>1.5</w:t>
                  </w:r>
                  <w:r>
                    <w:t>mg/L</w:t>
                  </w:r>
                </w:p>
              </w:tc>
            </w:tr>
            <w:tr w:rsidR="00BA4185" w14:paraId="68E78235" w14:textId="77777777">
              <w:trPr>
                <w:trHeight w:val="312"/>
                <w:jc w:val="center"/>
              </w:trPr>
              <w:tc>
                <w:tcPr>
                  <w:tcW w:w="920" w:type="dxa"/>
                  <w:vMerge/>
                  <w:vAlign w:val="center"/>
                </w:tcPr>
                <w:p w14:paraId="444BAB66" w14:textId="77777777" w:rsidR="00BA4185" w:rsidRDefault="00BA4185">
                  <w:pPr>
                    <w:pStyle w:val="af8"/>
                  </w:pPr>
                </w:p>
              </w:tc>
              <w:tc>
                <w:tcPr>
                  <w:tcW w:w="1700" w:type="dxa"/>
                  <w:vMerge/>
                  <w:vAlign w:val="center"/>
                </w:tcPr>
                <w:p w14:paraId="25FB37DB" w14:textId="77777777" w:rsidR="00BA4185" w:rsidRDefault="00BA4185">
                  <w:pPr>
                    <w:pStyle w:val="af8"/>
                  </w:pPr>
                </w:p>
              </w:tc>
              <w:tc>
                <w:tcPr>
                  <w:tcW w:w="1764" w:type="dxa"/>
                  <w:vMerge/>
                  <w:vAlign w:val="center"/>
                </w:tcPr>
                <w:p w14:paraId="319A9132" w14:textId="77777777" w:rsidR="00BA4185" w:rsidRDefault="00BA4185">
                  <w:pPr>
                    <w:pStyle w:val="af8"/>
                  </w:pPr>
                </w:p>
              </w:tc>
              <w:tc>
                <w:tcPr>
                  <w:tcW w:w="1284" w:type="dxa"/>
                  <w:vMerge/>
                  <w:vAlign w:val="center"/>
                </w:tcPr>
                <w:p w14:paraId="11C0ED54" w14:textId="77777777" w:rsidR="00BA4185" w:rsidRDefault="00BA4185">
                  <w:pPr>
                    <w:pStyle w:val="af8"/>
                  </w:pPr>
                </w:p>
              </w:tc>
              <w:tc>
                <w:tcPr>
                  <w:tcW w:w="2971" w:type="dxa"/>
                  <w:vAlign w:val="center"/>
                </w:tcPr>
                <w:p w14:paraId="315D71E7" w14:textId="77777777" w:rsidR="00BA4185" w:rsidRDefault="00B14AE7">
                  <w:pPr>
                    <w:pStyle w:val="af8"/>
                  </w:pPr>
                  <w:r>
                    <w:rPr>
                      <w:rFonts w:hint="eastAsia"/>
                    </w:rPr>
                    <w:t>石油类</w:t>
                  </w:r>
                  <w:r>
                    <w:t>≤</w:t>
                  </w:r>
                  <w:r>
                    <w:rPr>
                      <w:rFonts w:hint="eastAsia"/>
                    </w:rPr>
                    <w:t>0.5</w:t>
                  </w:r>
                  <w:r>
                    <w:t>mg/L</w:t>
                  </w:r>
                </w:p>
              </w:tc>
            </w:tr>
          </w:tbl>
          <w:p w14:paraId="147B1C8C" w14:textId="77777777" w:rsidR="00BA4185" w:rsidRDefault="00BA4185">
            <w:pPr>
              <w:adjustRightInd w:val="0"/>
              <w:snapToGrid w:val="0"/>
              <w:spacing w:afterLines="100" w:after="312" w:line="240" w:lineRule="auto"/>
              <w:ind w:firstLineChars="0" w:firstLine="0"/>
              <w:rPr>
                <w:color w:val="000000"/>
                <w:szCs w:val="21"/>
              </w:rPr>
            </w:pPr>
          </w:p>
        </w:tc>
      </w:tr>
      <w:tr w:rsidR="00BA4185" w14:paraId="2D94C64B" w14:textId="77777777">
        <w:trPr>
          <w:trHeight w:val="90"/>
          <w:jc w:val="center"/>
        </w:trPr>
        <w:tc>
          <w:tcPr>
            <w:tcW w:w="576" w:type="dxa"/>
            <w:vAlign w:val="center"/>
          </w:tcPr>
          <w:p w14:paraId="562DBC7E" w14:textId="77777777" w:rsidR="00BA4185" w:rsidRDefault="00B14AE7">
            <w:pPr>
              <w:spacing w:before="120"/>
              <w:ind w:firstLine="482"/>
              <w:jc w:val="center"/>
              <w:rPr>
                <w:b/>
                <w:bCs/>
                <w:color w:val="000000"/>
              </w:rPr>
            </w:pPr>
            <w:r>
              <w:rPr>
                <w:b/>
                <w:bCs/>
                <w:color w:val="000000" w:themeColor="text1"/>
              </w:rPr>
              <w:t>污染物排放标准</w:t>
            </w:r>
          </w:p>
        </w:tc>
        <w:tc>
          <w:tcPr>
            <w:tcW w:w="8865" w:type="dxa"/>
            <w:vAlign w:val="center"/>
          </w:tcPr>
          <w:tbl>
            <w:tblPr>
              <w:tblpPr w:leftFromText="180" w:rightFromText="180" w:vertAnchor="page" w:horzAnchor="page" w:tblpX="118" w:tblpY="186"/>
              <w:tblOverlap w:val="neve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663"/>
              <w:gridCol w:w="1574"/>
              <w:gridCol w:w="1125"/>
              <w:gridCol w:w="2471"/>
            </w:tblGrid>
            <w:tr w:rsidR="00BA4185" w14:paraId="72FB1232" w14:textId="77777777">
              <w:trPr>
                <w:trHeight w:val="698"/>
              </w:trPr>
              <w:tc>
                <w:tcPr>
                  <w:tcW w:w="806" w:type="dxa"/>
                  <w:vAlign w:val="center"/>
                </w:tcPr>
                <w:p w14:paraId="33A52489" w14:textId="77777777" w:rsidR="00BA4185" w:rsidRDefault="00B14AE7">
                  <w:pPr>
                    <w:pStyle w:val="af8"/>
                    <w:rPr>
                      <w:b/>
                      <w:bCs/>
                    </w:rPr>
                  </w:pPr>
                  <w:r>
                    <w:rPr>
                      <w:b/>
                      <w:bCs/>
                    </w:rPr>
                    <w:t>环境要素</w:t>
                  </w:r>
                </w:p>
              </w:tc>
              <w:tc>
                <w:tcPr>
                  <w:tcW w:w="2663" w:type="dxa"/>
                  <w:vAlign w:val="center"/>
                </w:tcPr>
                <w:p w14:paraId="617771C9" w14:textId="77777777" w:rsidR="00BA4185" w:rsidRDefault="00B14AE7">
                  <w:pPr>
                    <w:pStyle w:val="af8"/>
                    <w:rPr>
                      <w:b/>
                      <w:bCs/>
                    </w:rPr>
                  </w:pPr>
                  <w:r>
                    <w:rPr>
                      <w:b/>
                      <w:bCs/>
                    </w:rPr>
                    <w:t>标准名称</w:t>
                  </w:r>
                </w:p>
              </w:tc>
              <w:tc>
                <w:tcPr>
                  <w:tcW w:w="1574" w:type="dxa"/>
                  <w:vAlign w:val="center"/>
                </w:tcPr>
                <w:p w14:paraId="3E5519F1" w14:textId="77777777" w:rsidR="00BA4185" w:rsidRDefault="00B14AE7">
                  <w:pPr>
                    <w:pStyle w:val="af8"/>
                    <w:rPr>
                      <w:b/>
                      <w:bCs/>
                    </w:rPr>
                  </w:pPr>
                  <w:r>
                    <w:rPr>
                      <w:b/>
                      <w:bCs/>
                    </w:rPr>
                    <w:t>标准编号</w:t>
                  </w:r>
                </w:p>
              </w:tc>
              <w:tc>
                <w:tcPr>
                  <w:tcW w:w="1125" w:type="dxa"/>
                  <w:vAlign w:val="center"/>
                </w:tcPr>
                <w:p w14:paraId="61D0F7EF" w14:textId="77777777" w:rsidR="00BA4185" w:rsidRDefault="00B14AE7">
                  <w:pPr>
                    <w:pStyle w:val="af8"/>
                    <w:rPr>
                      <w:b/>
                      <w:bCs/>
                    </w:rPr>
                  </w:pPr>
                  <w:r>
                    <w:rPr>
                      <w:b/>
                      <w:bCs/>
                    </w:rPr>
                    <w:t>执行级别</w:t>
                  </w:r>
                </w:p>
                <w:p w14:paraId="28C46D4F" w14:textId="77777777" w:rsidR="00BA4185" w:rsidRDefault="00B14AE7">
                  <w:pPr>
                    <w:pStyle w:val="af8"/>
                    <w:rPr>
                      <w:b/>
                      <w:bCs/>
                    </w:rPr>
                  </w:pPr>
                  <w:r>
                    <w:rPr>
                      <w:b/>
                      <w:bCs/>
                    </w:rPr>
                    <w:t>（类别）</w:t>
                  </w:r>
                </w:p>
              </w:tc>
              <w:tc>
                <w:tcPr>
                  <w:tcW w:w="2471" w:type="dxa"/>
                  <w:vAlign w:val="center"/>
                </w:tcPr>
                <w:p w14:paraId="12A22F3E" w14:textId="77777777" w:rsidR="00BA4185" w:rsidRDefault="00B14AE7">
                  <w:pPr>
                    <w:pStyle w:val="af8"/>
                    <w:rPr>
                      <w:b/>
                      <w:bCs/>
                    </w:rPr>
                  </w:pPr>
                  <w:r>
                    <w:rPr>
                      <w:b/>
                      <w:bCs/>
                    </w:rPr>
                    <w:t>主要污染物限值</w:t>
                  </w:r>
                </w:p>
              </w:tc>
            </w:tr>
            <w:tr w:rsidR="00BA4185" w14:paraId="72D550E0" w14:textId="77777777">
              <w:trPr>
                <w:trHeight w:val="620"/>
              </w:trPr>
              <w:tc>
                <w:tcPr>
                  <w:tcW w:w="806" w:type="dxa"/>
                  <w:vMerge w:val="restart"/>
                  <w:vAlign w:val="center"/>
                </w:tcPr>
                <w:p w14:paraId="24F5FC9B" w14:textId="77777777" w:rsidR="00BA4185" w:rsidRDefault="00B14AE7">
                  <w:pPr>
                    <w:pStyle w:val="af8"/>
                  </w:pPr>
                  <w:r>
                    <w:t>废气</w:t>
                  </w:r>
                </w:p>
              </w:tc>
              <w:tc>
                <w:tcPr>
                  <w:tcW w:w="2663" w:type="dxa"/>
                  <w:vMerge w:val="restart"/>
                  <w:vAlign w:val="center"/>
                </w:tcPr>
                <w:p w14:paraId="0BE88447" w14:textId="77777777" w:rsidR="00BA4185" w:rsidRDefault="00B14AE7">
                  <w:pPr>
                    <w:pStyle w:val="af8"/>
                    <w:spacing w:line="240" w:lineRule="atLeast"/>
                  </w:pPr>
                  <w:r>
                    <w:t>《大气污染物综合排放标准》</w:t>
                  </w:r>
                </w:p>
              </w:tc>
              <w:tc>
                <w:tcPr>
                  <w:tcW w:w="1574" w:type="dxa"/>
                  <w:vMerge w:val="restart"/>
                  <w:vAlign w:val="center"/>
                </w:tcPr>
                <w:p w14:paraId="72275395" w14:textId="77777777" w:rsidR="00BA4185" w:rsidRDefault="00B14AE7">
                  <w:pPr>
                    <w:pStyle w:val="af8"/>
                    <w:spacing w:line="240" w:lineRule="atLeast"/>
                  </w:pPr>
                  <w:r>
                    <w:t>GB16297—1996</w:t>
                  </w:r>
                </w:p>
              </w:tc>
              <w:tc>
                <w:tcPr>
                  <w:tcW w:w="1125" w:type="dxa"/>
                  <w:vMerge w:val="restart"/>
                  <w:vAlign w:val="center"/>
                </w:tcPr>
                <w:p w14:paraId="69BE7962" w14:textId="77777777" w:rsidR="00BA4185" w:rsidRDefault="00B14AE7">
                  <w:pPr>
                    <w:pStyle w:val="af8"/>
                    <w:spacing w:line="240" w:lineRule="atLeast"/>
                  </w:pPr>
                  <w:r>
                    <w:rPr>
                      <w:rFonts w:hint="eastAsia"/>
                    </w:rPr>
                    <w:t>表</w:t>
                  </w:r>
                  <w:r>
                    <w:rPr>
                      <w:rFonts w:hint="eastAsia"/>
                    </w:rPr>
                    <w:t>2</w:t>
                  </w:r>
                </w:p>
              </w:tc>
              <w:tc>
                <w:tcPr>
                  <w:tcW w:w="2471" w:type="dxa"/>
                  <w:vAlign w:val="center"/>
                </w:tcPr>
                <w:p w14:paraId="4B4380FD" w14:textId="77777777" w:rsidR="00BA4185" w:rsidRDefault="00B14AE7">
                  <w:pPr>
                    <w:pStyle w:val="af8"/>
                    <w:rPr>
                      <w:vertAlign w:val="superscript"/>
                    </w:rPr>
                  </w:pPr>
                  <w:r>
                    <w:rPr>
                      <w:rFonts w:hint="eastAsia"/>
                    </w:rPr>
                    <w:t>无组织</w:t>
                  </w:r>
                  <w:r>
                    <w:t>颗粒物</w:t>
                  </w:r>
                  <w:r>
                    <w:t>≤1.0mg/m</w:t>
                  </w:r>
                  <w:r>
                    <w:rPr>
                      <w:vertAlign w:val="superscript"/>
                    </w:rPr>
                    <w:t>3</w:t>
                  </w:r>
                </w:p>
                <w:p w14:paraId="77B84253" w14:textId="77777777" w:rsidR="00BA4185" w:rsidRDefault="00B14AE7">
                  <w:pPr>
                    <w:pStyle w:val="af8"/>
                  </w:pPr>
                  <w:r>
                    <w:rPr>
                      <w:rFonts w:hint="eastAsia"/>
                    </w:rPr>
                    <w:t>排气筒高</w:t>
                  </w:r>
                  <w:r>
                    <w:rPr>
                      <w:rFonts w:hint="eastAsia"/>
                    </w:rPr>
                    <w:t>15m</w:t>
                  </w:r>
                </w:p>
              </w:tc>
            </w:tr>
            <w:tr w:rsidR="00BA4185" w14:paraId="7B0E2C71" w14:textId="77777777">
              <w:trPr>
                <w:trHeight w:val="620"/>
              </w:trPr>
              <w:tc>
                <w:tcPr>
                  <w:tcW w:w="806" w:type="dxa"/>
                  <w:vMerge/>
                  <w:vAlign w:val="center"/>
                </w:tcPr>
                <w:p w14:paraId="7C8CA2C6" w14:textId="77777777" w:rsidR="00BA4185" w:rsidRDefault="00BA4185">
                  <w:pPr>
                    <w:pStyle w:val="af8"/>
                  </w:pPr>
                </w:p>
              </w:tc>
              <w:tc>
                <w:tcPr>
                  <w:tcW w:w="2663" w:type="dxa"/>
                  <w:vMerge/>
                  <w:vAlign w:val="center"/>
                </w:tcPr>
                <w:p w14:paraId="3A4D7A72" w14:textId="77777777" w:rsidR="00BA4185" w:rsidRDefault="00BA4185">
                  <w:pPr>
                    <w:pStyle w:val="af8"/>
                  </w:pPr>
                </w:p>
              </w:tc>
              <w:tc>
                <w:tcPr>
                  <w:tcW w:w="1574" w:type="dxa"/>
                  <w:vMerge/>
                  <w:vAlign w:val="center"/>
                </w:tcPr>
                <w:p w14:paraId="495F2C46" w14:textId="77777777" w:rsidR="00BA4185" w:rsidRDefault="00BA4185">
                  <w:pPr>
                    <w:pStyle w:val="af8"/>
                  </w:pPr>
                </w:p>
              </w:tc>
              <w:tc>
                <w:tcPr>
                  <w:tcW w:w="1125" w:type="dxa"/>
                  <w:vMerge/>
                  <w:vAlign w:val="center"/>
                </w:tcPr>
                <w:p w14:paraId="6332507F" w14:textId="77777777" w:rsidR="00BA4185" w:rsidRDefault="00BA4185">
                  <w:pPr>
                    <w:pStyle w:val="af8"/>
                  </w:pPr>
                </w:p>
              </w:tc>
              <w:tc>
                <w:tcPr>
                  <w:tcW w:w="2471" w:type="dxa"/>
                  <w:vAlign w:val="center"/>
                </w:tcPr>
                <w:p w14:paraId="1C46F487" w14:textId="77777777" w:rsidR="00BA4185" w:rsidRDefault="00B14AE7">
                  <w:pPr>
                    <w:pStyle w:val="af8"/>
                    <w:rPr>
                      <w:vertAlign w:val="superscript"/>
                    </w:rPr>
                  </w:pPr>
                  <w:r>
                    <w:rPr>
                      <w:rFonts w:hint="eastAsia"/>
                    </w:rPr>
                    <w:t>有组织</w:t>
                  </w:r>
                  <w:r>
                    <w:t>颗粒物</w:t>
                  </w:r>
                  <w:r>
                    <w:t>≤</w:t>
                  </w:r>
                  <w:r>
                    <w:rPr>
                      <w:rFonts w:hint="eastAsia"/>
                    </w:rPr>
                    <w:t>120</w:t>
                  </w:r>
                  <w:r>
                    <w:t>mg/m</w:t>
                  </w:r>
                  <w:r>
                    <w:rPr>
                      <w:vertAlign w:val="superscript"/>
                    </w:rPr>
                    <w:t>3</w:t>
                  </w:r>
                </w:p>
                <w:p w14:paraId="691F9118" w14:textId="77777777" w:rsidR="00BA4185" w:rsidRDefault="00B14AE7">
                  <w:pPr>
                    <w:pStyle w:val="af8"/>
                  </w:pPr>
                  <w:r>
                    <w:rPr>
                      <w:rFonts w:hint="eastAsia"/>
                    </w:rPr>
                    <w:t>排放速率</w:t>
                  </w:r>
                  <w:r>
                    <w:t>≤</w:t>
                  </w:r>
                  <w:r>
                    <w:rPr>
                      <w:rFonts w:hint="eastAsia"/>
                    </w:rPr>
                    <w:t>3.5kg/h</w:t>
                  </w:r>
                </w:p>
              </w:tc>
            </w:tr>
            <w:tr w:rsidR="00BA4185" w14:paraId="42561684" w14:textId="77777777">
              <w:trPr>
                <w:trHeight w:val="620"/>
              </w:trPr>
              <w:tc>
                <w:tcPr>
                  <w:tcW w:w="806" w:type="dxa"/>
                  <w:vMerge/>
                  <w:vAlign w:val="center"/>
                </w:tcPr>
                <w:p w14:paraId="69CBEC60" w14:textId="77777777" w:rsidR="00BA4185" w:rsidRDefault="00BA4185">
                  <w:pPr>
                    <w:pStyle w:val="af8"/>
                  </w:pPr>
                </w:p>
              </w:tc>
              <w:tc>
                <w:tcPr>
                  <w:tcW w:w="2663" w:type="dxa"/>
                  <w:vMerge/>
                  <w:vAlign w:val="center"/>
                </w:tcPr>
                <w:p w14:paraId="4F380C7F" w14:textId="77777777" w:rsidR="00BA4185" w:rsidRDefault="00BA4185">
                  <w:pPr>
                    <w:pStyle w:val="af8"/>
                  </w:pPr>
                </w:p>
              </w:tc>
              <w:tc>
                <w:tcPr>
                  <w:tcW w:w="1574" w:type="dxa"/>
                  <w:vMerge/>
                  <w:vAlign w:val="center"/>
                </w:tcPr>
                <w:p w14:paraId="34443403" w14:textId="77777777" w:rsidR="00BA4185" w:rsidRDefault="00BA4185">
                  <w:pPr>
                    <w:pStyle w:val="af8"/>
                  </w:pPr>
                </w:p>
              </w:tc>
              <w:tc>
                <w:tcPr>
                  <w:tcW w:w="1125" w:type="dxa"/>
                  <w:vMerge/>
                  <w:vAlign w:val="center"/>
                </w:tcPr>
                <w:p w14:paraId="378C22B1" w14:textId="77777777" w:rsidR="00BA4185" w:rsidRDefault="00BA4185">
                  <w:pPr>
                    <w:pStyle w:val="af8"/>
                  </w:pPr>
                </w:p>
              </w:tc>
              <w:tc>
                <w:tcPr>
                  <w:tcW w:w="2471" w:type="dxa"/>
                  <w:vAlign w:val="center"/>
                </w:tcPr>
                <w:p w14:paraId="161BC4B5" w14:textId="77777777" w:rsidR="00BA4185" w:rsidRDefault="00B14AE7">
                  <w:pPr>
                    <w:pStyle w:val="af8"/>
                  </w:pPr>
                  <w:r>
                    <w:rPr>
                      <w:rFonts w:hint="eastAsia"/>
                    </w:rPr>
                    <w:t>非甲烷总烃排放速率</w:t>
                  </w:r>
                  <w:r>
                    <w:t>≤</w:t>
                  </w:r>
                  <w:r>
                    <w:rPr>
                      <w:rFonts w:hint="eastAsia"/>
                    </w:rPr>
                    <w:t>10kg/h</w:t>
                  </w:r>
                </w:p>
              </w:tc>
            </w:tr>
            <w:tr w:rsidR="00BA4185" w14:paraId="6FFC6967" w14:textId="77777777">
              <w:trPr>
                <w:trHeight w:val="156"/>
              </w:trPr>
              <w:tc>
                <w:tcPr>
                  <w:tcW w:w="806" w:type="dxa"/>
                  <w:vMerge/>
                  <w:vAlign w:val="center"/>
                </w:tcPr>
                <w:p w14:paraId="7BAA99B8" w14:textId="77777777" w:rsidR="00BA4185" w:rsidRDefault="00BA4185">
                  <w:pPr>
                    <w:pStyle w:val="af8"/>
                  </w:pPr>
                </w:p>
              </w:tc>
              <w:tc>
                <w:tcPr>
                  <w:tcW w:w="2663" w:type="dxa"/>
                  <w:vAlign w:val="center"/>
                </w:tcPr>
                <w:p w14:paraId="31F26131" w14:textId="3352CD45" w:rsidR="00BA4185" w:rsidRDefault="00B14AE7" w:rsidP="00980C7F">
                  <w:pPr>
                    <w:pStyle w:val="af8"/>
                  </w:pPr>
                  <w:r>
                    <w:rPr>
                      <w:rFonts w:hint="eastAsia"/>
                    </w:rPr>
                    <w:t>《关于全省开展工业企业挥发性有机物专项治理工作中排放建议值的通知》</w:t>
                  </w:r>
                </w:p>
              </w:tc>
              <w:tc>
                <w:tcPr>
                  <w:tcW w:w="1574" w:type="dxa"/>
                  <w:vAlign w:val="center"/>
                </w:tcPr>
                <w:p w14:paraId="3A877203" w14:textId="77777777" w:rsidR="00BA4185" w:rsidRDefault="00B14AE7">
                  <w:pPr>
                    <w:pStyle w:val="af8"/>
                    <w:spacing w:line="240" w:lineRule="atLeast"/>
                  </w:pPr>
                  <w:r>
                    <w:rPr>
                      <w:rFonts w:hint="eastAsia"/>
                    </w:rPr>
                    <w:t>豫环攻坚办【</w:t>
                  </w:r>
                  <w:r>
                    <w:rPr>
                      <w:rFonts w:hint="eastAsia"/>
                    </w:rPr>
                    <w:t>2017</w:t>
                  </w:r>
                  <w:r>
                    <w:rPr>
                      <w:rFonts w:hint="eastAsia"/>
                    </w:rPr>
                    <w:t>】</w:t>
                  </w:r>
                  <w:r>
                    <w:rPr>
                      <w:rFonts w:hint="eastAsia"/>
                    </w:rPr>
                    <w:t>162</w:t>
                  </w:r>
                  <w:r>
                    <w:rPr>
                      <w:rFonts w:hint="eastAsia"/>
                    </w:rPr>
                    <w:t>号</w:t>
                  </w:r>
                </w:p>
              </w:tc>
              <w:tc>
                <w:tcPr>
                  <w:tcW w:w="1125" w:type="dxa"/>
                  <w:vAlign w:val="center"/>
                </w:tcPr>
                <w:p w14:paraId="792DB56D" w14:textId="77777777" w:rsidR="00BA4185" w:rsidRDefault="00B14AE7">
                  <w:pPr>
                    <w:pStyle w:val="af8"/>
                    <w:spacing w:line="240" w:lineRule="atLeast"/>
                  </w:pPr>
                  <w:r>
                    <w:rPr>
                      <w:rFonts w:hint="eastAsia"/>
                    </w:rPr>
                    <w:t>其他行业</w:t>
                  </w:r>
                </w:p>
              </w:tc>
              <w:tc>
                <w:tcPr>
                  <w:tcW w:w="2471" w:type="dxa"/>
                  <w:vAlign w:val="center"/>
                </w:tcPr>
                <w:p w14:paraId="69961CB8" w14:textId="77777777" w:rsidR="00BA4185" w:rsidRDefault="00B14AE7">
                  <w:pPr>
                    <w:pStyle w:val="af8"/>
                  </w:pPr>
                  <w:r>
                    <w:rPr>
                      <w:rFonts w:hint="eastAsia"/>
                    </w:rPr>
                    <w:t>有组织非甲烷总烃</w:t>
                  </w:r>
                  <w:r>
                    <w:t>≤</w:t>
                  </w:r>
                  <w:r>
                    <w:rPr>
                      <w:rFonts w:hint="eastAsia"/>
                    </w:rPr>
                    <w:t>80</w:t>
                  </w:r>
                  <w:r>
                    <w:t>mg/m</w:t>
                  </w:r>
                  <w:r>
                    <w:rPr>
                      <w:vertAlign w:val="superscript"/>
                    </w:rPr>
                    <w:t>3</w:t>
                  </w:r>
                </w:p>
                <w:p w14:paraId="3ED89E14" w14:textId="77777777" w:rsidR="00BA4185" w:rsidRDefault="00B14AE7">
                  <w:pPr>
                    <w:pStyle w:val="af8"/>
                    <w:rPr>
                      <w:vertAlign w:val="superscript"/>
                    </w:rPr>
                  </w:pPr>
                  <w:r>
                    <w:rPr>
                      <w:rFonts w:hint="eastAsia"/>
                    </w:rPr>
                    <w:t>无组织非甲烷总烃</w:t>
                  </w:r>
                  <w:r>
                    <w:t>≤</w:t>
                  </w:r>
                  <w:r>
                    <w:rPr>
                      <w:rFonts w:hint="eastAsia"/>
                    </w:rPr>
                    <w:t>2</w:t>
                  </w:r>
                  <w:r>
                    <w:t>mg/m</w:t>
                  </w:r>
                  <w:r>
                    <w:rPr>
                      <w:vertAlign w:val="superscript"/>
                    </w:rPr>
                    <w:t>3</w:t>
                  </w:r>
                </w:p>
                <w:p w14:paraId="173539F0" w14:textId="77777777" w:rsidR="00BA4185" w:rsidRDefault="00B14AE7">
                  <w:pPr>
                    <w:pStyle w:val="af8"/>
                  </w:pPr>
                  <w:r>
                    <w:rPr>
                      <w:rFonts w:hint="eastAsia"/>
                    </w:rPr>
                    <w:t>废气收集效率不低于</w:t>
                  </w:r>
                  <w:r>
                    <w:rPr>
                      <w:rFonts w:hint="eastAsia"/>
                    </w:rPr>
                    <w:t>90%</w:t>
                  </w:r>
                </w:p>
              </w:tc>
            </w:tr>
            <w:tr w:rsidR="007D378B" w14:paraId="5AFBD042" w14:textId="77777777">
              <w:trPr>
                <w:trHeight w:val="156"/>
              </w:trPr>
              <w:tc>
                <w:tcPr>
                  <w:tcW w:w="806" w:type="dxa"/>
                  <w:vMerge/>
                  <w:vAlign w:val="center"/>
                </w:tcPr>
                <w:p w14:paraId="28F7EDB1" w14:textId="77777777" w:rsidR="007D378B" w:rsidRDefault="007D378B">
                  <w:pPr>
                    <w:pStyle w:val="af8"/>
                  </w:pPr>
                </w:p>
              </w:tc>
              <w:tc>
                <w:tcPr>
                  <w:tcW w:w="2663" w:type="dxa"/>
                  <w:vAlign w:val="center"/>
                </w:tcPr>
                <w:p w14:paraId="4A665F97" w14:textId="110BC3E8" w:rsidR="007D378B" w:rsidRDefault="007D378B" w:rsidP="00980C7F">
                  <w:pPr>
                    <w:pStyle w:val="af8"/>
                  </w:pPr>
                  <w:r>
                    <w:rPr>
                      <w:rFonts w:hint="eastAsia"/>
                    </w:rPr>
                    <w:t>《挥发性有机物无组织排放控制标准》</w:t>
                  </w:r>
                </w:p>
              </w:tc>
              <w:tc>
                <w:tcPr>
                  <w:tcW w:w="1574" w:type="dxa"/>
                  <w:vAlign w:val="center"/>
                </w:tcPr>
                <w:p w14:paraId="546DF7D9" w14:textId="0B674ADD" w:rsidR="007D378B" w:rsidRDefault="007D378B">
                  <w:pPr>
                    <w:pStyle w:val="af8"/>
                    <w:spacing w:line="240" w:lineRule="atLeast"/>
                  </w:pPr>
                  <w:r>
                    <w:rPr>
                      <w:rFonts w:hint="eastAsia"/>
                    </w:rPr>
                    <w:t>（</w:t>
                  </w:r>
                  <w:r>
                    <w:rPr>
                      <w:rFonts w:hint="eastAsia"/>
                    </w:rPr>
                    <w:t>GB37822-2019</w:t>
                  </w:r>
                  <w:r>
                    <w:rPr>
                      <w:rFonts w:hint="eastAsia"/>
                    </w:rPr>
                    <w:t>）</w:t>
                  </w:r>
                </w:p>
              </w:tc>
              <w:tc>
                <w:tcPr>
                  <w:tcW w:w="1125" w:type="dxa"/>
                  <w:vAlign w:val="center"/>
                </w:tcPr>
                <w:p w14:paraId="19CA316D" w14:textId="14AFC0E0" w:rsidR="007D378B" w:rsidRDefault="007D378B">
                  <w:pPr>
                    <w:pStyle w:val="af8"/>
                    <w:spacing w:line="240" w:lineRule="atLeast"/>
                  </w:pPr>
                  <w:r>
                    <w:rPr>
                      <w:rFonts w:hint="eastAsia"/>
                    </w:rPr>
                    <w:t>/</w:t>
                  </w:r>
                </w:p>
              </w:tc>
              <w:tc>
                <w:tcPr>
                  <w:tcW w:w="2471" w:type="dxa"/>
                  <w:vAlign w:val="center"/>
                </w:tcPr>
                <w:p w14:paraId="0887A192" w14:textId="77777777" w:rsidR="007D378B" w:rsidRDefault="00AB3147">
                  <w:pPr>
                    <w:pStyle w:val="af8"/>
                  </w:pPr>
                  <w:r>
                    <w:t>1</w:t>
                  </w:r>
                  <w:r>
                    <w:rPr>
                      <w:rFonts w:hint="eastAsia"/>
                    </w:rPr>
                    <w:t>h</w:t>
                  </w:r>
                  <w:r>
                    <w:rPr>
                      <w:rFonts w:hint="eastAsia"/>
                    </w:rPr>
                    <w:t>平均浓度：</w:t>
                  </w:r>
                  <w:r>
                    <w:rPr>
                      <w:rFonts w:hint="eastAsia"/>
                    </w:rPr>
                    <w:t>1</w:t>
                  </w:r>
                  <w:r>
                    <w:t>0</w:t>
                  </w:r>
                  <w:r>
                    <w:rPr>
                      <w:rFonts w:hint="eastAsia"/>
                    </w:rPr>
                    <w:t>mg/m</w:t>
                  </w:r>
                  <w:r w:rsidRPr="00AB3147">
                    <w:rPr>
                      <w:rFonts w:hint="eastAsia"/>
                      <w:vertAlign w:val="superscript"/>
                    </w:rPr>
                    <w:t>3</w:t>
                  </w:r>
                </w:p>
                <w:p w14:paraId="7CD6E428" w14:textId="6EFA1FA2" w:rsidR="00AB3147" w:rsidRDefault="00AB3147">
                  <w:pPr>
                    <w:pStyle w:val="af8"/>
                  </w:pPr>
                  <w:r>
                    <w:rPr>
                      <w:rFonts w:hint="eastAsia"/>
                    </w:rPr>
                    <w:t>任意一次浓度：</w:t>
                  </w:r>
                  <w:r>
                    <w:t>30</w:t>
                  </w:r>
                  <w:r>
                    <w:rPr>
                      <w:rFonts w:hint="eastAsia"/>
                    </w:rPr>
                    <w:t>mg/m</w:t>
                  </w:r>
                  <w:r w:rsidRPr="00AB3147">
                    <w:rPr>
                      <w:rFonts w:hint="eastAsia"/>
                      <w:vertAlign w:val="superscript"/>
                    </w:rPr>
                    <w:t>3</w:t>
                  </w:r>
                </w:p>
              </w:tc>
            </w:tr>
            <w:tr w:rsidR="00BA4185" w14:paraId="550E13ED" w14:textId="77777777">
              <w:trPr>
                <w:trHeight w:val="204"/>
              </w:trPr>
              <w:tc>
                <w:tcPr>
                  <w:tcW w:w="806" w:type="dxa"/>
                  <w:vMerge/>
                  <w:vAlign w:val="center"/>
                </w:tcPr>
                <w:p w14:paraId="41647D9E" w14:textId="77777777" w:rsidR="00BA4185" w:rsidRDefault="00BA4185">
                  <w:pPr>
                    <w:pStyle w:val="af8"/>
                  </w:pPr>
                </w:p>
              </w:tc>
              <w:tc>
                <w:tcPr>
                  <w:tcW w:w="2663" w:type="dxa"/>
                  <w:vMerge w:val="restart"/>
                  <w:vAlign w:val="center"/>
                </w:tcPr>
                <w:p w14:paraId="4733F123" w14:textId="041985C9" w:rsidR="00BA4185" w:rsidRDefault="007D378B">
                  <w:pPr>
                    <w:pStyle w:val="af8"/>
                    <w:spacing w:line="240" w:lineRule="atLeast"/>
                  </w:pPr>
                  <w:r>
                    <w:rPr>
                      <w:rFonts w:hint="eastAsia"/>
                      <w:bCs/>
                    </w:rPr>
                    <w:t>《</w:t>
                  </w:r>
                  <w:r w:rsidRPr="007D378B">
                    <w:rPr>
                      <w:rFonts w:hint="eastAsia"/>
                      <w:bCs/>
                    </w:rPr>
                    <w:t>河南省</w:t>
                  </w:r>
                  <w:r w:rsidRPr="007D378B">
                    <w:rPr>
                      <w:rFonts w:hint="eastAsia"/>
                      <w:bCs/>
                    </w:rPr>
                    <w:t>2019</w:t>
                  </w:r>
                  <w:r w:rsidRPr="007D378B">
                    <w:rPr>
                      <w:rFonts w:hint="eastAsia"/>
                      <w:bCs/>
                    </w:rPr>
                    <w:t>年度锅炉综合整治方案</w:t>
                  </w:r>
                  <w:r>
                    <w:rPr>
                      <w:rFonts w:hint="eastAsia"/>
                      <w:bCs/>
                    </w:rPr>
                    <w:t>》</w:t>
                  </w:r>
                </w:p>
              </w:tc>
              <w:tc>
                <w:tcPr>
                  <w:tcW w:w="1574" w:type="dxa"/>
                  <w:vMerge w:val="restart"/>
                  <w:vAlign w:val="center"/>
                </w:tcPr>
                <w:p w14:paraId="2EB6A448" w14:textId="2042633B" w:rsidR="00BA4185" w:rsidRDefault="007D378B">
                  <w:pPr>
                    <w:pStyle w:val="af8"/>
                    <w:spacing w:line="240" w:lineRule="atLeast"/>
                  </w:pPr>
                  <w:r>
                    <w:rPr>
                      <w:rFonts w:hint="eastAsia"/>
                      <w:bCs/>
                    </w:rPr>
                    <w:t>/</w:t>
                  </w:r>
                </w:p>
              </w:tc>
              <w:tc>
                <w:tcPr>
                  <w:tcW w:w="1125" w:type="dxa"/>
                  <w:vMerge w:val="restart"/>
                  <w:vAlign w:val="center"/>
                </w:tcPr>
                <w:p w14:paraId="2FC92C75" w14:textId="0EF94ABC" w:rsidR="00BA4185" w:rsidRDefault="007D378B">
                  <w:pPr>
                    <w:pStyle w:val="af8"/>
                    <w:spacing w:line="240" w:lineRule="atLeast"/>
                  </w:pPr>
                  <w:r>
                    <w:rPr>
                      <w:rFonts w:hint="eastAsia"/>
                    </w:rPr>
                    <w:t>燃气锅炉</w:t>
                  </w:r>
                </w:p>
              </w:tc>
              <w:tc>
                <w:tcPr>
                  <w:tcW w:w="2471" w:type="dxa"/>
                  <w:vAlign w:val="center"/>
                </w:tcPr>
                <w:p w14:paraId="53BB5739" w14:textId="0FF8BDE5" w:rsidR="00BA4185" w:rsidRDefault="00B14AE7">
                  <w:pPr>
                    <w:pStyle w:val="af8"/>
                  </w:pPr>
                  <w:r>
                    <w:rPr>
                      <w:rFonts w:hint="eastAsia"/>
                    </w:rPr>
                    <w:t>颗粒物</w:t>
                  </w:r>
                  <w:r>
                    <w:t>≤</w:t>
                  </w:r>
                  <w:r w:rsidR="007D378B">
                    <w:t>5</w:t>
                  </w:r>
                  <w:r>
                    <w:t>mg/</w:t>
                  </w:r>
                  <w:r>
                    <w:rPr>
                      <w:rFonts w:hint="eastAsia"/>
                    </w:rPr>
                    <w:t>L</w:t>
                  </w:r>
                </w:p>
              </w:tc>
            </w:tr>
            <w:tr w:rsidR="00BA4185" w14:paraId="739AE6ED" w14:textId="77777777">
              <w:trPr>
                <w:trHeight w:val="204"/>
              </w:trPr>
              <w:tc>
                <w:tcPr>
                  <w:tcW w:w="806" w:type="dxa"/>
                  <w:vMerge/>
                  <w:vAlign w:val="center"/>
                </w:tcPr>
                <w:p w14:paraId="181F4C5B" w14:textId="77777777" w:rsidR="00BA4185" w:rsidRDefault="00BA4185">
                  <w:pPr>
                    <w:pStyle w:val="af8"/>
                  </w:pPr>
                </w:p>
              </w:tc>
              <w:tc>
                <w:tcPr>
                  <w:tcW w:w="2663" w:type="dxa"/>
                  <w:vMerge/>
                  <w:vAlign w:val="center"/>
                </w:tcPr>
                <w:p w14:paraId="03C1100F" w14:textId="77777777" w:rsidR="00BA4185" w:rsidRDefault="00BA4185">
                  <w:pPr>
                    <w:pStyle w:val="af8"/>
                  </w:pPr>
                </w:p>
              </w:tc>
              <w:tc>
                <w:tcPr>
                  <w:tcW w:w="1574" w:type="dxa"/>
                  <w:vMerge/>
                  <w:vAlign w:val="center"/>
                </w:tcPr>
                <w:p w14:paraId="2091D07D" w14:textId="77777777" w:rsidR="00BA4185" w:rsidRDefault="00BA4185">
                  <w:pPr>
                    <w:pStyle w:val="af8"/>
                  </w:pPr>
                </w:p>
              </w:tc>
              <w:tc>
                <w:tcPr>
                  <w:tcW w:w="1125" w:type="dxa"/>
                  <w:vMerge/>
                  <w:vAlign w:val="center"/>
                </w:tcPr>
                <w:p w14:paraId="14F8185D" w14:textId="77777777" w:rsidR="00BA4185" w:rsidRDefault="00BA4185">
                  <w:pPr>
                    <w:pStyle w:val="af8"/>
                  </w:pPr>
                </w:p>
              </w:tc>
              <w:tc>
                <w:tcPr>
                  <w:tcW w:w="2471" w:type="dxa"/>
                  <w:vAlign w:val="center"/>
                </w:tcPr>
                <w:p w14:paraId="0CCB702B" w14:textId="2777417C" w:rsidR="00BA4185" w:rsidRDefault="00B14AE7">
                  <w:pPr>
                    <w:pStyle w:val="af8"/>
                  </w:pPr>
                  <w:r>
                    <w:rPr>
                      <w:rFonts w:hint="eastAsia"/>
                    </w:rPr>
                    <w:t>SO</w:t>
                  </w:r>
                  <w:r>
                    <w:rPr>
                      <w:rFonts w:hint="eastAsia"/>
                      <w:vertAlign w:val="subscript"/>
                    </w:rPr>
                    <w:t>2</w:t>
                  </w:r>
                  <w:r>
                    <w:t>≤</w:t>
                  </w:r>
                  <w:r w:rsidR="007D378B">
                    <w:t>1</w:t>
                  </w:r>
                  <w:r>
                    <w:rPr>
                      <w:rFonts w:hint="eastAsia"/>
                    </w:rPr>
                    <w:t>0</w:t>
                  </w:r>
                  <w:r>
                    <w:t>mg/</w:t>
                  </w:r>
                  <w:r>
                    <w:rPr>
                      <w:rFonts w:hint="eastAsia"/>
                    </w:rPr>
                    <w:t>L</w:t>
                  </w:r>
                </w:p>
              </w:tc>
            </w:tr>
            <w:tr w:rsidR="00BA4185" w14:paraId="5260AC64" w14:textId="77777777">
              <w:trPr>
                <w:trHeight w:val="204"/>
              </w:trPr>
              <w:tc>
                <w:tcPr>
                  <w:tcW w:w="806" w:type="dxa"/>
                  <w:vMerge/>
                  <w:vAlign w:val="center"/>
                </w:tcPr>
                <w:p w14:paraId="189A12FA" w14:textId="77777777" w:rsidR="00BA4185" w:rsidRDefault="00BA4185">
                  <w:pPr>
                    <w:pStyle w:val="af8"/>
                  </w:pPr>
                </w:p>
              </w:tc>
              <w:tc>
                <w:tcPr>
                  <w:tcW w:w="2663" w:type="dxa"/>
                  <w:vMerge/>
                  <w:vAlign w:val="center"/>
                </w:tcPr>
                <w:p w14:paraId="69D6C47A" w14:textId="77777777" w:rsidR="00BA4185" w:rsidRDefault="00BA4185">
                  <w:pPr>
                    <w:pStyle w:val="af8"/>
                  </w:pPr>
                </w:p>
              </w:tc>
              <w:tc>
                <w:tcPr>
                  <w:tcW w:w="1574" w:type="dxa"/>
                  <w:vMerge/>
                  <w:vAlign w:val="center"/>
                </w:tcPr>
                <w:p w14:paraId="6F3C7D58" w14:textId="77777777" w:rsidR="00BA4185" w:rsidRDefault="00BA4185">
                  <w:pPr>
                    <w:pStyle w:val="af8"/>
                  </w:pPr>
                </w:p>
              </w:tc>
              <w:tc>
                <w:tcPr>
                  <w:tcW w:w="1125" w:type="dxa"/>
                  <w:vMerge/>
                  <w:vAlign w:val="center"/>
                </w:tcPr>
                <w:p w14:paraId="7EA190ED" w14:textId="77777777" w:rsidR="00BA4185" w:rsidRDefault="00BA4185">
                  <w:pPr>
                    <w:pStyle w:val="af8"/>
                  </w:pPr>
                </w:p>
              </w:tc>
              <w:tc>
                <w:tcPr>
                  <w:tcW w:w="2471" w:type="dxa"/>
                  <w:vAlign w:val="center"/>
                </w:tcPr>
                <w:p w14:paraId="1741CCF6" w14:textId="2242C68B" w:rsidR="00BA4185" w:rsidRDefault="00B14AE7">
                  <w:pPr>
                    <w:pStyle w:val="af8"/>
                  </w:pPr>
                  <w:r>
                    <w:rPr>
                      <w:rFonts w:hint="eastAsia"/>
                    </w:rPr>
                    <w:t>NOx</w:t>
                  </w:r>
                  <w:r>
                    <w:t>≤</w:t>
                  </w:r>
                  <w:r w:rsidR="007D378B">
                    <w:t>5</w:t>
                  </w:r>
                  <w:r>
                    <w:rPr>
                      <w:rFonts w:hint="eastAsia"/>
                    </w:rPr>
                    <w:t>0</w:t>
                  </w:r>
                  <w:r>
                    <w:t>mg/</w:t>
                  </w:r>
                  <w:r>
                    <w:rPr>
                      <w:rFonts w:hint="eastAsia"/>
                    </w:rPr>
                    <w:t>L</w:t>
                  </w:r>
                </w:p>
              </w:tc>
            </w:tr>
            <w:tr w:rsidR="00BA4185" w14:paraId="29FE9C11" w14:textId="77777777">
              <w:trPr>
                <w:trHeight w:val="153"/>
              </w:trPr>
              <w:tc>
                <w:tcPr>
                  <w:tcW w:w="806" w:type="dxa"/>
                  <w:vMerge w:val="restart"/>
                  <w:vAlign w:val="center"/>
                </w:tcPr>
                <w:p w14:paraId="61C26CEA" w14:textId="77777777" w:rsidR="00BA4185" w:rsidRDefault="00B14AE7">
                  <w:pPr>
                    <w:pStyle w:val="af8"/>
                  </w:pPr>
                  <w:r>
                    <w:rPr>
                      <w:rFonts w:hint="eastAsia"/>
                    </w:rPr>
                    <w:t>废水</w:t>
                  </w:r>
                </w:p>
              </w:tc>
              <w:tc>
                <w:tcPr>
                  <w:tcW w:w="2663" w:type="dxa"/>
                  <w:vMerge w:val="restart"/>
                  <w:vAlign w:val="center"/>
                </w:tcPr>
                <w:p w14:paraId="7AD93F1F" w14:textId="77777777" w:rsidR="00BA4185" w:rsidRDefault="00B14AE7">
                  <w:pPr>
                    <w:pStyle w:val="af8"/>
                  </w:pPr>
                  <w:r>
                    <w:rPr>
                      <w:rFonts w:hint="eastAsia"/>
                    </w:rPr>
                    <w:t>《污水综合排放标准》</w:t>
                  </w:r>
                </w:p>
              </w:tc>
              <w:tc>
                <w:tcPr>
                  <w:tcW w:w="1574" w:type="dxa"/>
                  <w:vMerge w:val="restart"/>
                  <w:vAlign w:val="center"/>
                </w:tcPr>
                <w:p w14:paraId="7B577A99" w14:textId="77777777" w:rsidR="00BA4185" w:rsidRDefault="00B14AE7">
                  <w:pPr>
                    <w:pStyle w:val="af8"/>
                  </w:pPr>
                  <w:r>
                    <w:rPr>
                      <w:rFonts w:hint="eastAsia"/>
                    </w:rPr>
                    <w:t>（</w:t>
                  </w:r>
                  <w:r>
                    <w:rPr>
                      <w:rFonts w:hint="eastAsia"/>
                    </w:rPr>
                    <w:t>GB8978-1996</w:t>
                  </w:r>
                  <w:r>
                    <w:rPr>
                      <w:rFonts w:hint="eastAsia"/>
                    </w:rPr>
                    <w:t>）</w:t>
                  </w:r>
                </w:p>
              </w:tc>
              <w:tc>
                <w:tcPr>
                  <w:tcW w:w="1125" w:type="dxa"/>
                  <w:vMerge w:val="restart"/>
                  <w:vAlign w:val="center"/>
                </w:tcPr>
                <w:p w14:paraId="660746FA" w14:textId="77777777" w:rsidR="00BA4185" w:rsidRDefault="00B14AE7">
                  <w:pPr>
                    <w:pStyle w:val="af8"/>
                  </w:pPr>
                  <w:r>
                    <w:rPr>
                      <w:rFonts w:hint="eastAsia"/>
                    </w:rPr>
                    <w:t>表</w:t>
                  </w:r>
                  <w:r>
                    <w:rPr>
                      <w:rFonts w:hint="eastAsia"/>
                    </w:rPr>
                    <w:t xml:space="preserve"> 4 </w:t>
                  </w:r>
                  <w:r>
                    <w:rPr>
                      <w:rFonts w:hint="eastAsia"/>
                    </w:rPr>
                    <w:t>三级标准</w:t>
                  </w:r>
                </w:p>
              </w:tc>
              <w:tc>
                <w:tcPr>
                  <w:tcW w:w="2471" w:type="dxa"/>
                  <w:vAlign w:val="center"/>
                </w:tcPr>
                <w:p w14:paraId="403AC75A" w14:textId="77777777" w:rsidR="00BA4185" w:rsidRDefault="00B14AE7">
                  <w:pPr>
                    <w:pStyle w:val="af8"/>
                  </w:pPr>
                  <w:r>
                    <w:rPr>
                      <w:rFonts w:hint="eastAsia"/>
                    </w:rPr>
                    <w:t>SS</w:t>
                  </w:r>
                  <w:r>
                    <w:t>≤</w:t>
                  </w:r>
                  <w:r>
                    <w:rPr>
                      <w:rFonts w:hint="eastAsia"/>
                    </w:rPr>
                    <w:t>400</w:t>
                  </w:r>
                  <w:r>
                    <w:t>mg/</w:t>
                  </w:r>
                  <w:r>
                    <w:rPr>
                      <w:rFonts w:hint="eastAsia"/>
                    </w:rPr>
                    <w:t>L</w:t>
                  </w:r>
                </w:p>
              </w:tc>
            </w:tr>
            <w:tr w:rsidR="00BA4185" w14:paraId="2832535A" w14:textId="77777777">
              <w:trPr>
                <w:trHeight w:val="153"/>
              </w:trPr>
              <w:tc>
                <w:tcPr>
                  <w:tcW w:w="806" w:type="dxa"/>
                  <w:vMerge/>
                  <w:vAlign w:val="center"/>
                </w:tcPr>
                <w:p w14:paraId="27B5FFE2" w14:textId="77777777" w:rsidR="00BA4185" w:rsidRDefault="00BA4185">
                  <w:pPr>
                    <w:pStyle w:val="af8"/>
                  </w:pPr>
                </w:p>
              </w:tc>
              <w:tc>
                <w:tcPr>
                  <w:tcW w:w="2663" w:type="dxa"/>
                  <w:vMerge/>
                  <w:vAlign w:val="center"/>
                </w:tcPr>
                <w:p w14:paraId="0C26546D" w14:textId="77777777" w:rsidR="00BA4185" w:rsidRDefault="00BA4185">
                  <w:pPr>
                    <w:pStyle w:val="af8"/>
                  </w:pPr>
                </w:p>
              </w:tc>
              <w:tc>
                <w:tcPr>
                  <w:tcW w:w="1574" w:type="dxa"/>
                  <w:vMerge/>
                  <w:vAlign w:val="center"/>
                </w:tcPr>
                <w:p w14:paraId="35818C7A" w14:textId="77777777" w:rsidR="00BA4185" w:rsidRDefault="00BA4185">
                  <w:pPr>
                    <w:pStyle w:val="af8"/>
                  </w:pPr>
                </w:p>
              </w:tc>
              <w:tc>
                <w:tcPr>
                  <w:tcW w:w="1125" w:type="dxa"/>
                  <w:vMerge/>
                  <w:vAlign w:val="center"/>
                </w:tcPr>
                <w:p w14:paraId="45F6E49C" w14:textId="77777777" w:rsidR="00BA4185" w:rsidRDefault="00BA4185">
                  <w:pPr>
                    <w:pStyle w:val="af8"/>
                  </w:pPr>
                </w:p>
              </w:tc>
              <w:tc>
                <w:tcPr>
                  <w:tcW w:w="2471" w:type="dxa"/>
                  <w:vAlign w:val="center"/>
                </w:tcPr>
                <w:p w14:paraId="2BAD08AB" w14:textId="77777777" w:rsidR="00BA4185" w:rsidRDefault="00B14AE7">
                  <w:pPr>
                    <w:pStyle w:val="af8"/>
                  </w:pPr>
                  <w:r>
                    <w:rPr>
                      <w:rFonts w:hint="eastAsia"/>
                    </w:rPr>
                    <w:t>BOD</w:t>
                  </w:r>
                  <w:r>
                    <w:rPr>
                      <w:rFonts w:hint="eastAsia"/>
                      <w:vertAlign w:val="subscript"/>
                    </w:rPr>
                    <w:t>5</w:t>
                  </w:r>
                  <w:r>
                    <w:t>≤</w:t>
                  </w:r>
                  <w:r>
                    <w:rPr>
                      <w:rFonts w:hint="eastAsia"/>
                    </w:rPr>
                    <w:t>300</w:t>
                  </w:r>
                  <w:r>
                    <w:t>mg/</w:t>
                  </w:r>
                  <w:r>
                    <w:rPr>
                      <w:rFonts w:hint="eastAsia"/>
                    </w:rPr>
                    <w:t>L</w:t>
                  </w:r>
                </w:p>
              </w:tc>
            </w:tr>
            <w:tr w:rsidR="00BA4185" w14:paraId="229C850B" w14:textId="77777777">
              <w:trPr>
                <w:trHeight w:val="90"/>
              </w:trPr>
              <w:tc>
                <w:tcPr>
                  <w:tcW w:w="806" w:type="dxa"/>
                  <w:vMerge/>
                  <w:vAlign w:val="center"/>
                </w:tcPr>
                <w:p w14:paraId="2DB46542" w14:textId="77777777" w:rsidR="00BA4185" w:rsidRDefault="00BA4185">
                  <w:pPr>
                    <w:pStyle w:val="af8"/>
                  </w:pPr>
                </w:p>
              </w:tc>
              <w:tc>
                <w:tcPr>
                  <w:tcW w:w="2663" w:type="dxa"/>
                  <w:vMerge/>
                  <w:vAlign w:val="center"/>
                </w:tcPr>
                <w:p w14:paraId="7C9D6C57" w14:textId="77777777" w:rsidR="00BA4185" w:rsidRDefault="00BA4185">
                  <w:pPr>
                    <w:pStyle w:val="af8"/>
                  </w:pPr>
                </w:p>
              </w:tc>
              <w:tc>
                <w:tcPr>
                  <w:tcW w:w="1574" w:type="dxa"/>
                  <w:vMerge/>
                  <w:vAlign w:val="center"/>
                </w:tcPr>
                <w:p w14:paraId="3E523DDE" w14:textId="77777777" w:rsidR="00BA4185" w:rsidRDefault="00BA4185">
                  <w:pPr>
                    <w:pStyle w:val="af8"/>
                  </w:pPr>
                </w:p>
              </w:tc>
              <w:tc>
                <w:tcPr>
                  <w:tcW w:w="1125" w:type="dxa"/>
                  <w:vMerge/>
                  <w:vAlign w:val="center"/>
                </w:tcPr>
                <w:p w14:paraId="741C35A7" w14:textId="77777777" w:rsidR="00BA4185" w:rsidRDefault="00BA4185">
                  <w:pPr>
                    <w:pStyle w:val="af8"/>
                  </w:pPr>
                </w:p>
              </w:tc>
              <w:tc>
                <w:tcPr>
                  <w:tcW w:w="2471" w:type="dxa"/>
                  <w:vAlign w:val="center"/>
                </w:tcPr>
                <w:p w14:paraId="794336DC" w14:textId="77777777" w:rsidR="00BA4185" w:rsidRDefault="00B14AE7">
                  <w:pPr>
                    <w:pStyle w:val="af8"/>
                  </w:pPr>
                  <w:r>
                    <w:rPr>
                      <w:rFonts w:hint="eastAsia"/>
                    </w:rPr>
                    <w:t>COD</w:t>
                  </w:r>
                  <w:r>
                    <w:t>≤</w:t>
                  </w:r>
                  <w:r>
                    <w:rPr>
                      <w:rFonts w:hint="eastAsia"/>
                    </w:rPr>
                    <w:t>500</w:t>
                  </w:r>
                  <w:r>
                    <w:t>mg/</w:t>
                  </w:r>
                  <w:r>
                    <w:rPr>
                      <w:rFonts w:hint="eastAsia"/>
                    </w:rPr>
                    <w:t>L</w:t>
                  </w:r>
                </w:p>
              </w:tc>
            </w:tr>
            <w:tr w:rsidR="00BA4185" w14:paraId="6FA2D10F" w14:textId="77777777">
              <w:trPr>
                <w:trHeight w:val="90"/>
              </w:trPr>
              <w:tc>
                <w:tcPr>
                  <w:tcW w:w="806" w:type="dxa"/>
                  <w:vMerge/>
                  <w:vAlign w:val="center"/>
                </w:tcPr>
                <w:p w14:paraId="69A8B8DB" w14:textId="77777777" w:rsidR="00BA4185" w:rsidRDefault="00BA4185">
                  <w:pPr>
                    <w:pStyle w:val="af8"/>
                  </w:pPr>
                </w:p>
              </w:tc>
              <w:tc>
                <w:tcPr>
                  <w:tcW w:w="2663" w:type="dxa"/>
                  <w:vMerge w:val="restart"/>
                  <w:vAlign w:val="center"/>
                </w:tcPr>
                <w:p w14:paraId="08C89CCD" w14:textId="77777777" w:rsidR="00BA4185" w:rsidRDefault="00B14AE7">
                  <w:pPr>
                    <w:pStyle w:val="af8"/>
                  </w:pPr>
                  <w:r>
                    <w:rPr>
                      <w:rFonts w:hint="eastAsia"/>
                    </w:rPr>
                    <w:t>睢县第二污水处理厂</w:t>
                  </w:r>
                </w:p>
              </w:tc>
              <w:tc>
                <w:tcPr>
                  <w:tcW w:w="1574" w:type="dxa"/>
                  <w:vMerge w:val="restart"/>
                  <w:vAlign w:val="center"/>
                </w:tcPr>
                <w:p w14:paraId="133425E3" w14:textId="77777777" w:rsidR="00BA4185" w:rsidRDefault="00B14AE7">
                  <w:pPr>
                    <w:pStyle w:val="af8"/>
                  </w:pPr>
                  <w:r>
                    <w:rPr>
                      <w:rFonts w:hint="eastAsia"/>
                    </w:rPr>
                    <w:t>/</w:t>
                  </w:r>
                </w:p>
              </w:tc>
              <w:tc>
                <w:tcPr>
                  <w:tcW w:w="1125" w:type="dxa"/>
                  <w:vMerge w:val="restart"/>
                  <w:vAlign w:val="center"/>
                </w:tcPr>
                <w:p w14:paraId="529E3EE5" w14:textId="77777777" w:rsidR="00BA4185" w:rsidRDefault="00B14AE7">
                  <w:pPr>
                    <w:pStyle w:val="af8"/>
                  </w:pPr>
                  <w:r>
                    <w:rPr>
                      <w:rFonts w:hint="eastAsia"/>
                    </w:rPr>
                    <w:t>收水水质浓度</w:t>
                  </w:r>
                </w:p>
              </w:tc>
              <w:tc>
                <w:tcPr>
                  <w:tcW w:w="2471" w:type="dxa"/>
                  <w:vAlign w:val="center"/>
                </w:tcPr>
                <w:p w14:paraId="1BDFB155" w14:textId="77777777" w:rsidR="00BA4185" w:rsidRDefault="00B14AE7">
                  <w:pPr>
                    <w:pStyle w:val="af8"/>
                  </w:pPr>
                  <w:r>
                    <w:rPr>
                      <w:rFonts w:hint="eastAsia"/>
                    </w:rPr>
                    <w:t>NH</w:t>
                  </w:r>
                  <w:r>
                    <w:rPr>
                      <w:rFonts w:hint="eastAsia"/>
                      <w:vertAlign w:val="subscript"/>
                    </w:rPr>
                    <w:t>3</w:t>
                  </w:r>
                  <w:r>
                    <w:rPr>
                      <w:rFonts w:hint="eastAsia"/>
                    </w:rPr>
                    <w:t>-N</w:t>
                  </w:r>
                  <w:r>
                    <w:t>≤</w:t>
                  </w:r>
                  <w:r>
                    <w:rPr>
                      <w:rFonts w:hint="eastAsia"/>
                    </w:rPr>
                    <w:t>35</w:t>
                  </w:r>
                  <w:r>
                    <w:t>mg/</w:t>
                  </w:r>
                  <w:r>
                    <w:rPr>
                      <w:rFonts w:hint="eastAsia"/>
                    </w:rPr>
                    <w:t>L</w:t>
                  </w:r>
                </w:p>
              </w:tc>
            </w:tr>
            <w:tr w:rsidR="00BA4185" w14:paraId="29CAB620" w14:textId="77777777">
              <w:trPr>
                <w:trHeight w:val="90"/>
              </w:trPr>
              <w:tc>
                <w:tcPr>
                  <w:tcW w:w="806" w:type="dxa"/>
                  <w:vMerge/>
                  <w:vAlign w:val="center"/>
                </w:tcPr>
                <w:p w14:paraId="543B1BB8" w14:textId="77777777" w:rsidR="00BA4185" w:rsidRDefault="00BA4185">
                  <w:pPr>
                    <w:pStyle w:val="af8"/>
                  </w:pPr>
                </w:p>
              </w:tc>
              <w:tc>
                <w:tcPr>
                  <w:tcW w:w="2663" w:type="dxa"/>
                  <w:vMerge/>
                  <w:vAlign w:val="center"/>
                </w:tcPr>
                <w:p w14:paraId="7AA331A4" w14:textId="77777777" w:rsidR="00BA4185" w:rsidRDefault="00BA4185">
                  <w:pPr>
                    <w:pStyle w:val="af8"/>
                  </w:pPr>
                </w:p>
              </w:tc>
              <w:tc>
                <w:tcPr>
                  <w:tcW w:w="1574" w:type="dxa"/>
                  <w:vMerge/>
                  <w:vAlign w:val="center"/>
                </w:tcPr>
                <w:p w14:paraId="61B44B93" w14:textId="77777777" w:rsidR="00BA4185" w:rsidRDefault="00BA4185">
                  <w:pPr>
                    <w:pStyle w:val="af8"/>
                  </w:pPr>
                </w:p>
              </w:tc>
              <w:tc>
                <w:tcPr>
                  <w:tcW w:w="1125" w:type="dxa"/>
                  <w:vMerge/>
                  <w:vAlign w:val="center"/>
                </w:tcPr>
                <w:p w14:paraId="5CC42EED" w14:textId="77777777" w:rsidR="00BA4185" w:rsidRDefault="00BA4185">
                  <w:pPr>
                    <w:pStyle w:val="af8"/>
                  </w:pPr>
                </w:p>
              </w:tc>
              <w:tc>
                <w:tcPr>
                  <w:tcW w:w="2471" w:type="dxa"/>
                  <w:vAlign w:val="center"/>
                </w:tcPr>
                <w:p w14:paraId="6D4922D8" w14:textId="77777777" w:rsidR="00BA4185" w:rsidRDefault="00B14AE7">
                  <w:pPr>
                    <w:pStyle w:val="af8"/>
                  </w:pPr>
                  <w:r>
                    <w:rPr>
                      <w:rFonts w:hint="eastAsia"/>
                    </w:rPr>
                    <w:t>COD</w:t>
                  </w:r>
                  <w:r>
                    <w:t>≤</w:t>
                  </w:r>
                  <w:r>
                    <w:rPr>
                      <w:rFonts w:hint="eastAsia"/>
                    </w:rPr>
                    <w:t>300</w:t>
                  </w:r>
                  <w:r>
                    <w:t>mg/</w:t>
                  </w:r>
                  <w:r>
                    <w:rPr>
                      <w:rFonts w:hint="eastAsia"/>
                    </w:rPr>
                    <w:t>L</w:t>
                  </w:r>
                </w:p>
              </w:tc>
            </w:tr>
            <w:tr w:rsidR="00BA4185" w14:paraId="67AB8EC5" w14:textId="77777777">
              <w:trPr>
                <w:trHeight w:val="90"/>
              </w:trPr>
              <w:tc>
                <w:tcPr>
                  <w:tcW w:w="806" w:type="dxa"/>
                  <w:vMerge/>
                  <w:vAlign w:val="center"/>
                </w:tcPr>
                <w:p w14:paraId="60B9B4A0" w14:textId="77777777" w:rsidR="00BA4185" w:rsidRDefault="00BA4185">
                  <w:pPr>
                    <w:pStyle w:val="af8"/>
                  </w:pPr>
                </w:p>
              </w:tc>
              <w:tc>
                <w:tcPr>
                  <w:tcW w:w="2663" w:type="dxa"/>
                  <w:vMerge/>
                  <w:vAlign w:val="center"/>
                </w:tcPr>
                <w:p w14:paraId="4F535782" w14:textId="77777777" w:rsidR="00BA4185" w:rsidRDefault="00BA4185">
                  <w:pPr>
                    <w:pStyle w:val="af8"/>
                  </w:pPr>
                </w:p>
              </w:tc>
              <w:tc>
                <w:tcPr>
                  <w:tcW w:w="1574" w:type="dxa"/>
                  <w:vMerge/>
                  <w:vAlign w:val="center"/>
                </w:tcPr>
                <w:p w14:paraId="4B50F9F5" w14:textId="77777777" w:rsidR="00BA4185" w:rsidRDefault="00BA4185">
                  <w:pPr>
                    <w:pStyle w:val="af8"/>
                  </w:pPr>
                </w:p>
              </w:tc>
              <w:tc>
                <w:tcPr>
                  <w:tcW w:w="1125" w:type="dxa"/>
                  <w:vMerge/>
                  <w:vAlign w:val="center"/>
                </w:tcPr>
                <w:p w14:paraId="7C91FCC6" w14:textId="77777777" w:rsidR="00BA4185" w:rsidRDefault="00BA4185">
                  <w:pPr>
                    <w:pStyle w:val="af8"/>
                  </w:pPr>
                </w:p>
              </w:tc>
              <w:tc>
                <w:tcPr>
                  <w:tcW w:w="2471" w:type="dxa"/>
                  <w:vAlign w:val="center"/>
                </w:tcPr>
                <w:p w14:paraId="079B30CB" w14:textId="77777777" w:rsidR="00BA4185" w:rsidRDefault="00B14AE7">
                  <w:pPr>
                    <w:pStyle w:val="af8"/>
                  </w:pPr>
                  <w:r>
                    <w:rPr>
                      <w:rFonts w:hint="eastAsia"/>
                    </w:rPr>
                    <w:t>SS</w:t>
                  </w:r>
                  <w:r>
                    <w:t>≤</w:t>
                  </w:r>
                  <w:r>
                    <w:rPr>
                      <w:rFonts w:hint="eastAsia"/>
                    </w:rPr>
                    <w:t>200</w:t>
                  </w:r>
                  <w:r>
                    <w:t>mg/</w:t>
                  </w:r>
                  <w:r>
                    <w:rPr>
                      <w:rFonts w:hint="eastAsia"/>
                    </w:rPr>
                    <w:t>L</w:t>
                  </w:r>
                </w:p>
              </w:tc>
            </w:tr>
            <w:tr w:rsidR="00BA4185" w14:paraId="2212D3E3" w14:textId="77777777">
              <w:trPr>
                <w:trHeight w:val="131"/>
              </w:trPr>
              <w:tc>
                <w:tcPr>
                  <w:tcW w:w="806" w:type="dxa"/>
                  <w:vMerge/>
                  <w:vAlign w:val="center"/>
                </w:tcPr>
                <w:p w14:paraId="3B911028" w14:textId="77777777" w:rsidR="00BA4185" w:rsidRDefault="00BA4185">
                  <w:pPr>
                    <w:pStyle w:val="af8"/>
                    <w:jc w:val="both"/>
                  </w:pPr>
                </w:p>
              </w:tc>
              <w:tc>
                <w:tcPr>
                  <w:tcW w:w="2663" w:type="dxa"/>
                  <w:vMerge/>
                  <w:vAlign w:val="center"/>
                </w:tcPr>
                <w:p w14:paraId="47259A49" w14:textId="77777777" w:rsidR="00BA4185" w:rsidRDefault="00BA4185">
                  <w:pPr>
                    <w:pStyle w:val="af8"/>
                    <w:jc w:val="both"/>
                  </w:pPr>
                </w:p>
              </w:tc>
              <w:tc>
                <w:tcPr>
                  <w:tcW w:w="1574" w:type="dxa"/>
                  <w:vMerge/>
                  <w:vAlign w:val="center"/>
                </w:tcPr>
                <w:p w14:paraId="089CAE80" w14:textId="77777777" w:rsidR="00BA4185" w:rsidRDefault="00BA4185">
                  <w:pPr>
                    <w:pStyle w:val="af8"/>
                    <w:jc w:val="both"/>
                  </w:pPr>
                </w:p>
              </w:tc>
              <w:tc>
                <w:tcPr>
                  <w:tcW w:w="1125" w:type="dxa"/>
                  <w:vMerge/>
                  <w:vAlign w:val="center"/>
                </w:tcPr>
                <w:p w14:paraId="7DDF1F04" w14:textId="77777777" w:rsidR="00BA4185" w:rsidRDefault="00BA4185">
                  <w:pPr>
                    <w:pStyle w:val="af8"/>
                  </w:pPr>
                </w:p>
              </w:tc>
              <w:tc>
                <w:tcPr>
                  <w:tcW w:w="2471" w:type="dxa"/>
                  <w:vAlign w:val="center"/>
                </w:tcPr>
                <w:p w14:paraId="73B5D755" w14:textId="77777777" w:rsidR="00BA4185" w:rsidRDefault="00B14AE7">
                  <w:pPr>
                    <w:pStyle w:val="af8"/>
                  </w:pPr>
                  <w:r>
                    <w:rPr>
                      <w:rFonts w:hint="eastAsia"/>
                    </w:rPr>
                    <w:t>BOD</w:t>
                  </w:r>
                  <w:r>
                    <w:rPr>
                      <w:rFonts w:hint="eastAsia"/>
                      <w:vertAlign w:val="subscript"/>
                    </w:rPr>
                    <w:t>5</w:t>
                  </w:r>
                  <w:r>
                    <w:t>≤</w:t>
                  </w:r>
                  <w:r>
                    <w:rPr>
                      <w:rFonts w:hint="eastAsia"/>
                    </w:rPr>
                    <w:t>120</w:t>
                  </w:r>
                  <w:r>
                    <w:t>mg/</w:t>
                  </w:r>
                  <w:r>
                    <w:rPr>
                      <w:rFonts w:hint="eastAsia"/>
                    </w:rPr>
                    <w:t>L</w:t>
                  </w:r>
                </w:p>
              </w:tc>
            </w:tr>
            <w:tr w:rsidR="00BA4185" w14:paraId="2BB97AB2" w14:textId="77777777">
              <w:trPr>
                <w:trHeight w:val="312"/>
              </w:trPr>
              <w:tc>
                <w:tcPr>
                  <w:tcW w:w="806" w:type="dxa"/>
                  <w:vMerge/>
                  <w:vAlign w:val="center"/>
                </w:tcPr>
                <w:p w14:paraId="4757769E" w14:textId="77777777" w:rsidR="00BA4185" w:rsidRDefault="00BA4185">
                  <w:pPr>
                    <w:pStyle w:val="af8"/>
                  </w:pPr>
                </w:p>
              </w:tc>
              <w:tc>
                <w:tcPr>
                  <w:tcW w:w="2663" w:type="dxa"/>
                  <w:vMerge w:val="restart"/>
                  <w:vAlign w:val="center"/>
                </w:tcPr>
                <w:p w14:paraId="016E6C5C" w14:textId="77777777" w:rsidR="00BA4185" w:rsidRDefault="00B14AE7">
                  <w:pPr>
                    <w:pStyle w:val="af8"/>
                  </w:pPr>
                  <w:r>
                    <w:t>《工业企业厂界环境噪声排放标准》</w:t>
                  </w:r>
                </w:p>
              </w:tc>
              <w:tc>
                <w:tcPr>
                  <w:tcW w:w="1574" w:type="dxa"/>
                  <w:vMerge w:val="restart"/>
                  <w:vAlign w:val="center"/>
                </w:tcPr>
                <w:p w14:paraId="043FBA8D" w14:textId="77777777" w:rsidR="00BA4185" w:rsidRDefault="00B14AE7">
                  <w:pPr>
                    <w:pStyle w:val="af8"/>
                  </w:pPr>
                  <w:r>
                    <w:t>GB12348-2008</w:t>
                  </w:r>
                </w:p>
              </w:tc>
              <w:tc>
                <w:tcPr>
                  <w:tcW w:w="1125" w:type="dxa"/>
                  <w:vMerge w:val="restart"/>
                  <w:vAlign w:val="center"/>
                </w:tcPr>
                <w:p w14:paraId="1BE45E63" w14:textId="77777777" w:rsidR="00BA4185" w:rsidRDefault="00B14AE7">
                  <w:pPr>
                    <w:pStyle w:val="af8"/>
                  </w:pPr>
                  <w:r>
                    <w:rPr>
                      <w:rFonts w:hint="eastAsia"/>
                    </w:rPr>
                    <w:t>2</w:t>
                  </w:r>
                  <w:r>
                    <w:t>类</w:t>
                  </w:r>
                </w:p>
              </w:tc>
              <w:tc>
                <w:tcPr>
                  <w:tcW w:w="2471" w:type="dxa"/>
                  <w:vAlign w:val="center"/>
                </w:tcPr>
                <w:p w14:paraId="2305AC8E" w14:textId="77777777" w:rsidR="00BA4185" w:rsidRDefault="00B14AE7">
                  <w:pPr>
                    <w:pStyle w:val="af8"/>
                  </w:pPr>
                  <w:r>
                    <w:t>昼间</w:t>
                  </w:r>
                  <w:r>
                    <w:t>≤</w:t>
                  </w:r>
                  <w:r>
                    <w:rPr>
                      <w:rFonts w:hint="eastAsia"/>
                    </w:rPr>
                    <w:t>60</w:t>
                  </w:r>
                  <w:r>
                    <w:t>dB(A)</w:t>
                  </w:r>
                </w:p>
              </w:tc>
            </w:tr>
            <w:tr w:rsidR="00BA4185" w14:paraId="0E69A05E" w14:textId="77777777">
              <w:trPr>
                <w:trHeight w:val="312"/>
              </w:trPr>
              <w:tc>
                <w:tcPr>
                  <w:tcW w:w="806" w:type="dxa"/>
                  <w:vMerge/>
                  <w:vAlign w:val="center"/>
                </w:tcPr>
                <w:p w14:paraId="05A4DC37" w14:textId="77777777" w:rsidR="00BA4185" w:rsidRDefault="00BA4185">
                  <w:pPr>
                    <w:pStyle w:val="af8"/>
                  </w:pPr>
                </w:p>
              </w:tc>
              <w:tc>
                <w:tcPr>
                  <w:tcW w:w="2663" w:type="dxa"/>
                  <w:vMerge/>
                  <w:vAlign w:val="center"/>
                </w:tcPr>
                <w:p w14:paraId="20A0E823" w14:textId="77777777" w:rsidR="00BA4185" w:rsidRDefault="00BA4185">
                  <w:pPr>
                    <w:pStyle w:val="af8"/>
                  </w:pPr>
                </w:p>
              </w:tc>
              <w:tc>
                <w:tcPr>
                  <w:tcW w:w="1574" w:type="dxa"/>
                  <w:vMerge/>
                  <w:vAlign w:val="center"/>
                </w:tcPr>
                <w:p w14:paraId="57F640BF" w14:textId="77777777" w:rsidR="00BA4185" w:rsidRDefault="00BA4185">
                  <w:pPr>
                    <w:pStyle w:val="af8"/>
                  </w:pPr>
                </w:p>
              </w:tc>
              <w:tc>
                <w:tcPr>
                  <w:tcW w:w="1125" w:type="dxa"/>
                  <w:vMerge/>
                  <w:vAlign w:val="center"/>
                </w:tcPr>
                <w:p w14:paraId="1D1EC029" w14:textId="77777777" w:rsidR="00BA4185" w:rsidRDefault="00BA4185">
                  <w:pPr>
                    <w:pStyle w:val="af8"/>
                  </w:pPr>
                </w:p>
              </w:tc>
              <w:tc>
                <w:tcPr>
                  <w:tcW w:w="2471" w:type="dxa"/>
                  <w:vAlign w:val="center"/>
                </w:tcPr>
                <w:p w14:paraId="3FBE9BBE" w14:textId="77777777" w:rsidR="00BA4185" w:rsidRDefault="00B14AE7">
                  <w:pPr>
                    <w:pStyle w:val="af8"/>
                  </w:pPr>
                  <w:r>
                    <w:t>夜间</w:t>
                  </w:r>
                  <w:r>
                    <w:t>≤5</w:t>
                  </w:r>
                  <w:r>
                    <w:rPr>
                      <w:rFonts w:hint="eastAsia"/>
                    </w:rPr>
                    <w:t>0</w:t>
                  </w:r>
                  <w:r>
                    <w:t>dB(A)</w:t>
                  </w:r>
                </w:p>
              </w:tc>
            </w:tr>
            <w:tr w:rsidR="00BA4185" w14:paraId="7DD963BC" w14:textId="77777777">
              <w:trPr>
                <w:trHeight w:val="673"/>
              </w:trPr>
              <w:tc>
                <w:tcPr>
                  <w:tcW w:w="806" w:type="dxa"/>
                  <w:vMerge w:val="restart"/>
                  <w:vAlign w:val="center"/>
                </w:tcPr>
                <w:p w14:paraId="0539EF8C" w14:textId="77777777" w:rsidR="00BA4185" w:rsidRDefault="00B14AE7">
                  <w:pPr>
                    <w:pStyle w:val="af8"/>
                  </w:pPr>
                  <w:r>
                    <w:t>固废</w:t>
                  </w:r>
                </w:p>
              </w:tc>
              <w:tc>
                <w:tcPr>
                  <w:tcW w:w="2663" w:type="dxa"/>
                  <w:vAlign w:val="center"/>
                </w:tcPr>
                <w:p w14:paraId="1AA78695" w14:textId="77777777" w:rsidR="00BA4185" w:rsidRDefault="00B14AE7">
                  <w:pPr>
                    <w:pStyle w:val="af8"/>
                  </w:pPr>
                  <w:r>
                    <w:t>《一般工业固体废物贮存、处置场污染控制标准》</w:t>
                  </w:r>
                  <w:r>
                    <w:rPr>
                      <w:rFonts w:hint="eastAsia"/>
                    </w:rPr>
                    <w:t>及</w:t>
                  </w:r>
                  <w:r>
                    <w:rPr>
                      <w:rFonts w:hint="eastAsia"/>
                    </w:rPr>
                    <w:t>2013</w:t>
                  </w:r>
                  <w:r>
                    <w:rPr>
                      <w:rFonts w:hint="eastAsia"/>
                    </w:rPr>
                    <w:t>年修改单</w:t>
                  </w:r>
                </w:p>
              </w:tc>
              <w:tc>
                <w:tcPr>
                  <w:tcW w:w="1574" w:type="dxa"/>
                  <w:vAlign w:val="center"/>
                </w:tcPr>
                <w:p w14:paraId="27E2C8DD" w14:textId="77777777" w:rsidR="00BA4185" w:rsidRDefault="00B14AE7">
                  <w:pPr>
                    <w:pStyle w:val="af8"/>
                  </w:pPr>
                  <w:r>
                    <w:t>GB 18599-2001</w:t>
                  </w:r>
                </w:p>
              </w:tc>
              <w:tc>
                <w:tcPr>
                  <w:tcW w:w="1125" w:type="dxa"/>
                  <w:vAlign w:val="center"/>
                </w:tcPr>
                <w:p w14:paraId="42408BBE" w14:textId="77777777" w:rsidR="00BA4185" w:rsidRDefault="00B14AE7">
                  <w:pPr>
                    <w:pStyle w:val="af8"/>
                  </w:pPr>
                  <w:r>
                    <w:t>/</w:t>
                  </w:r>
                </w:p>
              </w:tc>
              <w:tc>
                <w:tcPr>
                  <w:tcW w:w="2471" w:type="dxa"/>
                  <w:vAlign w:val="center"/>
                </w:tcPr>
                <w:p w14:paraId="413DE079" w14:textId="77777777" w:rsidR="00BA4185" w:rsidRDefault="00B14AE7">
                  <w:pPr>
                    <w:pStyle w:val="af8"/>
                  </w:pPr>
                  <w:r>
                    <w:t>/</w:t>
                  </w:r>
                </w:p>
              </w:tc>
            </w:tr>
            <w:tr w:rsidR="00BA4185" w14:paraId="48364F8A" w14:textId="77777777">
              <w:trPr>
                <w:trHeight w:val="673"/>
              </w:trPr>
              <w:tc>
                <w:tcPr>
                  <w:tcW w:w="806" w:type="dxa"/>
                  <w:vMerge/>
                  <w:vAlign w:val="center"/>
                </w:tcPr>
                <w:p w14:paraId="17D42513" w14:textId="77777777" w:rsidR="00BA4185" w:rsidRDefault="00BA4185">
                  <w:pPr>
                    <w:pStyle w:val="af8"/>
                  </w:pPr>
                </w:p>
              </w:tc>
              <w:tc>
                <w:tcPr>
                  <w:tcW w:w="2663" w:type="dxa"/>
                  <w:vAlign w:val="center"/>
                </w:tcPr>
                <w:p w14:paraId="409F1475" w14:textId="77777777" w:rsidR="00BA4185" w:rsidRDefault="00B14AE7">
                  <w:pPr>
                    <w:pStyle w:val="af8"/>
                  </w:pPr>
                  <w:r>
                    <w:rPr>
                      <w:rFonts w:hint="eastAsia"/>
                    </w:rPr>
                    <w:t>《危险废物贮存污染控制标准》及</w:t>
                  </w:r>
                  <w:r>
                    <w:rPr>
                      <w:rFonts w:hint="eastAsia"/>
                    </w:rPr>
                    <w:t>2013</w:t>
                  </w:r>
                  <w:r>
                    <w:rPr>
                      <w:rFonts w:hint="eastAsia"/>
                    </w:rPr>
                    <w:t>年修改单</w:t>
                  </w:r>
                </w:p>
              </w:tc>
              <w:tc>
                <w:tcPr>
                  <w:tcW w:w="1574" w:type="dxa"/>
                  <w:vAlign w:val="center"/>
                </w:tcPr>
                <w:p w14:paraId="31E09C14" w14:textId="77777777" w:rsidR="00BA4185" w:rsidRDefault="00B14AE7">
                  <w:pPr>
                    <w:pStyle w:val="af8"/>
                  </w:pPr>
                  <w:r>
                    <w:rPr>
                      <w:rFonts w:hint="eastAsia"/>
                    </w:rPr>
                    <w:t>GB18597-2001</w:t>
                  </w:r>
                </w:p>
              </w:tc>
              <w:tc>
                <w:tcPr>
                  <w:tcW w:w="1125" w:type="dxa"/>
                  <w:vAlign w:val="center"/>
                </w:tcPr>
                <w:p w14:paraId="10D0815D" w14:textId="77777777" w:rsidR="00BA4185" w:rsidRDefault="00B14AE7">
                  <w:pPr>
                    <w:pStyle w:val="af8"/>
                  </w:pPr>
                  <w:r>
                    <w:t>/</w:t>
                  </w:r>
                </w:p>
              </w:tc>
              <w:tc>
                <w:tcPr>
                  <w:tcW w:w="2471" w:type="dxa"/>
                  <w:vAlign w:val="center"/>
                </w:tcPr>
                <w:p w14:paraId="29FF74F3" w14:textId="77777777" w:rsidR="00BA4185" w:rsidRDefault="00B14AE7">
                  <w:pPr>
                    <w:pStyle w:val="af8"/>
                  </w:pPr>
                  <w:r>
                    <w:t>/</w:t>
                  </w:r>
                </w:p>
              </w:tc>
            </w:tr>
          </w:tbl>
          <w:p w14:paraId="669642FD" w14:textId="77777777" w:rsidR="00BA4185" w:rsidRDefault="00BA4185">
            <w:pPr>
              <w:ind w:firstLineChars="0" w:firstLine="0"/>
              <w:rPr>
                <w:color w:val="000000"/>
              </w:rPr>
            </w:pPr>
          </w:p>
        </w:tc>
      </w:tr>
      <w:tr w:rsidR="00BA4185" w14:paraId="3879497C" w14:textId="77777777">
        <w:trPr>
          <w:trHeight w:val="3048"/>
          <w:jc w:val="center"/>
        </w:trPr>
        <w:tc>
          <w:tcPr>
            <w:tcW w:w="576" w:type="dxa"/>
            <w:vAlign w:val="center"/>
          </w:tcPr>
          <w:p w14:paraId="3F87F1AE" w14:textId="77777777" w:rsidR="00BA4185" w:rsidRDefault="00B14AE7">
            <w:pPr>
              <w:pStyle w:val="af8"/>
              <w:spacing w:line="360" w:lineRule="auto"/>
              <w:rPr>
                <w:b/>
                <w:bCs/>
                <w:color w:val="000000"/>
              </w:rPr>
            </w:pPr>
            <w:r>
              <w:rPr>
                <w:b/>
                <w:bCs/>
                <w:sz w:val="24"/>
                <w:szCs w:val="32"/>
              </w:rPr>
              <w:lastRenderedPageBreak/>
              <w:t>总量控制指标</w:t>
            </w:r>
          </w:p>
        </w:tc>
        <w:tc>
          <w:tcPr>
            <w:tcW w:w="8865" w:type="dxa"/>
            <w:vAlign w:val="center"/>
          </w:tcPr>
          <w:p w14:paraId="5D4F7028" w14:textId="77777777" w:rsidR="00BA4185" w:rsidRDefault="00BA4185">
            <w:pPr>
              <w:ind w:firstLine="480"/>
            </w:pPr>
          </w:p>
          <w:p w14:paraId="4B8EA777" w14:textId="77777777" w:rsidR="00BA4185" w:rsidRDefault="00BA4185">
            <w:pPr>
              <w:ind w:firstLine="480"/>
            </w:pPr>
          </w:p>
          <w:p w14:paraId="3ABB6084" w14:textId="77777777" w:rsidR="00BA4185" w:rsidRDefault="00BA4185">
            <w:pPr>
              <w:ind w:firstLine="480"/>
            </w:pPr>
          </w:p>
          <w:p w14:paraId="41726B17" w14:textId="77777777" w:rsidR="00BA4185" w:rsidRDefault="00BA4185">
            <w:pPr>
              <w:ind w:firstLine="480"/>
            </w:pPr>
          </w:p>
          <w:p w14:paraId="5D83219A" w14:textId="77777777" w:rsidR="00BA4185" w:rsidRDefault="00BA4185">
            <w:pPr>
              <w:ind w:firstLine="480"/>
            </w:pPr>
          </w:p>
          <w:p w14:paraId="0AACFF65" w14:textId="77777777" w:rsidR="00BA4185" w:rsidRDefault="00BA4185">
            <w:pPr>
              <w:ind w:firstLine="480"/>
            </w:pPr>
          </w:p>
          <w:p w14:paraId="29CE6F21" w14:textId="77777777" w:rsidR="00BA4185" w:rsidRDefault="00BA4185">
            <w:pPr>
              <w:ind w:firstLine="480"/>
            </w:pPr>
          </w:p>
          <w:p w14:paraId="6F8A099F" w14:textId="77777777" w:rsidR="00BA4185" w:rsidRDefault="00BA4185">
            <w:pPr>
              <w:ind w:firstLine="480"/>
            </w:pPr>
          </w:p>
          <w:p w14:paraId="1DA0014A" w14:textId="77777777" w:rsidR="00BA4185" w:rsidRDefault="00BA4185">
            <w:pPr>
              <w:ind w:firstLine="480"/>
            </w:pPr>
          </w:p>
          <w:p w14:paraId="1E5E3659" w14:textId="77777777" w:rsidR="00BA4185" w:rsidRDefault="00BA4185">
            <w:pPr>
              <w:ind w:firstLine="480"/>
            </w:pPr>
          </w:p>
          <w:p w14:paraId="1F57AC3B" w14:textId="77777777" w:rsidR="00BA4185" w:rsidRDefault="00BA4185">
            <w:pPr>
              <w:ind w:firstLine="480"/>
            </w:pPr>
          </w:p>
          <w:p w14:paraId="01771A3F" w14:textId="77777777" w:rsidR="00BA4185" w:rsidRDefault="00BA4185">
            <w:pPr>
              <w:ind w:firstLine="480"/>
            </w:pPr>
          </w:p>
          <w:p w14:paraId="513688F3" w14:textId="77777777" w:rsidR="00BA4185" w:rsidRDefault="00BA4185">
            <w:pPr>
              <w:ind w:firstLine="480"/>
            </w:pPr>
          </w:p>
          <w:p w14:paraId="3430B69C" w14:textId="687EA355" w:rsidR="00BA4185" w:rsidRDefault="00B14AE7">
            <w:pPr>
              <w:ind w:firstLine="480"/>
            </w:pPr>
            <w:r>
              <w:rPr>
                <w:rFonts w:hint="eastAsia"/>
              </w:rPr>
              <w:t>本项目不产生生产废水，生活污水主要为员工洗漱用水，经化粪池处理后，最终排入睢县第二污水处理厂，设计出水水质执行标准为《城镇污水处理厂污染物排放标准》一级</w:t>
            </w:r>
            <w:r>
              <w:rPr>
                <w:rFonts w:hint="eastAsia"/>
              </w:rPr>
              <w:t>A</w:t>
            </w:r>
            <w:r>
              <w:rPr>
                <w:rFonts w:hint="eastAsia"/>
              </w:rPr>
              <w:t>标准（</w:t>
            </w:r>
            <w:r>
              <w:rPr>
                <w:rFonts w:hint="eastAsia"/>
              </w:rPr>
              <w:t>COD</w:t>
            </w:r>
            <w:r>
              <w:rPr>
                <w:rFonts w:hint="eastAsia"/>
              </w:rPr>
              <w:t>≤</w:t>
            </w:r>
            <w:r>
              <w:rPr>
                <w:rFonts w:hint="eastAsia"/>
              </w:rPr>
              <w:t>50mg/L</w:t>
            </w:r>
            <w:r>
              <w:rPr>
                <w:rFonts w:hint="eastAsia"/>
              </w:rPr>
              <w:t>、</w:t>
            </w:r>
            <w:r>
              <w:rPr>
                <w:rFonts w:hint="eastAsia"/>
              </w:rPr>
              <w:t>NH</w:t>
            </w:r>
            <w:r>
              <w:rPr>
                <w:rFonts w:hint="eastAsia"/>
                <w:vertAlign w:val="subscript"/>
              </w:rPr>
              <w:t>3</w:t>
            </w:r>
            <w:r>
              <w:rPr>
                <w:rFonts w:hint="eastAsia"/>
              </w:rPr>
              <w:t>-N</w:t>
            </w:r>
            <w:r>
              <w:rPr>
                <w:rFonts w:hint="eastAsia"/>
              </w:rPr>
              <w:t>≤</w:t>
            </w:r>
            <w:r>
              <w:rPr>
                <w:rFonts w:hint="eastAsia"/>
              </w:rPr>
              <w:t>5mg/L</w:t>
            </w:r>
            <w:r>
              <w:rPr>
                <w:rFonts w:hint="eastAsia"/>
              </w:rPr>
              <w:t>）。</w:t>
            </w:r>
            <w:r>
              <w:t>项目水污染物排放总量控制</w:t>
            </w:r>
            <w:r>
              <w:rPr>
                <w:rFonts w:hint="eastAsia"/>
              </w:rPr>
              <w:t>因子</w:t>
            </w:r>
            <w:r>
              <w:t>为</w:t>
            </w:r>
            <w:r>
              <w:rPr>
                <w:rFonts w:hint="eastAsia"/>
              </w:rPr>
              <w:t xml:space="preserve">COD </w:t>
            </w:r>
            <w:r>
              <w:rPr>
                <w:rFonts w:hint="eastAsia"/>
              </w:rPr>
              <w:t>和</w:t>
            </w:r>
            <w:r>
              <w:t>NH</w:t>
            </w:r>
            <w:r>
              <w:rPr>
                <w:vertAlign w:val="subscript"/>
              </w:rPr>
              <w:t>3</w:t>
            </w:r>
            <w:r>
              <w:t>-N</w:t>
            </w:r>
            <w:r>
              <w:rPr>
                <w:rFonts w:hint="eastAsia"/>
              </w:rPr>
              <w:t>，大气污染物总量控制因子为</w:t>
            </w:r>
            <w:r>
              <w:rPr>
                <w:rFonts w:hint="eastAsia"/>
              </w:rPr>
              <w:t>SO</w:t>
            </w:r>
            <w:r>
              <w:rPr>
                <w:rFonts w:hint="eastAsia"/>
                <w:vertAlign w:val="subscript"/>
              </w:rPr>
              <w:t>2</w:t>
            </w:r>
            <w:r>
              <w:rPr>
                <w:rFonts w:hint="eastAsia"/>
              </w:rPr>
              <w:t>，</w:t>
            </w:r>
            <w:r>
              <w:rPr>
                <w:rFonts w:hint="eastAsia"/>
              </w:rPr>
              <w:t>NOx</w:t>
            </w:r>
            <w:r>
              <w:rPr>
                <w:rFonts w:hint="eastAsia"/>
              </w:rPr>
              <w:t>，控制指标分别为：</w:t>
            </w:r>
            <w:r>
              <w:rPr>
                <w:rFonts w:hint="eastAsia"/>
              </w:rPr>
              <w:t>COD 0.0</w:t>
            </w:r>
            <w:r w:rsidR="00304A69">
              <w:t>10</w:t>
            </w:r>
            <w:r>
              <w:rPr>
                <w:rFonts w:hint="eastAsia"/>
              </w:rPr>
              <w:t>t/a</w:t>
            </w:r>
            <w:r>
              <w:rPr>
                <w:rFonts w:hint="eastAsia"/>
              </w:rPr>
              <w:t>、</w:t>
            </w:r>
            <w:r>
              <w:rPr>
                <w:rFonts w:hint="eastAsia"/>
              </w:rPr>
              <w:t>NH</w:t>
            </w:r>
            <w:r>
              <w:rPr>
                <w:rFonts w:hint="eastAsia"/>
                <w:vertAlign w:val="subscript"/>
              </w:rPr>
              <w:t>3</w:t>
            </w:r>
            <w:r>
              <w:rPr>
                <w:rFonts w:hint="eastAsia"/>
              </w:rPr>
              <w:t>-N 0.001t/a</w:t>
            </w:r>
            <w:r>
              <w:rPr>
                <w:rFonts w:hint="eastAsia"/>
              </w:rPr>
              <w:t>、</w:t>
            </w:r>
            <w:r>
              <w:rPr>
                <w:rFonts w:hint="eastAsia"/>
              </w:rPr>
              <w:t>SO</w:t>
            </w:r>
            <w:r>
              <w:rPr>
                <w:rFonts w:hint="eastAsia"/>
                <w:vertAlign w:val="subscript"/>
              </w:rPr>
              <w:t>2</w:t>
            </w:r>
            <w:r>
              <w:rPr>
                <w:rFonts w:hint="eastAsia"/>
              </w:rPr>
              <w:t>0.0</w:t>
            </w:r>
            <w:r w:rsidR="00304A69">
              <w:t>35</w:t>
            </w:r>
            <w:r>
              <w:rPr>
                <w:rFonts w:hint="eastAsia"/>
              </w:rPr>
              <w:t xml:space="preserve"> t/a</w:t>
            </w:r>
            <w:r>
              <w:rPr>
                <w:rFonts w:hint="eastAsia"/>
              </w:rPr>
              <w:t>、</w:t>
            </w:r>
            <w:r>
              <w:rPr>
                <w:rFonts w:hint="eastAsia"/>
              </w:rPr>
              <w:t>NOx 0.</w:t>
            </w:r>
            <w:r w:rsidR="00304A69">
              <w:t>194</w:t>
            </w:r>
            <w:r>
              <w:rPr>
                <w:rFonts w:hint="eastAsia"/>
              </w:rPr>
              <w:t>t/a</w:t>
            </w:r>
            <w:r w:rsidR="00304A69">
              <w:rPr>
                <w:rFonts w:hint="eastAsia"/>
              </w:rPr>
              <w:t>、</w:t>
            </w:r>
            <w:r w:rsidR="00304A69" w:rsidRPr="00304A69">
              <w:rPr>
                <w:rFonts w:hint="eastAsia"/>
              </w:rPr>
              <w:t>非甲烷总烃</w:t>
            </w:r>
            <w:r w:rsidR="00304A69">
              <w:rPr>
                <w:rFonts w:hint="eastAsia"/>
              </w:rPr>
              <w:t>0</w:t>
            </w:r>
            <w:r w:rsidR="00304A69">
              <w:t>.235</w:t>
            </w:r>
            <w:r w:rsidR="00304A69">
              <w:rPr>
                <w:rFonts w:hint="eastAsia"/>
              </w:rPr>
              <w:t>t/a</w:t>
            </w:r>
            <w:r>
              <w:rPr>
                <w:rFonts w:hint="eastAsia"/>
              </w:rPr>
              <w:t>。</w:t>
            </w:r>
          </w:p>
          <w:p w14:paraId="4BDA45EE" w14:textId="77777777" w:rsidR="00BA4185" w:rsidRDefault="00BA4185">
            <w:pPr>
              <w:adjustRightInd w:val="0"/>
              <w:snapToGrid w:val="0"/>
              <w:spacing w:beforeLines="50" w:before="156"/>
              <w:ind w:firstLine="480"/>
            </w:pPr>
          </w:p>
          <w:p w14:paraId="0FB98B56" w14:textId="77777777" w:rsidR="00BA4185" w:rsidRDefault="00BA4185">
            <w:pPr>
              <w:pStyle w:val="21"/>
              <w:ind w:left="480" w:firstLine="480"/>
              <w:rPr>
                <w:color w:val="FF0000"/>
              </w:rPr>
            </w:pPr>
          </w:p>
          <w:p w14:paraId="5C232DD8" w14:textId="77777777" w:rsidR="00BA4185" w:rsidRDefault="00BA4185">
            <w:pPr>
              <w:pStyle w:val="21"/>
              <w:ind w:left="480" w:firstLine="480"/>
              <w:rPr>
                <w:color w:val="FF0000"/>
              </w:rPr>
            </w:pPr>
          </w:p>
          <w:p w14:paraId="4CA29BDF" w14:textId="77777777" w:rsidR="00BA4185" w:rsidRDefault="00BA4185">
            <w:pPr>
              <w:pStyle w:val="21"/>
              <w:ind w:left="480" w:firstLine="480"/>
              <w:rPr>
                <w:color w:val="FF0000"/>
              </w:rPr>
            </w:pPr>
          </w:p>
          <w:p w14:paraId="1542A324" w14:textId="77777777" w:rsidR="00BA4185" w:rsidRDefault="00BA4185">
            <w:pPr>
              <w:pStyle w:val="21"/>
              <w:ind w:leftChars="0" w:left="0" w:firstLineChars="0" w:firstLine="0"/>
              <w:rPr>
                <w:color w:val="FF0000"/>
              </w:rPr>
            </w:pPr>
          </w:p>
        </w:tc>
      </w:tr>
    </w:tbl>
    <w:p w14:paraId="2004F6BC" w14:textId="77777777" w:rsidR="00BA4185" w:rsidRDefault="00BA4185">
      <w:pPr>
        <w:ind w:firstLineChars="0" w:firstLine="0"/>
        <w:sectPr w:rsidR="00BA4185">
          <w:pgSz w:w="11906" w:h="16838"/>
          <w:pgMar w:top="1417" w:right="1474" w:bottom="1417" w:left="1474" w:header="851" w:footer="992" w:gutter="0"/>
          <w:cols w:space="425"/>
          <w:docGrid w:type="lines" w:linePitch="312"/>
        </w:sectPr>
      </w:pPr>
    </w:p>
    <w:p w14:paraId="797A5838" w14:textId="77777777" w:rsidR="00BA4185" w:rsidRDefault="00B14AE7">
      <w:pPr>
        <w:adjustRightInd w:val="0"/>
        <w:snapToGrid w:val="0"/>
        <w:spacing w:beforeLines="50" w:before="156" w:line="240" w:lineRule="auto"/>
        <w:ind w:firstLineChars="0" w:firstLine="0"/>
        <w:rPr>
          <w:rFonts w:ascii="宋体" w:hAnsi="宋体" w:cs="Times New Roman"/>
          <w:b/>
          <w:color w:val="000000"/>
          <w:sz w:val="28"/>
          <w:szCs w:val="28"/>
        </w:rPr>
      </w:pPr>
      <w:r>
        <w:rPr>
          <w:rFonts w:ascii="宋体" w:hAnsi="宋体" w:cs="Times New Roman" w:hint="eastAsia"/>
          <w:b/>
          <w:color w:val="000000"/>
          <w:sz w:val="28"/>
          <w:szCs w:val="28"/>
        </w:rPr>
        <w:lastRenderedPageBreak/>
        <w:t>建设项目工程分析</w:t>
      </w:r>
    </w:p>
    <w:tbl>
      <w:tblPr>
        <w:tblStyle w:val="af5"/>
        <w:tblW w:w="9174" w:type="dxa"/>
        <w:tblLayout w:type="fixed"/>
        <w:tblLook w:val="04A0" w:firstRow="1" w:lastRow="0" w:firstColumn="1" w:lastColumn="0" w:noHBand="0" w:noVBand="1"/>
      </w:tblPr>
      <w:tblGrid>
        <w:gridCol w:w="9174"/>
      </w:tblGrid>
      <w:tr w:rsidR="00BA4185" w14:paraId="2D14D1DB" w14:textId="77777777">
        <w:tc>
          <w:tcPr>
            <w:tcW w:w="9174" w:type="dxa"/>
          </w:tcPr>
          <w:p w14:paraId="659758F3" w14:textId="77777777" w:rsidR="00BA4185" w:rsidRDefault="00B14AE7">
            <w:pPr>
              <w:ind w:firstLineChars="0" w:firstLine="0"/>
            </w:pPr>
            <w:r>
              <w:rPr>
                <w:rFonts w:hint="eastAsia"/>
              </w:rPr>
              <w:t>一、工艺流程简述</w:t>
            </w:r>
          </w:p>
          <w:p w14:paraId="7A3C3ED0" w14:textId="77777777" w:rsidR="00BA4185" w:rsidRDefault="00B14AE7">
            <w:pPr>
              <w:ind w:firstLine="480"/>
            </w:pPr>
            <w:r>
              <w:rPr>
                <w:rFonts w:hint="eastAsia"/>
              </w:rPr>
              <w:t>本项目工艺流程及产污环节见下图。</w:t>
            </w:r>
          </w:p>
          <w:p w14:paraId="744297E9" w14:textId="77777777" w:rsidR="00BA4185" w:rsidRDefault="00B14AE7">
            <w:pPr>
              <w:ind w:firstLineChars="0" w:firstLine="0"/>
              <w:jc w:val="center"/>
            </w:pPr>
            <w:r>
              <w:rPr>
                <w:noProof/>
              </w:rPr>
              <w:drawing>
                <wp:anchor distT="0" distB="0" distL="114300" distR="114300" simplePos="0" relativeHeight="381360128" behindDoc="0" locked="0" layoutInCell="1" allowOverlap="1" wp14:anchorId="4A3C8246" wp14:editId="0E5E83EF">
                  <wp:simplePos x="0" y="0"/>
                  <wp:positionH relativeFrom="column">
                    <wp:posOffset>3569335</wp:posOffset>
                  </wp:positionH>
                  <wp:positionV relativeFrom="paragraph">
                    <wp:posOffset>50165</wp:posOffset>
                  </wp:positionV>
                  <wp:extent cx="367030" cy="513715"/>
                  <wp:effectExtent l="0" t="0" r="13970" b="635"/>
                  <wp:wrapNone/>
                  <wp:docPr id="2" name="图片 2" descr="1545314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45314132(1)"/>
                          <pic:cNvPicPr>
                            <a:picLocks noChangeAspect="1"/>
                          </pic:cNvPicPr>
                        </pic:nvPicPr>
                        <pic:blipFill>
                          <a:blip r:embed="rId21"/>
                          <a:stretch>
                            <a:fillRect/>
                          </a:stretch>
                        </pic:blipFill>
                        <pic:spPr>
                          <a:xfrm>
                            <a:off x="0" y="0"/>
                            <a:ext cx="367030" cy="513715"/>
                          </a:xfrm>
                          <a:prstGeom prst="rect">
                            <a:avLst/>
                          </a:prstGeom>
                        </pic:spPr>
                      </pic:pic>
                    </a:graphicData>
                  </a:graphic>
                </wp:anchor>
              </w:drawing>
            </w:r>
            <w:r>
              <w:rPr>
                <w:noProof/>
              </w:rPr>
              <w:drawing>
                <wp:anchor distT="0" distB="0" distL="114300" distR="114300" simplePos="0" relativeHeight="381359104" behindDoc="0" locked="0" layoutInCell="1" allowOverlap="1" wp14:anchorId="5AF82CC2" wp14:editId="7DD9EC82">
                  <wp:simplePos x="0" y="0"/>
                  <wp:positionH relativeFrom="column">
                    <wp:posOffset>186055</wp:posOffset>
                  </wp:positionH>
                  <wp:positionV relativeFrom="paragraph">
                    <wp:posOffset>27305</wp:posOffset>
                  </wp:positionV>
                  <wp:extent cx="5414010" cy="2149475"/>
                  <wp:effectExtent l="19050" t="19050" r="15240" b="22225"/>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14010" cy="2149475"/>
                          </a:xfrm>
                          <a:prstGeom prst="rect">
                            <a:avLst/>
                          </a:prstGeom>
                          <a:noFill/>
                          <a:ln w="9525">
                            <a:solidFill>
                              <a:schemeClr val="tx1">
                                <a:lumMod val="100000"/>
                                <a:lumOff val="0"/>
                              </a:schemeClr>
                            </a:solidFill>
                            <a:miter lim="800000"/>
                            <a:headEnd/>
                            <a:tailEnd/>
                          </a:ln>
                        </pic:spPr>
                      </pic:pic>
                    </a:graphicData>
                  </a:graphic>
                </wp:anchor>
              </w:drawing>
            </w:r>
          </w:p>
          <w:p w14:paraId="39CACAA5" w14:textId="77777777" w:rsidR="00BA4185" w:rsidRDefault="00BA4185">
            <w:pPr>
              <w:pStyle w:val="21"/>
              <w:ind w:left="480" w:firstLine="480"/>
            </w:pPr>
          </w:p>
          <w:p w14:paraId="33CCDF4E" w14:textId="77777777" w:rsidR="00BA4185" w:rsidRDefault="00BA4185">
            <w:pPr>
              <w:pStyle w:val="21"/>
              <w:ind w:left="480" w:firstLine="480"/>
            </w:pPr>
          </w:p>
          <w:p w14:paraId="559F7220" w14:textId="77777777" w:rsidR="00BA4185" w:rsidRDefault="00BA4185">
            <w:pPr>
              <w:pStyle w:val="21"/>
              <w:ind w:left="480" w:firstLine="480"/>
            </w:pPr>
          </w:p>
          <w:p w14:paraId="60EA17B4" w14:textId="77777777" w:rsidR="00BA4185" w:rsidRDefault="00BA4185">
            <w:pPr>
              <w:pStyle w:val="21"/>
              <w:ind w:left="480" w:firstLine="480"/>
            </w:pPr>
          </w:p>
          <w:p w14:paraId="0F9C4BAE" w14:textId="77777777" w:rsidR="00BA4185" w:rsidRDefault="00B14AE7">
            <w:pPr>
              <w:adjustRightInd w:val="0"/>
              <w:snapToGrid w:val="0"/>
              <w:ind w:firstLineChars="0" w:firstLine="0"/>
              <w:jc w:val="center"/>
            </w:pPr>
            <w:r>
              <w:rPr>
                <w:noProof/>
              </w:rPr>
              <mc:AlternateContent>
                <mc:Choice Requires="wps">
                  <w:drawing>
                    <wp:anchor distT="0" distB="0" distL="114300" distR="114300" simplePos="0" relativeHeight="251672576" behindDoc="0" locked="0" layoutInCell="1" allowOverlap="1" wp14:anchorId="2C5335DB" wp14:editId="0F45EB80">
                      <wp:simplePos x="0" y="0"/>
                      <wp:positionH relativeFrom="column">
                        <wp:posOffset>320675</wp:posOffset>
                      </wp:positionH>
                      <wp:positionV relativeFrom="paragraph">
                        <wp:posOffset>47625</wp:posOffset>
                      </wp:positionV>
                      <wp:extent cx="1661160" cy="295910"/>
                      <wp:effectExtent l="6350" t="9525" r="8890"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295910"/>
                              </a:xfrm>
                              <a:prstGeom prst="rect">
                                <a:avLst/>
                              </a:prstGeom>
                              <a:solidFill>
                                <a:schemeClr val="lt1">
                                  <a:lumMod val="100000"/>
                                  <a:lumOff val="0"/>
                                </a:schemeClr>
                              </a:solidFill>
                              <a:ln w="6350">
                                <a:solidFill>
                                  <a:srgbClr val="000000"/>
                                </a:solidFill>
                                <a:round/>
                              </a:ln>
                            </wps:spPr>
                            <wps:txbx>
                              <w:txbxContent>
                                <w:p w14:paraId="5389CAA7" w14:textId="77777777" w:rsidR="00D56B3A" w:rsidRDefault="00D56B3A">
                                  <w:pPr>
                                    <w:spacing w:line="240" w:lineRule="auto"/>
                                    <w:ind w:firstLineChars="0" w:firstLine="0"/>
                                    <w:rPr>
                                      <w:sz w:val="20"/>
                                      <w:szCs w:val="20"/>
                                    </w:rPr>
                                  </w:pPr>
                                  <w:r>
                                    <w:rPr>
                                      <w:rFonts w:hint="eastAsia"/>
                                      <w:sz w:val="20"/>
                                      <w:szCs w:val="20"/>
                                    </w:rPr>
                                    <w:t>注：</w:t>
                                  </w:r>
                                  <w:r>
                                    <w:rPr>
                                      <w:rFonts w:hint="eastAsia"/>
                                      <w:sz w:val="20"/>
                                      <w:szCs w:val="20"/>
                                    </w:rPr>
                                    <w:t>G-</w:t>
                                  </w:r>
                                  <w:r>
                                    <w:rPr>
                                      <w:rFonts w:hint="eastAsia"/>
                                      <w:sz w:val="20"/>
                                      <w:szCs w:val="20"/>
                                    </w:rPr>
                                    <w:t>废气</w:t>
                                  </w:r>
                                  <w:r>
                                    <w:rPr>
                                      <w:rFonts w:hint="eastAsia"/>
                                      <w:sz w:val="20"/>
                                      <w:szCs w:val="20"/>
                                    </w:rPr>
                                    <w:t xml:space="preserve">  N-</w:t>
                                  </w:r>
                                  <w:r>
                                    <w:rPr>
                                      <w:rFonts w:hint="eastAsia"/>
                                      <w:sz w:val="20"/>
                                      <w:szCs w:val="20"/>
                                    </w:rPr>
                                    <w:t>噪声</w:t>
                                  </w:r>
                                </w:p>
                              </w:txbxContent>
                            </wps:txbx>
                            <wps:bodyPr rot="0" vert="horz" wrap="square" lIns="91440" tIns="45720" rIns="91440" bIns="45720" anchor="t" anchorCtr="0" upright="1">
                              <a:noAutofit/>
                            </wps:bodyPr>
                          </wps:wsp>
                        </a:graphicData>
                      </a:graphic>
                    </wp:anchor>
                  </w:drawing>
                </mc:Choice>
                <mc:Fallback>
                  <w:pict>
                    <v:shape w14:anchorId="2C5335DB" id="Text Box 4" o:spid="_x0000_s1027" type="#_x0000_t202" style="position:absolute;left:0;text-align:left;margin-left:25.25pt;margin-top:3.75pt;width:130.8pt;height:23.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" fillcolor="white [3201]" strokeweight=".5pt">
                      <v:stroke joinstyle="round"/>
                      <v:textbox>
                        <w:txbxContent>
                          <w:p w14:paraId="5389CAA7" w14:textId="77777777" w:rsidR="00D56B3A" w:rsidRDefault="00D56B3A">
                            <w:pPr>
                              <w:spacing w:line="240" w:lineRule="auto"/>
                              <w:ind w:firstLineChars="0" w:firstLine="0"/>
                              <w:rPr>
                                <w:sz w:val="20"/>
                                <w:szCs w:val="20"/>
                              </w:rPr>
                            </w:pPr>
                            <w:r>
                              <w:rPr>
                                <w:rFonts w:hint="eastAsia"/>
                                <w:sz w:val="20"/>
                                <w:szCs w:val="20"/>
                              </w:rPr>
                              <w:t>注：</w:t>
                            </w:r>
                            <w:r>
                              <w:rPr>
                                <w:rFonts w:hint="eastAsia"/>
                                <w:sz w:val="20"/>
                                <w:szCs w:val="20"/>
                              </w:rPr>
                              <w:t>G-</w:t>
                            </w:r>
                            <w:r>
                              <w:rPr>
                                <w:rFonts w:hint="eastAsia"/>
                                <w:sz w:val="20"/>
                                <w:szCs w:val="20"/>
                              </w:rPr>
                              <w:t>废气</w:t>
                            </w:r>
                            <w:r>
                              <w:rPr>
                                <w:rFonts w:hint="eastAsia"/>
                                <w:sz w:val="20"/>
                                <w:szCs w:val="20"/>
                              </w:rPr>
                              <w:t xml:space="preserve">  N-</w:t>
                            </w:r>
                            <w:r>
                              <w:rPr>
                                <w:rFonts w:hint="eastAsia"/>
                                <w:sz w:val="20"/>
                                <w:szCs w:val="20"/>
                              </w:rPr>
                              <w:t>噪声</w:t>
                            </w:r>
                          </w:p>
                        </w:txbxContent>
                      </v:textbox>
                    </v:shape>
                  </w:pict>
                </mc:Fallback>
              </mc:AlternateContent>
            </w:r>
          </w:p>
          <w:p w14:paraId="7A100C47" w14:textId="77777777" w:rsidR="00BA4185" w:rsidRDefault="00BA4185">
            <w:pPr>
              <w:adjustRightInd w:val="0"/>
              <w:snapToGrid w:val="0"/>
              <w:ind w:firstLineChars="0" w:firstLine="0"/>
              <w:jc w:val="center"/>
            </w:pPr>
          </w:p>
          <w:p w14:paraId="54B3F73A" w14:textId="77777777" w:rsidR="00BA4185" w:rsidRDefault="00B14AE7">
            <w:pPr>
              <w:adjustRightInd w:val="0"/>
              <w:snapToGrid w:val="0"/>
              <w:ind w:firstLineChars="0" w:firstLine="0"/>
              <w:jc w:val="center"/>
              <w:rPr>
                <w:b/>
                <w:bCs/>
              </w:rPr>
            </w:pPr>
            <w:r>
              <w:rPr>
                <w:b/>
                <w:bCs/>
              </w:rPr>
              <w:t>图</w:t>
            </w:r>
            <w:r>
              <w:rPr>
                <w:rFonts w:hint="eastAsia"/>
                <w:b/>
                <w:bCs/>
              </w:rPr>
              <w:t>2</w:t>
            </w:r>
            <w:r>
              <w:rPr>
                <w:b/>
                <w:bCs/>
              </w:rPr>
              <w:t xml:space="preserve">  </w:t>
            </w:r>
            <w:r>
              <w:rPr>
                <w:b/>
                <w:bCs/>
              </w:rPr>
              <w:t>项目工艺流程及产污环节</w:t>
            </w:r>
          </w:p>
          <w:p w14:paraId="17205A98" w14:textId="77777777" w:rsidR="00BA4185" w:rsidRDefault="00B14AE7">
            <w:pPr>
              <w:ind w:firstLine="480"/>
            </w:pPr>
            <w:r>
              <w:rPr>
                <w:rFonts w:hint="eastAsia"/>
              </w:rPr>
              <w:t>工艺流程简述：</w:t>
            </w:r>
          </w:p>
          <w:p w14:paraId="4F40299F" w14:textId="77777777" w:rsidR="00BA4185" w:rsidRDefault="00B14AE7">
            <w:pPr>
              <w:ind w:firstLine="480"/>
            </w:pPr>
            <w:r>
              <w:rPr>
                <w:rFonts w:hint="eastAsia"/>
              </w:rPr>
              <w:t>纤维棉制品：项目将外购的纤维棉经混棉机、棉箱机进行开松、混棉后，经梳理机进行梳理，再经铺网机进行铺网后，然后经烘箱进行塑形、烘干后，经成卷机进行成卷，最后打包即为成品。</w:t>
            </w:r>
          </w:p>
          <w:p w14:paraId="6B899FA3" w14:textId="77777777" w:rsidR="00BA4185" w:rsidRDefault="00B14AE7">
            <w:pPr>
              <w:ind w:firstLineChars="0" w:firstLine="480"/>
            </w:pPr>
            <w:r>
              <w:rPr>
                <w:rFonts w:hint="eastAsia"/>
              </w:rPr>
              <w:t>①开松、混棉</w:t>
            </w:r>
          </w:p>
          <w:p w14:paraId="19BE191E" w14:textId="77777777" w:rsidR="00BA4185" w:rsidRDefault="00B14AE7">
            <w:pPr>
              <w:ind w:firstLine="480"/>
            </w:pPr>
            <w:r>
              <w:rPr>
                <w:rFonts w:hint="eastAsia"/>
              </w:rPr>
              <w:t>采购的原材料纤维棉经混棉机、棉箱机进行开松、混棉。</w:t>
            </w:r>
            <w:r>
              <w:t>通过撕扯使大块的纠结纤维松解变成小块或束状，同时在松解过程中伴有混和、除杂作用。开松机一般是由一对喂入辊或喂入罗拉及一个开松锡林组成，开松锡林上装有角钉或梳针或针布或豪猪打手，</w:t>
            </w:r>
            <w:r>
              <w:rPr>
                <w:rFonts w:hint="eastAsia"/>
              </w:rPr>
              <w:t>使</w:t>
            </w:r>
            <w:r>
              <w:t>开松更彻底</w:t>
            </w:r>
            <w:r>
              <w:rPr>
                <w:rFonts w:hint="eastAsia"/>
              </w:rPr>
              <w:t>。</w:t>
            </w:r>
            <w:r>
              <w:t>为了在原料开松过程中除去各种杂质，在</w:t>
            </w:r>
            <w:r>
              <w:rPr>
                <w:rFonts w:hint="eastAsia"/>
              </w:rPr>
              <w:t>开松机</w:t>
            </w:r>
            <w:r>
              <w:t>都装有由若干根尘棒组成的栅状尘格。</w:t>
            </w:r>
            <w:r>
              <w:rPr>
                <w:rFonts w:hint="eastAsia"/>
              </w:rPr>
              <w:t>纤维棉</w:t>
            </w:r>
            <w:r>
              <w:t>受高速回转的打手作用，分离出来的纤维块和杂质被投向尘格并与尘棒相撞击，纤维块被尘棒滞留，杂质则从尘棒间隙落下。</w:t>
            </w:r>
          </w:p>
          <w:p w14:paraId="2CD652C4" w14:textId="77777777" w:rsidR="00BA4185" w:rsidRDefault="00B14AE7">
            <w:pPr>
              <w:ind w:firstLine="480"/>
            </w:pPr>
            <w:r>
              <w:rPr>
                <w:rFonts w:hint="eastAsia"/>
              </w:rPr>
              <w:t>②梳理、铺网</w:t>
            </w:r>
          </w:p>
          <w:p w14:paraId="3531EBE4" w14:textId="77777777" w:rsidR="00BA4185" w:rsidRDefault="00B14AE7">
            <w:pPr>
              <w:ind w:firstLine="480"/>
            </w:pPr>
            <w:r>
              <w:rPr>
                <w:rFonts w:hint="eastAsia"/>
              </w:rPr>
              <w:t>梳理是将经开松混合后的纤维进一步混合和分梳，使其形成具有一定排列取向的单纤维，而后采用交叉铺网机进行交叉铺网，进入下一步生产工序。</w:t>
            </w:r>
          </w:p>
          <w:p w14:paraId="573356A1" w14:textId="77777777" w:rsidR="00BA4185" w:rsidRDefault="00B14AE7">
            <w:pPr>
              <w:ind w:firstLine="480"/>
            </w:pPr>
            <w:r>
              <w:rPr>
                <w:rFonts w:hint="eastAsia"/>
              </w:rPr>
              <w:t>③前喷胶</w:t>
            </w:r>
          </w:p>
          <w:p w14:paraId="678F3F4B" w14:textId="77777777" w:rsidR="00BA4185" w:rsidRDefault="00B14AE7">
            <w:pPr>
              <w:ind w:firstLine="480"/>
            </w:pPr>
            <w:r>
              <w:rPr>
                <w:rFonts w:hint="eastAsia"/>
              </w:rPr>
              <w:t>纤维棉放置在喷胶机上，胶水经过喷头后形成喷雾，对网状纤维棉进行均匀喷洒，增强纤维棉的韧性。</w:t>
            </w:r>
            <w:r>
              <w:t>喷胶机的使用性能主要有喷涂形状可调、胶量大小可调、供胶回吸量可调、可对不同粘性的胶水进行喷涂</w:t>
            </w:r>
            <w:r>
              <w:rPr>
                <w:rFonts w:hint="eastAsia"/>
              </w:rPr>
              <w:t>，并且设置有喷胶室，喷胶过程全过程在喷</w:t>
            </w:r>
            <w:r>
              <w:rPr>
                <w:rFonts w:hint="eastAsia"/>
              </w:rPr>
              <w:lastRenderedPageBreak/>
              <w:t>胶室内完成，喷胶室设有喷头</w:t>
            </w:r>
            <w:r>
              <w:t>。</w:t>
            </w:r>
          </w:p>
          <w:p w14:paraId="7D7C1428" w14:textId="77777777" w:rsidR="00BA4185" w:rsidRDefault="00B14AE7">
            <w:pPr>
              <w:ind w:firstLine="480"/>
            </w:pPr>
            <w:r>
              <w:rPr>
                <w:rFonts w:hint="eastAsia"/>
              </w:rPr>
              <w:t>④烘干定型</w:t>
            </w:r>
          </w:p>
          <w:p w14:paraId="1C1E42A9" w14:textId="77777777" w:rsidR="00BA4185" w:rsidRDefault="00B14AE7">
            <w:pPr>
              <w:ind w:firstLine="480"/>
            </w:pPr>
            <w:r>
              <w:rPr>
                <w:rFonts w:hint="eastAsia"/>
              </w:rPr>
              <w:t>喷胶后的纤维棉直接进入烘箱定型，由燃气炉进行间接加热，天然气燃烧产生的烟气热量，通过循环风机送入箱体的风道，进入工作室，与工件热交换后，通过回风道回到加热室，如此反复循环，使加热室温度达到工艺要求的温度，智能仪表通过检测箱体的温度来控制燃烧器的火焰大小，从而保持温度的稳定。烘干温度约为</w:t>
            </w:r>
            <w:r>
              <w:rPr>
                <w:rFonts w:hint="eastAsia"/>
              </w:rPr>
              <w:t>110</w:t>
            </w:r>
            <w:r>
              <w:rPr>
                <w:rFonts w:hint="eastAsia"/>
              </w:rPr>
              <w:t>～</w:t>
            </w:r>
            <w:r>
              <w:rPr>
                <w:rFonts w:hint="eastAsia"/>
              </w:rPr>
              <w:t>120</w:t>
            </w:r>
            <w:r>
              <w:rPr>
                <w:rFonts w:hint="eastAsia"/>
              </w:rPr>
              <w:t>°</w:t>
            </w:r>
            <w:r>
              <w:rPr>
                <w:rFonts w:hint="eastAsia"/>
              </w:rPr>
              <w:t>C</w:t>
            </w:r>
            <w:r>
              <w:rPr>
                <w:rFonts w:hint="eastAsia"/>
              </w:rPr>
              <w:t>，烘干时间为</w:t>
            </w:r>
            <w:r>
              <w:rPr>
                <w:rFonts w:hint="eastAsia"/>
              </w:rPr>
              <w:t>30</w:t>
            </w:r>
            <w:r>
              <w:rPr>
                <w:rFonts w:hint="eastAsia"/>
              </w:rPr>
              <w:t>～</w:t>
            </w:r>
            <w:r>
              <w:rPr>
                <w:rFonts w:hint="eastAsia"/>
              </w:rPr>
              <w:t>40</w:t>
            </w:r>
            <w:r>
              <w:rPr>
                <w:rFonts w:hint="eastAsia"/>
              </w:rPr>
              <w:t>分钟，产生的废气处理后经过</w:t>
            </w:r>
            <w:r>
              <w:rPr>
                <w:rFonts w:hint="eastAsia"/>
              </w:rPr>
              <w:t>15m</w:t>
            </w:r>
            <w:r>
              <w:rPr>
                <w:rFonts w:hint="eastAsia"/>
              </w:rPr>
              <w:t>排气筒排放。烘干室部分热风会循环至热风炉再利用。</w:t>
            </w:r>
          </w:p>
          <w:p w14:paraId="4FF0183F" w14:textId="77777777" w:rsidR="00BA4185" w:rsidRDefault="00B14AE7">
            <w:pPr>
              <w:ind w:firstLine="480"/>
            </w:pPr>
            <w:r>
              <w:rPr>
                <w:rFonts w:hint="eastAsia"/>
              </w:rPr>
              <w:t>⑤后喷胶</w:t>
            </w:r>
          </w:p>
          <w:p w14:paraId="48DF1455" w14:textId="77777777" w:rsidR="00BA4185" w:rsidRDefault="00B14AE7">
            <w:pPr>
              <w:ind w:firstLine="480"/>
            </w:pPr>
            <w:r>
              <w:rPr>
                <w:rFonts w:hint="eastAsia"/>
              </w:rPr>
              <w:t>定型后的纤维棉运输至喷胶设备处再进行喷胶，第二次喷胶量较少，在纤维棉的余热作用下凝固，进一步增加纤维棉的韧性。</w:t>
            </w:r>
          </w:p>
          <w:p w14:paraId="311BECDA" w14:textId="77777777" w:rsidR="00BA4185" w:rsidRDefault="00B14AE7">
            <w:pPr>
              <w:ind w:firstLine="480"/>
            </w:pPr>
            <w:r>
              <w:rPr>
                <w:rFonts w:hint="eastAsia"/>
              </w:rPr>
              <w:t>⑥切割成卷</w:t>
            </w:r>
          </w:p>
          <w:p w14:paraId="175A3739" w14:textId="77777777" w:rsidR="00BA4185" w:rsidRDefault="00B14AE7">
            <w:pPr>
              <w:ind w:firstLine="480"/>
            </w:pPr>
            <w:r>
              <w:rPr>
                <w:rFonts w:hint="eastAsia"/>
              </w:rPr>
              <w:t>根据需求量将成品进行切割，切割后的成品经成卷机进行成卷。</w:t>
            </w:r>
          </w:p>
          <w:p w14:paraId="7B0538E1" w14:textId="77777777" w:rsidR="00BA4185" w:rsidRDefault="00B14AE7">
            <w:pPr>
              <w:ind w:firstLine="480"/>
            </w:pPr>
            <w:r>
              <w:rPr>
                <w:rFonts w:hint="eastAsia"/>
              </w:rPr>
              <w:fldChar w:fldCharType="begin"/>
            </w:r>
            <w:r>
              <w:rPr>
                <w:rFonts w:hint="eastAsia"/>
              </w:rPr>
              <w:instrText xml:space="preserve"> = 7 \* GB3 \* MERGEFORMAT </w:instrText>
            </w:r>
            <w:r>
              <w:rPr>
                <w:rFonts w:hint="eastAsia"/>
              </w:rPr>
              <w:fldChar w:fldCharType="separate"/>
            </w:r>
            <w:r>
              <w:t>⑦</w:t>
            </w:r>
            <w:r>
              <w:rPr>
                <w:rFonts w:hint="eastAsia"/>
              </w:rPr>
              <w:fldChar w:fldCharType="end"/>
            </w:r>
            <w:r>
              <w:rPr>
                <w:rFonts w:hint="eastAsia"/>
              </w:rPr>
              <w:t>包装</w:t>
            </w:r>
          </w:p>
          <w:p w14:paraId="12641244" w14:textId="77777777" w:rsidR="00BA4185" w:rsidRDefault="00B14AE7">
            <w:pPr>
              <w:ind w:firstLine="480"/>
            </w:pPr>
            <w:r>
              <w:rPr>
                <w:rFonts w:hint="eastAsia"/>
              </w:rPr>
              <w:t>最后打包外售。</w:t>
            </w:r>
          </w:p>
          <w:p w14:paraId="241D7E5E" w14:textId="77777777" w:rsidR="00BA4185" w:rsidRDefault="00B14AE7">
            <w:pPr>
              <w:ind w:firstLineChars="0" w:firstLine="0"/>
            </w:pPr>
            <w:r>
              <w:rPr>
                <w:rFonts w:hint="eastAsia"/>
              </w:rPr>
              <w:t>二、主要污染工序</w:t>
            </w:r>
          </w:p>
          <w:p w14:paraId="1A859073" w14:textId="77777777" w:rsidR="00BA4185" w:rsidRDefault="00B14AE7">
            <w:pPr>
              <w:ind w:firstLine="480"/>
            </w:pPr>
            <w:r>
              <w:t>1</w:t>
            </w:r>
            <w:r>
              <w:t>、废气</w:t>
            </w:r>
          </w:p>
          <w:p w14:paraId="11035D61" w14:textId="77777777" w:rsidR="00BA4185" w:rsidRDefault="00B14AE7">
            <w:pPr>
              <w:ind w:firstLine="480"/>
            </w:pPr>
            <w:r>
              <w:rPr>
                <w:rFonts w:hint="eastAsia"/>
              </w:rPr>
              <w:t>纤维棉开松和混棉时产生的粉尘；</w:t>
            </w:r>
          </w:p>
          <w:p w14:paraId="4921FE4C" w14:textId="77777777" w:rsidR="00BA4185" w:rsidRDefault="00B14AE7">
            <w:pPr>
              <w:ind w:firstLine="480"/>
            </w:pPr>
            <w:r>
              <w:rPr>
                <w:rFonts w:hint="eastAsia"/>
              </w:rPr>
              <w:t>纤维棉梳理和铺网时产生的粉尘；</w:t>
            </w:r>
          </w:p>
          <w:p w14:paraId="38257BF5" w14:textId="77777777" w:rsidR="00BA4185" w:rsidRDefault="00B14AE7">
            <w:pPr>
              <w:ind w:firstLine="480"/>
            </w:pPr>
            <w:r>
              <w:rPr>
                <w:rFonts w:hint="eastAsia"/>
              </w:rPr>
              <w:t>喷胶时产生的废气；</w:t>
            </w:r>
          </w:p>
          <w:p w14:paraId="11113163" w14:textId="77777777" w:rsidR="00BA4185" w:rsidRDefault="00B14AE7">
            <w:pPr>
              <w:ind w:firstLine="480"/>
            </w:pPr>
            <w:r>
              <w:rPr>
                <w:rFonts w:hint="eastAsia"/>
              </w:rPr>
              <w:t>烘干定型时胶水产生的非甲烷总烃；</w:t>
            </w:r>
          </w:p>
          <w:p w14:paraId="5BA04C19" w14:textId="77777777" w:rsidR="00BA4185" w:rsidRDefault="00B14AE7">
            <w:pPr>
              <w:ind w:firstLine="480"/>
            </w:pPr>
            <w:r>
              <w:rPr>
                <w:rFonts w:hint="eastAsia"/>
              </w:rPr>
              <w:t>天然气燃烧产生的烟尘、</w:t>
            </w:r>
            <w:r>
              <w:rPr>
                <w:rFonts w:hint="eastAsia"/>
              </w:rPr>
              <w:t>SO</w:t>
            </w:r>
            <w:r>
              <w:rPr>
                <w:vertAlign w:val="subscript"/>
              </w:rPr>
              <w:t>2</w:t>
            </w:r>
            <w:r>
              <w:rPr>
                <w:rFonts w:hint="eastAsia"/>
              </w:rPr>
              <w:t>、</w:t>
            </w:r>
            <w:r>
              <w:rPr>
                <w:rFonts w:hint="eastAsia"/>
              </w:rPr>
              <w:t>NOx</w:t>
            </w:r>
            <w:r>
              <w:rPr>
                <w:rFonts w:hint="eastAsia"/>
              </w:rPr>
              <w:t>。</w:t>
            </w:r>
          </w:p>
          <w:p w14:paraId="2F945092" w14:textId="77777777" w:rsidR="00BA4185" w:rsidRDefault="00B14AE7">
            <w:pPr>
              <w:ind w:firstLine="480"/>
            </w:pPr>
            <w:r>
              <w:t>2</w:t>
            </w:r>
            <w:r>
              <w:t>、废水</w:t>
            </w:r>
          </w:p>
          <w:p w14:paraId="67E3C3AF" w14:textId="77777777" w:rsidR="00BA4185" w:rsidRDefault="00B14AE7">
            <w:pPr>
              <w:ind w:firstLine="480"/>
            </w:pPr>
            <w:r>
              <w:rPr>
                <w:rFonts w:hint="eastAsia"/>
              </w:rPr>
              <w:t>本项目生产过程不产生生产废水。运营期废水主要为职工的生活污水。</w:t>
            </w:r>
          </w:p>
          <w:p w14:paraId="27D6F7D4" w14:textId="77777777" w:rsidR="00BA4185" w:rsidRDefault="00B14AE7">
            <w:pPr>
              <w:ind w:firstLine="480"/>
            </w:pPr>
            <w:r>
              <w:t>3</w:t>
            </w:r>
            <w:r>
              <w:t>、噪声</w:t>
            </w:r>
          </w:p>
          <w:p w14:paraId="7CEE3F07" w14:textId="77777777" w:rsidR="00BA4185" w:rsidRDefault="00B14AE7">
            <w:pPr>
              <w:ind w:firstLine="480"/>
            </w:pPr>
            <w:r>
              <w:rPr>
                <w:rFonts w:hint="eastAsia"/>
              </w:rPr>
              <w:t>开松机、棉箱机、梳理机、铺网机等设备运行过程中产生的噪声。</w:t>
            </w:r>
          </w:p>
          <w:p w14:paraId="5AF4E687" w14:textId="77777777" w:rsidR="00BA4185" w:rsidRDefault="00B14AE7">
            <w:pPr>
              <w:ind w:firstLine="480"/>
            </w:pPr>
            <w:r>
              <w:t>4</w:t>
            </w:r>
            <w:r>
              <w:t>、固体废物</w:t>
            </w:r>
          </w:p>
          <w:p w14:paraId="003CB3F8" w14:textId="77777777" w:rsidR="00BA4185" w:rsidRDefault="00B14AE7">
            <w:pPr>
              <w:ind w:firstLine="480"/>
            </w:pPr>
            <w:r>
              <w:rPr>
                <w:rFonts w:hint="eastAsia"/>
              </w:rPr>
              <w:t>（</w:t>
            </w:r>
            <w:r>
              <w:rPr>
                <w:rFonts w:hint="eastAsia"/>
              </w:rPr>
              <w:t>1</w:t>
            </w:r>
            <w:r>
              <w:rPr>
                <w:rFonts w:hint="eastAsia"/>
              </w:rPr>
              <w:t>）生产过程中除尘设备收集的纤维棉；</w:t>
            </w:r>
          </w:p>
          <w:p w14:paraId="33D0EC4A" w14:textId="77777777" w:rsidR="00BA4185" w:rsidRDefault="00B14AE7">
            <w:pPr>
              <w:ind w:firstLine="480"/>
            </w:pPr>
            <w:r>
              <w:rPr>
                <w:rFonts w:hint="eastAsia"/>
              </w:rPr>
              <w:t>（</w:t>
            </w:r>
            <w:r>
              <w:rPr>
                <w:rFonts w:hint="eastAsia"/>
              </w:rPr>
              <w:t>2</w:t>
            </w:r>
            <w:r>
              <w:rPr>
                <w:rFonts w:hint="eastAsia"/>
              </w:rPr>
              <w:t>）废包装袋；</w:t>
            </w:r>
          </w:p>
          <w:p w14:paraId="71059964" w14:textId="77777777" w:rsidR="00BA4185" w:rsidRDefault="00B14AE7">
            <w:pPr>
              <w:ind w:firstLine="480"/>
            </w:pPr>
            <w:r>
              <w:rPr>
                <w:rFonts w:hint="eastAsia"/>
              </w:rPr>
              <w:t>（</w:t>
            </w:r>
            <w:r>
              <w:rPr>
                <w:rFonts w:hint="eastAsia"/>
              </w:rPr>
              <w:t>3</w:t>
            </w:r>
            <w:r>
              <w:rPr>
                <w:rFonts w:hint="eastAsia"/>
              </w:rPr>
              <w:t>）切割产生的边角料；</w:t>
            </w:r>
          </w:p>
          <w:p w14:paraId="7EDA76A1" w14:textId="77777777" w:rsidR="00BA4185" w:rsidRDefault="00B14AE7">
            <w:pPr>
              <w:ind w:firstLine="480"/>
            </w:pPr>
            <w:r>
              <w:rPr>
                <w:rFonts w:hint="eastAsia"/>
              </w:rPr>
              <w:lastRenderedPageBreak/>
              <w:t>（</w:t>
            </w:r>
            <w:r>
              <w:rPr>
                <w:rFonts w:hint="eastAsia"/>
              </w:rPr>
              <w:t>4</w:t>
            </w:r>
            <w:r>
              <w:rPr>
                <w:rFonts w:hint="eastAsia"/>
              </w:rPr>
              <w:t>）不合格产品；</w:t>
            </w:r>
          </w:p>
          <w:p w14:paraId="1E05EE82" w14:textId="264A9A46" w:rsidR="00BA4185" w:rsidRDefault="00B14AE7">
            <w:pPr>
              <w:ind w:firstLine="480"/>
            </w:pPr>
            <w:r>
              <w:rPr>
                <w:rFonts w:hint="eastAsia"/>
              </w:rPr>
              <w:t>（</w:t>
            </w:r>
            <w:r>
              <w:rPr>
                <w:rFonts w:hint="eastAsia"/>
              </w:rPr>
              <w:t>5</w:t>
            </w:r>
            <w:r>
              <w:rPr>
                <w:rFonts w:hint="eastAsia"/>
              </w:rPr>
              <w:t>）废灯管、废活性炭；</w:t>
            </w:r>
          </w:p>
          <w:p w14:paraId="649BB9FB" w14:textId="77777777" w:rsidR="00BA4185" w:rsidRDefault="00B14AE7">
            <w:pPr>
              <w:ind w:firstLine="480"/>
            </w:pPr>
            <w:r>
              <w:rPr>
                <w:rFonts w:hint="eastAsia"/>
              </w:rPr>
              <w:t>（</w:t>
            </w:r>
            <w:r>
              <w:rPr>
                <w:rFonts w:hint="eastAsia"/>
              </w:rPr>
              <w:t>6</w:t>
            </w:r>
            <w:r>
              <w:rPr>
                <w:rFonts w:hint="eastAsia"/>
              </w:rPr>
              <w:t>）职工生活垃圾。</w:t>
            </w:r>
          </w:p>
          <w:p w14:paraId="453ABA55" w14:textId="77777777" w:rsidR="00BA4185" w:rsidRDefault="00BA4185">
            <w:pPr>
              <w:pStyle w:val="21"/>
              <w:ind w:left="480" w:firstLine="480"/>
              <w:rPr>
                <w:bCs/>
              </w:rPr>
            </w:pPr>
          </w:p>
          <w:p w14:paraId="790B3B26" w14:textId="77777777" w:rsidR="00BA4185" w:rsidRDefault="00BA4185">
            <w:pPr>
              <w:pStyle w:val="21"/>
              <w:ind w:left="480" w:firstLine="480"/>
              <w:rPr>
                <w:bCs/>
              </w:rPr>
            </w:pPr>
          </w:p>
          <w:p w14:paraId="3EE90CB4" w14:textId="77777777" w:rsidR="00BA4185" w:rsidRDefault="00BA4185">
            <w:pPr>
              <w:pStyle w:val="21"/>
              <w:ind w:left="480" w:firstLine="480"/>
              <w:rPr>
                <w:bCs/>
              </w:rPr>
            </w:pPr>
          </w:p>
          <w:p w14:paraId="0D991E73" w14:textId="77777777" w:rsidR="00BA4185" w:rsidRDefault="00BA4185">
            <w:pPr>
              <w:pStyle w:val="21"/>
              <w:ind w:left="480" w:firstLine="480"/>
              <w:rPr>
                <w:bCs/>
              </w:rPr>
            </w:pPr>
          </w:p>
          <w:p w14:paraId="4631D913" w14:textId="77777777" w:rsidR="00BA4185" w:rsidRDefault="00BA4185">
            <w:pPr>
              <w:pStyle w:val="21"/>
              <w:ind w:left="480" w:firstLine="480"/>
              <w:rPr>
                <w:bCs/>
              </w:rPr>
            </w:pPr>
          </w:p>
          <w:p w14:paraId="016189B2" w14:textId="77777777" w:rsidR="00BA4185" w:rsidRDefault="00BA4185">
            <w:pPr>
              <w:pStyle w:val="21"/>
              <w:ind w:left="480" w:firstLine="480"/>
              <w:rPr>
                <w:bCs/>
              </w:rPr>
            </w:pPr>
          </w:p>
          <w:p w14:paraId="15EC1256" w14:textId="77777777" w:rsidR="00BA4185" w:rsidRDefault="00BA4185">
            <w:pPr>
              <w:pStyle w:val="21"/>
              <w:ind w:left="480" w:firstLine="480"/>
              <w:rPr>
                <w:bCs/>
              </w:rPr>
            </w:pPr>
          </w:p>
          <w:p w14:paraId="1C882837" w14:textId="77777777" w:rsidR="00BA4185" w:rsidRDefault="00BA4185">
            <w:pPr>
              <w:pStyle w:val="21"/>
              <w:ind w:left="480" w:firstLine="480"/>
              <w:rPr>
                <w:bCs/>
              </w:rPr>
            </w:pPr>
          </w:p>
          <w:p w14:paraId="2E7B8316" w14:textId="77777777" w:rsidR="00BA4185" w:rsidRDefault="00BA4185">
            <w:pPr>
              <w:pStyle w:val="21"/>
              <w:ind w:left="480" w:firstLine="480"/>
              <w:rPr>
                <w:bCs/>
              </w:rPr>
            </w:pPr>
          </w:p>
          <w:p w14:paraId="5360AE8E" w14:textId="77777777" w:rsidR="00BA4185" w:rsidRDefault="00BA4185">
            <w:pPr>
              <w:pStyle w:val="21"/>
              <w:ind w:left="480" w:firstLine="480"/>
              <w:rPr>
                <w:bCs/>
              </w:rPr>
            </w:pPr>
          </w:p>
          <w:p w14:paraId="3F1571B0" w14:textId="77777777" w:rsidR="00BA4185" w:rsidRDefault="00BA4185">
            <w:pPr>
              <w:pStyle w:val="21"/>
              <w:ind w:left="480" w:firstLine="480"/>
              <w:rPr>
                <w:bCs/>
              </w:rPr>
            </w:pPr>
          </w:p>
          <w:p w14:paraId="34B744E8" w14:textId="77777777" w:rsidR="00BA4185" w:rsidRDefault="00BA4185">
            <w:pPr>
              <w:pStyle w:val="21"/>
              <w:ind w:left="480" w:firstLine="480"/>
              <w:rPr>
                <w:bCs/>
              </w:rPr>
            </w:pPr>
          </w:p>
          <w:p w14:paraId="75DB3532" w14:textId="77777777" w:rsidR="00BA4185" w:rsidRDefault="00BA4185">
            <w:pPr>
              <w:pStyle w:val="21"/>
              <w:ind w:left="480" w:firstLine="480"/>
              <w:rPr>
                <w:bCs/>
              </w:rPr>
            </w:pPr>
          </w:p>
          <w:p w14:paraId="7594B2DA" w14:textId="77777777" w:rsidR="00BA4185" w:rsidRDefault="00BA4185">
            <w:pPr>
              <w:pStyle w:val="21"/>
              <w:ind w:left="480" w:firstLine="480"/>
              <w:rPr>
                <w:bCs/>
              </w:rPr>
            </w:pPr>
          </w:p>
          <w:p w14:paraId="649E406A" w14:textId="77777777" w:rsidR="00BA4185" w:rsidRDefault="00BA4185">
            <w:pPr>
              <w:pStyle w:val="21"/>
              <w:ind w:left="480" w:firstLine="480"/>
              <w:rPr>
                <w:bCs/>
              </w:rPr>
            </w:pPr>
          </w:p>
          <w:p w14:paraId="261A2004" w14:textId="77777777" w:rsidR="00BA4185" w:rsidRDefault="00BA4185">
            <w:pPr>
              <w:pStyle w:val="21"/>
              <w:ind w:left="480" w:firstLine="480"/>
              <w:rPr>
                <w:bCs/>
              </w:rPr>
            </w:pPr>
          </w:p>
          <w:p w14:paraId="534AF672" w14:textId="77777777" w:rsidR="00BA4185" w:rsidRDefault="00BA4185">
            <w:pPr>
              <w:pStyle w:val="21"/>
              <w:ind w:left="480" w:firstLine="480"/>
              <w:rPr>
                <w:bCs/>
              </w:rPr>
            </w:pPr>
          </w:p>
          <w:p w14:paraId="7DDD47B4" w14:textId="77777777" w:rsidR="00BA4185" w:rsidRDefault="00BA4185">
            <w:pPr>
              <w:pStyle w:val="21"/>
              <w:ind w:leftChars="0" w:left="0" w:firstLineChars="0" w:firstLine="0"/>
              <w:rPr>
                <w:bCs/>
              </w:rPr>
            </w:pPr>
          </w:p>
        </w:tc>
      </w:tr>
    </w:tbl>
    <w:p w14:paraId="12C39601" w14:textId="77777777" w:rsidR="00BA4185" w:rsidRDefault="00BA4185">
      <w:pPr>
        <w:ind w:firstLineChars="0" w:firstLine="0"/>
        <w:sectPr w:rsidR="00BA4185">
          <w:pgSz w:w="11906" w:h="16838"/>
          <w:pgMar w:top="1417" w:right="1474" w:bottom="1417" w:left="1474" w:header="851" w:footer="992" w:gutter="0"/>
          <w:cols w:space="425"/>
          <w:docGrid w:type="lines" w:linePitch="312"/>
        </w:sectPr>
      </w:pPr>
    </w:p>
    <w:p w14:paraId="745E56DD" w14:textId="77777777" w:rsidR="00BA4185" w:rsidRDefault="00B14AE7">
      <w:pPr>
        <w:ind w:firstLineChars="0" w:firstLine="0"/>
        <w:rPr>
          <w:b/>
          <w:bCs/>
          <w:sz w:val="28"/>
          <w:szCs w:val="28"/>
          <w:lang w:val="zh-CN"/>
        </w:rPr>
      </w:pPr>
      <w:r>
        <w:rPr>
          <w:rFonts w:hint="eastAsia"/>
          <w:b/>
          <w:bCs/>
          <w:sz w:val="28"/>
          <w:szCs w:val="28"/>
          <w:lang w:val="zh-CN"/>
        </w:rPr>
        <w:lastRenderedPageBreak/>
        <w:t>项目主要污染物产生及预计排放情况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42"/>
        <w:gridCol w:w="1354"/>
        <w:gridCol w:w="1880"/>
        <w:gridCol w:w="2581"/>
        <w:gridCol w:w="2615"/>
      </w:tblGrid>
      <w:tr w:rsidR="00BA4185" w14:paraId="55E335F3" w14:textId="77777777">
        <w:trPr>
          <w:cantSplit/>
          <w:trHeight w:val="590"/>
          <w:jc w:val="center"/>
        </w:trPr>
        <w:tc>
          <w:tcPr>
            <w:tcW w:w="642" w:type="dxa"/>
            <w:tcBorders>
              <w:tl2br w:val="single" w:sz="4" w:space="0" w:color="auto"/>
            </w:tcBorders>
            <w:vAlign w:val="center"/>
          </w:tcPr>
          <w:p w14:paraId="62374675" w14:textId="77777777" w:rsidR="00BA4185" w:rsidRDefault="00B14AE7">
            <w:pPr>
              <w:pStyle w:val="af8"/>
              <w:rPr>
                <w:b/>
                <w:bCs/>
                <w:szCs w:val="21"/>
              </w:rPr>
            </w:pPr>
            <w:r>
              <w:rPr>
                <w:b/>
                <w:bCs/>
                <w:szCs w:val="21"/>
              </w:rPr>
              <w:t>内容</w:t>
            </w:r>
          </w:p>
          <w:p w14:paraId="7D96DF2D" w14:textId="77777777" w:rsidR="00BA4185" w:rsidRDefault="00B14AE7">
            <w:pPr>
              <w:pStyle w:val="af8"/>
              <w:rPr>
                <w:b/>
                <w:bCs/>
                <w:szCs w:val="21"/>
              </w:rPr>
            </w:pPr>
            <w:r>
              <w:rPr>
                <w:b/>
                <w:bCs/>
                <w:szCs w:val="21"/>
              </w:rPr>
              <w:t>类别</w:t>
            </w:r>
          </w:p>
        </w:tc>
        <w:tc>
          <w:tcPr>
            <w:tcW w:w="1354" w:type="dxa"/>
            <w:vAlign w:val="center"/>
          </w:tcPr>
          <w:p w14:paraId="1FFCB809" w14:textId="77777777" w:rsidR="00BA4185" w:rsidRDefault="00B14AE7">
            <w:pPr>
              <w:pStyle w:val="af8"/>
              <w:rPr>
                <w:b/>
                <w:bCs/>
                <w:szCs w:val="21"/>
              </w:rPr>
            </w:pPr>
            <w:r>
              <w:rPr>
                <w:b/>
                <w:bCs/>
                <w:szCs w:val="21"/>
              </w:rPr>
              <w:t>排放源</w:t>
            </w:r>
          </w:p>
        </w:tc>
        <w:tc>
          <w:tcPr>
            <w:tcW w:w="1880" w:type="dxa"/>
            <w:vAlign w:val="center"/>
          </w:tcPr>
          <w:p w14:paraId="3D2D0052" w14:textId="77777777" w:rsidR="00BA4185" w:rsidRDefault="00B14AE7">
            <w:pPr>
              <w:pStyle w:val="af8"/>
              <w:rPr>
                <w:b/>
                <w:bCs/>
                <w:szCs w:val="21"/>
              </w:rPr>
            </w:pPr>
            <w:r>
              <w:rPr>
                <w:b/>
                <w:bCs/>
                <w:szCs w:val="21"/>
              </w:rPr>
              <w:t>污染物名称</w:t>
            </w:r>
          </w:p>
        </w:tc>
        <w:tc>
          <w:tcPr>
            <w:tcW w:w="2581" w:type="dxa"/>
            <w:vAlign w:val="center"/>
          </w:tcPr>
          <w:p w14:paraId="02721579" w14:textId="77777777" w:rsidR="00BA4185" w:rsidRDefault="00B14AE7">
            <w:pPr>
              <w:pStyle w:val="af8"/>
              <w:rPr>
                <w:b/>
                <w:bCs/>
                <w:szCs w:val="21"/>
              </w:rPr>
            </w:pPr>
            <w:r>
              <w:rPr>
                <w:rFonts w:hint="eastAsia"/>
                <w:b/>
                <w:bCs/>
                <w:szCs w:val="21"/>
              </w:rPr>
              <w:t>处理前产生浓度及产生量</w:t>
            </w:r>
          </w:p>
        </w:tc>
        <w:tc>
          <w:tcPr>
            <w:tcW w:w="2615" w:type="dxa"/>
            <w:vAlign w:val="center"/>
          </w:tcPr>
          <w:p w14:paraId="6DAE619A" w14:textId="77777777" w:rsidR="00BA4185" w:rsidRDefault="00B14AE7">
            <w:pPr>
              <w:pStyle w:val="af8"/>
              <w:rPr>
                <w:b/>
                <w:bCs/>
                <w:szCs w:val="21"/>
              </w:rPr>
            </w:pPr>
            <w:r>
              <w:rPr>
                <w:rFonts w:hint="eastAsia"/>
                <w:b/>
                <w:bCs/>
                <w:szCs w:val="21"/>
              </w:rPr>
              <w:t>排放浓度及排放量</w:t>
            </w:r>
          </w:p>
        </w:tc>
      </w:tr>
      <w:tr w:rsidR="00BA4185" w14:paraId="2C90B64E" w14:textId="77777777">
        <w:trPr>
          <w:cantSplit/>
          <w:trHeight w:val="90"/>
          <w:jc w:val="center"/>
        </w:trPr>
        <w:tc>
          <w:tcPr>
            <w:tcW w:w="642" w:type="dxa"/>
            <w:vMerge w:val="restart"/>
            <w:vAlign w:val="center"/>
          </w:tcPr>
          <w:p w14:paraId="08999681" w14:textId="77777777" w:rsidR="00BA4185" w:rsidRDefault="00B14AE7">
            <w:pPr>
              <w:pStyle w:val="af8"/>
              <w:rPr>
                <w:szCs w:val="21"/>
              </w:rPr>
            </w:pPr>
            <w:r>
              <w:rPr>
                <w:rFonts w:hint="eastAsia"/>
                <w:szCs w:val="21"/>
              </w:rPr>
              <w:t>大</w:t>
            </w:r>
          </w:p>
          <w:p w14:paraId="072F8392" w14:textId="77777777" w:rsidR="00BA4185" w:rsidRDefault="00B14AE7">
            <w:pPr>
              <w:pStyle w:val="af8"/>
              <w:rPr>
                <w:szCs w:val="21"/>
              </w:rPr>
            </w:pPr>
            <w:r>
              <w:rPr>
                <w:rFonts w:hint="eastAsia"/>
                <w:szCs w:val="21"/>
              </w:rPr>
              <w:t>气</w:t>
            </w:r>
          </w:p>
          <w:p w14:paraId="44D72E10" w14:textId="77777777" w:rsidR="00BA4185" w:rsidRDefault="00B14AE7">
            <w:pPr>
              <w:pStyle w:val="af8"/>
              <w:rPr>
                <w:szCs w:val="21"/>
              </w:rPr>
            </w:pPr>
            <w:r>
              <w:rPr>
                <w:rFonts w:hint="eastAsia"/>
                <w:szCs w:val="21"/>
              </w:rPr>
              <w:t>污</w:t>
            </w:r>
          </w:p>
          <w:p w14:paraId="0E0EF43B" w14:textId="77777777" w:rsidR="00BA4185" w:rsidRDefault="00B14AE7">
            <w:pPr>
              <w:pStyle w:val="af8"/>
              <w:rPr>
                <w:szCs w:val="21"/>
              </w:rPr>
            </w:pPr>
            <w:r>
              <w:rPr>
                <w:rFonts w:hint="eastAsia"/>
                <w:szCs w:val="21"/>
              </w:rPr>
              <w:t>染</w:t>
            </w:r>
          </w:p>
          <w:p w14:paraId="6EBC3BCB" w14:textId="77777777" w:rsidR="00BA4185" w:rsidRDefault="00B14AE7">
            <w:pPr>
              <w:pStyle w:val="af8"/>
              <w:rPr>
                <w:szCs w:val="21"/>
              </w:rPr>
            </w:pPr>
            <w:r>
              <w:rPr>
                <w:rFonts w:hint="eastAsia"/>
                <w:szCs w:val="21"/>
              </w:rPr>
              <w:t>物</w:t>
            </w:r>
          </w:p>
        </w:tc>
        <w:tc>
          <w:tcPr>
            <w:tcW w:w="1354" w:type="dxa"/>
            <w:vMerge w:val="restart"/>
            <w:vAlign w:val="center"/>
          </w:tcPr>
          <w:p w14:paraId="464EDC13" w14:textId="77777777" w:rsidR="00BA4185" w:rsidRDefault="00B14AE7">
            <w:pPr>
              <w:pStyle w:val="af8"/>
              <w:rPr>
                <w:bCs/>
                <w:szCs w:val="21"/>
              </w:rPr>
            </w:pPr>
            <w:r>
              <w:rPr>
                <w:rFonts w:hint="eastAsia"/>
                <w:bCs/>
                <w:szCs w:val="21"/>
              </w:rPr>
              <w:t>纤维棉</w:t>
            </w:r>
            <w:r>
              <w:rPr>
                <w:rFonts w:hint="eastAsia"/>
                <w:szCs w:val="21"/>
              </w:rPr>
              <w:t>开松</w:t>
            </w:r>
          </w:p>
          <w:p w14:paraId="5A5D8C28" w14:textId="77777777" w:rsidR="00BA4185" w:rsidRDefault="00B14AE7">
            <w:pPr>
              <w:pStyle w:val="af8"/>
              <w:rPr>
                <w:bCs/>
                <w:szCs w:val="21"/>
              </w:rPr>
            </w:pPr>
            <w:r>
              <w:rPr>
                <w:rFonts w:hint="eastAsia"/>
                <w:szCs w:val="21"/>
              </w:rPr>
              <w:t>和混棉</w:t>
            </w:r>
            <w:r w:rsidR="00993046">
              <w:rPr>
                <w:rFonts w:hint="eastAsia"/>
                <w:bCs/>
              </w:rPr>
              <w:t>纤维棉梳理和铺网</w:t>
            </w:r>
          </w:p>
        </w:tc>
        <w:tc>
          <w:tcPr>
            <w:tcW w:w="1880" w:type="dxa"/>
            <w:vAlign w:val="center"/>
          </w:tcPr>
          <w:p w14:paraId="51D6D0C4" w14:textId="77777777" w:rsidR="00BA4185" w:rsidRDefault="00B14AE7">
            <w:pPr>
              <w:pStyle w:val="af8"/>
              <w:rPr>
                <w:szCs w:val="21"/>
              </w:rPr>
            </w:pPr>
            <w:r>
              <w:rPr>
                <w:rFonts w:hint="eastAsia"/>
                <w:bCs/>
                <w:szCs w:val="21"/>
              </w:rPr>
              <w:t>有组织粉尘</w:t>
            </w:r>
          </w:p>
        </w:tc>
        <w:tc>
          <w:tcPr>
            <w:tcW w:w="2581" w:type="dxa"/>
            <w:vAlign w:val="center"/>
          </w:tcPr>
          <w:p w14:paraId="3913E12B" w14:textId="77777777" w:rsidR="00BA4185" w:rsidRDefault="00993046" w:rsidP="00993046">
            <w:pPr>
              <w:pStyle w:val="af8"/>
              <w:rPr>
                <w:b/>
                <w:bCs/>
                <w:szCs w:val="21"/>
              </w:rPr>
            </w:pPr>
            <w:r>
              <w:rPr>
                <w:rFonts w:hint="eastAsia"/>
                <w:szCs w:val="21"/>
              </w:rPr>
              <w:t>1111.1</w:t>
            </w:r>
            <w:r w:rsidR="00B14AE7">
              <w:rPr>
                <w:rFonts w:hint="eastAsia"/>
                <w:szCs w:val="21"/>
              </w:rPr>
              <w:t>mg/m</w:t>
            </w:r>
            <w:r w:rsidR="00B14AE7">
              <w:rPr>
                <w:rFonts w:hint="eastAsia"/>
                <w:szCs w:val="21"/>
                <w:vertAlign w:val="superscript"/>
              </w:rPr>
              <w:t>3</w:t>
            </w:r>
            <w:r w:rsidR="00B14AE7">
              <w:rPr>
                <w:rFonts w:hint="eastAsia"/>
                <w:szCs w:val="21"/>
              </w:rPr>
              <w:t>，</w:t>
            </w:r>
            <w:r>
              <w:rPr>
                <w:rFonts w:hint="eastAsia"/>
                <w:szCs w:val="21"/>
              </w:rPr>
              <w:t>4</w:t>
            </w:r>
            <w:r w:rsidR="00B14AE7">
              <w:rPr>
                <w:rFonts w:hint="eastAsia"/>
                <w:szCs w:val="21"/>
              </w:rPr>
              <w:t>t/a</w:t>
            </w:r>
          </w:p>
        </w:tc>
        <w:tc>
          <w:tcPr>
            <w:tcW w:w="2615" w:type="dxa"/>
            <w:vAlign w:val="center"/>
          </w:tcPr>
          <w:p w14:paraId="4AB21306" w14:textId="77777777" w:rsidR="00BA4185" w:rsidRDefault="00993046" w:rsidP="00993046">
            <w:pPr>
              <w:pStyle w:val="af8"/>
              <w:rPr>
                <w:szCs w:val="21"/>
              </w:rPr>
            </w:pPr>
            <w:r>
              <w:rPr>
                <w:rFonts w:hint="eastAsia"/>
                <w:szCs w:val="21"/>
              </w:rPr>
              <w:t>55.55</w:t>
            </w:r>
            <w:r w:rsidR="00B14AE7">
              <w:rPr>
                <w:rFonts w:hint="eastAsia"/>
                <w:szCs w:val="21"/>
              </w:rPr>
              <w:t>mg/m</w:t>
            </w:r>
            <w:r w:rsidR="00B14AE7">
              <w:rPr>
                <w:rFonts w:hint="eastAsia"/>
                <w:szCs w:val="21"/>
                <w:vertAlign w:val="superscript"/>
              </w:rPr>
              <w:t>3</w:t>
            </w:r>
            <w:r w:rsidR="00B14AE7">
              <w:rPr>
                <w:rFonts w:hint="eastAsia"/>
                <w:szCs w:val="21"/>
              </w:rPr>
              <w:t>，</w:t>
            </w:r>
            <w:r>
              <w:rPr>
                <w:rFonts w:hint="eastAsia"/>
                <w:szCs w:val="21"/>
              </w:rPr>
              <w:t>0.2</w:t>
            </w:r>
            <w:r w:rsidR="00B14AE7">
              <w:rPr>
                <w:rFonts w:hint="eastAsia"/>
                <w:szCs w:val="21"/>
              </w:rPr>
              <w:t>t/a</w:t>
            </w:r>
          </w:p>
        </w:tc>
      </w:tr>
      <w:tr w:rsidR="00BA4185" w14:paraId="63C9873E" w14:textId="77777777">
        <w:trPr>
          <w:cantSplit/>
          <w:trHeight w:val="90"/>
          <w:jc w:val="center"/>
        </w:trPr>
        <w:tc>
          <w:tcPr>
            <w:tcW w:w="642" w:type="dxa"/>
            <w:vMerge/>
            <w:vAlign w:val="center"/>
          </w:tcPr>
          <w:p w14:paraId="46AEA21B" w14:textId="77777777" w:rsidR="00BA4185" w:rsidRDefault="00BA4185">
            <w:pPr>
              <w:pStyle w:val="af8"/>
              <w:rPr>
                <w:szCs w:val="21"/>
              </w:rPr>
            </w:pPr>
          </w:p>
        </w:tc>
        <w:tc>
          <w:tcPr>
            <w:tcW w:w="1354" w:type="dxa"/>
            <w:vMerge/>
            <w:vAlign w:val="center"/>
          </w:tcPr>
          <w:p w14:paraId="348DC27F" w14:textId="77777777" w:rsidR="00BA4185" w:rsidRDefault="00BA4185">
            <w:pPr>
              <w:pStyle w:val="af8"/>
              <w:rPr>
                <w:bCs/>
                <w:szCs w:val="21"/>
              </w:rPr>
            </w:pPr>
          </w:p>
        </w:tc>
        <w:tc>
          <w:tcPr>
            <w:tcW w:w="1880" w:type="dxa"/>
            <w:vAlign w:val="center"/>
          </w:tcPr>
          <w:p w14:paraId="3D6B5010" w14:textId="77777777" w:rsidR="00BA4185" w:rsidRDefault="00B14AE7">
            <w:pPr>
              <w:pStyle w:val="af8"/>
              <w:rPr>
                <w:szCs w:val="21"/>
              </w:rPr>
            </w:pPr>
            <w:r>
              <w:rPr>
                <w:rFonts w:hint="eastAsia"/>
                <w:bCs/>
                <w:szCs w:val="21"/>
              </w:rPr>
              <w:t>无组织粉尘</w:t>
            </w:r>
          </w:p>
        </w:tc>
        <w:tc>
          <w:tcPr>
            <w:tcW w:w="2581" w:type="dxa"/>
            <w:vAlign w:val="center"/>
          </w:tcPr>
          <w:p w14:paraId="58EB4C0E" w14:textId="77777777" w:rsidR="00BA4185" w:rsidRDefault="00993046">
            <w:pPr>
              <w:pStyle w:val="af8"/>
              <w:rPr>
                <w:szCs w:val="21"/>
              </w:rPr>
            </w:pPr>
            <w:r>
              <w:rPr>
                <w:rFonts w:hint="eastAsia"/>
                <w:szCs w:val="21"/>
              </w:rPr>
              <w:t>1</w:t>
            </w:r>
            <w:r w:rsidR="00B14AE7">
              <w:rPr>
                <w:rFonts w:hint="eastAsia"/>
                <w:szCs w:val="21"/>
              </w:rPr>
              <w:t>t/a</w:t>
            </w:r>
          </w:p>
        </w:tc>
        <w:tc>
          <w:tcPr>
            <w:tcW w:w="2615" w:type="dxa"/>
            <w:tcBorders>
              <w:bottom w:val="single" w:sz="4" w:space="0" w:color="auto"/>
            </w:tcBorders>
            <w:vAlign w:val="center"/>
          </w:tcPr>
          <w:p w14:paraId="55D1918C" w14:textId="77777777" w:rsidR="00BA4185" w:rsidRDefault="00993046">
            <w:pPr>
              <w:pStyle w:val="af8"/>
              <w:rPr>
                <w:szCs w:val="21"/>
              </w:rPr>
            </w:pPr>
            <w:r>
              <w:rPr>
                <w:rFonts w:hint="eastAsia"/>
                <w:szCs w:val="21"/>
              </w:rPr>
              <w:t>1</w:t>
            </w:r>
            <w:r w:rsidR="00B14AE7">
              <w:rPr>
                <w:rFonts w:hint="eastAsia"/>
                <w:szCs w:val="21"/>
              </w:rPr>
              <w:t>t/a</w:t>
            </w:r>
          </w:p>
        </w:tc>
      </w:tr>
      <w:tr w:rsidR="00BA4185" w14:paraId="3DE38E1A" w14:textId="77777777">
        <w:trPr>
          <w:cantSplit/>
          <w:trHeight w:val="209"/>
          <w:jc w:val="center"/>
        </w:trPr>
        <w:tc>
          <w:tcPr>
            <w:tcW w:w="642" w:type="dxa"/>
            <w:vMerge/>
            <w:vAlign w:val="center"/>
          </w:tcPr>
          <w:p w14:paraId="45563821" w14:textId="77777777" w:rsidR="00BA4185" w:rsidRDefault="00BA4185">
            <w:pPr>
              <w:pStyle w:val="af8"/>
              <w:rPr>
                <w:szCs w:val="21"/>
              </w:rPr>
            </w:pPr>
          </w:p>
        </w:tc>
        <w:tc>
          <w:tcPr>
            <w:tcW w:w="1354" w:type="dxa"/>
            <w:vMerge w:val="restart"/>
            <w:vAlign w:val="center"/>
          </w:tcPr>
          <w:p w14:paraId="17B42554" w14:textId="77777777" w:rsidR="00BA4185" w:rsidRDefault="00B14AE7">
            <w:pPr>
              <w:pStyle w:val="af8"/>
              <w:rPr>
                <w:szCs w:val="21"/>
              </w:rPr>
            </w:pPr>
            <w:r>
              <w:rPr>
                <w:rFonts w:hint="eastAsia"/>
                <w:bCs/>
                <w:szCs w:val="21"/>
              </w:rPr>
              <w:t>烘干定型</w:t>
            </w:r>
          </w:p>
        </w:tc>
        <w:tc>
          <w:tcPr>
            <w:tcW w:w="1880" w:type="dxa"/>
            <w:tcBorders>
              <w:bottom w:val="single" w:sz="4" w:space="0" w:color="auto"/>
            </w:tcBorders>
            <w:vAlign w:val="center"/>
          </w:tcPr>
          <w:p w14:paraId="7508CB19" w14:textId="77777777" w:rsidR="00BA4185" w:rsidRDefault="00B14AE7">
            <w:pPr>
              <w:pStyle w:val="af8"/>
              <w:rPr>
                <w:bCs/>
                <w:szCs w:val="21"/>
              </w:rPr>
            </w:pPr>
            <w:r>
              <w:rPr>
                <w:rFonts w:hint="eastAsia"/>
                <w:bCs/>
                <w:szCs w:val="21"/>
              </w:rPr>
              <w:t>无组织非甲烷总烃</w:t>
            </w:r>
          </w:p>
        </w:tc>
        <w:tc>
          <w:tcPr>
            <w:tcW w:w="2581" w:type="dxa"/>
            <w:tcBorders>
              <w:bottom w:val="single" w:sz="4" w:space="0" w:color="auto"/>
            </w:tcBorders>
            <w:vAlign w:val="center"/>
          </w:tcPr>
          <w:p w14:paraId="6D647823" w14:textId="77777777" w:rsidR="00BA4185" w:rsidRDefault="00B14AE7">
            <w:pPr>
              <w:pStyle w:val="af8"/>
              <w:rPr>
                <w:szCs w:val="21"/>
              </w:rPr>
            </w:pPr>
            <w:r>
              <w:rPr>
                <w:rFonts w:hint="eastAsia"/>
                <w:szCs w:val="21"/>
              </w:rPr>
              <w:t>0.174t/a</w:t>
            </w:r>
          </w:p>
        </w:tc>
        <w:tc>
          <w:tcPr>
            <w:tcW w:w="2615" w:type="dxa"/>
            <w:tcBorders>
              <w:bottom w:val="single" w:sz="4" w:space="0" w:color="auto"/>
            </w:tcBorders>
            <w:vAlign w:val="center"/>
          </w:tcPr>
          <w:p w14:paraId="4261D2DF" w14:textId="77777777" w:rsidR="00BA4185" w:rsidRDefault="00B14AE7">
            <w:pPr>
              <w:pStyle w:val="af8"/>
              <w:rPr>
                <w:szCs w:val="21"/>
              </w:rPr>
            </w:pPr>
            <w:r>
              <w:rPr>
                <w:rFonts w:hint="eastAsia"/>
              </w:rPr>
              <w:t>0</w:t>
            </w:r>
            <w:r>
              <w:rPr>
                <w:rFonts w:hint="eastAsia"/>
                <w:szCs w:val="21"/>
              </w:rPr>
              <w:t>.174t/a</w:t>
            </w:r>
          </w:p>
        </w:tc>
      </w:tr>
      <w:tr w:rsidR="00BA4185" w14:paraId="181C6DC6" w14:textId="77777777">
        <w:trPr>
          <w:cantSplit/>
          <w:trHeight w:val="209"/>
          <w:jc w:val="center"/>
        </w:trPr>
        <w:tc>
          <w:tcPr>
            <w:tcW w:w="642" w:type="dxa"/>
            <w:vMerge/>
            <w:vAlign w:val="center"/>
          </w:tcPr>
          <w:p w14:paraId="5DCF5429" w14:textId="77777777" w:rsidR="00BA4185" w:rsidRDefault="00BA4185">
            <w:pPr>
              <w:pStyle w:val="af8"/>
              <w:rPr>
                <w:szCs w:val="21"/>
              </w:rPr>
            </w:pPr>
          </w:p>
        </w:tc>
        <w:tc>
          <w:tcPr>
            <w:tcW w:w="1354" w:type="dxa"/>
            <w:vMerge/>
            <w:vAlign w:val="center"/>
          </w:tcPr>
          <w:p w14:paraId="75DC8521" w14:textId="77777777" w:rsidR="00BA4185" w:rsidRDefault="00BA4185">
            <w:pPr>
              <w:pStyle w:val="af8"/>
              <w:rPr>
                <w:bCs/>
                <w:szCs w:val="21"/>
              </w:rPr>
            </w:pPr>
          </w:p>
        </w:tc>
        <w:tc>
          <w:tcPr>
            <w:tcW w:w="1880" w:type="dxa"/>
            <w:tcBorders>
              <w:bottom w:val="single" w:sz="4" w:space="0" w:color="auto"/>
            </w:tcBorders>
            <w:vAlign w:val="center"/>
          </w:tcPr>
          <w:p w14:paraId="27EC33D5" w14:textId="77777777" w:rsidR="00BA4185" w:rsidRDefault="00B14AE7">
            <w:pPr>
              <w:pStyle w:val="af8"/>
              <w:rPr>
                <w:bCs/>
                <w:szCs w:val="21"/>
              </w:rPr>
            </w:pPr>
            <w:r>
              <w:rPr>
                <w:rFonts w:hint="eastAsia"/>
                <w:bCs/>
                <w:szCs w:val="21"/>
              </w:rPr>
              <w:t>有组织非甲烷总烃</w:t>
            </w:r>
          </w:p>
        </w:tc>
        <w:tc>
          <w:tcPr>
            <w:tcW w:w="2581" w:type="dxa"/>
            <w:tcBorders>
              <w:bottom w:val="single" w:sz="4" w:space="0" w:color="auto"/>
            </w:tcBorders>
            <w:vAlign w:val="center"/>
          </w:tcPr>
          <w:p w14:paraId="2B8D3B23" w14:textId="77777777" w:rsidR="00BA4185" w:rsidRDefault="00B14AE7">
            <w:pPr>
              <w:pStyle w:val="af8"/>
            </w:pPr>
            <w:r>
              <w:rPr>
                <w:rFonts w:hint="eastAsia"/>
              </w:rPr>
              <w:t>2</w:t>
            </w:r>
            <w:r>
              <w:rPr>
                <w:rFonts w:hint="eastAsia"/>
                <w:szCs w:val="21"/>
              </w:rPr>
              <w:t>17.67mg/m</w:t>
            </w:r>
            <w:r>
              <w:rPr>
                <w:rFonts w:hint="eastAsia"/>
                <w:szCs w:val="21"/>
                <w:vertAlign w:val="superscript"/>
              </w:rPr>
              <w:t>3</w:t>
            </w:r>
            <w:r>
              <w:rPr>
                <w:rFonts w:hint="eastAsia"/>
                <w:szCs w:val="21"/>
              </w:rPr>
              <w:t>，</w:t>
            </w:r>
            <w:r>
              <w:rPr>
                <w:rFonts w:hint="eastAsia"/>
                <w:szCs w:val="21"/>
              </w:rPr>
              <w:t>1.566t/a</w:t>
            </w:r>
          </w:p>
        </w:tc>
        <w:tc>
          <w:tcPr>
            <w:tcW w:w="2615" w:type="dxa"/>
            <w:tcBorders>
              <w:bottom w:val="single" w:sz="4" w:space="0" w:color="auto"/>
            </w:tcBorders>
            <w:vAlign w:val="center"/>
          </w:tcPr>
          <w:p w14:paraId="64226F80" w14:textId="77777777" w:rsidR="00BA4185" w:rsidRDefault="00B14AE7">
            <w:pPr>
              <w:pStyle w:val="af8"/>
            </w:pPr>
            <w:r>
              <w:rPr>
                <w:rFonts w:hint="eastAsia"/>
              </w:rPr>
              <w:t>19.63</w:t>
            </w:r>
            <w:r>
              <w:rPr>
                <w:rFonts w:hint="eastAsia"/>
                <w:szCs w:val="21"/>
              </w:rPr>
              <w:t>mg/m</w:t>
            </w:r>
            <w:r>
              <w:rPr>
                <w:rFonts w:hint="eastAsia"/>
                <w:szCs w:val="21"/>
                <w:vertAlign w:val="superscript"/>
              </w:rPr>
              <w:t>3</w:t>
            </w:r>
            <w:r>
              <w:rPr>
                <w:rFonts w:hint="eastAsia"/>
                <w:szCs w:val="21"/>
              </w:rPr>
              <w:t>，</w:t>
            </w:r>
            <w:r>
              <w:rPr>
                <w:rFonts w:hint="eastAsia"/>
                <w:szCs w:val="21"/>
              </w:rPr>
              <w:t>0.235t/a</w:t>
            </w:r>
          </w:p>
        </w:tc>
      </w:tr>
      <w:tr w:rsidR="00BA4185" w14:paraId="1EF5299C" w14:textId="77777777">
        <w:trPr>
          <w:cantSplit/>
          <w:trHeight w:val="209"/>
          <w:jc w:val="center"/>
        </w:trPr>
        <w:tc>
          <w:tcPr>
            <w:tcW w:w="642" w:type="dxa"/>
            <w:vMerge/>
            <w:vAlign w:val="center"/>
          </w:tcPr>
          <w:p w14:paraId="15AC0A77" w14:textId="77777777" w:rsidR="00BA4185" w:rsidRDefault="00BA4185">
            <w:pPr>
              <w:pStyle w:val="af8"/>
              <w:rPr>
                <w:szCs w:val="21"/>
              </w:rPr>
            </w:pPr>
          </w:p>
        </w:tc>
        <w:tc>
          <w:tcPr>
            <w:tcW w:w="1354" w:type="dxa"/>
            <w:vMerge w:val="restart"/>
            <w:vAlign w:val="center"/>
          </w:tcPr>
          <w:p w14:paraId="041A404A" w14:textId="77777777" w:rsidR="00BA4185" w:rsidRDefault="00B14AE7">
            <w:pPr>
              <w:pStyle w:val="af8"/>
              <w:rPr>
                <w:szCs w:val="21"/>
              </w:rPr>
            </w:pPr>
            <w:r>
              <w:rPr>
                <w:rFonts w:hint="eastAsia"/>
                <w:bCs/>
                <w:szCs w:val="21"/>
              </w:rPr>
              <w:t>天然气燃烧</w:t>
            </w:r>
          </w:p>
        </w:tc>
        <w:tc>
          <w:tcPr>
            <w:tcW w:w="1880" w:type="dxa"/>
            <w:tcBorders>
              <w:bottom w:val="single" w:sz="4" w:space="0" w:color="auto"/>
            </w:tcBorders>
            <w:vAlign w:val="center"/>
          </w:tcPr>
          <w:p w14:paraId="7E210E2D" w14:textId="77777777" w:rsidR="00BA4185" w:rsidRDefault="00B14AE7">
            <w:pPr>
              <w:pStyle w:val="af8"/>
              <w:rPr>
                <w:szCs w:val="21"/>
              </w:rPr>
            </w:pPr>
            <w:r>
              <w:rPr>
                <w:rFonts w:hint="eastAsia"/>
                <w:bCs/>
                <w:szCs w:val="21"/>
              </w:rPr>
              <w:t>烟尘</w:t>
            </w:r>
          </w:p>
        </w:tc>
        <w:tc>
          <w:tcPr>
            <w:tcW w:w="2581" w:type="dxa"/>
            <w:tcBorders>
              <w:bottom w:val="single" w:sz="4" w:space="0" w:color="auto"/>
            </w:tcBorders>
            <w:vAlign w:val="center"/>
          </w:tcPr>
          <w:p w14:paraId="5529D67F" w14:textId="77777777" w:rsidR="00BA4185" w:rsidRPr="00304A69" w:rsidRDefault="00B14AE7">
            <w:pPr>
              <w:pStyle w:val="afc"/>
              <w:rPr>
                <w:szCs w:val="21"/>
              </w:rPr>
            </w:pPr>
            <w:r w:rsidRPr="00304A69">
              <w:rPr>
                <w:szCs w:val="21"/>
              </w:rPr>
              <w:t>17.61mg/m</w:t>
            </w:r>
            <w:r w:rsidRPr="00304A69">
              <w:rPr>
                <w:szCs w:val="21"/>
                <w:vertAlign w:val="superscript"/>
              </w:rPr>
              <w:t>3</w:t>
            </w:r>
            <w:r w:rsidRPr="00304A69">
              <w:rPr>
                <w:rFonts w:hint="eastAsia"/>
                <w:szCs w:val="21"/>
              </w:rPr>
              <w:t>，</w:t>
            </w:r>
            <w:r w:rsidRPr="00304A69">
              <w:rPr>
                <w:rFonts w:hint="eastAsia"/>
                <w:szCs w:val="21"/>
              </w:rPr>
              <w:t>0.084t/a</w:t>
            </w:r>
          </w:p>
        </w:tc>
        <w:tc>
          <w:tcPr>
            <w:tcW w:w="2615" w:type="dxa"/>
            <w:tcBorders>
              <w:bottom w:val="single" w:sz="4" w:space="0" w:color="auto"/>
            </w:tcBorders>
            <w:vAlign w:val="center"/>
          </w:tcPr>
          <w:p w14:paraId="4116B39B" w14:textId="1F44A714" w:rsidR="00BA4185" w:rsidRPr="00304A69" w:rsidRDefault="00304A69">
            <w:pPr>
              <w:pStyle w:val="afc"/>
              <w:rPr>
                <w:szCs w:val="21"/>
              </w:rPr>
            </w:pPr>
            <w:r w:rsidRPr="00304A69">
              <w:rPr>
                <w:szCs w:val="21"/>
              </w:rPr>
              <w:t>3.522</w:t>
            </w:r>
            <w:r w:rsidR="00B14AE7" w:rsidRPr="00304A69">
              <w:rPr>
                <w:szCs w:val="21"/>
              </w:rPr>
              <w:t>mg/m</w:t>
            </w:r>
            <w:r w:rsidR="00B14AE7" w:rsidRPr="00304A69">
              <w:rPr>
                <w:szCs w:val="21"/>
                <w:vertAlign w:val="superscript"/>
              </w:rPr>
              <w:t>3</w:t>
            </w:r>
            <w:r w:rsidR="00B14AE7" w:rsidRPr="00304A69">
              <w:rPr>
                <w:rFonts w:hint="eastAsia"/>
                <w:szCs w:val="21"/>
              </w:rPr>
              <w:t>，</w:t>
            </w:r>
            <w:r w:rsidR="00B14AE7" w:rsidRPr="00304A69">
              <w:rPr>
                <w:rFonts w:hint="eastAsia"/>
                <w:szCs w:val="21"/>
              </w:rPr>
              <w:t>0.0</w:t>
            </w:r>
            <w:r w:rsidRPr="00304A69">
              <w:rPr>
                <w:szCs w:val="21"/>
              </w:rPr>
              <w:t>17</w:t>
            </w:r>
            <w:r w:rsidR="00B14AE7" w:rsidRPr="00304A69">
              <w:rPr>
                <w:rFonts w:hint="eastAsia"/>
                <w:szCs w:val="21"/>
              </w:rPr>
              <w:t>t/a</w:t>
            </w:r>
          </w:p>
        </w:tc>
      </w:tr>
      <w:tr w:rsidR="00BA4185" w14:paraId="05346CC5" w14:textId="77777777">
        <w:trPr>
          <w:cantSplit/>
          <w:trHeight w:val="209"/>
          <w:jc w:val="center"/>
        </w:trPr>
        <w:tc>
          <w:tcPr>
            <w:tcW w:w="642" w:type="dxa"/>
            <w:vMerge/>
            <w:vAlign w:val="center"/>
          </w:tcPr>
          <w:p w14:paraId="3E4A1984" w14:textId="77777777" w:rsidR="00BA4185" w:rsidRDefault="00BA4185">
            <w:pPr>
              <w:pStyle w:val="af8"/>
              <w:rPr>
                <w:szCs w:val="21"/>
              </w:rPr>
            </w:pPr>
          </w:p>
        </w:tc>
        <w:tc>
          <w:tcPr>
            <w:tcW w:w="1354" w:type="dxa"/>
            <w:vMerge/>
            <w:vAlign w:val="center"/>
          </w:tcPr>
          <w:p w14:paraId="3BC1C09C" w14:textId="77777777" w:rsidR="00BA4185" w:rsidRDefault="00BA4185">
            <w:pPr>
              <w:pStyle w:val="af8"/>
              <w:rPr>
                <w:bCs/>
                <w:szCs w:val="21"/>
              </w:rPr>
            </w:pPr>
          </w:p>
        </w:tc>
        <w:tc>
          <w:tcPr>
            <w:tcW w:w="1880" w:type="dxa"/>
            <w:tcBorders>
              <w:bottom w:val="single" w:sz="4" w:space="0" w:color="auto"/>
            </w:tcBorders>
            <w:vAlign w:val="center"/>
          </w:tcPr>
          <w:p w14:paraId="1306EA7B" w14:textId="77777777" w:rsidR="00BA4185" w:rsidRDefault="00B14AE7">
            <w:pPr>
              <w:pStyle w:val="af8"/>
              <w:rPr>
                <w:szCs w:val="21"/>
              </w:rPr>
            </w:pPr>
            <w:r>
              <w:rPr>
                <w:rFonts w:hint="eastAsia"/>
                <w:bCs/>
                <w:szCs w:val="21"/>
              </w:rPr>
              <w:t>SO</w:t>
            </w:r>
            <w:r>
              <w:rPr>
                <w:rFonts w:hint="eastAsia"/>
                <w:bCs/>
                <w:szCs w:val="21"/>
                <w:vertAlign w:val="subscript"/>
              </w:rPr>
              <w:t>2</w:t>
            </w:r>
          </w:p>
        </w:tc>
        <w:tc>
          <w:tcPr>
            <w:tcW w:w="2581" w:type="dxa"/>
            <w:tcBorders>
              <w:bottom w:val="single" w:sz="4" w:space="0" w:color="auto"/>
            </w:tcBorders>
            <w:vAlign w:val="center"/>
          </w:tcPr>
          <w:p w14:paraId="0B5E20F1" w14:textId="6905B3F8" w:rsidR="00BA4185" w:rsidRPr="00304A69" w:rsidRDefault="00B14AE7">
            <w:pPr>
              <w:pStyle w:val="afc"/>
              <w:rPr>
                <w:szCs w:val="21"/>
              </w:rPr>
            </w:pPr>
            <w:r w:rsidRPr="00304A69">
              <w:rPr>
                <w:rFonts w:hint="eastAsia"/>
                <w:szCs w:val="21"/>
              </w:rPr>
              <w:t>14.59</w:t>
            </w:r>
            <w:r w:rsidRPr="00304A69">
              <w:rPr>
                <w:szCs w:val="21"/>
              </w:rPr>
              <w:t>mg/m</w:t>
            </w:r>
            <w:r w:rsidRPr="00304A69">
              <w:rPr>
                <w:szCs w:val="21"/>
                <w:vertAlign w:val="superscript"/>
              </w:rPr>
              <w:t>3</w:t>
            </w:r>
            <w:r w:rsidRPr="00304A69">
              <w:rPr>
                <w:rFonts w:hint="eastAsia"/>
                <w:szCs w:val="21"/>
              </w:rPr>
              <w:t>，</w:t>
            </w:r>
            <w:r w:rsidRPr="00304A69">
              <w:rPr>
                <w:rFonts w:hint="eastAsia"/>
                <w:szCs w:val="21"/>
              </w:rPr>
              <w:t>0.06</w:t>
            </w:r>
            <w:r w:rsidR="00304A69" w:rsidRPr="00304A69">
              <w:rPr>
                <w:szCs w:val="21"/>
              </w:rPr>
              <w:t>7</w:t>
            </w:r>
            <w:r w:rsidRPr="00304A69">
              <w:rPr>
                <w:rFonts w:hint="eastAsia"/>
                <w:szCs w:val="21"/>
              </w:rPr>
              <w:t>t/a</w:t>
            </w:r>
          </w:p>
        </w:tc>
        <w:tc>
          <w:tcPr>
            <w:tcW w:w="2615" w:type="dxa"/>
            <w:tcBorders>
              <w:bottom w:val="single" w:sz="4" w:space="0" w:color="auto"/>
            </w:tcBorders>
            <w:vAlign w:val="center"/>
          </w:tcPr>
          <w:p w14:paraId="35227021" w14:textId="50189D36" w:rsidR="00BA4185" w:rsidRPr="00304A69" w:rsidRDefault="00304A69">
            <w:pPr>
              <w:pStyle w:val="afc"/>
              <w:rPr>
                <w:szCs w:val="21"/>
              </w:rPr>
            </w:pPr>
            <w:r w:rsidRPr="00304A69">
              <w:rPr>
                <w:szCs w:val="21"/>
              </w:rPr>
              <w:t>7.295</w:t>
            </w:r>
            <w:r w:rsidR="00B14AE7" w:rsidRPr="00304A69">
              <w:rPr>
                <w:szCs w:val="21"/>
              </w:rPr>
              <w:t>mg/m</w:t>
            </w:r>
            <w:r w:rsidR="00B14AE7" w:rsidRPr="00304A69">
              <w:rPr>
                <w:szCs w:val="21"/>
                <w:vertAlign w:val="superscript"/>
              </w:rPr>
              <w:t>3</w:t>
            </w:r>
            <w:r w:rsidR="00B14AE7" w:rsidRPr="00304A69">
              <w:rPr>
                <w:rFonts w:hint="eastAsia"/>
                <w:szCs w:val="21"/>
              </w:rPr>
              <w:t>，</w:t>
            </w:r>
            <w:r w:rsidR="00B14AE7" w:rsidRPr="00304A69">
              <w:rPr>
                <w:rFonts w:hint="eastAsia"/>
                <w:szCs w:val="21"/>
              </w:rPr>
              <w:t>0.0</w:t>
            </w:r>
            <w:r w:rsidRPr="00304A69">
              <w:rPr>
                <w:szCs w:val="21"/>
              </w:rPr>
              <w:t>35</w:t>
            </w:r>
            <w:r w:rsidR="00B14AE7" w:rsidRPr="00304A69">
              <w:rPr>
                <w:rFonts w:hint="eastAsia"/>
                <w:szCs w:val="21"/>
              </w:rPr>
              <w:t>t/a</w:t>
            </w:r>
          </w:p>
        </w:tc>
      </w:tr>
      <w:tr w:rsidR="00BA4185" w14:paraId="746880E6" w14:textId="77777777">
        <w:trPr>
          <w:cantSplit/>
          <w:trHeight w:val="209"/>
          <w:jc w:val="center"/>
        </w:trPr>
        <w:tc>
          <w:tcPr>
            <w:tcW w:w="642" w:type="dxa"/>
            <w:vMerge/>
            <w:tcBorders>
              <w:bottom w:val="single" w:sz="4" w:space="0" w:color="auto"/>
            </w:tcBorders>
            <w:vAlign w:val="center"/>
          </w:tcPr>
          <w:p w14:paraId="473D7FAF" w14:textId="77777777" w:rsidR="00BA4185" w:rsidRDefault="00BA4185">
            <w:pPr>
              <w:pStyle w:val="af8"/>
              <w:rPr>
                <w:szCs w:val="21"/>
              </w:rPr>
            </w:pPr>
          </w:p>
        </w:tc>
        <w:tc>
          <w:tcPr>
            <w:tcW w:w="1354" w:type="dxa"/>
            <w:vMerge/>
            <w:tcBorders>
              <w:bottom w:val="single" w:sz="4" w:space="0" w:color="auto"/>
            </w:tcBorders>
            <w:vAlign w:val="center"/>
          </w:tcPr>
          <w:p w14:paraId="1D58264E" w14:textId="77777777" w:rsidR="00BA4185" w:rsidRDefault="00BA4185">
            <w:pPr>
              <w:pStyle w:val="af8"/>
              <w:rPr>
                <w:szCs w:val="21"/>
              </w:rPr>
            </w:pPr>
          </w:p>
        </w:tc>
        <w:tc>
          <w:tcPr>
            <w:tcW w:w="1880" w:type="dxa"/>
            <w:tcBorders>
              <w:bottom w:val="single" w:sz="4" w:space="0" w:color="auto"/>
            </w:tcBorders>
            <w:vAlign w:val="center"/>
          </w:tcPr>
          <w:p w14:paraId="59C24DFC" w14:textId="77777777" w:rsidR="00BA4185" w:rsidRDefault="00B14AE7">
            <w:pPr>
              <w:pStyle w:val="af8"/>
              <w:rPr>
                <w:szCs w:val="21"/>
              </w:rPr>
            </w:pPr>
            <w:r>
              <w:rPr>
                <w:rFonts w:hint="eastAsia"/>
                <w:bCs/>
                <w:szCs w:val="21"/>
              </w:rPr>
              <w:t>NOx</w:t>
            </w:r>
          </w:p>
        </w:tc>
        <w:tc>
          <w:tcPr>
            <w:tcW w:w="2581" w:type="dxa"/>
            <w:tcBorders>
              <w:bottom w:val="single" w:sz="4" w:space="0" w:color="auto"/>
            </w:tcBorders>
            <w:vAlign w:val="center"/>
          </w:tcPr>
          <w:p w14:paraId="0E36999C" w14:textId="77777777" w:rsidR="00BA4185" w:rsidRPr="00304A69" w:rsidRDefault="00B14AE7">
            <w:pPr>
              <w:pStyle w:val="afc"/>
              <w:rPr>
                <w:szCs w:val="21"/>
              </w:rPr>
            </w:pPr>
            <w:r w:rsidRPr="00304A69">
              <w:rPr>
                <w:rFonts w:hint="eastAsia"/>
                <w:szCs w:val="21"/>
              </w:rPr>
              <w:t>135.88</w:t>
            </w:r>
            <w:r w:rsidRPr="00304A69">
              <w:rPr>
                <w:szCs w:val="21"/>
              </w:rPr>
              <w:t>mg/m</w:t>
            </w:r>
            <w:r w:rsidRPr="00304A69">
              <w:rPr>
                <w:szCs w:val="21"/>
                <w:vertAlign w:val="superscript"/>
              </w:rPr>
              <w:t>3</w:t>
            </w:r>
            <w:r w:rsidRPr="00304A69">
              <w:rPr>
                <w:rFonts w:hint="eastAsia"/>
                <w:szCs w:val="21"/>
              </w:rPr>
              <w:t>，</w:t>
            </w:r>
            <w:r w:rsidRPr="00304A69">
              <w:rPr>
                <w:rFonts w:hint="eastAsia"/>
                <w:szCs w:val="21"/>
              </w:rPr>
              <w:t>0.648t/a</w:t>
            </w:r>
          </w:p>
        </w:tc>
        <w:tc>
          <w:tcPr>
            <w:tcW w:w="2615" w:type="dxa"/>
            <w:tcBorders>
              <w:bottom w:val="single" w:sz="4" w:space="0" w:color="auto"/>
            </w:tcBorders>
            <w:vAlign w:val="center"/>
          </w:tcPr>
          <w:p w14:paraId="5FAFC013" w14:textId="42119515" w:rsidR="00BA4185" w:rsidRPr="00304A69" w:rsidRDefault="00304A69">
            <w:pPr>
              <w:pStyle w:val="afc"/>
              <w:rPr>
                <w:szCs w:val="21"/>
              </w:rPr>
            </w:pPr>
            <w:r w:rsidRPr="00304A69">
              <w:rPr>
                <w:szCs w:val="21"/>
              </w:rPr>
              <w:t>40.764</w:t>
            </w:r>
            <w:r w:rsidR="00B14AE7" w:rsidRPr="00304A69">
              <w:rPr>
                <w:szCs w:val="21"/>
              </w:rPr>
              <w:t>mg/m</w:t>
            </w:r>
            <w:r w:rsidR="00B14AE7" w:rsidRPr="00304A69">
              <w:rPr>
                <w:szCs w:val="21"/>
                <w:vertAlign w:val="superscript"/>
              </w:rPr>
              <w:t>3</w:t>
            </w:r>
            <w:r w:rsidR="00B14AE7" w:rsidRPr="00304A69">
              <w:rPr>
                <w:rFonts w:hint="eastAsia"/>
                <w:szCs w:val="21"/>
              </w:rPr>
              <w:t>，</w:t>
            </w:r>
            <w:r w:rsidR="00B14AE7" w:rsidRPr="00304A69">
              <w:rPr>
                <w:rFonts w:hint="eastAsia"/>
                <w:szCs w:val="21"/>
              </w:rPr>
              <w:t>0.</w:t>
            </w:r>
            <w:r w:rsidRPr="00304A69">
              <w:rPr>
                <w:szCs w:val="21"/>
              </w:rPr>
              <w:t>194</w:t>
            </w:r>
            <w:r w:rsidR="00B14AE7" w:rsidRPr="00304A69">
              <w:rPr>
                <w:rFonts w:hint="eastAsia"/>
                <w:szCs w:val="21"/>
              </w:rPr>
              <w:t>t/a</w:t>
            </w:r>
          </w:p>
        </w:tc>
      </w:tr>
      <w:tr w:rsidR="00BA4185" w14:paraId="50E9515C" w14:textId="77777777">
        <w:trPr>
          <w:cantSplit/>
          <w:trHeight w:val="90"/>
          <w:jc w:val="center"/>
        </w:trPr>
        <w:tc>
          <w:tcPr>
            <w:tcW w:w="642" w:type="dxa"/>
            <w:vMerge w:val="restart"/>
            <w:vAlign w:val="center"/>
          </w:tcPr>
          <w:p w14:paraId="6825FC40" w14:textId="77777777" w:rsidR="00BA4185" w:rsidRDefault="00B14AE7">
            <w:pPr>
              <w:pStyle w:val="af8"/>
              <w:rPr>
                <w:szCs w:val="21"/>
              </w:rPr>
            </w:pPr>
            <w:r>
              <w:rPr>
                <w:rFonts w:hint="eastAsia"/>
                <w:szCs w:val="21"/>
              </w:rPr>
              <w:t>水污染物</w:t>
            </w:r>
          </w:p>
        </w:tc>
        <w:tc>
          <w:tcPr>
            <w:tcW w:w="1354" w:type="dxa"/>
            <w:vMerge w:val="restart"/>
            <w:vAlign w:val="center"/>
          </w:tcPr>
          <w:p w14:paraId="144B1777" w14:textId="77777777" w:rsidR="00BA4185" w:rsidRDefault="00B14AE7">
            <w:pPr>
              <w:pStyle w:val="af8"/>
              <w:rPr>
                <w:szCs w:val="21"/>
              </w:rPr>
            </w:pPr>
            <w:r>
              <w:rPr>
                <w:rFonts w:hint="eastAsia"/>
                <w:szCs w:val="21"/>
              </w:rPr>
              <w:t>职工生活</w:t>
            </w:r>
          </w:p>
        </w:tc>
        <w:tc>
          <w:tcPr>
            <w:tcW w:w="1880" w:type="dxa"/>
            <w:vAlign w:val="center"/>
          </w:tcPr>
          <w:p w14:paraId="1FCFFF82" w14:textId="77777777" w:rsidR="00BA4185" w:rsidRDefault="00B14AE7">
            <w:pPr>
              <w:pStyle w:val="af8"/>
              <w:rPr>
                <w:szCs w:val="21"/>
              </w:rPr>
            </w:pPr>
            <w:r>
              <w:rPr>
                <w:rFonts w:hint="eastAsia"/>
                <w:szCs w:val="21"/>
              </w:rPr>
              <w:t>COD</w:t>
            </w:r>
          </w:p>
        </w:tc>
        <w:tc>
          <w:tcPr>
            <w:tcW w:w="2581" w:type="dxa"/>
            <w:vAlign w:val="center"/>
          </w:tcPr>
          <w:p w14:paraId="0989D873" w14:textId="77777777" w:rsidR="00BA4185" w:rsidRDefault="00B14AE7">
            <w:pPr>
              <w:pStyle w:val="af8"/>
              <w:rPr>
                <w:szCs w:val="21"/>
              </w:rPr>
            </w:pPr>
            <w:r>
              <w:rPr>
                <w:rFonts w:hint="eastAsia"/>
                <w:szCs w:val="21"/>
              </w:rPr>
              <w:t>180mg/L</w:t>
            </w:r>
            <w:r>
              <w:rPr>
                <w:rFonts w:hint="eastAsia"/>
                <w:szCs w:val="21"/>
              </w:rPr>
              <w:t>，</w:t>
            </w:r>
            <w:r>
              <w:rPr>
                <w:rFonts w:hint="eastAsia"/>
                <w:szCs w:val="21"/>
              </w:rPr>
              <w:t>0.035t/a</w:t>
            </w:r>
          </w:p>
        </w:tc>
        <w:tc>
          <w:tcPr>
            <w:tcW w:w="2615" w:type="dxa"/>
            <w:vAlign w:val="center"/>
          </w:tcPr>
          <w:p w14:paraId="08416C6D" w14:textId="77777777" w:rsidR="00BA4185" w:rsidRDefault="00B14AE7">
            <w:pPr>
              <w:pStyle w:val="af8"/>
              <w:rPr>
                <w:szCs w:val="21"/>
              </w:rPr>
            </w:pPr>
            <w:r>
              <w:rPr>
                <w:rFonts w:hint="eastAsia"/>
                <w:szCs w:val="21"/>
              </w:rPr>
              <w:t xml:space="preserve"> 153mg/L</w:t>
            </w:r>
            <w:r>
              <w:rPr>
                <w:rFonts w:hint="eastAsia"/>
                <w:szCs w:val="21"/>
              </w:rPr>
              <w:t>，</w:t>
            </w:r>
            <w:r>
              <w:rPr>
                <w:rFonts w:hint="eastAsia"/>
                <w:szCs w:val="21"/>
              </w:rPr>
              <w:t>0.029t/a</w:t>
            </w:r>
          </w:p>
        </w:tc>
      </w:tr>
      <w:tr w:rsidR="00BA4185" w14:paraId="7AE4506E" w14:textId="77777777">
        <w:trPr>
          <w:cantSplit/>
          <w:trHeight w:val="292"/>
          <w:jc w:val="center"/>
        </w:trPr>
        <w:tc>
          <w:tcPr>
            <w:tcW w:w="642" w:type="dxa"/>
            <w:vMerge/>
            <w:vAlign w:val="center"/>
          </w:tcPr>
          <w:p w14:paraId="21E3265E" w14:textId="77777777" w:rsidR="00BA4185" w:rsidRDefault="00BA4185">
            <w:pPr>
              <w:pStyle w:val="af8"/>
              <w:rPr>
                <w:szCs w:val="21"/>
              </w:rPr>
            </w:pPr>
          </w:p>
        </w:tc>
        <w:tc>
          <w:tcPr>
            <w:tcW w:w="1354" w:type="dxa"/>
            <w:vMerge/>
            <w:vAlign w:val="center"/>
          </w:tcPr>
          <w:p w14:paraId="2243A5DD" w14:textId="77777777" w:rsidR="00BA4185" w:rsidRDefault="00BA4185">
            <w:pPr>
              <w:pStyle w:val="af8"/>
              <w:rPr>
                <w:szCs w:val="21"/>
              </w:rPr>
            </w:pPr>
          </w:p>
        </w:tc>
        <w:tc>
          <w:tcPr>
            <w:tcW w:w="1880" w:type="dxa"/>
            <w:vAlign w:val="center"/>
          </w:tcPr>
          <w:p w14:paraId="183ECE3A" w14:textId="77777777" w:rsidR="00BA4185" w:rsidRDefault="00B14AE7">
            <w:pPr>
              <w:pStyle w:val="af8"/>
              <w:rPr>
                <w:szCs w:val="21"/>
              </w:rPr>
            </w:pPr>
            <w:r>
              <w:rPr>
                <w:rFonts w:hint="eastAsia"/>
                <w:szCs w:val="21"/>
              </w:rPr>
              <w:t>NH</w:t>
            </w:r>
            <w:r>
              <w:rPr>
                <w:rFonts w:hint="eastAsia"/>
                <w:szCs w:val="21"/>
                <w:vertAlign w:val="subscript"/>
              </w:rPr>
              <w:t>3</w:t>
            </w:r>
            <w:r>
              <w:rPr>
                <w:rFonts w:hint="eastAsia"/>
                <w:szCs w:val="21"/>
              </w:rPr>
              <w:t>-H</w:t>
            </w:r>
          </w:p>
        </w:tc>
        <w:tc>
          <w:tcPr>
            <w:tcW w:w="2581" w:type="dxa"/>
            <w:vAlign w:val="center"/>
          </w:tcPr>
          <w:p w14:paraId="3C7A50BA" w14:textId="77777777" w:rsidR="00BA4185" w:rsidRDefault="00B14AE7">
            <w:pPr>
              <w:pStyle w:val="af8"/>
              <w:rPr>
                <w:szCs w:val="21"/>
              </w:rPr>
            </w:pPr>
            <w:r>
              <w:rPr>
                <w:rFonts w:hint="eastAsia"/>
                <w:szCs w:val="21"/>
              </w:rPr>
              <w:t>20mg/L</w:t>
            </w:r>
            <w:r>
              <w:rPr>
                <w:rFonts w:hint="eastAsia"/>
                <w:szCs w:val="21"/>
              </w:rPr>
              <w:t>，</w:t>
            </w:r>
            <w:r>
              <w:rPr>
                <w:rFonts w:hint="eastAsia"/>
                <w:szCs w:val="21"/>
              </w:rPr>
              <w:t>0.038t/a</w:t>
            </w:r>
          </w:p>
        </w:tc>
        <w:tc>
          <w:tcPr>
            <w:tcW w:w="2615" w:type="dxa"/>
            <w:vAlign w:val="center"/>
          </w:tcPr>
          <w:p w14:paraId="3B77B840" w14:textId="77777777" w:rsidR="00BA4185" w:rsidRDefault="00B14AE7">
            <w:pPr>
              <w:pStyle w:val="af8"/>
              <w:rPr>
                <w:szCs w:val="21"/>
              </w:rPr>
            </w:pPr>
            <w:r>
              <w:rPr>
                <w:rFonts w:hint="eastAsia"/>
                <w:szCs w:val="21"/>
              </w:rPr>
              <w:t>19.4mg/L</w:t>
            </w:r>
            <w:r>
              <w:rPr>
                <w:rFonts w:hint="eastAsia"/>
                <w:szCs w:val="21"/>
              </w:rPr>
              <w:t>，</w:t>
            </w:r>
            <w:r>
              <w:rPr>
                <w:rFonts w:hint="eastAsia"/>
                <w:szCs w:val="21"/>
              </w:rPr>
              <w:t>0.0037t/a</w:t>
            </w:r>
          </w:p>
        </w:tc>
      </w:tr>
      <w:tr w:rsidR="00BA4185" w14:paraId="12656AA2" w14:textId="77777777">
        <w:trPr>
          <w:cantSplit/>
          <w:trHeight w:val="292"/>
          <w:jc w:val="center"/>
        </w:trPr>
        <w:tc>
          <w:tcPr>
            <w:tcW w:w="642" w:type="dxa"/>
            <w:vMerge/>
            <w:vAlign w:val="center"/>
          </w:tcPr>
          <w:p w14:paraId="23EE7C5B" w14:textId="77777777" w:rsidR="00BA4185" w:rsidRDefault="00BA4185">
            <w:pPr>
              <w:pStyle w:val="af8"/>
              <w:rPr>
                <w:szCs w:val="21"/>
              </w:rPr>
            </w:pPr>
          </w:p>
        </w:tc>
        <w:tc>
          <w:tcPr>
            <w:tcW w:w="1354" w:type="dxa"/>
            <w:vMerge/>
            <w:vAlign w:val="center"/>
          </w:tcPr>
          <w:p w14:paraId="0F257439" w14:textId="77777777" w:rsidR="00BA4185" w:rsidRDefault="00BA4185">
            <w:pPr>
              <w:pStyle w:val="af8"/>
              <w:rPr>
                <w:szCs w:val="21"/>
              </w:rPr>
            </w:pPr>
          </w:p>
        </w:tc>
        <w:tc>
          <w:tcPr>
            <w:tcW w:w="1880" w:type="dxa"/>
            <w:vAlign w:val="center"/>
          </w:tcPr>
          <w:p w14:paraId="2AE854EC" w14:textId="77777777" w:rsidR="00BA4185" w:rsidRDefault="00B14AE7">
            <w:pPr>
              <w:pStyle w:val="af8"/>
              <w:rPr>
                <w:szCs w:val="21"/>
              </w:rPr>
            </w:pPr>
            <w:r>
              <w:rPr>
                <w:rFonts w:hint="eastAsia"/>
                <w:szCs w:val="21"/>
              </w:rPr>
              <w:t>SS</w:t>
            </w:r>
          </w:p>
        </w:tc>
        <w:tc>
          <w:tcPr>
            <w:tcW w:w="2581" w:type="dxa"/>
            <w:vAlign w:val="center"/>
          </w:tcPr>
          <w:p w14:paraId="2E0EADA3" w14:textId="77777777" w:rsidR="00BA4185" w:rsidRDefault="00B14AE7">
            <w:pPr>
              <w:pStyle w:val="af8"/>
              <w:rPr>
                <w:szCs w:val="21"/>
              </w:rPr>
            </w:pPr>
            <w:r>
              <w:rPr>
                <w:rFonts w:hint="eastAsia"/>
                <w:szCs w:val="21"/>
              </w:rPr>
              <w:t xml:space="preserve"> 200mg/L</w:t>
            </w:r>
            <w:r>
              <w:rPr>
                <w:rFonts w:hint="eastAsia"/>
                <w:szCs w:val="21"/>
              </w:rPr>
              <w:t>，</w:t>
            </w:r>
            <w:r>
              <w:rPr>
                <w:rFonts w:hint="eastAsia"/>
                <w:szCs w:val="21"/>
              </w:rPr>
              <w:t>0.0038t/a</w:t>
            </w:r>
          </w:p>
        </w:tc>
        <w:tc>
          <w:tcPr>
            <w:tcW w:w="2615" w:type="dxa"/>
            <w:vAlign w:val="center"/>
          </w:tcPr>
          <w:p w14:paraId="04282022" w14:textId="77777777" w:rsidR="00BA4185" w:rsidRDefault="00B14AE7">
            <w:pPr>
              <w:pStyle w:val="af8"/>
              <w:rPr>
                <w:szCs w:val="21"/>
              </w:rPr>
            </w:pPr>
            <w:r>
              <w:rPr>
                <w:rFonts w:hint="eastAsia"/>
                <w:szCs w:val="21"/>
              </w:rPr>
              <w:t>140mg/L</w:t>
            </w:r>
            <w:r>
              <w:rPr>
                <w:rFonts w:hint="eastAsia"/>
                <w:szCs w:val="21"/>
              </w:rPr>
              <w:t>，</w:t>
            </w:r>
            <w:r>
              <w:rPr>
                <w:rFonts w:hint="eastAsia"/>
                <w:szCs w:val="21"/>
              </w:rPr>
              <w:t>0.026t/a</w:t>
            </w:r>
          </w:p>
        </w:tc>
      </w:tr>
      <w:tr w:rsidR="00BA4185" w14:paraId="558DA31A" w14:textId="77777777">
        <w:trPr>
          <w:cantSplit/>
          <w:trHeight w:val="90"/>
          <w:jc w:val="center"/>
        </w:trPr>
        <w:tc>
          <w:tcPr>
            <w:tcW w:w="642" w:type="dxa"/>
            <w:vMerge w:val="restart"/>
            <w:tcMar>
              <w:left w:w="0" w:type="dxa"/>
              <w:right w:w="0" w:type="dxa"/>
            </w:tcMar>
            <w:vAlign w:val="center"/>
          </w:tcPr>
          <w:p w14:paraId="57B877C1" w14:textId="77777777" w:rsidR="00BA4185" w:rsidRDefault="00B14AE7">
            <w:pPr>
              <w:pStyle w:val="af8"/>
              <w:rPr>
                <w:szCs w:val="21"/>
              </w:rPr>
            </w:pPr>
            <w:r>
              <w:rPr>
                <w:rFonts w:hint="eastAsia"/>
                <w:szCs w:val="21"/>
              </w:rPr>
              <w:t>固体</w:t>
            </w:r>
          </w:p>
          <w:p w14:paraId="5AD71C13" w14:textId="77777777" w:rsidR="00BA4185" w:rsidRDefault="00B14AE7">
            <w:pPr>
              <w:pStyle w:val="af8"/>
              <w:rPr>
                <w:szCs w:val="21"/>
              </w:rPr>
            </w:pPr>
            <w:r>
              <w:rPr>
                <w:rFonts w:hint="eastAsia"/>
                <w:szCs w:val="21"/>
              </w:rPr>
              <w:t>废物</w:t>
            </w:r>
          </w:p>
        </w:tc>
        <w:tc>
          <w:tcPr>
            <w:tcW w:w="1354" w:type="dxa"/>
            <w:vMerge w:val="restart"/>
            <w:tcMar>
              <w:left w:w="57" w:type="dxa"/>
              <w:right w:w="57" w:type="dxa"/>
            </w:tcMar>
            <w:vAlign w:val="center"/>
          </w:tcPr>
          <w:p w14:paraId="095CF380" w14:textId="77777777" w:rsidR="00BA4185" w:rsidRDefault="00B14AE7">
            <w:pPr>
              <w:pStyle w:val="af8"/>
              <w:rPr>
                <w:szCs w:val="21"/>
              </w:rPr>
            </w:pPr>
            <w:r>
              <w:rPr>
                <w:rFonts w:hint="eastAsia"/>
                <w:szCs w:val="21"/>
              </w:rPr>
              <w:t>生产过程</w:t>
            </w:r>
          </w:p>
        </w:tc>
        <w:tc>
          <w:tcPr>
            <w:tcW w:w="1880" w:type="dxa"/>
            <w:vAlign w:val="center"/>
          </w:tcPr>
          <w:p w14:paraId="4DF62CDF" w14:textId="77777777" w:rsidR="00BA4185" w:rsidRDefault="00B14AE7">
            <w:pPr>
              <w:pStyle w:val="af8"/>
              <w:rPr>
                <w:szCs w:val="21"/>
              </w:rPr>
            </w:pPr>
            <w:r>
              <w:rPr>
                <w:rFonts w:hint="eastAsia"/>
                <w:bCs/>
                <w:szCs w:val="21"/>
              </w:rPr>
              <w:t>除尘收集的纤维棉</w:t>
            </w:r>
          </w:p>
        </w:tc>
        <w:tc>
          <w:tcPr>
            <w:tcW w:w="2581" w:type="dxa"/>
            <w:vAlign w:val="center"/>
          </w:tcPr>
          <w:p w14:paraId="782449C4" w14:textId="77777777" w:rsidR="00BA4185" w:rsidRDefault="00B14AE7">
            <w:pPr>
              <w:pStyle w:val="af8"/>
              <w:rPr>
                <w:szCs w:val="21"/>
              </w:rPr>
            </w:pPr>
            <w:r>
              <w:rPr>
                <w:rFonts w:hint="eastAsia"/>
                <w:szCs w:val="21"/>
              </w:rPr>
              <w:t>2.565t/a</w:t>
            </w:r>
          </w:p>
        </w:tc>
        <w:tc>
          <w:tcPr>
            <w:tcW w:w="2615" w:type="dxa"/>
            <w:tcBorders>
              <w:bottom w:val="single" w:sz="4" w:space="0" w:color="auto"/>
            </w:tcBorders>
            <w:vAlign w:val="center"/>
          </w:tcPr>
          <w:p w14:paraId="232ECD7B" w14:textId="77777777" w:rsidR="00BA4185" w:rsidRDefault="00B14AE7">
            <w:pPr>
              <w:pStyle w:val="af8"/>
              <w:rPr>
                <w:szCs w:val="21"/>
              </w:rPr>
            </w:pPr>
            <w:r>
              <w:rPr>
                <w:rFonts w:hint="eastAsia"/>
                <w:szCs w:val="21"/>
              </w:rPr>
              <w:t>0</w:t>
            </w:r>
          </w:p>
        </w:tc>
      </w:tr>
      <w:tr w:rsidR="00BA4185" w14:paraId="539D0FA0" w14:textId="77777777">
        <w:trPr>
          <w:cantSplit/>
          <w:trHeight w:val="90"/>
          <w:jc w:val="center"/>
        </w:trPr>
        <w:tc>
          <w:tcPr>
            <w:tcW w:w="642" w:type="dxa"/>
            <w:vMerge/>
            <w:tcMar>
              <w:left w:w="0" w:type="dxa"/>
              <w:right w:w="0" w:type="dxa"/>
            </w:tcMar>
            <w:textDirection w:val="tbRlV"/>
            <w:vAlign w:val="center"/>
          </w:tcPr>
          <w:p w14:paraId="35B6F7DC" w14:textId="77777777" w:rsidR="00BA4185" w:rsidRDefault="00BA4185">
            <w:pPr>
              <w:pStyle w:val="af8"/>
              <w:rPr>
                <w:szCs w:val="21"/>
              </w:rPr>
            </w:pPr>
          </w:p>
        </w:tc>
        <w:tc>
          <w:tcPr>
            <w:tcW w:w="1354" w:type="dxa"/>
            <w:vMerge/>
            <w:tcMar>
              <w:left w:w="57" w:type="dxa"/>
              <w:right w:w="57" w:type="dxa"/>
            </w:tcMar>
            <w:vAlign w:val="center"/>
          </w:tcPr>
          <w:p w14:paraId="474F7D7A" w14:textId="77777777" w:rsidR="00BA4185" w:rsidRDefault="00BA4185">
            <w:pPr>
              <w:pStyle w:val="af8"/>
              <w:rPr>
                <w:szCs w:val="21"/>
              </w:rPr>
            </w:pPr>
          </w:p>
        </w:tc>
        <w:tc>
          <w:tcPr>
            <w:tcW w:w="1880" w:type="dxa"/>
            <w:vAlign w:val="center"/>
          </w:tcPr>
          <w:p w14:paraId="4F8D80E5" w14:textId="77777777" w:rsidR="00BA4185" w:rsidRDefault="00B14AE7">
            <w:pPr>
              <w:pStyle w:val="af8"/>
              <w:rPr>
                <w:szCs w:val="21"/>
              </w:rPr>
            </w:pPr>
            <w:r>
              <w:rPr>
                <w:rFonts w:hint="eastAsia"/>
                <w:bCs/>
                <w:szCs w:val="21"/>
              </w:rPr>
              <w:t>废包装袋</w:t>
            </w:r>
          </w:p>
        </w:tc>
        <w:tc>
          <w:tcPr>
            <w:tcW w:w="2581" w:type="dxa"/>
            <w:vAlign w:val="center"/>
          </w:tcPr>
          <w:p w14:paraId="0296A74A" w14:textId="77777777" w:rsidR="00BA4185" w:rsidRDefault="00B14AE7">
            <w:pPr>
              <w:pStyle w:val="af8"/>
              <w:rPr>
                <w:szCs w:val="21"/>
              </w:rPr>
            </w:pPr>
            <w:r>
              <w:rPr>
                <w:rFonts w:hint="eastAsia"/>
                <w:szCs w:val="21"/>
              </w:rPr>
              <w:t>0.5t/a</w:t>
            </w:r>
          </w:p>
        </w:tc>
        <w:tc>
          <w:tcPr>
            <w:tcW w:w="2615" w:type="dxa"/>
            <w:vAlign w:val="center"/>
          </w:tcPr>
          <w:p w14:paraId="689C6A0B" w14:textId="77777777" w:rsidR="00BA4185" w:rsidRDefault="00B14AE7">
            <w:pPr>
              <w:pStyle w:val="af8"/>
              <w:rPr>
                <w:szCs w:val="21"/>
              </w:rPr>
            </w:pPr>
            <w:r>
              <w:rPr>
                <w:rFonts w:hint="eastAsia"/>
                <w:szCs w:val="21"/>
              </w:rPr>
              <w:t>0</w:t>
            </w:r>
          </w:p>
        </w:tc>
      </w:tr>
      <w:tr w:rsidR="00BA4185" w14:paraId="2D606EEB" w14:textId="77777777">
        <w:trPr>
          <w:cantSplit/>
          <w:jc w:val="center"/>
        </w:trPr>
        <w:tc>
          <w:tcPr>
            <w:tcW w:w="642" w:type="dxa"/>
            <w:vMerge/>
            <w:tcMar>
              <w:left w:w="0" w:type="dxa"/>
              <w:right w:w="0" w:type="dxa"/>
            </w:tcMar>
            <w:textDirection w:val="tbRlV"/>
            <w:vAlign w:val="center"/>
          </w:tcPr>
          <w:p w14:paraId="4B6D3F9F" w14:textId="77777777" w:rsidR="00BA4185" w:rsidRDefault="00BA4185">
            <w:pPr>
              <w:pStyle w:val="af8"/>
              <w:rPr>
                <w:szCs w:val="21"/>
              </w:rPr>
            </w:pPr>
          </w:p>
        </w:tc>
        <w:tc>
          <w:tcPr>
            <w:tcW w:w="1354" w:type="dxa"/>
            <w:vMerge/>
            <w:tcMar>
              <w:left w:w="57" w:type="dxa"/>
              <w:right w:w="57" w:type="dxa"/>
            </w:tcMar>
            <w:vAlign w:val="center"/>
          </w:tcPr>
          <w:p w14:paraId="392E9014" w14:textId="77777777" w:rsidR="00BA4185" w:rsidRDefault="00BA4185">
            <w:pPr>
              <w:pStyle w:val="af8"/>
              <w:rPr>
                <w:szCs w:val="21"/>
              </w:rPr>
            </w:pPr>
          </w:p>
        </w:tc>
        <w:tc>
          <w:tcPr>
            <w:tcW w:w="1880" w:type="dxa"/>
            <w:vAlign w:val="center"/>
          </w:tcPr>
          <w:p w14:paraId="4A5A1686" w14:textId="77777777" w:rsidR="00BA4185" w:rsidRDefault="00B14AE7">
            <w:pPr>
              <w:ind w:firstLineChars="0" w:firstLine="0"/>
              <w:rPr>
                <w:bCs/>
                <w:sz w:val="21"/>
                <w:szCs w:val="21"/>
              </w:rPr>
            </w:pPr>
            <w:r>
              <w:rPr>
                <w:rFonts w:hint="eastAsia"/>
                <w:bCs/>
                <w:sz w:val="21"/>
                <w:szCs w:val="21"/>
              </w:rPr>
              <w:t>切割产生的边角料</w:t>
            </w:r>
          </w:p>
        </w:tc>
        <w:tc>
          <w:tcPr>
            <w:tcW w:w="2581" w:type="dxa"/>
            <w:vAlign w:val="center"/>
          </w:tcPr>
          <w:p w14:paraId="7D1EE28D" w14:textId="77777777" w:rsidR="00BA4185" w:rsidRDefault="00B14AE7">
            <w:pPr>
              <w:pStyle w:val="af8"/>
              <w:rPr>
                <w:bCs/>
                <w:szCs w:val="21"/>
              </w:rPr>
            </w:pPr>
            <w:r>
              <w:rPr>
                <w:rFonts w:hint="eastAsia"/>
                <w:bCs/>
                <w:szCs w:val="21"/>
              </w:rPr>
              <w:t>200t/a</w:t>
            </w:r>
          </w:p>
        </w:tc>
        <w:tc>
          <w:tcPr>
            <w:tcW w:w="2615" w:type="dxa"/>
            <w:vAlign w:val="center"/>
          </w:tcPr>
          <w:p w14:paraId="24E62D31" w14:textId="77777777" w:rsidR="00BA4185" w:rsidRDefault="00B14AE7">
            <w:pPr>
              <w:pStyle w:val="af8"/>
              <w:rPr>
                <w:bCs/>
                <w:szCs w:val="21"/>
              </w:rPr>
            </w:pPr>
            <w:r>
              <w:rPr>
                <w:rFonts w:hint="eastAsia"/>
                <w:bCs/>
                <w:szCs w:val="21"/>
              </w:rPr>
              <w:t>0</w:t>
            </w:r>
          </w:p>
        </w:tc>
      </w:tr>
      <w:tr w:rsidR="00BA4185" w14:paraId="3AA8ED0B" w14:textId="77777777">
        <w:trPr>
          <w:cantSplit/>
          <w:trHeight w:val="90"/>
          <w:jc w:val="center"/>
        </w:trPr>
        <w:tc>
          <w:tcPr>
            <w:tcW w:w="642" w:type="dxa"/>
            <w:vMerge/>
            <w:tcMar>
              <w:left w:w="0" w:type="dxa"/>
              <w:right w:w="0" w:type="dxa"/>
            </w:tcMar>
            <w:textDirection w:val="tbRlV"/>
            <w:vAlign w:val="center"/>
          </w:tcPr>
          <w:p w14:paraId="678BF719" w14:textId="77777777" w:rsidR="00BA4185" w:rsidRDefault="00BA4185">
            <w:pPr>
              <w:pStyle w:val="af8"/>
              <w:rPr>
                <w:szCs w:val="21"/>
              </w:rPr>
            </w:pPr>
          </w:p>
        </w:tc>
        <w:tc>
          <w:tcPr>
            <w:tcW w:w="1354" w:type="dxa"/>
            <w:vMerge/>
            <w:tcMar>
              <w:left w:w="57" w:type="dxa"/>
              <w:right w:w="57" w:type="dxa"/>
            </w:tcMar>
            <w:vAlign w:val="center"/>
          </w:tcPr>
          <w:p w14:paraId="7F937017" w14:textId="77777777" w:rsidR="00BA4185" w:rsidRDefault="00BA4185">
            <w:pPr>
              <w:pStyle w:val="af8"/>
              <w:rPr>
                <w:szCs w:val="21"/>
              </w:rPr>
            </w:pPr>
          </w:p>
        </w:tc>
        <w:tc>
          <w:tcPr>
            <w:tcW w:w="1880" w:type="dxa"/>
            <w:vAlign w:val="center"/>
          </w:tcPr>
          <w:p w14:paraId="564025C7" w14:textId="77777777" w:rsidR="00BA4185" w:rsidRDefault="00B14AE7">
            <w:pPr>
              <w:pStyle w:val="af8"/>
              <w:rPr>
                <w:szCs w:val="21"/>
              </w:rPr>
            </w:pPr>
            <w:r>
              <w:rPr>
                <w:rFonts w:hint="eastAsia"/>
                <w:bCs/>
                <w:szCs w:val="21"/>
              </w:rPr>
              <w:t>不合格产品</w:t>
            </w:r>
          </w:p>
        </w:tc>
        <w:tc>
          <w:tcPr>
            <w:tcW w:w="2581" w:type="dxa"/>
            <w:vAlign w:val="center"/>
          </w:tcPr>
          <w:p w14:paraId="75F63435" w14:textId="77777777" w:rsidR="00BA4185" w:rsidRDefault="00B14AE7">
            <w:pPr>
              <w:pStyle w:val="af8"/>
              <w:rPr>
                <w:szCs w:val="21"/>
              </w:rPr>
            </w:pPr>
            <w:r>
              <w:rPr>
                <w:rFonts w:hint="eastAsia"/>
                <w:szCs w:val="21"/>
              </w:rPr>
              <w:t>100t/a</w:t>
            </w:r>
          </w:p>
        </w:tc>
        <w:tc>
          <w:tcPr>
            <w:tcW w:w="2615" w:type="dxa"/>
            <w:vAlign w:val="center"/>
          </w:tcPr>
          <w:p w14:paraId="013DCB32" w14:textId="77777777" w:rsidR="00BA4185" w:rsidRDefault="00B14AE7">
            <w:pPr>
              <w:pStyle w:val="af8"/>
              <w:rPr>
                <w:szCs w:val="21"/>
              </w:rPr>
            </w:pPr>
            <w:r>
              <w:rPr>
                <w:rFonts w:hint="eastAsia"/>
                <w:szCs w:val="21"/>
              </w:rPr>
              <w:t>0</w:t>
            </w:r>
          </w:p>
        </w:tc>
      </w:tr>
      <w:tr w:rsidR="00BA4185" w14:paraId="47E118C9" w14:textId="77777777">
        <w:trPr>
          <w:cantSplit/>
          <w:trHeight w:val="90"/>
          <w:jc w:val="center"/>
        </w:trPr>
        <w:tc>
          <w:tcPr>
            <w:tcW w:w="642" w:type="dxa"/>
            <w:vMerge/>
            <w:tcMar>
              <w:left w:w="0" w:type="dxa"/>
              <w:right w:w="0" w:type="dxa"/>
            </w:tcMar>
            <w:textDirection w:val="tbRlV"/>
            <w:vAlign w:val="center"/>
          </w:tcPr>
          <w:p w14:paraId="7D9A9B75" w14:textId="77777777" w:rsidR="00BA4185" w:rsidRDefault="00BA4185">
            <w:pPr>
              <w:pStyle w:val="af8"/>
              <w:rPr>
                <w:szCs w:val="21"/>
              </w:rPr>
            </w:pPr>
          </w:p>
        </w:tc>
        <w:tc>
          <w:tcPr>
            <w:tcW w:w="1354" w:type="dxa"/>
            <w:vMerge/>
            <w:tcMar>
              <w:left w:w="57" w:type="dxa"/>
              <w:right w:w="57" w:type="dxa"/>
            </w:tcMar>
            <w:vAlign w:val="center"/>
          </w:tcPr>
          <w:p w14:paraId="2F4AC25A" w14:textId="77777777" w:rsidR="00BA4185" w:rsidRDefault="00BA4185">
            <w:pPr>
              <w:pStyle w:val="af8"/>
              <w:rPr>
                <w:szCs w:val="21"/>
              </w:rPr>
            </w:pPr>
          </w:p>
        </w:tc>
        <w:tc>
          <w:tcPr>
            <w:tcW w:w="1880" w:type="dxa"/>
            <w:vAlign w:val="center"/>
          </w:tcPr>
          <w:p w14:paraId="620ED16F" w14:textId="56BBD0BF" w:rsidR="00BA4185" w:rsidRDefault="00DD320C">
            <w:pPr>
              <w:pStyle w:val="af8"/>
              <w:rPr>
                <w:bCs/>
                <w:szCs w:val="21"/>
              </w:rPr>
            </w:pPr>
            <w:r>
              <w:rPr>
                <w:rFonts w:hint="eastAsia"/>
                <w:bCs/>
                <w:szCs w:val="21"/>
              </w:rPr>
              <w:t>废</w:t>
            </w:r>
            <w:r w:rsidR="00B14AE7">
              <w:rPr>
                <w:rFonts w:hint="eastAsia"/>
                <w:bCs/>
                <w:szCs w:val="21"/>
              </w:rPr>
              <w:t>灯管</w:t>
            </w:r>
          </w:p>
        </w:tc>
        <w:tc>
          <w:tcPr>
            <w:tcW w:w="2581" w:type="dxa"/>
            <w:vAlign w:val="center"/>
          </w:tcPr>
          <w:p w14:paraId="6D8567E3" w14:textId="77777777" w:rsidR="00BA4185" w:rsidRDefault="00B14AE7">
            <w:pPr>
              <w:pStyle w:val="af8"/>
              <w:rPr>
                <w:szCs w:val="21"/>
              </w:rPr>
            </w:pPr>
            <w:r>
              <w:rPr>
                <w:rFonts w:hint="eastAsia"/>
                <w:szCs w:val="21"/>
              </w:rPr>
              <w:t>6kg/a</w:t>
            </w:r>
          </w:p>
        </w:tc>
        <w:tc>
          <w:tcPr>
            <w:tcW w:w="2615" w:type="dxa"/>
            <w:vAlign w:val="center"/>
          </w:tcPr>
          <w:p w14:paraId="31EF6421" w14:textId="77777777" w:rsidR="00BA4185" w:rsidRDefault="00B14AE7">
            <w:pPr>
              <w:pStyle w:val="af8"/>
              <w:rPr>
                <w:szCs w:val="21"/>
              </w:rPr>
            </w:pPr>
            <w:r>
              <w:rPr>
                <w:rFonts w:hint="eastAsia"/>
                <w:szCs w:val="21"/>
              </w:rPr>
              <w:t>0</w:t>
            </w:r>
          </w:p>
        </w:tc>
      </w:tr>
      <w:tr w:rsidR="00BA4185" w14:paraId="6230D56E" w14:textId="77777777">
        <w:trPr>
          <w:cantSplit/>
          <w:trHeight w:val="39"/>
          <w:jc w:val="center"/>
        </w:trPr>
        <w:tc>
          <w:tcPr>
            <w:tcW w:w="642" w:type="dxa"/>
            <w:vMerge/>
            <w:tcMar>
              <w:left w:w="0" w:type="dxa"/>
              <w:right w:w="0" w:type="dxa"/>
            </w:tcMar>
            <w:textDirection w:val="tbRlV"/>
            <w:vAlign w:val="center"/>
          </w:tcPr>
          <w:p w14:paraId="2180A5D9" w14:textId="77777777" w:rsidR="00BA4185" w:rsidRDefault="00BA4185">
            <w:pPr>
              <w:pStyle w:val="af8"/>
              <w:rPr>
                <w:szCs w:val="21"/>
              </w:rPr>
            </w:pPr>
          </w:p>
        </w:tc>
        <w:tc>
          <w:tcPr>
            <w:tcW w:w="1354" w:type="dxa"/>
            <w:vMerge/>
            <w:tcMar>
              <w:left w:w="57" w:type="dxa"/>
              <w:right w:w="57" w:type="dxa"/>
            </w:tcMar>
            <w:vAlign w:val="center"/>
          </w:tcPr>
          <w:p w14:paraId="5F672C9A" w14:textId="77777777" w:rsidR="00BA4185" w:rsidRDefault="00BA4185">
            <w:pPr>
              <w:pStyle w:val="af8"/>
              <w:rPr>
                <w:szCs w:val="21"/>
              </w:rPr>
            </w:pPr>
          </w:p>
        </w:tc>
        <w:tc>
          <w:tcPr>
            <w:tcW w:w="1880" w:type="dxa"/>
            <w:vAlign w:val="center"/>
          </w:tcPr>
          <w:p w14:paraId="142707AF" w14:textId="77777777" w:rsidR="00BA4185" w:rsidRDefault="00B14AE7">
            <w:pPr>
              <w:pStyle w:val="af8"/>
              <w:rPr>
                <w:bCs/>
                <w:szCs w:val="21"/>
              </w:rPr>
            </w:pPr>
            <w:r>
              <w:rPr>
                <w:rFonts w:hint="eastAsia"/>
                <w:bCs/>
                <w:szCs w:val="21"/>
              </w:rPr>
              <w:t>废活性炭</w:t>
            </w:r>
          </w:p>
        </w:tc>
        <w:tc>
          <w:tcPr>
            <w:tcW w:w="2581" w:type="dxa"/>
            <w:vAlign w:val="center"/>
          </w:tcPr>
          <w:p w14:paraId="385E8217" w14:textId="77777777" w:rsidR="00BA4185" w:rsidRDefault="00B14AE7">
            <w:pPr>
              <w:pStyle w:val="af8"/>
              <w:rPr>
                <w:szCs w:val="21"/>
              </w:rPr>
            </w:pPr>
            <w:r>
              <w:rPr>
                <w:rFonts w:hint="eastAsia"/>
                <w:szCs w:val="21"/>
              </w:rPr>
              <w:t>0.6t/a</w:t>
            </w:r>
          </w:p>
        </w:tc>
        <w:tc>
          <w:tcPr>
            <w:tcW w:w="2615" w:type="dxa"/>
            <w:vAlign w:val="center"/>
          </w:tcPr>
          <w:p w14:paraId="1CB18B11" w14:textId="77777777" w:rsidR="00BA4185" w:rsidRDefault="00B14AE7">
            <w:pPr>
              <w:pStyle w:val="af8"/>
              <w:rPr>
                <w:szCs w:val="21"/>
              </w:rPr>
            </w:pPr>
            <w:r>
              <w:rPr>
                <w:rFonts w:hint="eastAsia"/>
                <w:szCs w:val="21"/>
              </w:rPr>
              <w:t>0</w:t>
            </w:r>
          </w:p>
        </w:tc>
      </w:tr>
      <w:tr w:rsidR="00BA4185" w14:paraId="26E48583" w14:textId="77777777">
        <w:trPr>
          <w:cantSplit/>
          <w:trHeight w:val="90"/>
          <w:jc w:val="center"/>
        </w:trPr>
        <w:tc>
          <w:tcPr>
            <w:tcW w:w="642" w:type="dxa"/>
            <w:vMerge/>
            <w:tcMar>
              <w:left w:w="0" w:type="dxa"/>
              <w:right w:w="0" w:type="dxa"/>
            </w:tcMar>
            <w:textDirection w:val="tbRlV"/>
            <w:vAlign w:val="center"/>
          </w:tcPr>
          <w:p w14:paraId="0678B707" w14:textId="77777777" w:rsidR="00BA4185" w:rsidRDefault="00BA4185">
            <w:pPr>
              <w:pStyle w:val="af8"/>
              <w:rPr>
                <w:szCs w:val="21"/>
              </w:rPr>
            </w:pPr>
          </w:p>
        </w:tc>
        <w:tc>
          <w:tcPr>
            <w:tcW w:w="1354" w:type="dxa"/>
            <w:tcMar>
              <w:left w:w="57" w:type="dxa"/>
              <w:right w:w="57" w:type="dxa"/>
            </w:tcMar>
            <w:vAlign w:val="center"/>
          </w:tcPr>
          <w:p w14:paraId="601247C1" w14:textId="77777777" w:rsidR="00BA4185" w:rsidRDefault="00B14AE7">
            <w:pPr>
              <w:pStyle w:val="af8"/>
              <w:rPr>
                <w:szCs w:val="21"/>
              </w:rPr>
            </w:pPr>
            <w:r>
              <w:rPr>
                <w:rFonts w:hint="eastAsia"/>
                <w:szCs w:val="21"/>
              </w:rPr>
              <w:t>职工</w:t>
            </w:r>
          </w:p>
        </w:tc>
        <w:tc>
          <w:tcPr>
            <w:tcW w:w="1880" w:type="dxa"/>
            <w:vAlign w:val="center"/>
          </w:tcPr>
          <w:p w14:paraId="3857AA81" w14:textId="77777777" w:rsidR="00BA4185" w:rsidRDefault="00B14AE7">
            <w:pPr>
              <w:pStyle w:val="af8"/>
              <w:rPr>
                <w:szCs w:val="21"/>
              </w:rPr>
            </w:pPr>
            <w:r>
              <w:rPr>
                <w:rFonts w:hint="eastAsia"/>
                <w:szCs w:val="21"/>
              </w:rPr>
              <w:t>生活垃圾</w:t>
            </w:r>
          </w:p>
        </w:tc>
        <w:tc>
          <w:tcPr>
            <w:tcW w:w="2581" w:type="dxa"/>
            <w:vAlign w:val="center"/>
          </w:tcPr>
          <w:p w14:paraId="1634E637" w14:textId="1502B3EB" w:rsidR="00BA4185" w:rsidRDefault="00DD320C">
            <w:pPr>
              <w:pStyle w:val="af8"/>
              <w:rPr>
                <w:szCs w:val="21"/>
              </w:rPr>
            </w:pPr>
            <w:r>
              <w:rPr>
                <w:szCs w:val="21"/>
              </w:rPr>
              <w:t>3</w:t>
            </w:r>
            <w:r w:rsidR="00B14AE7">
              <w:rPr>
                <w:rFonts w:hint="eastAsia"/>
                <w:szCs w:val="21"/>
              </w:rPr>
              <w:t>t/a</w:t>
            </w:r>
          </w:p>
        </w:tc>
        <w:tc>
          <w:tcPr>
            <w:tcW w:w="2615" w:type="dxa"/>
            <w:vAlign w:val="center"/>
          </w:tcPr>
          <w:p w14:paraId="06708D2C" w14:textId="77777777" w:rsidR="00BA4185" w:rsidRDefault="00B14AE7">
            <w:pPr>
              <w:pStyle w:val="af8"/>
              <w:rPr>
                <w:szCs w:val="21"/>
              </w:rPr>
            </w:pPr>
            <w:r>
              <w:rPr>
                <w:rFonts w:hint="eastAsia"/>
                <w:szCs w:val="21"/>
              </w:rPr>
              <w:t>0</w:t>
            </w:r>
          </w:p>
        </w:tc>
      </w:tr>
      <w:tr w:rsidR="00BA4185" w14:paraId="038E64BF" w14:textId="77777777">
        <w:trPr>
          <w:cantSplit/>
          <w:trHeight w:val="874"/>
          <w:jc w:val="center"/>
        </w:trPr>
        <w:tc>
          <w:tcPr>
            <w:tcW w:w="642" w:type="dxa"/>
            <w:vAlign w:val="center"/>
          </w:tcPr>
          <w:p w14:paraId="27E2B2BB" w14:textId="77777777" w:rsidR="00BA4185" w:rsidRDefault="00B14AE7">
            <w:pPr>
              <w:pStyle w:val="af8"/>
              <w:rPr>
                <w:szCs w:val="21"/>
              </w:rPr>
            </w:pPr>
            <w:r>
              <w:rPr>
                <w:rFonts w:hint="eastAsia"/>
                <w:szCs w:val="21"/>
              </w:rPr>
              <w:t>噪声</w:t>
            </w:r>
          </w:p>
        </w:tc>
        <w:tc>
          <w:tcPr>
            <w:tcW w:w="8430" w:type="dxa"/>
            <w:gridSpan w:val="4"/>
            <w:vAlign w:val="center"/>
          </w:tcPr>
          <w:p w14:paraId="3EEF75FE" w14:textId="77777777" w:rsidR="00BA4185" w:rsidRDefault="00B14AE7">
            <w:pPr>
              <w:pStyle w:val="af8"/>
              <w:spacing w:line="360" w:lineRule="auto"/>
              <w:ind w:firstLineChars="200" w:firstLine="440"/>
              <w:jc w:val="left"/>
              <w:rPr>
                <w:szCs w:val="21"/>
              </w:rPr>
            </w:pPr>
            <w:r>
              <w:rPr>
                <w:rFonts w:hint="eastAsia"/>
                <w:sz w:val="22"/>
                <w:szCs w:val="22"/>
              </w:rPr>
              <w:t>本项目的噪声声源为开松机、梳理机等设备运行时产生的机械噪声及风机运行时产生的空气动力性噪声，经采取措施后，各厂界昼（夜）间噪声值均能够达到《工业企业厂界环境噪声排放标准》（</w:t>
            </w:r>
            <w:r>
              <w:rPr>
                <w:rFonts w:hint="eastAsia"/>
                <w:sz w:val="22"/>
                <w:szCs w:val="22"/>
              </w:rPr>
              <w:t>GB12348-2008</w:t>
            </w:r>
            <w:r>
              <w:rPr>
                <w:rFonts w:hint="eastAsia"/>
                <w:sz w:val="22"/>
                <w:szCs w:val="22"/>
              </w:rPr>
              <w:t>）</w:t>
            </w:r>
            <w:r>
              <w:rPr>
                <w:rFonts w:hint="eastAsia"/>
                <w:sz w:val="22"/>
                <w:szCs w:val="22"/>
              </w:rPr>
              <w:t>2</w:t>
            </w:r>
            <w:r>
              <w:rPr>
                <w:rFonts w:hint="eastAsia"/>
                <w:sz w:val="22"/>
                <w:szCs w:val="22"/>
              </w:rPr>
              <w:t>类标准要求。</w:t>
            </w:r>
          </w:p>
        </w:tc>
      </w:tr>
      <w:tr w:rsidR="00BA4185" w14:paraId="383459EF" w14:textId="77777777">
        <w:trPr>
          <w:trHeight w:val="284"/>
          <w:jc w:val="center"/>
        </w:trPr>
        <w:tc>
          <w:tcPr>
            <w:tcW w:w="642" w:type="dxa"/>
            <w:vAlign w:val="center"/>
          </w:tcPr>
          <w:p w14:paraId="08BBB434" w14:textId="77777777" w:rsidR="00BA4185" w:rsidRDefault="00B14AE7">
            <w:pPr>
              <w:pStyle w:val="af8"/>
              <w:rPr>
                <w:szCs w:val="21"/>
              </w:rPr>
            </w:pPr>
            <w:r>
              <w:rPr>
                <w:szCs w:val="21"/>
              </w:rPr>
              <w:t>其他</w:t>
            </w:r>
          </w:p>
        </w:tc>
        <w:tc>
          <w:tcPr>
            <w:tcW w:w="8430" w:type="dxa"/>
            <w:gridSpan w:val="4"/>
            <w:vAlign w:val="center"/>
          </w:tcPr>
          <w:p w14:paraId="23FCE6F0" w14:textId="77777777" w:rsidR="00BA4185" w:rsidRDefault="00B14AE7">
            <w:pPr>
              <w:pStyle w:val="af8"/>
              <w:rPr>
                <w:szCs w:val="21"/>
              </w:rPr>
            </w:pPr>
            <w:r>
              <w:rPr>
                <w:szCs w:val="21"/>
              </w:rPr>
              <w:t>无</w:t>
            </w:r>
          </w:p>
        </w:tc>
      </w:tr>
      <w:tr w:rsidR="00BA4185" w14:paraId="5EF87F52" w14:textId="77777777">
        <w:trPr>
          <w:trHeight w:val="284"/>
          <w:jc w:val="center"/>
        </w:trPr>
        <w:tc>
          <w:tcPr>
            <w:tcW w:w="9072" w:type="dxa"/>
            <w:gridSpan w:val="5"/>
            <w:vAlign w:val="center"/>
          </w:tcPr>
          <w:p w14:paraId="4B6AEA02" w14:textId="77777777" w:rsidR="00BA4185" w:rsidRDefault="00B14AE7">
            <w:pPr>
              <w:pStyle w:val="af8"/>
              <w:jc w:val="left"/>
              <w:rPr>
                <w:b/>
                <w:bCs/>
                <w:sz w:val="22"/>
                <w:szCs w:val="28"/>
              </w:rPr>
            </w:pPr>
            <w:r>
              <w:rPr>
                <w:b/>
                <w:bCs/>
                <w:sz w:val="22"/>
                <w:szCs w:val="28"/>
              </w:rPr>
              <w:t>主要生态影响</w:t>
            </w:r>
          </w:p>
          <w:p w14:paraId="5FA033CE" w14:textId="77777777" w:rsidR="00BA4185" w:rsidRDefault="00B14AE7">
            <w:pPr>
              <w:ind w:firstLine="480"/>
            </w:pPr>
            <w:r>
              <w:t>本项目周围无自然生态保护区和风景名胜区，项目周边</w:t>
            </w:r>
            <w:r>
              <w:t>500m</w:t>
            </w:r>
            <w:r>
              <w:t>范围内未发现列入《国家重点保护野生植物名录》和《国家重点保护野生动物名录》的动植物</w:t>
            </w:r>
            <w:r>
              <w:rPr>
                <w:rFonts w:hint="eastAsia"/>
              </w:rPr>
              <w:t>，</w:t>
            </w:r>
            <w:r>
              <w:t>对区域生态环境影响不大</w:t>
            </w:r>
            <w:r>
              <w:rPr>
                <w:rFonts w:hint="eastAsia"/>
              </w:rPr>
              <w:t>。</w:t>
            </w:r>
          </w:p>
          <w:p w14:paraId="1FF040F3" w14:textId="77777777" w:rsidR="00BA4185" w:rsidRDefault="00BA4185">
            <w:pPr>
              <w:spacing w:line="240" w:lineRule="auto"/>
              <w:ind w:firstLineChars="0" w:firstLine="0"/>
            </w:pPr>
          </w:p>
        </w:tc>
      </w:tr>
    </w:tbl>
    <w:p w14:paraId="7E394CD8" w14:textId="77777777" w:rsidR="00BA4185" w:rsidRDefault="00BA4185">
      <w:pPr>
        <w:ind w:firstLineChars="0" w:firstLine="0"/>
        <w:rPr>
          <w:b/>
          <w:sz w:val="28"/>
          <w:szCs w:val="28"/>
        </w:rPr>
        <w:sectPr w:rsidR="00BA4185">
          <w:pgSz w:w="11906" w:h="16838"/>
          <w:pgMar w:top="1417" w:right="1474" w:bottom="1417" w:left="1474" w:header="851" w:footer="992" w:gutter="0"/>
          <w:cols w:space="425"/>
          <w:docGrid w:type="lines" w:linePitch="312"/>
        </w:sectPr>
      </w:pPr>
    </w:p>
    <w:p w14:paraId="7745F56C" w14:textId="77777777" w:rsidR="00BA4185" w:rsidRDefault="00B14AE7">
      <w:pPr>
        <w:ind w:firstLineChars="0" w:firstLine="0"/>
        <w:rPr>
          <w:b/>
        </w:rPr>
      </w:pPr>
      <w:r>
        <w:rPr>
          <w:rFonts w:hint="eastAsia"/>
          <w:b/>
          <w:sz w:val="28"/>
          <w:szCs w:val="28"/>
        </w:rPr>
        <w:lastRenderedPageBreak/>
        <w:t>环境影响分析</w:t>
      </w:r>
    </w:p>
    <w:tbl>
      <w:tblPr>
        <w:tblStyle w:val="af5"/>
        <w:tblW w:w="9174" w:type="dxa"/>
        <w:tblLook w:val="04A0" w:firstRow="1" w:lastRow="0" w:firstColumn="1" w:lastColumn="0" w:noHBand="0" w:noVBand="1"/>
      </w:tblPr>
      <w:tblGrid>
        <w:gridCol w:w="9174"/>
      </w:tblGrid>
      <w:tr w:rsidR="00BA4185" w14:paraId="6EA6D46B" w14:textId="77777777" w:rsidTr="004A557D">
        <w:trPr>
          <w:trHeight w:val="11486"/>
        </w:trPr>
        <w:tc>
          <w:tcPr>
            <w:tcW w:w="9174" w:type="dxa"/>
          </w:tcPr>
          <w:p w14:paraId="51E53348" w14:textId="77777777" w:rsidR="00BA4185" w:rsidRDefault="00B14AE7">
            <w:pPr>
              <w:pStyle w:val="10"/>
              <w:adjustRightInd w:val="0"/>
              <w:snapToGrid w:val="0"/>
              <w:spacing w:beforeLines="50" w:before="156"/>
              <w:ind w:firstLineChars="0" w:firstLine="0"/>
              <w:rPr>
                <w:rFonts w:cs="Times New Roman"/>
                <w:b/>
                <w:sz w:val="28"/>
                <w:szCs w:val="28"/>
              </w:rPr>
            </w:pPr>
            <w:r>
              <w:rPr>
                <w:rFonts w:cs="Times New Roman" w:hint="eastAsia"/>
                <w:b/>
                <w:sz w:val="28"/>
                <w:szCs w:val="28"/>
              </w:rPr>
              <w:t>施工期环境影响分析：</w:t>
            </w:r>
          </w:p>
          <w:p w14:paraId="60ED4585" w14:textId="77777777" w:rsidR="00BA4185" w:rsidRDefault="00B14AE7">
            <w:pPr>
              <w:ind w:firstLine="480"/>
              <w:rPr>
                <w:rFonts w:cs="Times New Roman"/>
                <w:b/>
                <w:sz w:val="28"/>
                <w:szCs w:val="28"/>
              </w:rPr>
            </w:pPr>
            <w:r>
              <w:rPr>
                <w:rFonts w:hint="eastAsia"/>
              </w:rPr>
              <w:t>商丘顺安纤维制品有限公司位于商丘市睢县产业集聚区振兴路与恒山路交叉口东南角，租用现有厂房，</w:t>
            </w:r>
            <w:r>
              <w:rPr>
                <w:rFonts w:eastAsia="宋体" w:hAnsi="宋体" w:hint="eastAsia"/>
              </w:rPr>
              <w:t>不涉及土建施工、基础工程和主体结构工程建设，仅进行设备仪器的安装等</w:t>
            </w:r>
            <w:r>
              <w:rPr>
                <w:rFonts w:hint="eastAsia"/>
              </w:rPr>
              <w:t>，过程中不涉及污染物的排放，故不对施工期进行分析。</w:t>
            </w:r>
          </w:p>
          <w:p w14:paraId="0990DC88" w14:textId="77777777" w:rsidR="00BA4185" w:rsidRDefault="00B14AE7">
            <w:pPr>
              <w:pStyle w:val="10"/>
              <w:adjustRightInd w:val="0"/>
              <w:snapToGrid w:val="0"/>
              <w:spacing w:beforeLines="50" w:before="156"/>
              <w:ind w:firstLineChars="0" w:firstLine="0"/>
              <w:rPr>
                <w:rFonts w:cs="Times New Roman"/>
                <w:b/>
                <w:bCs/>
                <w:sz w:val="28"/>
                <w:szCs w:val="28"/>
              </w:rPr>
            </w:pPr>
            <w:r>
              <w:rPr>
                <w:rFonts w:cs="Times New Roman"/>
                <w:b/>
                <w:sz w:val="28"/>
                <w:szCs w:val="28"/>
              </w:rPr>
              <w:t>营运期环境影响分析：</w:t>
            </w:r>
          </w:p>
          <w:p w14:paraId="1568FF63" w14:textId="77777777" w:rsidR="00BA4185" w:rsidRDefault="00B14AE7">
            <w:pPr>
              <w:ind w:firstLine="480"/>
              <w:rPr>
                <w:rFonts w:cs="Times New Roman"/>
                <w:b/>
                <w:color w:val="000000" w:themeColor="text1"/>
              </w:rPr>
            </w:pPr>
            <w:r>
              <w:t>营运期污染因素</w:t>
            </w:r>
            <w:r>
              <w:rPr>
                <w:rFonts w:hint="eastAsia"/>
              </w:rPr>
              <w:t>主要有废气</w:t>
            </w:r>
            <w:r>
              <w:t>、废水、噪声</w:t>
            </w:r>
            <w:r>
              <w:rPr>
                <w:rFonts w:hint="eastAsia"/>
              </w:rPr>
              <w:t>、固废</w:t>
            </w:r>
            <w:r>
              <w:t>，</w:t>
            </w:r>
            <w:r>
              <w:rPr>
                <w:rFonts w:hint="eastAsia"/>
              </w:rPr>
              <w:t>具体内容详见以下分析</w:t>
            </w:r>
            <w:r>
              <w:t>。</w:t>
            </w:r>
          </w:p>
          <w:p w14:paraId="781A325B" w14:textId="77777777" w:rsidR="00BA4185" w:rsidRDefault="00B14AE7">
            <w:pPr>
              <w:numPr>
                <w:ilvl w:val="0"/>
                <w:numId w:val="3"/>
              </w:numPr>
              <w:ind w:firstLine="482"/>
              <w:rPr>
                <w:b/>
                <w:bCs/>
              </w:rPr>
            </w:pPr>
            <w:r>
              <w:rPr>
                <w:b/>
                <w:bCs/>
              </w:rPr>
              <w:t>废气环境影响分析</w:t>
            </w:r>
          </w:p>
          <w:p w14:paraId="200AD282" w14:textId="77777777" w:rsidR="00BA4185" w:rsidRDefault="00B14AE7">
            <w:pPr>
              <w:ind w:firstLine="482"/>
              <w:rPr>
                <w:b/>
                <w:bCs/>
              </w:rPr>
            </w:pPr>
            <w:r>
              <w:rPr>
                <w:rFonts w:hint="eastAsia"/>
                <w:b/>
                <w:bCs/>
              </w:rPr>
              <w:t>1</w:t>
            </w:r>
            <w:r>
              <w:rPr>
                <w:rFonts w:hint="eastAsia"/>
                <w:b/>
                <w:bCs/>
              </w:rPr>
              <w:t>、废气</w:t>
            </w:r>
          </w:p>
          <w:p w14:paraId="5A3A8C08" w14:textId="77777777" w:rsidR="00BA4185" w:rsidRDefault="00B14AE7">
            <w:pPr>
              <w:ind w:firstLine="480"/>
            </w:pPr>
            <w:r>
              <w:rPr>
                <w:rFonts w:hint="eastAsia"/>
              </w:rPr>
              <w:t>本项目产生的粉尘主要为：纤维棉开松和混棉过程中产生的粉尘、</w:t>
            </w:r>
            <w:r>
              <w:rPr>
                <w:rFonts w:hint="eastAsia"/>
                <w:bCs/>
              </w:rPr>
              <w:t>梳理和铺网过程中产生的粉尘、喷胶时产生的废气、烘干定型时产生的非甲烷总烃和天然气燃烧产生的烟尘、</w:t>
            </w:r>
            <w:r>
              <w:rPr>
                <w:rFonts w:hint="eastAsia"/>
                <w:bCs/>
              </w:rPr>
              <w:t>SO</w:t>
            </w:r>
            <w:r>
              <w:rPr>
                <w:rFonts w:hint="eastAsia"/>
                <w:bCs/>
                <w:vertAlign w:val="subscript"/>
              </w:rPr>
              <w:t>2</w:t>
            </w:r>
            <w:r>
              <w:rPr>
                <w:rFonts w:hint="eastAsia"/>
                <w:bCs/>
              </w:rPr>
              <w:t>、</w:t>
            </w:r>
            <w:r>
              <w:rPr>
                <w:rFonts w:hint="eastAsia"/>
                <w:bCs/>
              </w:rPr>
              <w:t>NOx</w:t>
            </w:r>
            <w:r>
              <w:rPr>
                <w:rFonts w:hint="eastAsia"/>
              </w:rPr>
              <w:t>。其中，生产工序产生的非甲烷总烃和天然气燃烧产生的</w:t>
            </w:r>
            <w:r>
              <w:rPr>
                <w:rFonts w:hint="eastAsia"/>
                <w:bCs/>
              </w:rPr>
              <w:t>烟尘、</w:t>
            </w:r>
            <w:r>
              <w:rPr>
                <w:rFonts w:hint="eastAsia"/>
                <w:bCs/>
              </w:rPr>
              <w:t>SO</w:t>
            </w:r>
            <w:r>
              <w:rPr>
                <w:rFonts w:hint="eastAsia"/>
                <w:bCs/>
                <w:vertAlign w:val="subscript"/>
              </w:rPr>
              <w:t>2</w:t>
            </w:r>
            <w:r>
              <w:rPr>
                <w:rFonts w:hint="eastAsia"/>
                <w:bCs/>
              </w:rPr>
              <w:t>、</w:t>
            </w:r>
            <w:r>
              <w:rPr>
                <w:rFonts w:hint="eastAsia"/>
                <w:bCs/>
              </w:rPr>
              <w:t>NOx</w:t>
            </w:r>
            <w:r>
              <w:rPr>
                <w:rFonts w:hint="eastAsia"/>
                <w:bCs/>
              </w:rPr>
              <w:t>一起经</w:t>
            </w:r>
            <w:r>
              <w:rPr>
                <w:rFonts w:hint="eastAsia"/>
                <w:bCs/>
              </w:rPr>
              <w:t>15m</w:t>
            </w:r>
            <w:r>
              <w:rPr>
                <w:rFonts w:hint="eastAsia"/>
                <w:bCs/>
              </w:rPr>
              <w:t>高排气筒排放。本项目工作制度为</w:t>
            </w:r>
            <w:r>
              <w:rPr>
                <w:rFonts w:hint="eastAsia"/>
                <w:bCs/>
              </w:rPr>
              <w:t>8h/d</w:t>
            </w:r>
            <w:r>
              <w:rPr>
                <w:rFonts w:hint="eastAsia"/>
                <w:bCs/>
              </w:rPr>
              <w:t>，各工段工作时间均约为</w:t>
            </w:r>
            <w:r>
              <w:rPr>
                <w:rFonts w:hint="eastAsia"/>
                <w:bCs/>
              </w:rPr>
              <w:t>8h/d</w:t>
            </w:r>
            <w:r>
              <w:rPr>
                <w:rFonts w:hint="eastAsia"/>
                <w:bCs/>
              </w:rPr>
              <w:t>。</w:t>
            </w:r>
          </w:p>
          <w:p w14:paraId="131B01B3" w14:textId="77777777" w:rsidR="004A557D" w:rsidRDefault="004A557D">
            <w:pPr>
              <w:ind w:firstLine="480"/>
            </w:pPr>
            <w:r>
              <w:rPr>
                <w:rFonts w:asciiTheme="minorEastAsia" w:hAnsiTheme="minorEastAsia" w:hint="eastAsia"/>
              </w:rPr>
              <w:t>①</w:t>
            </w:r>
            <w:r w:rsidR="00B14AE7">
              <w:rPr>
                <w:rFonts w:hint="eastAsia"/>
              </w:rPr>
              <w:t>纤维棉开松和混棉过程中产生的粉尘</w:t>
            </w:r>
            <w:r>
              <w:rPr>
                <w:rFonts w:hint="eastAsia"/>
              </w:rPr>
              <w:t>、</w:t>
            </w:r>
            <w:r>
              <w:rPr>
                <w:rFonts w:hint="eastAsia"/>
                <w:bCs/>
              </w:rPr>
              <w:t>纤维棉梳理和铺网过程中产生的粉尘</w:t>
            </w:r>
          </w:p>
          <w:p w14:paraId="0E1CEDFF" w14:textId="77777777" w:rsidR="00BA4185" w:rsidRDefault="00B14AE7">
            <w:pPr>
              <w:ind w:firstLine="480"/>
            </w:pPr>
            <w:r>
              <w:rPr>
                <w:rFonts w:hint="eastAsia"/>
              </w:rPr>
              <w:t>本项目产生的粉尘主要为纤维棉开松和混棉过程中产生的粉尘，梳理和铺网过程中产生的扬尘较少，无明显扬尘。根据查询《四川科视达机电设备制造有限公司纤维生产线技改项目环境影响评价报告表》可知，该项目年产</w:t>
            </w:r>
            <w:r>
              <w:rPr>
                <w:rFonts w:hint="eastAsia"/>
              </w:rPr>
              <w:t>70</w:t>
            </w:r>
            <w:r>
              <w:rPr>
                <w:rFonts w:hint="eastAsia"/>
              </w:rPr>
              <w:t>万</w:t>
            </w:r>
            <w:r>
              <w:rPr>
                <w:rFonts w:hint="eastAsia"/>
              </w:rPr>
              <w:t>m</w:t>
            </w:r>
            <w:r>
              <w:rPr>
                <w:rFonts w:hint="eastAsia"/>
                <w:vertAlign w:val="superscript"/>
              </w:rPr>
              <w:t>3</w:t>
            </w:r>
            <w:r>
              <w:rPr>
                <w:rFonts w:hint="eastAsia"/>
              </w:rPr>
              <w:t>纤维棉制品及</w:t>
            </w:r>
            <w:r>
              <w:rPr>
                <w:rFonts w:hint="eastAsia"/>
              </w:rPr>
              <w:t>30</w:t>
            </w:r>
            <w:r>
              <w:rPr>
                <w:rFonts w:hint="eastAsia"/>
              </w:rPr>
              <w:t>万</w:t>
            </w:r>
            <w:r>
              <w:rPr>
                <w:rFonts w:hint="eastAsia"/>
              </w:rPr>
              <w:t>m</w:t>
            </w:r>
            <w:r>
              <w:rPr>
                <w:rFonts w:hint="eastAsia"/>
                <w:vertAlign w:val="superscript"/>
              </w:rPr>
              <w:t>3</w:t>
            </w:r>
            <w:r>
              <w:rPr>
                <w:rFonts w:hint="eastAsia"/>
              </w:rPr>
              <w:t>无纺布，原料为纤维，主要生产设备为混棉机、开松机、梳理机、铺网机等，生产工艺为：开松、混棉、梳理、铺网、塑形、切割、成卷、打包、成品，该项目的原料、成品、生产设备和生产工艺均与本项目相似，在类比该项目和咨询企业的基础上，经过计算可知，纤维棉开松和混棉过程中产生的粉尘量为</w:t>
            </w:r>
            <w:r>
              <w:rPr>
                <w:rFonts w:hint="eastAsia"/>
              </w:rPr>
              <w:t>150</w:t>
            </w:r>
            <w:r>
              <w:rPr>
                <w:rFonts w:hint="eastAsia"/>
              </w:rPr>
              <w:t>～</w:t>
            </w:r>
            <w:r>
              <w:rPr>
                <w:rFonts w:hint="eastAsia"/>
              </w:rPr>
              <w:t>300g/t</w:t>
            </w:r>
            <w:r>
              <w:rPr>
                <w:rFonts w:hint="eastAsia"/>
              </w:rPr>
              <w:t>原料，取</w:t>
            </w:r>
            <w:r>
              <w:rPr>
                <w:rFonts w:hint="eastAsia"/>
              </w:rPr>
              <w:t>300g/t</w:t>
            </w:r>
            <w:r>
              <w:rPr>
                <w:rFonts w:hint="eastAsia"/>
              </w:rPr>
              <w:t>。本项目原料量约为</w:t>
            </w:r>
            <w:r>
              <w:rPr>
                <w:rFonts w:hint="eastAsia"/>
              </w:rPr>
              <w:t>1</w:t>
            </w:r>
            <w:r>
              <w:rPr>
                <w:rFonts w:hint="eastAsia"/>
              </w:rPr>
              <w:t>万吨，即本项目产生的粉尘量</w:t>
            </w:r>
            <w:r>
              <w:rPr>
                <w:rFonts w:hint="eastAsia"/>
              </w:rPr>
              <w:t>3t/a</w:t>
            </w:r>
            <w:r>
              <w:rPr>
                <w:rFonts w:hint="eastAsia"/>
              </w:rPr>
              <w:t>，</w:t>
            </w:r>
            <w:r w:rsidR="004A557D" w:rsidRPr="004A557D">
              <w:rPr>
                <w:rFonts w:hint="eastAsia"/>
              </w:rPr>
              <w:t>纤维棉梳理和铺网过程中产生的粉尘系数约为</w:t>
            </w:r>
            <w:r w:rsidR="004A557D" w:rsidRPr="004A557D">
              <w:rPr>
                <w:rFonts w:hint="eastAsia"/>
              </w:rPr>
              <w:t>200g/t</w:t>
            </w:r>
            <w:r w:rsidR="004A557D" w:rsidRPr="004A557D">
              <w:rPr>
                <w:rFonts w:hint="eastAsia"/>
              </w:rPr>
              <w:t>原料，本工段产生的粉尘量为</w:t>
            </w:r>
            <w:r w:rsidR="004A557D" w:rsidRPr="004A557D">
              <w:rPr>
                <w:rFonts w:hint="eastAsia"/>
              </w:rPr>
              <w:t>2t/a</w:t>
            </w:r>
            <w:r w:rsidR="004A557D" w:rsidRPr="004A557D">
              <w:rPr>
                <w:rFonts w:hint="eastAsia"/>
              </w:rPr>
              <w:t>，</w:t>
            </w:r>
            <w:r>
              <w:rPr>
                <w:rFonts w:hint="eastAsia"/>
              </w:rPr>
              <w:t>通过设备上方集气罩（集气效率为</w:t>
            </w:r>
            <w:r>
              <w:rPr>
                <w:rFonts w:hint="eastAsia"/>
              </w:rPr>
              <w:t>80%</w:t>
            </w:r>
            <w:r>
              <w:rPr>
                <w:rFonts w:hint="eastAsia"/>
              </w:rPr>
              <w:t>）收集后，抽至袋式除尘器，经过处理后通过</w:t>
            </w:r>
            <w:r>
              <w:rPr>
                <w:rFonts w:hint="eastAsia"/>
              </w:rPr>
              <w:t>15m</w:t>
            </w:r>
            <w:r>
              <w:rPr>
                <w:rFonts w:hint="eastAsia"/>
              </w:rPr>
              <w:t>排气筒排放</w:t>
            </w:r>
            <w:r w:rsidR="004A557D">
              <w:rPr>
                <w:rFonts w:hint="eastAsia"/>
              </w:rPr>
              <w:t>，</w:t>
            </w:r>
            <w:r>
              <w:rPr>
                <w:rFonts w:hint="eastAsia"/>
              </w:rPr>
              <w:t>风量为</w:t>
            </w:r>
            <w:r w:rsidR="004A557D">
              <w:rPr>
                <w:rFonts w:hint="eastAsia"/>
              </w:rPr>
              <w:t>30</w:t>
            </w:r>
            <w:r>
              <w:rPr>
                <w:rFonts w:hint="eastAsia"/>
              </w:rPr>
              <w:t>00m</w:t>
            </w:r>
            <w:r>
              <w:rPr>
                <w:rFonts w:hint="eastAsia"/>
                <w:vertAlign w:val="superscript"/>
              </w:rPr>
              <w:t>3</w:t>
            </w:r>
            <w:r>
              <w:rPr>
                <w:rFonts w:hint="eastAsia"/>
              </w:rPr>
              <w:t>/h</w:t>
            </w:r>
            <w:r>
              <w:rPr>
                <w:rFonts w:hint="eastAsia"/>
              </w:rPr>
              <w:t>。本项目粉尘的产生浓度为</w:t>
            </w:r>
            <w:r w:rsidR="004A557D">
              <w:rPr>
                <w:rFonts w:hint="eastAsia"/>
              </w:rPr>
              <w:t>1111.1</w:t>
            </w:r>
            <w:r>
              <w:rPr>
                <w:rFonts w:hint="eastAsia"/>
              </w:rPr>
              <w:t>mg/m</w:t>
            </w:r>
            <w:r>
              <w:rPr>
                <w:rFonts w:hint="eastAsia"/>
                <w:vertAlign w:val="superscript"/>
              </w:rPr>
              <w:t>3</w:t>
            </w:r>
            <w:r>
              <w:rPr>
                <w:rFonts w:hint="eastAsia"/>
              </w:rPr>
              <w:t>，有组织粉尘产生速率为</w:t>
            </w:r>
            <w:r>
              <w:rPr>
                <w:rFonts w:hint="eastAsia"/>
              </w:rPr>
              <w:t>1</w:t>
            </w:r>
            <w:r w:rsidR="004A557D">
              <w:rPr>
                <w:rFonts w:hint="eastAsia"/>
              </w:rPr>
              <w:t>.66</w:t>
            </w:r>
            <w:r>
              <w:rPr>
                <w:rFonts w:hint="eastAsia"/>
              </w:rPr>
              <w:t>kg/h</w:t>
            </w:r>
            <w:r>
              <w:rPr>
                <w:rFonts w:hint="eastAsia"/>
              </w:rPr>
              <w:t>，产生量为</w:t>
            </w:r>
            <w:r w:rsidR="004A557D">
              <w:rPr>
                <w:rFonts w:hint="eastAsia"/>
              </w:rPr>
              <w:t>4</w:t>
            </w:r>
            <w:r>
              <w:rPr>
                <w:rFonts w:hint="eastAsia"/>
              </w:rPr>
              <w:t>t/a</w:t>
            </w:r>
            <w:r>
              <w:rPr>
                <w:rFonts w:hint="eastAsia"/>
              </w:rPr>
              <w:t>，袋式除尘器处理效率为</w:t>
            </w:r>
            <w:r>
              <w:rPr>
                <w:rFonts w:hint="eastAsia"/>
              </w:rPr>
              <w:t>95%</w:t>
            </w:r>
            <w:r>
              <w:rPr>
                <w:rFonts w:hint="eastAsia"/>
              </w:rPr>
              <w:t>，经过袋式除尘器处理后，排放浓度为</w:t>
            </w:r>
            <w:r w:rsidR="004A557D">
              <w:rPr>
                <w:rFonts w:hint="eastAsia"/>
              </w:rPr>
              <w:t>55.55</w:t>
            </w:r>
            <w:r>
              <w:rPr>
                <w:rFonts w:hint="eastAsia"/>
              </w:rPr>
              <w:t>mg/m</w:t>
            </w:r>
            <w:r>
              <w:rPr>
                <w:rFonts w:hint="eastAsia"/>
                <w:vertAlign w:val="superscript"/>
              </w:rPr>
              <w:t>3</w:t>
            </w:r>
            <w:r>
              <w:rPr>
                <w:rFonts w:hint="eastAsia"/>
              </w:rPr>
              <w:t>，排放速率为</w:t>
            </w:r>
            <w:r>
              <w:rPr>
                <w:rFonts w:hint="eastAsia"/>
              </w:rPr>
              <w:t>0.0</w:t>
            </w:r>
            <w:r w:rsidR="004A557D">
              <w:rPr>
                <w:rFonts w:hint="eastAsia"/>
              </w:rPr>
              <w:t>83</w:t>
            </w:r>
            <w:r>
              <w:rPr>
                <w:rFonts w:hint="eastAsia"/>
              </w:rPr>
              <w:t>kg/h</w:t>
            </w:r>
            <w:r>
              <w:rPr>
                <w:rFonts w:hint="eastAsia"/>
              </w:rPr>
              <w:t>，排放量为</w:t>
            </w:r>
            <w:r>
              <w:rPr>
                <w:rFonts w:hint="eastAsia"/>
              </w:rPr>
              <w:t>0.</w:t>
            </w:r>
            <w:r w:rsidR="004A557D">
              <w:rPr>
                <w:rFonts w:hint="eastAsia"/>
              </w:rPr>
              <w:t>2</w:t>
            </w:r>
            <w:r>
              <w:rPr>
                <w:rFonts w:hint="eastAsia"/>
              </w:rPr>
              <w:t>t/a</w:t>
            </w:r>
            <w:r>
              <w:rPr>
                <w:rFonts w:hint="eastAsia"/>
              </w:rPr>
              <w:t>，无组织排放量为</w:t>
            </w:r>
            <w:r w:rsidR="004A557D">
              <w:rPr>
                <w:rFonts w:hint="eastAsia"/>
              </w:rPr>
              <w:t>1</w:t>
            </w:r>
            <w:r>
              <w:rPr>
                <w:rFonts w:hint="eastAsia"/>
              </w:rPr>
              <w:t>t/a</w:t>
            </w:r>
            <w:r>
              <w:rPr>
                <w:rFonts w:hint="eastAsia"/>
              </w:rPr>
              <w:t>，可以满足</w:t>
            </w:r>
            <w:r>
              <w:rPr>
                <w:rFonts w:hint="eastAsia"/>
              </w:rPr>
              <w:lastRenderedPageBreak/>
              <w:t>《大气污染物排放标准》（</w:t>
            </w:r>
            <w:r>
              <w:rPr>
                <w:rFonts w:hint="eastAsia"/>
              </w:rPr>
              <w:t>GB16297-1996</w:t>
            </w:r>
            <w:r>
              <w:rPr>
                <w:rFonts w:hint="eastAsia"/>
              </w:rPr>
              <w:t>）的相关要求。</w:t>
            </w:r>
          </w:p>
          <w:p w14:paraId="06E30B6F" w14:textId="77777777" w:rsidR="004A557D" w:rsidRDefault="004A557D">
            <w:pPr>
              <w:ind w:firstLine="480"/>
              <w:rPr>
                <w:bCs/>
              </w:rPr>
            </w:pPr>
            <w:r>
              <w:rPr>
                <w:rFonts w:asciiTheme="minorEastAsia" w:hAnsiTheme="minorEastAsia" w:hint="eastAsia"/>
                <w:bCs/>
              </w:rPr>
              <w:t>②</w:t>
            </w:r>
            <w:r w:rsidR="00B14AE7">
              <w:rPr>
                <w:rFonts w:hint="eastAsia"/>
                <w:bCs/>
              </w:rPr>
              <w:t>喷胶时产生的废气</w:t>
            </w:r>
          </w:p>
          <w:p w14:paraId="4F3A52DA" w14:textId="77777777" w:rsidR="00BA4185" w:rsidRDefault="00B14AE7">
            <w:pPr>
              <w:ind w:firstLine="480"/>
              <w:rPr>
                <w:bCs/>
              </w:rPr>
            </w:pPr>
            <w:r>
              <w:rPr>
                <w:rFonts w:hint="eastAsia"/>
                <w:bCs/>
              </w:rPr>
              <w:t>喷胶时会产生少量的颗粒物和非甲烷总烃，由于本项目使用</w:t>
            </w:r>
            <w:r>
              <w:rPr>
                <w:rFonts w:hint="eastAsia"/>
              </w:rPr>
              <w:t>丙烯酸型胶黏剂，是由丙烯酸酯类物质经共聚反应形成的大分子颗粒物，颗粒物产生量极小，室温情况下挥发量极小，经对其进行定性分析，不再进行定量分析。</w:t>
            </w:r>
          </w:p>
          <w:p w14:paraId="0B895183" w14:textId="77777777" w:rsidR="004A557D" w:rsidRDefault="004A557D">
            <w:pPr>
              <w:ind w:firstLine="480"/>
            </w:pPr>
            <w:r>
              <w:rPr>
                <w:rFonts w:asciiTheme="minorEastAsia" w:hAnsiTheme="minorEastAsia" w:hint="eastAsia"/>
                <w:bCs/>
              </w:rPr>
              <w:t>③</w:t>
            </w:r>
            <w:r w:rsidR="00B14AE7">
              <w:rPr>
                <w:rFonts w:hint="eastAsia"/>
                <w:bCs/>
              </w:rPr>
              <w:t>烘干定型时产生的非甲烷总烃</w:t>
            </w:r>
          </w:p>
          <w:p w14:paraId="2E08B9AD" w14:textId="25F5D862" w:rsidR="00BA4185" w:rsidRDefault="00B14AE7">
            <w:pPr>
              <w:ind w:firstLine="480"/>
            </w:pPr>
            <w:r>
              <w:rPr>
                <w:rFonts w:hint="eastAsia"/>
              </w:rPr>
              <w:t>本项目烘干定型温度为</w:t>
            </w:r>
            <w:r>
              <w:t>110</w:t>
            </w:r>
            <w:r>
              <w:rPr>
                <w:rFonts w:hint="eastAsia"/>
              </w:rPr>
              <w:t>～</w:t>
            </w:r>
            <w:r>
              <w:t>120</w:t>
            </w:r>
            <w:r>
              <w:rPr>
                <w:rFonts w:ascii="宋体" w:eastAsia="宋体" w:hAnsi="宋体" w:cs="宋体" w:hint="eastAsia"/>
              </w:rPr>
              <w:t>℃</w:t>
            </w:r>
            <w:r>
              <w:rPr>
                <w:rFonts w:hint="eastAsia"/>
              </w:rPr>
              <w:t>，本项目采用的丙烯酸型胶黏剂是由丙烯酸酯类物质经共聚反应形成的大分子颗粒物，以水为分散介质，不使用有机溶剂，无毒害或易燃危险，属环保型产品，固含量约为</w:t>
            </w:r>
            <w:r>
              <w:rPr>
                <w:rFonts w:hint="eastAsia"/>
              </w:rPr>
              <w:t>32%</w:t>
            </w:r>
            <w:r>
              <w:rPr>
                <w:rFonts w:hint="eastAsia"/>
              </w:rPr>
              <w:t>，与水</w:t>
            </w:r>
            <w:r>
              <w:rPr>
                <w:rFonts w:hint="eastAsia"/>
              </w:rPr>
              <w:t>1</w:t>
            </w:r>
            <w:r>
              <w:rPr>
                <w:rFonts w:hint="eastAsia"/>
              </w:rPr>
              <w:t>：</w:t>
            </w:r>
            <w:r>
              <w:rPr>
                <w:rFonts w:hint="eastAsia"/>
              </w:rPr>
              <w:t>3</w:t>
            </w:r>
            <w:r>
              <w:rPr>
                <w:rFonts w:hint="eastAsia"/>
              </w:rPr>
              <w:t>混合后使用，理论上烘干过程中仅产生水蒸气，但实际上胶水中会含有少量的醋酸乙烯、丙烯酸酯类等有机单体（统称为非甲烷总烃），在烘干过程中会挥发进入空气中。根据《环境标志产品技术要求胶黏剂》（</w:t>
            </w:r>
            <w:r>
              <w:t>HJ2541-2016</w:t>
            </w:r>
            <w:r>
              <w:rPr>
                <w:rFonts w:hint="eastAsia"/>
              </w:rPr>
              <w:t>）表</w:t>
            </w:r>
            <w:r>
              <w:t>3</w:t>
            </w:r>
            <w:r>
              <w:rPr>
                <w:rFonts w:hint="eastAsia"/>
              </w:rPr>
              <w:t>水基型胶黏剂中总有机挥发物限量要求，水基型胶水总有机挥发物</w:t>
            </w:r>
            <w:r>
              <w:rPr>
                <w:rFonts w:eastAsia="宋体" w:cs="Times New Roman"/>
              </w:rPr>
              <w:t>≤</w:t>
            </w:r>
            <w:r>
              <w:t>40g/L</w:t>
            </w:r>
            <w:r>
              <w:rPr>
                <w:rFonts w:hint="eastAsia"/>
              </w:rPr>
              <w:t>，根据建设单位提供资料可知，烘干在封闭的条件下进行，通过负压的方式收集非甲烷总烃，出料的过程中会有少量废气排出，约占总量的</w:t>
            </w:r>
            <w:r>
              <w:rPr>
                <w:rFonts w:hint="eastAsia"/>
              </w:rPr>
              <w:t>10%</w:t>
            </w:r>
            <w:r>
              <w:rPr>
                <w:rFonts w:hint="eastAsia"/>
              </w:rPr>
              <w:t>。本项目胶黏剂年使用量为</w:t>
            </w:r>
            <w:r>
              <w:rPr>
                <w:rFonts w:hint="eastAsia"/>
              </w:rPr>
              <w:t>50t</w:t>
            </w:r>
            <w:r>
              <w:rPr>
                <w:rFonts w:hint="eastAsia"/>
              </w:rPr>
              <w:t>，附着率为</w:t>
            </w:r>
            <w:r>
              <w:rPr>
                <w:rFonts w:hint="eastAsia"/>
              </w:rPr>
              <w:t>80%</w:t>
            </w:r>
            <w:r>
              <w:rPr>
                <w:rFonts w:hint="eastAsia"/>
              </w:rPr>
              <w:t>，密度为</w:t>
            </w:r>
            <w:r>
              <w:rPr>
                <w:rFonts w:hint="eastAsia"/>
              </w:rPr>
              <w:t>0.92g/m</w:t>
            </w:r>
            <w:r>
              <w:rPr>
                <w:rFonts w:hint="eastAsia"/>
                <w:vertAlign w:val="superscript"/>
              </w:rPr>
              <w:t>3</w:t>
            </w:r>
            <w:r>
              <w:rPr>
                <w:rFonts w:hint="eastAsia"/>
              </w:rPr>
              <w:t>，水基型胶水总有机挥发物</w:t>
            </w:r>
            <w:r>
              <w:rPr>
                <w:rFonts w:ascii="宋体" w:eastAsia="宋体" w:hAnsi="宋体" w:cs="宋体" w:hint="eastAsia"/>
              </w:rPr>
              <w:t>取</w:t>
            </w:r>
            <w:r>
              <w:rPr>
                <w:rFonts w:hint="eastAsia"/>
              </w:rPr>
              <w:t>40g/L</w:t>
            </w:r>
            <w:r>
              <w:rPr>
                <w:rFonts w:hint="eastAsia"/>
              </w:rPr>
              <w:t>，该有机挥发物为非甲烷总烃，按照最不利条件预测，则产生的非甲烷总烃量约为</w:t>
            </w:r>
            <w:r>
              <w:rPr>
                <w:rFonts w:hint="eastAsia"/>
              </w:rPr>
              <w:t>1.74t/a</w:t>
            </w:r>
            <w:r>
              <w:rPr>
                <w:rFonts w:hint="eastAsia"/>
              </w:rPr>
              <w:t>（有组织</w:t>
            </w:r>
            <w:r>
              <w:rPr>
                <w:rFonts w:hint="eastAsia"/>
              </w:rPr>
              <w:t>1.566t/a</w:t>
            </w:r>
            <w:r>
              <w:rPr>
                <w:rFonts w:hint="eastAsia"/>
              </w:rPr>
              <w:t>，无组织</w:t>
            </w:r>
            <w:r>
              <w:rPr>
                <w:rFonts w:hint="eastAsia"/>
              </w:rPr>
              <w:t>0.174t/a</w:t>
            </w:r>
            <w:r>
              <w:rPr>
                <w:rFonts w:hint="eastAsia"/>
              </w:rPr>
              <w:t>）。产生的废气通过管道收集后运输至</w:t>
            </w:r>
            <w:r w:rsidRPr="00B14AE7">
              <w:rPr>
                <w:rFonts w:hint="eastAsia"/>
                <w:bCs/>
              </w:rPr>
              <w:t>UV</w:t>
            </w:r>
            <w:r w:rsidRPr="00B14AE7">
              <w:rPr>
                <w:rFonts w:hint="eastAsia"/>
                <w:bCs/>
              </w:rPr>
              <w:t>光氧催化</w:t>
            </w:r>
            <w:r w:rsidRPr="00B14AE7">
              <w:rPr>
                <w:rFonts w:hint="eastAsia"/>
                <w:bCs/>
              </w:rPr>
              <w:t>+</w:t>
            </w:r>
            <w:r w:rsidRPr="00B14AE7">
              <w:rPr>
                <w:rFonts w:hint="eastAsia"/>
                <w:bCs/>
              </w:rPr>
              <w:t>活性炭</w:t>
            </w:r>
            <w:r w:rsidR="00D56B3A">
              <w:rPr>
                <w:rFonts w:hint="eastAsia"/>
                <w:bCs/>
              </w:rPr>
              <w:t>吸附</w:t>
            </w:r>
            <w:r>
              <w:rPr>
                <w:rFonts w:hint="eastAsia"/>
                <w:bCs/>
              </w:rPr>
              <w:t>设备中，经处理后通过</w:t>
            </w:r>
            <w:r>
              <w:rPr>
                <w:rFonts w:hint="eastAsia"/>
                <w:bCs/>
              </w:rPr>
              <w:t>15m</w:t>
            </w:r>
            <w:r>
              <w:rPr>
                <w:rFonts w:hint="eastAsia"/>
                <w:bCs/>
              </w:rPr>
              <w:t>高排气筒排放</w:t>
            </w:r>
            <w:r>
              <w:rPr>
                <w:rFonts w:hint="eastAsia"/>
              </w:rPr>
              <w:t>。本项目</w:t>
            </w:r>
            <w:r>
              <w:rPr>
                <w:rFonts w:hint="eastAsia"/>
                <w:bCs/>
              </w:rPr>
              <w:t>烘干定型时产生的非甲烷总烃产排情况见下表。</w:t>
            </w:r>
          </w:p>
          <w:p w14:paraId="1FC7E656" w14:textId="77777777" w:rsidR="00BA4185" w:rsidRDefault="00B14AE7">
            <w:pPr>
              <w:pStyle w:val="af9"/>
            </w:pPr>
            <w:r>
              <w:rPr>
                <w:rFonts w:hint="eastAsia"/>
              </w:rPr>
              <w:t>表</w:t>
            </w:r>
            <w:r>
              <w:rPr>
                <w:rFonts w:hint="eastAsia"/>
              </w:rPr>
              <w:t xml:space="preserve">14  </w:t>
            </w:r>
            <w:r>
              <w:rPr>
                <w:rFonts w:hint="eastAsia"/>
              </w:rPr>
              <w:t>非甲烷总烃产排情况一览表</w:t>
            </w:r>
          </w:p>
          <w:tbl>
            <w:tblPr>
              <w:tblStyle w:val="af5"/>
              <w:tblW w:w="8948" w:type="dxa"/>
              <w:tblLook w:val="04A0" w:firstRow="1" w:lastRow="0" w:firstColumn="1" w:lastColumn="0" w:noHBand="0" w:noVBand="1"/>
            </w:tblPr>
            <w:tblGrid>
              <w:gridCol w:w="577"/>
              <w:gridCol w:w="543"/>
              <w:gridCol w:w="717"/>
              <w:gridCol w:w="872"/>
              <w:gridCol w:w="1035"/>
              <w:gridCol w:w="1221"/>
              <w:gridCol w:w="845"/>
              <w:gridCol w:w="872"/>
              <w:gridCol w:w="1035"/>
              <w:gridCol w:w="1231"/>
            </w:tblGrid>
            <w:tr w:rsidR="00BA4185" w14:paraId="7570BF45" w14:textId="77777777" w:rsidTr="004A557D">
              <w:tc>
                <w:tcPr>
                  <w:tcW w:w="581" w:type="dxa"/>
                  <w:vAlign w:val="center"/>
                </w:tcPr>
                <w:p w14:paraId="52DC2577" w14:textId="77777777" w:rsidR="00BA4185" w:rsidRDefault="00B14AE7">
                  <w:pPr>
                    <w:pStyle w:val="af9"/>
                  </w:pPr>
                  <w:r>
                    <w:rPr>
                      <w:rFonts w:hint="eastAsia"/>
                    </w:rPr>
                    <w:t>工序</w:t>
                  </w:r>
                </w:p>
              </w:tc>
              <w:tc>
                <w:tcPr>
                  <w:tcW w:w="546" w:type="dxa"/>
                  <w:vAlign w:val="center"/>
                </w:tcPr>
                <w:p w14:paraId="62963738" w14:textId="77777777" w:rsidR="00BA4185" w:rsidRDefault="00B14AE7">
                  <w:pPr>
                    <w:pStyle w:val="af9"/>
                  </w:pPr>
                  <w:r>
                    <w:rPr>
                      <w:rFonts w:hint="eastAsia"/>
                    </w:rPr>
                    <w:t>污染物</w:t>
                  </w:r>
                </w:p>
              </w:tc>
              <w:tc>
                <w:tcPr>
                  <w:tcW w:w="725" w:type="dxa"/>
                  <w:vAlign w:val="center"/>
                </w:tcPr>
                <w:p w14:paraId="37D15C40" w14:textId="77777777" w:rsidR="00BA4185" w:rsidRDefault="00B14AE7">
                  <w:pPr>
                    <w:pStyle w:val="af9"/>
                  </w:pPr>
                  <w:r>
                    <w:rPr>
                      <w:rFonts w:hint="eastAsia"/>
                    </w:rPr>
                    <w:t>排放形式</w:t>
                  </w:r>
                </w:p>
              </w:tc>
              <w:tc>
                <w:tcPr>
                  <w:tcW w:w="872" w:type="dxa"/>
                  <w:vAlign w:val="center"/>
                </w:tcPr>
                <w:p w14:paraId="75CCD538" w14:textId="77777777" w:rsidR="00BA4185" w:rsidRDefault="00B14AE7">
                  <w:pPr>
                    <w:pStyle w:val="af9"/>
                  </w:pPr>
                  <w:r>
                    <w:rPr>
                      <w:rFonts w:hint="eastAsia"/>
                    </w:rPr>
                    <w:t>产生量（</w:t>
                  </w:r>
                  <w:r>
                    <w:rPr>
                      <w:rFonts w:hint="eastAsia"/>
                    </w:rPr>
                    <w:t>t/a</w:t>
                  </w:r>
                  <w:r>
                    <w:rPr>
                      <w:rFonts w:hint="eastAsia"/>
                    </w:rPr>
                    <w:t>）</w:t>
                  </w:r>
                </w:p>
              </w:tc>
              <w:tc>
                <w:tcPr>
                  <w:tcW w:w="1034" w:type="dxa"/>
                  <w:vAlign w:val="center"/>
                </w:tcPr>
                <w:p w14:paraId="4E1CBA9B" w14:textId="77777777" w:rsidR="00BA4185" w:rsidRDefault="00B14AE7">
                  <w:pPr>
                    <w:pStyle w:val="af9"/>
                  </w:pPr>
                  <w:r>
                    <w:rPr>
                      <w:rFonts w:hint="eastAsia"/>
                    </w:rPr>
                    <w:t>产生速率（</w:t>
                  </w:r>
                  <w:r>
                    <w:rPr>
                      <w:rFonts w:hint="eastAsia"/>
                    </w:rPr>
                    <w:t>kg/h</w:t>
                  </w:r>
                  <w:r>
                    <w:rPr>
                      <w:rFonts w:hint="eastAsia"/>
                    </w:rPr>
                    <w:t>）</w:t>
                  </w:r>
                </w:p>
              </w:tc>
              <w:tc>
                <w:tcPr>
                  <w:tcW w:w="1199" w:type="dxa"/>
                  <w:vAlign w:val="center"/>
                </w:tcPr>
                <w:p w14:paraId="3F2FB07D" w14:textId="77777777" w:rsidR="00BA4185" w:rsidRDefault="00B14AE7">
                  <w:pPr>
                    <w:pStyle w:val="af9"/>
                  </w:pPr>
                  <w:r>
                    <w:rPr>
                      <w:rFonts w:hint="eastAsia"/>
                    </w:rPr>
                    <w:t>产生浓度（</w:t>
                  </w:r>
                  <w:r>
                    <w:rPr>
                      <w:rFonts w:hint="eastAsia"/>
                    </w:rPr>
                    <w:t>mg/m</w:t>
                  </w:r>
                  <w:r>
                    <w:rPr>
                      <w:rFonts w:hint="eastAsia"/>
                      <w:vertAlign w:val="superscript"/>
                    </w:rPr>
                    <w:t>3</w:t>
                  </w:r>
                  <w:r>
                    <w:rPr>
                      <w:rFonts w:hint="eastAsia"/>
                    </w:rPr>
                    <w:t>）</w:t>
                  </w:r>
                </w:p>
              </w:tc>
              <w:tc>
                <w:tcPr>
                  <w:tcW w:w="854" w:type="dxa"/>
                  <w:vAlign w:val="center"/>
                </w:tcPr>
                <w:p w14:paraId="23927FA2" w14:textId="77777777" w:rsidR="00BA4185" w:rsidRDefault="00B14AE7">
                  <w:pPr>
                    <w:pStyle w:val="af9"/>
                  </w:pPr>
                  <w:r>
                    <w:rPr>
                      <w:rFonts w:hint="eastAsia"/>
                    </w:rPr>
                    <w:t>处置措施</w:t>
                  </w:r>
                </w:p>
              </w:tc>
              <w:tc>
                <w:tcPr>
                  <w:tcW w:w="872" w:type="dxa"/>
                  <w:vAlign w:val="center"/>
                </w:tcPr>
                <w:p w14:paraId="4637239F" w14:textId="77777777" w:rsidR="00BA4185" w:rsidRDefault="00B14AE7">
                  <w:pPr>
                    <w:pStyle w:val="af9"/>
                  </w:pPr>
                  <w:r>
                    <w:rPr>
                      <w:rFonts w:hint="eastAsia"/>
                    </w:rPr>
                    <w:t>排放量（</w:t>
                  </w:r>
                  <w:r>
                    <w:rPr>
                      <w:rFonts w:hint="eastAsia"/>
                    </w:rPr>
                    <w:t>t/a</w:t>
                  </w:r>
                  <w:r>
                    <w:rPr>
                      <w:rFonts w:hint="eastAsia"/>
                    </w:rPr>
                    <w:t>）</w:t>
                  </w:r>
                </w:p>
              </w:tc>
              <w:tc>
                <w:tcPr>
                  <w:tcW w:w="1034" w:type="dxa"/>
                  <w:vAlign w:val="center"/>
                </w:tcPr>
                <w:p w14:paraId="4C5E6653" w14:textId="77777777" w:rsidR="00BA4185" w:rsidRDefault="00B14AE7">
                  <w:pPr>
                    <w:pStyle w:val="af9"/>
                  </w:pPr>
                  <w:r>
                    <w:rPr>
                      <w:rFonts w:hint="eastAsia"/>
                    </w:rPr>
                    <w:t>排放速率（</w:t>
                  </w:r>
                  <w:r>
                    <w:rPr>
                      <w:rFonts w:hint="eastAsia"/>
                    </w:rPr>
                    <w:t>kg/h</w:t>
                  </w:r>
                  <w:r>
                    <w:rPr>
                      <w:rFonts w:hint="eastAsia"/>
                    </w:rPr>
                    <w:t>）</w:t>
                  </w:r>
                </w:p>
              </w:tc>
              <w:tc>
                <w:tcPr>
                  <w:tcW w:w="1231" w:type="dxa"/>
                  <w:vAlign w:val="center"/>
                </w:tcPr>
                <w:p w14:paraId="5C8856A4" w14:textId="77777777" w:rsidR="00BA4185" w:rsidRDefault="00B14AE7">
                  <w:pPr>
                    <w:pStyle w:val="af9"/>
                  </w:pPr>
                  <w:r>
                    <w:rPr>
                      <w:rFonts w:hint="eastAsia"/>
                    </w:rPr>
                    <w:t>排放浓度（</w:t>
                  </w:r>
                  <w:r>
                    <w:rPr>
                      <w:rFonts w:hint="eastAsia"/>
                    </w:rPr>
                    <w:t>mg/m</w:t>
                  </w:r>
                  <w:r>
                    <w:rPr>
                      <w:rFonts w:hint="eastAsia"/>
                      <w:vertAlign w:val="superscript"/>
                    </w:rPr>
                    <w:t>3</w:t>
                  </w:r>
                  <w:r>
                    <w:rPr>
                      <w:rFonts w:hint="eastAsia"/>
                    </w:rPr>
                    <w:t>）</w:t>
                  </w:r>
                </w:p>
              </w:tc>
            </w:tr>
            <w:tr w:rsidR="00BA4185" w14:paraId="3EC16D9A" w14:textId="77777777" w:rsidTr="004A557D">
              <w:tc>
                <w:tcPr>
                  <w:tcW w:w="581" w:type="dxa"/>
                  <w:vMerge w:val="restart"/>
                  <w:vAlign w:val="center"/>
                </w:tcPr>
                <w:p w14:paraId="0166B747" w14:textId="77777777" w:rsidR="00BA4185" w:rsidRDefault="00B14AE7">
                  <w:pPr>
                    <w:pStyle w:val="af9"/>
                    <w:rPr>
                      <w:b w:val="0"/>
                    </w:rPr>
                  </w:pPr>
                  <w:r>
                    <w:rPr>
                      <w:rFonts w:hint="eastAsia"/>
                      <w:b w:val="0"/>
                    </w:rPr>
                    <w:t>烘干定型</w:t>
                  </w:r>
                </w:p>
              </w:tc>
              <w:tc>
                <w:tcPr>
                  <w:tcW w:w="546" w:type="dxa"/>
                  <w:vMerge w:val="restart"/>
                  <w:vAlign w:val="center"/>
                </w:tcPr>
                <w:p w14:paraId="5C91BFFC" w14:textId="77777777" w:rsidR="00BA4185" w:rsidRDefault="00B14AE7">
                  <w:pPr>
                    <w:pStyle w:val="af9"/>
                    <w:rPr>
                      <w:b w:val="0"/>
                    </w:rPr>
                  </w:pPr>
                  <w:r>
                    <w:rPr>
                      <w:rFonts w:hint="eastAsia"/>
                      <w:b w:val="0"/>
                    </w:rPr>
                    <w:t>非甲烷总烃</w:t>
                  </w:r>
                </w:p>
              </w:tc>
              <w:tc>
                <w:tcPr>
                  <w:tcW w:w="725" w:type="dxa"/>
                  <w:vAlign w:val="center"/>
                </w:tcPr>
                <w:p w14:paraId="5E7F124B" w14:textId="77777777" w:rsidR="00BA4185" w:rsidRDefault="00B14AE7">
                  <w:pPr>
                    <w:pStyle w:val="af9"/>
                    <w:rPr>
                      <w:b w:val="0"/>
                    </w:rPr>
                  </w:pPr>
                  <w:r>
                    <w:rPr>
                      <w:rFonts w:hint="eastAsia"/>
                      <w:b w:val="0"/>
                    </w:rPr>
                    <w:t>有组织</w:t>
                  </w:r>
                </w:p>
              </w:tc>
              <w:tc>
                <w:tcPr>
                  <w:tcW w:w="872" w:type="dxa"/>
                  <w:vAlign w:val="center"/>
                </w:tcPr>
                <w:p w14:paraId="4BEDB431" w14:textId="77777777" w:rsidR="00BA4185" w:rsidRDefault="00B14AE7">
                  <w:pPr>
                    <w:pStyle w:val="af9"/>
                    <w:rPr>
                      <w:b w:val="0"/>
                    </w:rPr>
                  </w:pPr>
                  <w:r>
                    <w:rPr>
                      <w:rFonts w:hint="eastAsia"/>
                      <w:b w:val="0"/>
                    </w:rPr>
                    <w:t>1.566</w:t>
                  </w:r>
                </w:p>
              </w:tc>
              <w:tc>
                <w:tcPr>
                  <w:tcW w:w="1034" w:type="dxa"/>
                  <w:vAlign w:val="center"/>
                </w:tcPr>
                <w:p w14:paraId="792699AF" w14:textId="77777777" w:rsidR="00BA4185" w:rsidRDefault="00B14AE7">
                  <w:pPr>
                    <w:pStyle w:val="af9"/>
                    <w:rPr>
                      <w:b w:val="0"/>
                    </w:rPr>
                  </w:pPr>
                  <w:r>
                    <w:rPr>
                      <w:rFonts w:hint="eastAsia"/>
                      <w:b w:val="0"/>
                    </w:rPr>
                    <w:t>0.653</w:t>
                  </w:r>
                </w:p>
              </w:tc>
              <w:tc>
                <w:tcPr>
                  <w:tcW w:w="1199" w:type="dxa"/>
                  <w:vAlign w:val="center"/>
                </w:tcPr>
                <w:p w14:paraId="58E2BF44" w14:textId="77777777" w:rsidR="00BA4185" w:rsidRDefault="00B14AE7">
                  <w:pPr>
                    <w:pStyle w:val="af9"/>
                    <w:rPr>
                      <w:b w:val="0"/>
                    </w:rPr>
                  </w:pPr>
                  <w:r>
                    <w:rPr>
                      <w:rFonts w:hint="eastAsia"/>
                      <w:b w:val="0"/>
                    </w:rPr>
                    <w:t>217.67</w:t>
                  </w:r>
                </w:p>
              </w:tc>
              <w:tc>
                <w:tcPr>
                  <w:tcW w:w="854" w:type="dxa"/>
                  <w:vAlign w:val="center"/>
                </w:tcPr>
                <w:p w14:paraId="0DD074BD" w14:textId="3EAFFE21" w:rsidR="00BA4185" w:rsidRDefault="00B14AE7">
                  <w:pPr>
                    <w:pStyle w:val="af9"/>
                    <w:rPr>
                      <w:b w:val="0"/>
                    </w:rPr>
                  </w:pPr>
                  <w:r>
                    <w:rPr>
                      <w:rFonts w:hint="eastAsia"/>
                      <w:b w:val="0"/>
                    </w:rPr>
                    <w:t>UV</w:t>
                  </w:r>
                  <w:r>
                    <w:rPr>
                      <w:rFonts w:hint="eastAsia"/>
                      <w:b w:val="0"/>
                    </w:rPr>
                    <w:t>光氧催化</w:t>
                  </w:r>
                  <w:r>
                    <w:rPr>
                      <w:rFonts w:hint="eastAsia"/>
                      <w:b w:val="0"/>
                    </w:rPr>
                    <w:t>+</w:t>
                  </w:r>
                  <w:r>
                    <w:rPr>
                      <w:rFonts w:hint="eastAsia"/>
                      <w:b w:val="0"/>
                    </w:rPr>
                    <w:t>活性炭吸附</w:t>
                  </w:r>
                  <w:r w:rsidR="00DD320C">
                    <w:rPr>
                      <w:rFonts w:hint="eastAsia"/>
                      <w:b w:val="0"/>
                    </w:rPr>
                    <w:t>设备</w:t>
                  </w:r>
                </w:p>
              </w:tc>
              <w:tc>
                <w:tcPr>
                  <w:tcW w:w="872" w:type="dxa"/>
                  <w:vAlign w:val="center"/>
                </w:tcPr>
                <w:p w14:paraId="111B32C1" w14:textId="77777777" w:rsidR="00BA4185" w:rsidRDefault="00B14AE7">
                  <w:pPr>
                    <w:pStyle w:val="af9"/>
                    <w:rPr>
                      <w:b w:val="0"/>
                    </w:rPr>
                  </w:pPr>
                  <w:r>
                    <w:rPr>
                      <w:rFonts w:hint="eastAsia"/>
                      <w:b w:val="0"/>
                    </w:rPr>
                    <w:t>0.235</w:t>
                  </w:r>
                </w:p>
              </w:tc>
              <w:tc>
                <w:tcPr>
                  <w:tcW w:w="1034" w:type="dxa"/>
                  <w:vAlign w:val="center"/>
                </w:tcPr>
                <w:p w14:paraId="5B76E383" w14:textId="77777777" w:rsidR="00BA4185" w:rsidRDefault="00B14AE7">
                  <w:pPr>
                    <w:pStyle w:val="af9"/>
                    <w:rPr>
                      <w:b w:val="0"/>
                    </w:rPr>
                  </w:pPr>
                  <w:r>
                    <w:rPr>
                      <w:rFonts w:hint="eastAsia"/>
                      <w:b w:val="0"/>
                    </w:rPr>
                    <w:t>0.098</w:t>
                  </w:r>
                </w:p>
              </w:tc>
              <w:tc>
                <w:tcPr>
                  <w:tcW w:w="1231" w:type="dxa"/>
                  <w:vAlign w:val="center"/>
                </w:tcPr>
                <w:p w14:paraId="7B030AC7" w14:textId="77777777" w:rsidR="00BA4185" w:rsidRDefault="00B14AE7">
                  <w:pPr>
                    <w:pStyle w:val="af9"/>
                    <w:rPr>
                      <w:b w:val="0"/>
                    </w:rPr>
                  </w:pPr>
                  <w:r>
                    <w:rPr>
                      <w:rFonts w:hint="eastAsia"/>
                      <w:b w:val="0"/>
                    </w:rPr>
                    <w:t>32.65</w:t>
                  </w:r>
                </w:p>
              </w:tc>
            </w:tr>
            <w:tr w:rsidR="00BA4185" w14:paraId="44F0F543" w14:textId="77777777" w:rsidTr="004A557D">
              <w:tc>
                <w:tcPr>
                  <w:tcW w:w="581" w:type="dxa"/>
                  <w:vMerge/>
                  <w:vAlign w:val="center"/>
                </w:tcPr>
                <w:p w14:paraId="1D9689C9" w14:textId="77777777" w:rsidR="00BA4185" w:rsidRDefault="00BA4185">
                  <w:pPr>
                    <w:pStyle w:val="af9"/>
                    <w:rPr>
                      <w:b w:val="0"/>
                    </w:rPr>
                  </w:pPr>
                </w:p>
              </w:tc>
              <w:tc>
                <w:tcPr>
                  <w:tcW w:w="546" w:type="dxa"/>
                  <w:vMerge/>
                  <w:vAlign w:val="center"/>
                </w:tcPr>
                <w:p w14:paraId="33309985" w14:textId="77777777" w:rsidR="00BA4185" w:rsidRDefault="00BA4185">
                  <w:pPr>
                    <w:pStyle w:val="af9"/>
                    <w:rPr>
                      <w:b w:val="0"/>
                    </w:rPr>
                  </w:pPr>
                </w:p>
              </w:tc>
              <w:tc>
                <w:tcPr>
                  <w:tcW w:w="725" w:type="dxa"/>
                  <w:vAlign w:val="center"/>
                </w:tcPr>
                <w:p w14:paraId="6A7E5151" w14:textId="77777777" w:rsidR="00BA4185" w:rsidRDefault="00B14AE7">
                  <w:pPr>
                    <w:pStyle w:val="af9"/>
                    <w:rPr>
                      <w:b w:val="0"/>
                    </w:rPr>
                  </w:pPr>
                  <w:r>
                    <w:rPr>
                      <w:rFonts w:hint="eastAsia"/>
                      <w:b w:val="0"/>
                    </w:rPr>
                    <w:t>无组织</w:t>
                  </w:r>
                </w:p>
              </w:tc>
              <w:tc>
                <w:tcPr>
                  <w:tcW w:w="872" w:type="dxa"/>
                  <w:vAlign w:val="center"/>
                </w:tcPr>
                <w:p w14:paraId="0B026DA4" w14:textId="77777777" w:rsidR="00BA4185" w:rsidRDefault="00B14AE7">
                  <w:pPr>
                    <w:pStyle w:val="af9"/>
                    <w:rPr>
                      <w:b w:val="0"/>
                    </w:rPr>
                  </w:pPr>
                  <w:r>
                    <w:rPr>
                      <w:rFonts w:hint="eastAsia"/>
                      <w:b w:val="0"/>
                    </w:rPr>
                    <w:t>0.174</w:t>
                  </w:r>
                </w:p>
              </w:tc>
              <w:tc>
                <w:tcPr>
                  <w:tcW w:w="1034" w:type="dxa"/>
                  <w:vAlign w:val="center"/>
                </w:tcPr>
                <w:p w14:paraId="7734DE8D" w14:textId="77777777" w:rsidR="00BA4185" w:rsidRDefault="00B14AE7">
                  <w:pPr>
                    <w:pStyle w:val="af9"/>
                    <w:rPr>
                      <w:b w:val="0"/>
                    </w:rPr>
                  </w:pPr>
                  <w:r>
                    <w:rPr>
                      <w:rFonts w:hint="eastAsia"/>
                      <w:b w:val="0"/>
                    </w:rPr>
                    <w:t>0.073</w:t>
                  </w:r>
                </w:p>
              </w:tc>
              <w:tc>
                <w:tcPr>
                  <w:tcW w:w="1199" w:type="dxa"/>
                  <w:vAlign w:val="center"/>
                </w:tcPr>
                <w:p w14:paraId="424ACD58" w14:textId="77777777" w:rsidR="00BA4185" w:rsidRDefault="00B14AE7">
                  <w:pPr>
                    <w:pStyle w:val="af9"/>
                    <w:rPr>
                      <w:b w:val="0"/>
                    </w:rPr>
                  </w:pPr>
                  <w:r>
                    <w:rPr>
                      <w:rFonts w:hint="eastAsia"/>
                      <w:b w:val="0"/>
                    </w:rPr>
                    <w:t>/</w:t>
                  </w:r>
                </w:p>
              </w:tc>
              <w:tc>
                <w:tcPr>
                  <w:tcW w:w="854" w:type="dxa"/>
                  <w:vAlign w:val="center"/>
                </w:tcPr>
                <w:p w14:paraId="4AB48834" w14:textId="77777777" w:rsidR="00BA4185" w:rsidRDefault="00B14AE7">
                  <w:pPr>
                    <w:pStyle w:val="af9"/>
                    <w:rPr>
                      <w:b w:val="0"/>
                    </w:rPr>
                  </w:pPr>
                  <w:r>
                    <w:rPr>
                      <w:rFonts w:hint="eastAsia"/>
                      <w:b w:val="0"/>
                    </w:rPr>
                    <w:t>/</w:t>
                  </w:r>
                </w:p>
              </w:tc>
              <w:tc>
                <w:tcPr>
                  <w:tcW w:w="872" w:type="dxa"/>
                  <w:vAlign w:val="center"/>
                </w:tcPr>
                <w:p w14:paraId="0ADA0790" w14:textId="77777777" w:rsidR="00BA4185" w:rsidRDefault="00B14AE7">
                  <w:pPr>
                    <w:pStyle w:val="af9"/>
                    <w:rPr>
                      <w:b w:val="0"/>
                    </w:rPr>
                  </w:pPr>
                  <w:r>
                    <w:rPr>
                      <w:rFonts w:hint="eastAsia"/>
                      <w:b w:val="0"/>
                    </w:rPr>
                    <w:t>0.174</w:t>
                  </w:r>
                </w:p>
              </w:tc>
              <w:tc>
                <w:tcPr>
                  <w:tcW w:w="1034" w:type="dxa"/>
                  <w:vAlign w:val="center"/>
                </w:tcPr>
                <w:p w14:paraId="6960DC87" w14:textId="77777777" w:rsidR="00BA4185" w:rsidRDefault="00B14AE7">
                  <w:pPr>
                    <w:pStyle w:val="af9"/>
                    <w:rPr>
                      <w:b w:val="0"/>
                    </w:rPr>
                  </w:pPr>
                  <w:r>
                    <w:rPr>
                      <w:rFonts w:hint="eastAsia"/>
                      <w:b w:val="0"/>
                    </w:rPr>
                    <w:t>0.073</w:t>
                  </w:r>
                </w:p>
              </w:tc>
              <w:tc>
                <w:tcPr>
                  <w:tcW w:w="1231" w:type="dxa"/>
                  <w:vAlign w:val="center"/>
                </w:tcPr>
                <w:p w14:paraId="43F9103E" w14:textId="77777777" w:rsidR="00BA4185" w:rsidRDefault="00B14AE7">
                  <w:pPr>
                    <w:pStyle w:val="af9"/>
                    <w:rPr>
                      <w:b w:val="0"/>
                    </w:rPr>
                  </w:pPr>
                  <w:r>
                    <w:rPr>
                      <w:rFonts w:hint="eastAsia"/>
                      <w:b w:val="0"/>
                    </w:rPr>
                    <w:t>/</w:t>
                  </w:r>
                </w:p>
              </w:tc>
            </w:tr>
            <w:tr w:rsidR="00BA4185" w14:paraId="291D0995" w14:textId="77777777" w:rsidTr="004A557D">
              <w:tc>
                <w:tcPr>
                  <w:tcW w:w="8948" w:type="dxa"/>
                  <w:gridSpan w:val="10"/>
                  <w:vAlign w:val="center"/>
                </w:tcPr>
                <w:p w14:paraId="6AFDE3E7" w14:textId="37D84489" w:rsidR="00BA4185" w:rsidRDefault="00B14AE7">
                  <w:pPr>
                    <w:pStyle w:val="af9"/>
                    <w:rPr>
                      <w:b w:val="0"/>
                    </w:rPr>
                  </w:pPr>
                  <w:r>
                    <w:rPr>
                      <w:rFonts w:hint="eastAsia"/>
                      <w:b w:val="0"/>
                    </w:rPr>
                    <w:t>备注：风量为</w:t>
                  </w:r>
                  <w:r>
                    <w:rPr>
                      <w:rFonts w:hint="eastAsia"/>
                      <w:b w:val="0"/>
                    </w:rPr>
                    <w:t>3000m</w:t>
                  </w:r>
                  <w:r>
                    <w:rPr>
                      <w:rFonts w:hint="eastAsia"/>
                      <w:b w:val="0"/>
                      <w:vertAlign w:val="superscript"/>
                    </w:rPr>
                    <w:t>3</w:t>
                  </w:r>
                  <w:r>
                    <w:rPr>
                      <w:rFonts w:hint="eastAsia"/>
                      <w:b w:val="0"/>
                    </w:rPr>
                    <w:t>/h</w:t>
                  </w:r>
                  <w:r>
                    <w:rPr>
                      <w:rFonts w:hint="eastAsia"/>
                      <w:b w:val="0"/>
                    </w:rPr>
                    <w:t>，</w:t>
                  </w:r>
                  <w:r>
                    <w:rPr>
                      <w:rFonts w:hint="eastAsia"/>
                      <w:b w:val="0"/>
                    </w:rPr>
                    <w:t>UV</w:t>
                  </w:r>
                  <w:r>
                    <w:rPr>
                      <w:rFonts w:hint="eastAsia"/>
                      <w:b w:val="0"/>
                    </w:rPr>
                    <w:t>光氧催化</w:t>
                  </w:r>
                  <w:r>
                    <w:rPr>
                      <w:rFonts w:hint="eastAsia"/>
                      <w:b w:val="0"/>
                    </w:rPr>
                    <w:t>+</w:t>
                  </w:r>
                  <w:r>
                    <w:rPr>
                      <w:rFonts w:hint="eastAsia"/>
                      <w:b w:val="0"/>
                    </w:rPr>
                    <w:t>活性炭吸附</w:t>
                  </w:r>
                  <w:r w:rsidR="00DD320C">
                    <w:rPr>
                      <w:rFonts w:hint="eastAsia"/>
                      <w:b w:val="0"/>
                    </w:rPr>
                    <w:t>设备</w:t>
                  </w:r>
                  <w:r>
                    <w:rPr>
                      <w:rFonts w:hint="eastAsia"/>
                      <w:b w:val="0"/>
                      <w:color w:val="000000" w:themeColor="text1"/>
                    </w:rPr>
                    <w:t>去除效率</w:t>
                  </w:r>
                  <w:r w:rsidR="00D56B3A">
                    <w:rPr>
                      <w:b w:val="0"/>
                      <w:color w:val="000000" w:themeColor="text1"/>
                    </w:rPr>
                    <w:t>85</w:t>
                  </w:r>
                  <w:r>
                    <w:rPr>
                      <w:rFonts w:hint="eastAsia"/>
                      <w:b w:val="0"/>
                      <w:color w:val="000000" w:themeColor="text1"/>
                    </w:rPr>
                    <w:t>%</w:t>
                  </w:r>
                </w:p>
              </w:tc>
            </w:tr>
          </w:tbl>
          <w:p w14:paraId="5A056BEC" w14:textId="0018A78E" w:rsidR="00BA4185" w:rsidRDefault="00B14AE7">
            <w:pPr>
              <w:ind w:firstLine="480"/>
              <w:rPr>
                <w:bCs/>
              </w:rPr>
            </w:pPr>
            <w:r>
              <w:rPr>
                <w:rFonts w:hint="eastAsia"/>
              </w:rPr>
              <w:t>根据上表可知，本项目非甲烷总烃的有组织产生量为</w:t>
            </w:r>
            <w:r>
              <w:rPr>
                <w:rFonts w:hint="eastAsia"/>
              </w:rPr>
              <w:t>1.566t/a</w:t>
            </w:r>
            <w:r>
              <w:rPr>
                <w:rFonts w:hint="eastAsia"/>
              </w:rPr>
              <w:t>，产生速率为</w:t>
            </w:r>
            <w:r>
              <w:rPr>
                <w:rFonts w:hint="eastAsia"/>
              </w:rPr>
              <w:t>0.653kg/h</w:t>
            </w:r>
            <w:r>
              <w:rPr>
                <w:rFonts w:hint="eastAsia"/>
              </w:rPr>
              <w:t>，产生浓度为</w:t>
            </w:r>
            <w:r>
              <w:t>2</w:t>
            </w:r>
            <w:r>
              <w:rPr>
                <w:rFonts w:hint="eastAsia"/>
              </w:rPr>
              <w:t>17.67mg/m</w:t>
            </w:r>
            <w:r>
              <w:rPr>
                <w:rFonts w:hint="eastAsia"/>
                <w:vertAlign w:val="superscript"/>
              </w:rPr>
              <w:t>3</w:t>
            </w:r>
            <w:r>
              <w:rPr>
                <w:rFonts w:hint="eastAsia"/>
              </w:rPr>
              <w:t>，经过</w:t>
            </w:r>
            <w:r>
              <w:rPr>
                <w:rFonts w:hint="eastAsia"/>
                <w:bCs/>
              </w:rPr>
              <w:t>UV</w:t>
            </w:r>
            <w:r>
              <w:rPr>
                <w:rFonts w:hint="eastAsia"/>
                <w:bCs/>
              </w:rPr>
              <w:t>光氧催化</w:t>
            </w:r>
            <w:r>
              <w:rPr>
                <w:rFonts w:hint="eastAsia"/>
                <w:bCs/>
              </w:rPr>
              <w:t>+</w:t>
            </w:r>
            <w:r>
              <w:rPr>
                <w:rFonts w:hint="eastAsia"/>
                <w:bCs/>
              </w:rPr>
              <w:t>活性炭吸附</w:t>
            </w:r>
            <w:r w:rsidR="00D56B3A">
              <w:rPr>
                <w:rFonts w:hint="eastAsia"/>
                <w:bCs/>
              </w:rPr>
              <w:t>设备</w:t>
            </w:r>
            <w:r>
              <w:rPr>
                <w:rFonts w:hint="eastAsia"/>
                <w:bCs/>
              </w:rPr>
              <w:t>处理后，排</w:t>
            </w:r>
            <w:r>
              <w:rPr>
                <w:rFonts w:hint="eastAsia"/>
                <w:bCs/>
              </w:rPr>
              <w:lastRenderedPageBreak/>
              <w:t>放</w:t>
            </w:r>
            <w:r>
              <w:rPr>
                <w:rFonts w:hint="eastAsia"/>
              </w:rPr>
              <w:t>量为</w:t>
            </w:r>
            <w:r>
              <w:rPr>
                <w:rFonts w:hint="eastAsia"/>
              </w:rPr>
              <w:t>0.235t/a</w:t>
            </w:r>
            <w:r>
              <w:rPr>
                <w:rFonts w:hint="eastAsia"/>
              </w:rPr>
              <w:t>，排放速率为</w:t>
            </w:r>
            <w:r>
              <w:rPr>
                <w:rFonts w:hint="eastAsia"/>
              </w:rPr>
              <w:t>0.098kg/h</w:t>
            </w:r>
            <w:r>
              <w:rPr>
                <w:rFonts w:hint="eastAsia"/>
              </w:rPr>
              <w:t>，排放浓度为</w:t>
            </w:r>
            <w:r>
              <w:rPr>
                <w:rFonts w:hint="eastAsia"/>
              </w:rPr>
              <w:t>32.65mg/m</w:t>
            </w:r>
            <w:r>
              <w:rPr>
                <w:rFonts w:hint="eastAsia"/>
                <w:vertAlign w:val="superscript"/>
              </w:rPr>
              <w:t>3</w:t>
            </w:r>
            <w:r>
              <w:rPr>
                <w:rFonts w:hint="eastAsia"/>
              </w:rPr>
              <w:t>，满足《关于全省开展工业企业挥发性有机物专项治理工作中排放建议值的通知》（豫环攻坚办【</w:t>
            </w:r>
            <w:r>
              <w:rPr>
                <w:rFonts w:hint="eastAsia"/>
              </w:rPr>
              <w:t>2017</w:t>
            </w:r>
            <w:r>
              <w:rPr>
                <w:rFonts w:hint="eastAsia"/>
              </w:rPr>
              <w:t>】</w:t>
            </w:r>
            <w:r>
              <w:rPr>
                <w:rFonts w:hint="eastAsia"/>
              </w:rPr>
              <w:t>162</w:t>
            </w:r>
            <w:r>
              <w:rPr>
                <w:rFonts w:hint="eastAsia"/>
              </w:rPr>
              <w:t>号）其他行业非甲烷总烃浓度排放限值和《大气污染物综合排放标准》（</w:t>
            </w:r>
            <w:r>
              <w:rPr>
                <w:rFonts w:hint="eastAsia"/>
              </w:rPr>
              <w:t>GB16297-1996</w:t>
            </w:r>
            <w:r>
              <w:rPr>
                <w:rFonts w:hint="eastAsia"/>
              </w:rPr>
              <w:t>）非甲烷总烃排放速率的要求。</w:t>
            </w:r>
          </w:p>
          <w:p w14:paraId="1D0A31ED" w14:textId="77777777" w:rsidR="004A557D" w:rsidRDefault="004A557D">
            <w:pPr>
              <w:ind w:firstLine="480"/>
              <w:rPr>
                <w:bCs/>
              </w:rPr>
            </w:pPr>
            <w:r>
              <w:rPr>
                <w:rFonts w:asciiTheme="minorEastAsia" w:hAnsiTheme="minorEastAsia" w:hint="eastAsia"/>
                <w:bCs/>
              </w:rPr>
              <w:t>④</w:t>
            </w:r>
            <w:r w:rsidR="00B14AE7">
              <w:rPr>
                <w:rFonts w:hint="eastAsia"/>
                <w:bCs/>
              </w:rPr>
              <w:t>天然气燃烧产生的烟尘、</w:t>
            </w:r>
            <w:r w:rsidR="00B14AE7">
              <w:rPr>
                <w:rFonts w:hint="eastAsia"/>
                <w:bCs/>
              </w:rPr>
              <w:t>SO</w:t>
            </w:r>
            <w:r w:rsidR="00B14AE7">
              <w:rPr>
                <w:rFonts w:hint="eastAsia"/>
                <w:bCs/>
                <w:vertAlign w:val="subscript"/>
              </w:rPr>
              <w:t>2</w:t>
            </w:r>
            <w:r w:rsidR="00B14AE7">
              <w:rPr>
                <w:rFonts w:hint="eastAsia"/>
                <w:bCs/>
              </w:rPr>
              <w:t>、</w:t>
            </w:r>
            <w:r w:rsidR="00B14AE7">
              <w:rPr>
                <w:rFonts w:hint="eastAsia"/>
                <w:bCs/>
              </w:rPr>
              <w:t>NOx</w:t>
            </w:r>
          </w:p>
          <w:p w14:paraId="2B2A07DF" w14:textId="38C67C84" w:rsidR="00BA4185" w:rsidRDefault="00B14AE7">
            <w:pPr>
              <w:ind w:firstLine="480"/>
              <w:rPr>
                <w:bCs/>
              </w:rPr>
            </w:pPr>
            <w:r>
              <w:rPr>
                <w:rFonts w:hint="eastAsia"/>
                <w:bCs/>
              </w:rPr>
              <w:t>本项目烘干采用天然气燃烧间接加热提供热能，天然气燃烧废气经一个</w:t>
            </w:r>
            <w:r>
              <w:rPr>
                <w:rFonts w:hint="eastAsia"/>
                <w:bCs/>
              </w:rPr>
              <w:t>15m</w:t>
            </w:r>
            <w:r>
              <w:rPr>
                <w:rFonts w:hint="eastAsia"/>
                <w:bCs/>
              </w:rPr>
              <w:t>排气筒排放。本项目天然气使用量约</w:t>
            </w:r>
            <w:r>
              <w:rPr>
                <w:rFonts w:hint="eastAsia"/>
                <w:bCs/>
              </w:rPr>
              <w:t>35</w:t>
            </w:r>
            <w:r>
              <w:rPr>
                <w:rFonts w:hint="eastAsia"/>
                <w:bCs/>
              </w:rPr>
              <w:t>万</w:t>
            </w:r>
            <w:r>
              <w:rPr>
                <w:rFonts w:hint="eastAsia"/>
                <w:bCs/>
              </w:rPr>
              <w:t>m</w:t>
            </w:r>
            <w:r>
              <w:rPr>
                <w:rFonts w:hint="eastAsia"/>
                <w:bCs/>
                <w:vertAlign w:val="superscript"/>
              </w:rPr>
              <w:t>3</w:t>
            </w:r>
            <w:r>
              <w:rPr>
                <w:rFonts w:hint="eastAsia"/>
                <w:bCs/>
              </w:rPr>
              <w:t>/a</w:t>
            </w:r>
            <w:r>
              <w:rPr>
                <w:rFonts w:hint="eastAsia"/>
                <w:bCs/>
              </w:rPr>
              <w:t>。根据《第一次全国污染源普查工业污染源产排污系数手册》（</w:t>
            </w:r>
            <w:r>
              <w:rPr>
                <w:rFonts w:hint="eastAsia"/>
                <w:bCs/>
              </w:rPr>
              <w:t>2010</w:t>
            </w:r>
            <w:r>
              <w:rPr>
                <w:rFonts w:hint="eastAsia"/>
                <w:bCs/>
              </w:rPr>
              <w:t>年修订）（下册），天然气（电能</w:t>
            </w:r>
            <w:r>
              <w:rPr>
                <w:rFonts w:hint="eastAsia"/>
                <w:bCs/>
              </w:rPr>
              <w:t>/</w:t>
            </w:r>
            <w:r>
              <w:rPr>
                <w:rFonts w:hint="eastAsia"/>
                <w:bCs/>
              </w:rPr>
              <w:t>电能</w:t>
            </w:r>
            <w:r>
              <w:rPr>
                <w:rFonts w:hint="eastAsia"/>
                <w:bCs/>
              </w:rPr>
              <w:t>+</w:t>
            </w:r>
            <w:r>
              <w:rPr>
                <w:rFonts w:hint="eastAsia"/>
                <w:bCs/>
              </w:rPr>
              <w:t>热能）行业产污系数：工业废气量</w:t>
            </w:r>
            <w:r>
              <w:rPr>
                <w:rFonts w:hint="eastAsia"/>
                <w:bCs/>
              </w:rPr>
              <w:t>136259.17Nm</w:t>
            </w:r>
            <w:r>
              <w:rPr>
                <w:rFonts w:hint="eastAsia"/>
                <w:bCs/>
                <w:vertAlign w:val="superscript"/>
              </w:rPr>
              <w:t>3</w:t>
            </w:r>
            <w:r>
              <w:rPr>
                <w:rFonts w:hint="eastAsia"/>
                <w:bCs/>
              </w:rPr>
              <w:t>/</w:t>
            </w:r>
            <w:r>
              <w:rPr>
                <w:rFonts w:hint="eastAsia"/>
                <w:bCs/>
              </w:rPr>
              <w:t>万</w:t>
            </w:r>
            <w:r>
              <w:rPr>
                <w:rFonts w:hint="eastAsia"/>
                <w:bCs/>
              </w:rPr>
              <w:t>m</w:t>
            </w:r>
            <w:r>
              <w:rPr>
                <w:rFonts w:hint="eastAsia"/>
                <w:bCs/>
                <w:vertAlign w:val="superscript"/>
              </w:rPr>
              <w:t>3</w:t>
            </w:r>
            <w:r>
              <w:rPr>
                <w:rFonts w:hint="eastAsia"/>
                <w:bCs/>
              </w:rPr>
              <w:t>原料，</w:t>
            </w:r>
            <w:r>
              <w:rPr>
                <w:rFonts w:hint="eastAsia"/>
                <w:bCs/>
              </w:rPr>
              <w:t>SO</w:t>
            </w:r>
            <w:r>
              <w:rPr>
                <w:rFonts w:hint="eastAsia"/>
                <w:bCs/>
                <w:vertAlign w:val="subscript"/>
              </w:rPr>
              <w:t>2</w:t>
            </w:r>
            <w:r>
              <w:rPr>
                <w:rFonts w:hint="eastAsia"/>
                <w:bCs/>
              </w:rPr>
              <w:t>取</w:t>
            </w:r>
            <w:r>
              <w:rPr>
                <w:rFonts w:hint="eastAsia"/>
                <w:bCs/>
              </w:rPr>
              <w:t>0.02Skg/</w:t>
            </w:r>
            <w:r>
              <w:rPr>
                <w:rFonts w:hint="eastAsia"/>
                <w:bCs/>
              </w:rPr>
              <w:t>万</w:t>
            </w:r>
            <w:r>
              <w:rPr>
                <w:rFonts w:hint="eastAsia"/>
                <w:bCs/>
              </w:rPr>
              <w:t>m</w:t>
            </w:r>
            <w:r>
              <w:rPr>
                <w:rFonts w:hint="eastAsia"/>
                <w:bCs/>
                <w:vertAlign w:val="superscript"/>
              </w:rPr>
              <w:t>3</w:t>
            </w:r>
            <w:r>
              <w:rPr>
                <w:rFonts w:hint="eastAsia"/>
                <w:bCs/>
              </w:rPr>
              <w:t>原料，本项目使用罐装天然气，硫含量为</w:t>
            </w:r>
            <w:r>
              <w:rPr>
                <w:rFonts w:hint="eastAsia"/>
                <w:bCs/>
              </w:rPr>
              <w:t>100mg/m</w:t>
            </w:r>
            <w:r>
              <w:rPr>
                <w:rFonts w:hint="eastAsia"/>
                <w:bCs/>
                <w:vertAlign w:val="superscript"/>
              </w:rPr>
              <w:t>3</w:t>
            </w:r>
            <w:r>
              <w:rPr>
                <w:rFonts w:hint="eastAsia"/>
                <w:bCs/>
              </w:rPr>
              <w:t>，</w:t>
            </w:r>
            <w:r>
              <w:rPr>
                <w:rFonts w:hint="eastAsia"/>
                <w:bCs/>
              </w:rPr>
              <w:t>NO</w:t>
            </w:r>
            <w:r>
              <w:rPr>
                <w:rFonts w:hint="eastAsia"/>
                <w:bCs/>
                <w:vertAlign w:val="subscript"/>
              </w:rPr>
              <w:t>X</w:t>
            </w:r>
            <w:r>
              <w:rPr>
                <w:rFonts w:hint="eastAsia"/>
                <w:bCs/>
              </w:rPr>
              <w:t>取</w:t>
            </w:r>
            <w:r>
              <w:rPr>
                <w:rFonts w:hint="eastAsia"/>
                <w:bCs/>
              </w:rPr>
              <w:t>18.71kg/</w:t>
            </w:r>
            <w:r>
              <w:rPr>
                <w:rFonts w:hint="eastAsia"/>
                <w:bCs/>
              </w:rPr>
              <w:t>万</w:t>
            </w:r>
            <w:r>
              <w:rPr>
                <w:rFonts w:hint="eastAsia"/>
                <w:bCs/>
              </w:rPr>
              <w:t>m</w:t>
            </w:r>
            <w:r>
              <w:rPr>
                <w:rFonts w:hint="eastAsia"/>
                <w:bCs/>
                <w:vertAlign w:val="superscript"/>
              </w:rPr>
              <w:t>3</w:t>
            </w:r>
            <w:r>
              <w:rPr>
                <w:rFonts w:hint="eastAsia"/>
                <w:bCs/>
              </w:rPr>
              <w:t>原料。手册中无烟尘的产生系数，因此烟尘产生系数参考《环境保护实用数据手册》</w:t>
            </w:r>
            <w:r>
              <w:rPr>
                <w:rFonts w:hint="eastAsia"/>
                <w:bCs/>
              </w:rPr>
              <w:t>69</w:t>
            </w:r>
            <w:r>
              <w:rPr>
                <w:rFonts w:hint="eastAsia"/>
                <w:bCs/>
              </w:rPr>
              <w:t>页有相关数据。燃烧</w:t>
            </w:r>
            <w:r>
              <w:rPr>
                <w:rFonts w:hint="eastAsia"/>
                <w:bCs/>
              </w:rPr>
              <w:t>10000m</w:t>
            </w:r>
            <w:r>
              <w:rPr>
                <w:rFonts w:hint="eastAsia"/>
                <w:bCs/>
                <w:vertAlign w:val="superscript"/>
              </w:rPr>
              <w:t>3</w:t>
            </w:r>
            <w:r>
              <w:rPr>
                <w:rFonts w:hint="eastAsia"/>
                <w:bCs/>
              </w:rPr>
              <w:t>的天然气，产生</w:t>
            </w:r>
            <w:r>
              <w:rPr>
                <w:rFonts w:hint="eastAsia"/>
                <w:bCs/>
              </w:rPr>
              <w:t>2.4kg</w:t>
            </w:r>
            <w:r>
              <w:rPr>
                <w:rFonts w:hint="eastAsia"/>
                <w:bCs/>
              </w:rPr>
              <w:t>的烟尘。</w:t>
            </w:r>
          </w:p>
          <w:p w14:paraId="067CC763" w14:textId="01DC4BCF" w:rsidR="00BA4185" w:rsidRDefault="00F85506">
            <w:pPr>
              <w:ind w:firstLine="480"/>
              <w:rPr>
                <w:rFonts w:cs="Times New Roman"/>
                <w:b/>
                <w:sz w:val="21"/>
                <w:szCs w:val="21"/>
              </w:rPr>
            </w:pPr>
            <w:r w:rsidRPr="007E1D0B">
              <w:rPr>
                <w:rFonts w:hint="eastAsia"/>
                <w:szCs w:val="28"/>
              </w:rPr>
              <w:t>评价建议</w:t>
            </w:r>
            <w:r>
              <w:rPr>
                <w:rFonts w:hint="eastAsia"/>
                <w:szCs w:val="28"/>
              </w:rPr>
              <w:t>热风</w:t>
            </w:r>
            <w:r w:rsidRPr="007E1D0B">
              <w:rPr>
                <w:rFonts w:hint="eastAsia"/>
                <w:szCs w:val="28"/>
              </w:rPr>
              <w:t>炉安装低氮燃烧器，尾气经过</w:t>
            </w:r>
            <w:r>
              <w:rPr>
                <w:rFonts w:hint="eastAsia"/>
                <w:szCs w:val="28"/>
              </w:rPr>
              <w:t>碱液喷淋</w:t>
            </w:r>
            <w:r w:rsidRPr="007E1D0B">
              <w:rPr>
                <w:rFonts w:hint="eastAsia"/>
                <w:szCs w:val="28"/>
              </w:rPr>
              <w:t>脱硫进行处理，采取措施后，</w:t>
            </w:r>
            <w:r w:rsidR="00B14AE7">
              <w:rPr>
                <w:rFonts w:hint="eastAsia"/>
                <w:bCs/>
              </w:rPr>
              <w:t>通过计算，天然气燃烧烟气量，烟尘、</w:t>
            </w:r>
            <w:r w:rsidR="00B14AE7">
              <w:rPr>
                <w:rFonts w:hint="eastAsia"/>
                <w:bCs/>
              </w:rPr>
              <w:t>SO</w:t>
            </w:r>
            <w:r w:rsidR="00B14AE7">
              <w:rPr>
                <w:rFonts w:hint="eastAsia"/>
                <w:bCs/>
                <w:vertAlign w:val="subscript"/>
              </w:rPr>
              <w:t>2</w:t>
            </w:r>
            <w:r w:rsidR="00B14AE7">
              <w:rPr>
                <w:rFonts w:hint="eastAsia"/>
                <w:bCs/>
              </w:rPr>
              <w:t>、</w:t>
            </w:r>
            <w:r w:rsidR="00B14AE7">
              <w:rPr>
                <w:rFonts w:hint="eastAsia"/>
                <w:bCs/>
              </w:rPr>
              <w:t>NO</w:t>
            </w:r>
            <w:r w:rsidR="00B14AE7">
              <w:rPr>
                <w:rFonts w:hint="eastAsia"/>
                <w:bCs/>
                <w:vertAlign w:val="subscript"/>
              </w:rPr>
              <w:t>X</w:t>
            </w:r>
            <w:r w:rsidR="00B14AE7">
              <w:rPr>
                <w:rFonts w:hint="eastAsia"/>
                <w:bCs/>
              </w:rPr>
              <w:t>产生情况及排放情况见表</w:t>
            </w:r>
            <w:r w:rsidR="00B14AE7">
              <w:rPr>
                <w:rFonts w:hint="eastAsia"/>
                <w:bCs/>
              </w:rPr>
              <w:t>15</w:t>
            </w:r>
            <w:r w:rsidR="00B14AE7">
              <w:rPr>
                <w:rFonts w:hint="eastAsia"/>
                <w:bCs/>
              </w:rPr>
              <w:t>。</w:t>
            </w:r>
          </w:p>
          <w:p w14:paraId="7BF9DE7A" w14:textId="77777777" w:rsidR="00BA4185" w:rsidRDefault="00B14AE7">
            <w:pPr>
              <w:spacing w:line="240" w:lineRule="auto"/>
              <w:ind w:firstLineChars="0" w:firstLine="0"/>
              <w:jc w:val="center"/>
              <w:rPr>
                <w:rFonts w:cs="Times New Roman"/>
                <w:b/>
                <w:sz w:val="21"/>
                <w:szCs w:val="21"/>
              </w:rPr>
            </w:pPr>
            <w:r>
              <w:rPr>
                <w:rFonts w:cs="Times New Roman"/>
                <w:b/>
                <w:sz w:val="21"/>
                <w:szCs w:val="21"/>
              </w:rPr>
              <w:t>表</w:t>
            </w:r>
            <w:r>
              <w:rPr>
                <w:rFonts w:cs="Times New Roman"/>
                <w:b/>
                <w:sz w:val="21"/>
                <w:szCs w:val="21"/>
              </w:rPr>
              <w:t>1</w:t>
            </w:r>
            <w:r>
              <w:rPr>
                <w:rFonts w:cs="Times New Roman" w:hint="eastAsia"/>
                <w:b/>
                <w:sz w:val="21"/>
                <w:szCs w:val="21"/>
              </w:rPr>
              <w:t>5</w:t>
            </w:r>
            <w:r>
              <w:rPr>
                <w:rFonts w:cs="Times New Roman"/>
                <w:b/>
                <w:sz w:val="21"/>
                <w:szCs w:val="21"/>
              </w:rPr>
              <w:t xml:space="preserve">  </w:t>
            </w:r>
            <w:r>
              <w:rPr>
                <w:rFonts w:cs="Times New Roman"/>
                <w:b/>
                <w:sz w:val="21"/>
                <w:szCs w:val="21"/>
              </w:rPr>
              <w:t>本项目</w:t>
            </w:r>
            <w:r>
              <w:rPr>
                <w:rFonts w:cs="Times New Roman" w:hint="eastAsia"/>
                <w:b/>
                <w:sz w:val="21"/>
                <w:szCs w:val="21"/>
              </w:rPr>
              <w:t>天然气燃烧</w:t>
            </w:r>
            <w:r>
              <w:rPr>
                <w:rFonts w:cs="Times New Roman"/>
                <w:b/>
                <w:sz w:val="21"/>
                <w:szCs w:val="21"/>
              </w:rPr>
              <w:t>产</w:t>
            </w:r>
            <w:r>
              <w:rPr>
                <w:rFonts w:cs="Times New Roman" w:hint="eastAsia"/>
                <w:b/>
                <w:sz w:val="21"/>
                <w:szCs w:val="21"/>
              </w:rPr>
              <w:t>污</w:t>
            </w:r>
            <w:r>
              <w:rPr>
                <w:rFonts w:cs="Times New Roman"/>
                <w:b/>
                <w:sz w:val="21"/>
                <w:szCs w:val="21"/>
              </w:rPr>
              <w:t>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033"/>
              <w:gridCol w:w="777"/>
              <w:gridCol w:w="689"/>
              <w:gridCol w:w="899"/>
              <w:gridCol w:w="777"/>
              <w:gridCol w:w="689"/>
              <w:gridCol w:w="899"/>
              <w:gridCol w:w="794"/>
              <w:gridCol w:w="957"/>
              <w:gridCol w:w="899"/>
            </w:tblGrid>
            <w:tr w:rsidR="007F24EB" w14:paraId="1B662BFB" w14:textId="6FFFB092" w:rsidTr="00304A69">
              <w:trPr>
                <w:trHeight w:val="389"/>
              </w:trPr>
              <w:tc>
                <w:tcPr>
                  <w:tcW w:w="370" w:type="pct"/>
                  <w:vMerge w:val="restart"/>
                  <w:vAlign w:val="center"/>
                </w:tcPr>
                <w:p w14:paraId="3BD8F365" w14:textId="77777777" w:rsidR="007F24EB" w:rsidRDefault="007F24EB">
                  <w:pPr>
                    <w:pStyle w:val="afc"/>
                    <w:rPr>
                      <w:b/>
                      <w:bCs/>
                    </w:rPr>
                  </w:pPr>
                  <w:r>
                    <w:rPr>
                      <w:b/>
                      <w:bCs/>
                    </w:rPr>
                    <w:t>项目</w:t>
                  </w:r>
                </w:p>
              </w:tc>
              <w:tc>
                <w:tcPr>
                  <w:tcW w:w="577" w:type="pct"/>
                  <w:vMerge w:val="restart"/>
                  <w:vAlign w:val="center"/>
                </w:tcPr>
                <w:p w14:paraId="0CFE33F3" w14:textId="77777777" w:rsidR="007F24EB" w:rsidRDefault="007F24EB">
                  <w:pPr>
                    <w:pStyle w:val="afc"/>
                    <w:rPr>
                      <w:b/>
                      <w:bCs/>
                    </w:rPr>
                  </w:pPr>
                  <w:r>
                    <w:rPr>
                      <w:b/>
                      <w:bCs/>
                    </w:rPr>
                    <w:t>烟气量</w:t>
                  </w:r>
                </w:p>
              </w:tc>
              <w:tc>
                <w:tcPr>
                  <w:tcW w:w="1324" w:type="pct"/>
                  <w:gridSpan w:val="3"/>
                  <w:vAlign w:val="center"/>
                </w:tcPr>
                <w:p w14:paraId="31A60565" w14:textId="5A74ACC8" w:rsidR="007F24EB" w:rsidRDefault="007F24EB">
                  <w:pPr>
                    <w:pStyle w:val="afc"/>
                    <w:rPr>
                      <w:b/>
                      <w:bCs/>
                    </w:rPr>
                  </w:pPr>
                  <w:r>
                    <w:rPr>
                      <w:b/>
                      <w:bCs/>
                    </w:rPr>
                    <w:t>烟尘</w:t>
                  </w:r>
                </w:p>
              </w:tc>
              <w:tc>
                <w:tcPr>
                  <w:tcW w:w="1281" w:type="pct"/>
                  <w:gridSpan w:val="3"/>
                  <w:vAlign w:val="center"/>
                </w:tcPr>
                <w:p w14:paraId="017CA442" w14:textId="1D0CA7E8" w:rsidR="007F24EB" w:rsidRDefault="007F24EB">
                  <w:pPr>
                    <w:pStyle w:val="afc"/>
                    <w:rPr>
                      <w:b/>
                      <w:bCs/>
                    </w:rPr>
                  </w:pPr>
                  <w:r>
                    <w:rPr>
                      <w:b/>
                      <w:bCs/>
                    </w:rPr>
                    <w:t>二氧化硫</w:t>
                  </w:r>
                </w:p>
              </w:tc>
              <w:tc>
                <w:tcPr>
                  <w:tcW w:w="1448" w:type="pct"/>
                  <w:gridSpan w:val="3"/>
                  <w:vAlign w:val="center"/>
                </w:tcPr>
                <w:p w14:paraId="3F25D00B" w14:textId="09B61F7E" w:rsidR="007F24EB" w:rsidRDefault="007F24EB">
                  <w:pPr>
                    <w:pStyle w:val="afc"/>
                    <w:rPr>
                      <w:b/>
                      <w:bCs/>
                    </w:rPr>
                  </w:pPr>
                  <w:r>
                    <w:rPr>
                      <w:b/>
                      <w:bCs/>
                    </w:rPr>
                    <w:t>氮氧化物</w:t>
                  </w:r>
                </w:p>
              </w:tc>
            </w:tr>
            <w:tr w:rsidR="007F24EB" w14:paraId="12F34929" w14:textId="28AB0B57" w:rsidTr="00304A69">
              <w:trPr>
                <w:trHeight w:val="389"/>
              </w:trPr>
              <w:tc>
                <w:tcPr>
                  <w:tcW w:w="370" w:type="pct"/>
                  <w:vMerge/>
                  <w:vAlign w:val="center"/>
                </w:tcPr>
                <w:p w14:paraId="39B1FD5F" w14:textId="77777777" w:rsidR="007F24EB" w:rsidRDefault="007F24EB">
                  <w:pPr>
                    <w:pStyle w:val="afc"/>
                  </w:pPr>
                </w:p>
              </w:tc>
              <w:tc>
                <w:tcPr>
                  <w:tcW w:w="577" w:type="pct"/>
                  <w:vMerge/>
                  <w:vAlign w:val="center"/>
                </w:tcPr>
                <w:p w14:paraId="7C520065" w14:textId="77777777" w:rsidR="007F24EB" w:rsidRDefault="007F24EB">
                  <w:pPr>
                    <w:pStyle w:val="afc"/>
                  </w:pPr>
                </w:p>
              </w:tc>
              <w:tc>
                <w:tcPr>
                  <w:tcW w:w="470" w:type="pct"/>
                  <w:vAlign w:val="center"/>
                </w:tcPr>
                <w:p w14:paraId="70E62F8E" w14:textId="77777777" w:rsidR="007F24EB" w:rsidRDefault="007F24EB">
                  <w:pPr>
                    <w:pStyle w:val="afc"/>
                  </w:pPr>
                  <w:r>
                    <w:t>排放浓度</w:t>
                  </w:r>
                </w:p>
              </w:tc>
              <w:tc>
                <w:tcPr>
                  <w:tcW w:w="427" w:type="pct"/>
                  <w:vAlign w:val="center"/>
                </w:tcPr>
                <w:p w14:paraId="49BB4702" w14:textId="77777777" w:rsidR="007F24EB" w:rsidRDefault="007F24EB">
                  <w:pPr>
                    <w:pStyle w:val="afc"/>
                  </w:pPr>
                  <w:r>
                    <w:t>排放速率</w:t>
                  </w:r>
                </w:p>
              </w:tc>
              <w:tc>
                <w:tcPr>
                  <w:tcW w:w="427" w:type="pct"/>
                  <w:vAlign w:val="center"/>
                </w:tcPr>
                <w:p w14:paraId="636B4FD4" w14:textId="6081BEE4" w:rsidR="007F24EB" w:rsidRDefault="007F24EB">
                  <w:pPr>
                    <w:pStyle w:val="afc"/>
                  </w:pPr>
                  <w:r>
                    <w:rPr>
                      <w:rFonts w:hint="eastAsia"/>
                    </w:rPr>
                    <w:t>排放量</w:t>
                  </w:r>
                </w:p>
              </w:tc>
              <w:tc>
                <w:tcPr>
                  <w:tcW w:w="434" w:type="pct"/>
                  <w:vAlign w:val="center"/>
                </w:tcPr>
                <w:p w14:paraId="309FEB46" w14:textId="4929CB5B" w:rsidR="007F24EB" w:rsidRDefault="007F24EB">
                  <w:pPr>
                    <w:pStyle w:val="afc"/>
                  </w:pPr>
                  <w:r>
                    <w:t>排放浓度</w:t>
                  </w:r>
                </w:p>
              </w:tc>
              <w:tc>
                <w:tcPr>
                  <w:tcW w:w="420" w:type="pct"/>
                  <w:vAlign w:val="center"/>
                </w:tcPr>
                <w:p w14:paraId="0211A437" w14:textId="77777777" w:rsidR="007F24EB" w:rsidRDefault="007F24EB">
                  <w:pPr>
                    <w:pStyle w:val="afc"/>
                  </w:pPr>
                  <w:r>
                    <w:t>排放速率</w:t>
                  </w:r>
                </w:p>
              </w:tc>
              <w:tc>
                <w:tcPr>
                  <w:tcW w:w="427" w:type="pct"/>
                  <w:vAlign w:val="center"/>
                </w:tcPr>
                <w:p w14:paraId="59CA6602" w14:textId="1BDC0F3E" w:rsidR="007F24EB" w:rsidRDefault="007F24EB">
                  <w:pPr>
                    <w:pStyle w:val="afc"/>
                  </w:pPr>
                  <w:r>
                    <w:rPr>
                      <w:rFonts w:hint="eastAsia"/>
                    </w:rPr>
                    <w:t>排放量</w:t>
                  </w:r>
                </w:p>
              </w:tc>
              <w:tc>
                <w:tcPr>
                  <w:tcW w:w="444" w:type="pct"/>
                  <w:vAlign w:val="center"/>
                </w:tcPr>
                <w:p w14:paraId="79D585E7" w14:textId="25B632DF" w:rsidR="007F24EB" w:rsidRDefault="007F24EB">
                  <w:pPr>
                    <w:pStyle w:val="afc"/>
                  </w:pPr>
                  <w:r>
                    <w:t>排放浓度</w:t>
                  </w:r>
                </w:p>
              </w:tc>
              <w:tc>
                <w:tcPr>
                  <w:tcW w:w="535" w:type="pct"/>
                  <w:vAlign w:val="center"/>
                </w:tcPr>
                <w:p w14:paraId="0F7EEA68" w14:textId="77777777" w:rsidR="007F24EB" w:rsidRDefault="007F24EB">
                  <w:pPr>
                    <w:pStyle w:val="afc"/>
                  </w:pPr>
                  <w:r>
                    <w:t>排放速率</w:t>
                  </w:r>
                </w:p>
              </w:tc>
              <w:tc>
                <w:tcPr>
                  <w:tcW w:w="469" w:type="pct"/>
                  <w:vAlign w:val="center"/>
                </w:tcPr>
                <w:p w14:paraId="44DEDE2C" w14:textId="6441903E" w:rsidR="007F24EB" w:rsidRDefault="007F24EB">
                  <w:pPr>
                    <w:pStyle w:val="afc"/>
                  </w:pPr>
                  <w:r>
                    <w:rPr>
                      <w:rFonts w:hint="eastAsia"/>
                    </w:rPr>
                    <w:t>排放量</w:t>
                  </w:r>
                </w:p>
              </w:tc>
            </w:tr>
            <w:tr w:rsidR="007F24EB" w14:paraId="3AD527A5" w14:textId="34FE2875" w:rsidTr="00304A69">
              <w:trPr>
                <w:trHeight w:val="614"/>
              </w:trPr>
              <w:tc>
                <w:tcPr>
                  <w:tcW w:w="370" w:type="pct"/>
                  <w:vAlign w:val="center"/>
                </w:tcPr>
                <w:p w14:paraId="1A4A7846" w14:textId="3BE02C56" w:rsidR="007F24EB" w:rsidRDefault="007F24EB">
                  <w:pPr>
                    <w:pStyle w:val="afc"/>
                  </w:pPr>
                  <w:r>
                    <w:rPr>
                      <w:rFonts w:hint="eastAsia"/>
                    </w:rPr>
                    <w:t>处理前</w:t>
                  </w:r>
                </w:p>
              </w:tc>
              <w:tc>
                <w:tcPr>
                  <w:tcW w:w="577" w:type="pct"/>
                  <w:vAlign w:val="center"/>
                </w:tcPr>
                <w:p w14:paraId="35F4C8C2" w14:textId="77777777" w:rsidR="007F24EB" w:rsidRDefault="007F24EB">
                  <w:pPr>
                    <w:pStyle w:val="afc"/>
                  </w:pPr>
                  <w:r>
                    <w:rPr>
                      <w:rFonts w:hint="eastAsia"/>
                    </w:rPr>
                    <w:t>1987m</w:t>
                  </w:r>
                  <w:r>
                    <w:rPr>
                      <w:rFonts w:hint="eastAsia"/>
                      <w:vertAlign w:val="superscript"/>
                    </w:rPr>
                    <w:t>3</w:t>
                  </w:r>
                  <w:r>
                    <w:t>/h</w:t>
                  </w:r>
                </w:p>
              </w:tc>
              <w:tc>
                <w:tcPr>
                  <w:tcW w:w="470" w:type="pct"/>
                  <w:vAlign w:val="center"/>
                </w:tcPr>
                <w:p w14:paraId="0AC67E37" w14:textId="77777777" w:rsidR="007F24EB" w:rsidRDefault="007F24EB">
                  <w:pPr>
                    <w:pStyle w:val="afc"/>
                  </w:pPr>
                  <w:r>
                    <w:t>17.61</w:t>
                  </w:r>
                </w:p>
                <w:p w14:paraId="7BE4BF3F" w14:textId="77777777" w:rsidR="007F24EB" w:rsidRDefault="007F24EB">
                  <w:pPr>
                    <w:pStyle w:val="afc"/>
                  </w:pPr>
                  <w:r>
                    <w:t>mg/m</w:t>
                  </w:r>
                  <w:r>
                    <w:rPr>
                      <w:vertAlign w:val="superscript"/>
                    </w:rPr>
                    <w:t>3</w:t>
                  </w:r>
                </w:p>
              </w:tc>
              <w:tc>
                <w:tcPr>
                  <w:tcW w:w="427" w:type="pct"/>
                  <w:vAlign w:val="center"/>
                </w:tcPr>
                <w:p w14:paraId="1189C7BB" w14:textId="77777777" w:rsidR="007F24EB" w:rsidRDefault="007F24EB">
                  <w:pPr>
                    <w:pStyle w:val="afc"/>
                  </w:pPr>
                  <w:r>
                    <w:t>0.0</w:t>
                  </w:r>
                  <w:r>
                    <w:rPr>
                      <w:rFonts w:hint="eastAsia"/>
                    </w:rPr>
                    <w:t>35</w:t>
                  </w:r>
                </w:p>
                <w:p w14:paraId="6DBFFD83" w14:textId="77777777" w:rsidR="007F24EB" w:rsidRDefault="007F24EB">
                  <w:pPr>
                    <w:pStyle w:val="afc"/>
                  </w:pPr>
                  <w:r>
                    <w:t>kg/h</w:t>
                  </w:r>
                </w:p>
              </w:tc>
              <w:tc>
                <w:tcPr>
                  <w:tcW w:w="427" w:type="pct"/>
                  <w:vAlign w:val="center"/>
                </w:tcPr>
                <w:p w14:paraId="54036960" w14:textId="262D7E80" w:rsidR="007F24EB" w:rsidRDefault="00304A69">
                  <w:pPr>
                    <w:pStyle w:val="afc"/>
                  </w:pPr>
                  <w:r>
                    <w:rPr>
                      <w:rFonts w:hint="eastAsia"/>
                    </w:rPr>
                    <w:t>0</w:t>
                  </w:r>
                  <w:r>
                    <w:t>.084</w:t>
                  </w:r>
                  <w:r>
                    <w:rPr>
                      <w:rFonts w:hint="eastAsia"/>
                    </w:rPr>
                    <w:t>t/a</w:t>
                  </w:r>
                </w:p>
              </w:tc>
              <w:tc>
                <w:tcPr>
                  <w:tcW w:w="434" w:type="pct"/>
                  <w:vAlign w:val="center"/>
                </w:tcPr>
                <w:p w14:paraId="796D8DB6" w14:textId="26E255D4" w:rsidR="007F24EB" w:rsidRDefault="007F24EB">
                  <w:pPr>
                    <w:pStyle w:val="afc"/>
                  </w:pPr>
                  <w:r>
                    <w:rPr>
                      <w:rFonts w:hint="eastAsia"/>
                    </w:rPr>
                    <w:t>14.59</w:t>
                  </w:r>
                </w:p>
                <w:p w14:paraId="7AE27A85" w14:textId="77777777" w:rsidR="007F24EB" w:rsidRDefault="007F24EB">
                  <w:pPr>
                    <w:pStyle w:val="afc"/>
                  </w:pPr>
                  <w:r>
                    <w:t>mg/m</w:t>
                  </w:r>
                  <w:r>
                    <w:rPr>
                      <w:vertAlign w:val="superscript"/>
                    </w:rPr>
                    <w:t>3</w:t>
                  </w:r>
                </w:p>
              </w:tc>
              <w:tc>
                <w:tcPr>
                  <w:tcW w:w="420" w:type="pct"/>
                  <w:vAlign w:val="center"/>
                </w:tcPr>
                <w:p w14:paraId="5D8346D0" w14:textId="77777777" w:rsidR="007F24EB" w:rsidRDefault="007F24EB">
                  <w:pPr>
                    <w:pStyle w:val="afc"/>
                  </w:pPr>
                  <w:r>
                    <w:t>0.0</w:t>
                  </w:r>
                  <w:r>
                    <w:rPr>
                      <w:rFonts w:hint="eastAsia"/>
                    </w:rPr>
                    <w:t>29</w:t>
                  </w:r>
                </w:p>
                <w:p w14:paraId="10407534" w14:textId="77777777" w:rsidR="007F24EB" w:rsidRDefault="007F24EB">
                  <w:pPr>
                    <w:pStyle w:val="afc"/>
                  </w:pPr>
                  <w:r>
                    <w:t>kg/h</w:t>
                  </w:r>
                </w:p>
              </w:tc>
              <w:tc>
                <w:tcPr>
                  <w:tcW w:w="427" w:type="pct"/>
                  <w:vAlign w:val="center"/>
                </w:tcPr>
                <w:p w14:paraId="6D86F50C" w14:textId="09382615" w:rsidR="007F24EB" w:rsidRDefault="00304A69">
                  <w:pPr>
                    <w:pStyle w:val="afc"/>
                  </w:pPr>
                  <w:r>
                    <w:rPr>
                      <w:rFonts w:hint="eastAsia"/>
                    </w:rPr>
                    <w:t>0</w:t>
                  </w:r>
                  <w:r>
                    <w:t>.070</w:t>
                  </w:r>
                  <w:r>
                    <w:rPr>
                      <w:rFonts w:hint="eastAsia"/>
                    </w:rPr>
                    <w:t>t/a</w:t>
                  </w:r>
                </w:p>
              </w:tc>
              <w:tc>
                <w:tcPr>
                  <w:tcW w:w="444" w:type="pct"/>
                  <w:vAlign w:val="center"/>
                </w:tcPr>
                <w:p w14:paraId="13DD04FD" w14:textId="44B84DA1" w:rsidR="007F24EB" w:rsidRDefault="007F24EB">
                  <w:pPr>
                    <w:pStyle w:val="afc"/>
                  </w:pPr>
                  <w:r>
                    <w:rPr>
                      <w:rFonts w:hint="eastAsia"/>
                    </w:rPr>
                    <w:t>135.88</w:t>
                  </w:r>
                </w:p>
                <w:p w14:paraId="21152120" w14:textId="77777777" w:rsidR="007F24EB" w:rsidRDefault="007F24EB">
                  <w:pPr>
                    <w:pStyle w:val="afc"/>
                  </w:pPr>
                  <w:r>
                    <w:t>mg/m</w:t>
                  </w:r>
                  <w:r>
                    <w:rPr>
                      <w:vertAlign w:val="superscript"/>
                    </w:rPr>
                    <w:t>3</w:t>
                  </w:r>
                </w:p>
              </w:tc>
              <w:tc>
                <w:tcPr>
                  <w:tcW w:w="535" w:type="pct"/>
                  <w:vAlign w:val="center"/>
                </w:tcPr>
                <w:p w14:paraId="42A4797A" w14:textId="77777777" w:rsidR="007F24EB" w:rsidRDefault="007F24EB">
                  <w:pPr>
                    <w:pStyle w:val="afc"/>
                  </w:pPr>
                  <w:r>
                    <w:rPr>
                      <w:rFonts w:hint="eastAsia"/>
                    </w:rPr>
                    <w:t>0.27</w:t>
                  </w:r>
                  <w:r>
                    <w:t>kg/h</w:t>
                  </w:r>
                </w:p>
              </w:tc>
              <w:tc>
                <w:tcPr>
                  <w:tcW w:w="469" w:type="pct"/>
                  <w:vAlign w:val="center"/>
                </w:tcPr>
                <w:p w14:paraId="1562EE9E" w14:textId="0CE02F17" w:rsidR="007F24EB" w:rsidRDefault="00304A69">
                  <w:pPr>
                    <w:pStyle w:val="afc"/>
                  </w:pPr>
                  <w:r>
                    <w:rPr>
                      <w:rFonts w:hint="eastAsia"/>
                    </w:rPr>
                    <w:t>0</w:t>
                  </w:r>
                  <w:r>
                    <w:t>.648</w:t>
                  </w:r>
                  <w:r>
                    <w:rPr>
                      <w:rFonts w:hint="eastAsia"/>
                    </w:rPr>
                    <w:t>t/a</w:t>
                  </w:r>
                </w:p>
              </w:tc>
            </w:tr>
            <w:tr w:rsidR="007F24EB" w14:paraId="2E416D71" w14:textId="0F68DC46" w:rsidTr="00304A69">
              <w:trPr>
                <w:trHeight w:val="614"/>
              </w:trPr>
              <w:tc>
                <w:tcPr>
                  <w:tcW w:w="370" w:type="pct"/>
                  <w:vAlign w:val="center"/>
                </w:tcPr>
                <w:p w14:paraId="1AB11AD2" w14:textId="1C0D56C7" w:rsidR="007F24EB" w:rsidRDefault="007F24EB">
                  <w:pPr>
                    <w:pStyle w:val="afc"/>
                  </w:pPr>
                  <w:r>
                    <w:rPr>
                      <w:rFonts w:hint="eastAsia"/>
                    </w:rPr>
                    <w:t>处理效率</w:t>
                  </w:r>
                </w:p>
              </w:tc>
              <w:tc>
                <w:tcPr>
                  <w:tcW w:w="577" w:type="pct"/>
                  <w:vAlign w:val="center"/>
                </w:tcPr>
                <w:p w14:paraId="175EB12D" w14:textId="0DFB91A9" w:rsidR="007F24EB" w:rsidRDefault="007F24EB">
                  <w:pPr>
                    <w:pStyle w:val="afc"/>
                  </w:pPr>
                  <w:r>
                    <w:rPr>
                      <w:rFonts w:hint="eastAsia"/>
                    </w:rPr>
                    <w:t>---</w:t>
                  </w:r>
                </w:p>
              </w:tc>
              <w:tc>
                <w:tcPr>
                  <w:tcW w:w="470" w:type="pct"/>
                  <w:vAlign w:val="center"/>
                </w:tcPr>
                <w:p w14:paraId="26BFB862" w14:textId="037D8823" w:rsidR="007F24EB" w:rsidRDefault="007F24EB">
                  <w:pPr>
                    <w:pStyle w:val="afc"/>
                  </w:pPr>
                  <w:r>
                    <w:t>80</w:t>
                  </w:r>
                  <w:r>
                    <w:rPr>
                      <w:rFonts w:hint="eastAsia"/>
                    </w:rPr>
                    <w:t>%</w:t>
                  </w:r>
                </w:p>
              </w:tc>
              <w:tc>
                <w:tcPr>
                  <w:tcW w:w="427" w:type="pct"/>
                  <w:vAlign w:val="center"/>
                </w:tcPr>
                <w:p w14:paraId="24114173" w14:textId="78435F35" w:rsidR="007F24EB" w:rsidRDefault="007F24EB">
                  <w:pPr>
                    <w:pStyle w:val="afc"/>
                  </w:pPr>
                  <w:r>
                    <w:rPr>
                      <w:rFonts w:hint="eastAsia"/>
                    </w:rPr>
                    <w:t>---</w:t>
                  </w:r>
                </w:p>
              </w:tc>
              <w:tc>
                <w:tcPr>
                  <w:tcW w:w="427" w:type="pct"/>
                  <w:vAlign w:val="center"/>
                </w:tcPr>
                <w:p w14:paraId="52D987A0" w14:textId="0C2FBF93" w:rsidR="007F24EB" w:rsidRDefault="007F24EB">
                  <w:pPr>
                    <w:pStyle w:val="afc"/>
                  </w:pPr>
                  <w:r>
                    <w:rPr>
                      <w:rFonts w:hint="eastAsia"/>
                    </w:rPr>
                    <w:t>---</w:t>
                  </w:r>
                </w:p>
              </w:tc>
              <w:tc>
                <w:tcPr>
                  <w:tcW w:w="434" w:type="pct"/>
                  <w:vAlign w:val="center"/>
                </w:tcPr>
                <w:p w14:paraId="450894F2" w14:textId="21EE6D08" w:rsidR="007F24EB" w:rsidRDefault="007F24EB">
                  <w:pPr>
                    <w:pStyle w:val="afc"/>
                  </w:pPr>
                  <w:r>
                    <w:t>50</w:t>
                  </w:r>
                  <w:r>
                    <w:rPr>
                      <w:rFonts w:hint="eastAsia"/>
                    </w:rPr>
                    <w:t>%</w:t>
                  </w:r>
                </w:p>
              </w:tc>
              <w:tc>
                <w:tcPr>
                  <w:tcW w:w="420" w:type="pct"/>
                  <w:vAlign w:val="center"/>
                </w:tcPr>
                <w:p w14:paraId="7546DC48" w14:textId="29D991A3" w:rsidR="007F24EB" w:rsidRDefault="007F24EB">
                  <w:pPr>
                    <w:pStyle w:val="afc"/>
                  </w:pPr>
                  <w:r>
                    <w:rPr>
                      <w:rFonts w:hint="eastAsia"/>
                    </w:rPr>
                    <w:t>---</w:t>
                  </w:r>
                </w:p>
              </w:tc>
              <w:tc>
                <w:tcPr>
                  <w:tcW w:w="427" w:type="pct"/>
                  <w:vAlign w:val="center"/>
                </w:tcPr>
                <w:p w14:paraId="0E6E2164" w14:textId="1ED51D48" w:rsidR="007F24EB" w:rsidRDefault="007F24EB">
                  <w:pPr>
                    <w:pStyle w:val="afc"/>
                  </w:pPr>
                  <w:r>
                    <w:rPr>
                      <w:rFonts w:hint="eastAsia"/>
                    </w:rPr>
                    <w:t>---</w:t>
                  </w:r>
                </w:p>
              </w:tc>
              <w:tc>
                <w:tcPr>
                  <w:tcW w:w="444" w:type="pct"/>
                  <w:vAlign w:val="center"/>
                </w:tcPr>
                <w:p w14:paraId="3A7DA43A" w14:textId="6D73CC36" w:rsidR="007F24EB" w:rsidRDefault="007F24EB">
                  <w:pPr>
                    <w:pStyle w:val="afc"/>
                  </w:pPr>
                  <w:r>
                    <w:rPr>
                      <w:rFonts w:hint="eastAsia"/>
                    </w:rPr>
                    <w:t>7</w:t>
                  </w:r>
                  <w:r>
                    <w:t>0</w:t>
                  </w:r>
                  <w:r>
                    <w:rPr>
                      <w:rFonts w:hint="eastAsia"/>
                    </w:rPr>
                    <w:t>%</w:t>
                  </w:r>
                </w:p>
              </w:tc>
              <w:tc>
                <w:tcPr>
                  <w:tcW w:w="535" w:type="pct"/>
                  <w:vAlign w:val="center"/>
                </w:tcPr>
                <w:p w14:paraId="01121878" w14:textId="1AB4E55F" w:rsidR="007F24EB" w:rsidRDefault="007F24EB">
                  <w:pPr>
                    <w:pStyle w:val="afc"/>
                  </w:pPr>
                  <w:r>
                    <w:rPr>
                      <w:rFonts w:hint="eastAsia"/>
                    </w:rPr>
                    <w:t>---</w:t>
                  </w:r>
                </w:p>
              </w:tc>
              <w:tc>
                <w:tcPr>
                  <w:tcW w:w="469" w:type="pct"/>
                  <w:vAlign w:val="center"/>
                </w:tcPr>
                <w:p w14:paraId="44D717BC" w14:textId="70D11371" w:rsidR="007F24EB" w:rsidRDefault="007F24EB">
                  <w:pPr>
                    <w:pStyle w:val="afc"/>
                  </w:pPr>
                  <w:r>
                    <w:rPr>
                      <w:rFonts w:hint="eastAsia"/>
                    </w:rPr>
                    <w:t>---</w:t>
                  </w:r>
                </w:p>
              </w:tc>
            </w:tr>
            <w:tr w:rsidR="007F24EB" w14:paraId="604BCA36" w14:textId="0AB66AE1" w:rsidTr="00304A69">
              <w:trPr>
                <w:trHeight w:val="614"/>
              </w:trPr>
              <w:tc>
                <w:tcPr>
                  <w:tcW w:w="370" w:type="pct"/>
                  <w:vAlign w:val="center"/>
                </w:tcPr>
                <w:p w14:paraId="28CFFA07" w14:textId="576D8FC6" w:rsidR="007F24EB" w:rsidRDefault="007F24EB">
                  <w:pPr>
                    <w:pStyle w:val="afc"/>
                  </w:pPr>
                  <w:r>
                    <w:rPr>
                      <w:rFonts w:hint="eastAsia"/>
                    </w:rPr>
                    <w:t>处理后</w:t>
                  </w:r>
                </w:p>
              </w:tc>
              <w:tc>
                <w:tcPr>
                  <w:tcW w:w="577" w:type="pct"/>
                  <w:vAlign w:val="center"/>
                </w:tcPr>
                <w:p w14:paraId="4DB7B7A2" w14:textId="4BA8682B" w:rsidR="007F24EB" w:rsidRDefault="007F24EB">
                  <w:pPr>
                    <w:pStyle w:val="afc"/>
                  </w:pPr>
                  <w:r>
                    <w:rPr>
                      <w:rFonts w:hint="eastAsia"/>
                    </w:rPr>
                    <w:t>---</w:t>
                  </w:r>
                </w:p>
              </w:tc>
              <w:tc>
                <w:tcPr>
                  <w:tcW w:w="470" w:type="pct"/>
                  <w:vAlign w:val="center"/>
                </w:tcPr>
                <w:p w14:paraId="1C0C9A92" w14:textId="0281EBF7" w:rsidR="007F24EB" w:rsidRDefault="007F24EB">
                  <w:pPr>
                    <w:pStyle w:val="afc"/>
                  </w:pPr>
                  <w:r>
                    <w:rPr>
                      <w:rFonts w:hint="eastAsia"/>
                    </w:rPr>
                    <w:t>3</w:t>
                  </w:r>
                  <w:r>
                    <w:t>.522</w:t>
                  </w:r>
                  <w:r w:rsidR="00304A69">
                    <w:t xml:space="preserve"> mg/m</w:t>
                  </w:r>
                  <w:r w:rsidR="00304A69">
                    <w:rPr>
                      <w:vertAlign w:val="superscript"/>
                    </w:rPr>
                    <w:t>3</w:t>
                  </w:r>
                </w:p>
              </w:tc>
              <w:tc>
                <w:tcPr>
                  <w:tcW w:w="427" w:type="pct"/>
                  <w:vAlign w:val="center"/>
                </w:tcPr>
                <w:p w14:paraId="2A9288EA" w14:textId="21D27E36" w:rsidR="007F24EB" w:rsidRDefault="007F24EB">
                  <w:pPr>
                    <w:pStyle w:val="afc"/>
                  </w:pPr>
                  <w:r>
                    <w:rPr>
                      <w:rFonts w:hint="eastAsia"/>
                    </w:rPr>
                    <w:t>0</w:t>
                  </w:r>
                  <w:r>
                    <w:t>.007</w:t>
                  </w:r>
                  <w:r w:rsidR="00304A69">
                    <w:t xml:space="preserve"> kg/h</w:t>
                  </w:r>
                </w:p>
              </w:tc>
              <w:tc>
                <w:tcPr>
                  <w:tcW w:w="427" w:type="pct"/>
                  <w:vAlign w:val="center"/>
                </w:tcPr>
                <w:p w14:paraId="4C046ACB" w14:textId="426D0D23" w:rsidR="007F24EB" w:rsidRDefault="00304A69">
                  <w:pPr>
                    <w:pStyle w:val="afc"/>
                  </w:pPr>
                  <w:r>
                    <w:rPr>
                      <w:rFonts w:hint="eastAsia"/>
                    </w:rPr>
                    <w:t>0</w:t>
                  </w:r>
                  <w:r>
                    <w:t>.017</w:t>
                  </w:r>
                  <w:r>
                    <w:rPr>
                      <w:rFonts w:hint="eastAsia"/>
                    </w:rPr>
                    <w:t>t/a</w:t>
                  </w:r>
                </w:p>
              </w:tc>
              <w:tc>
                <w:tcPr>
                  <w:tcW w:w="434" w:type="pct"/>
                  <w:vAlign w:val="center"/>
                </w:tcPr>
                <w:p w14:paraId="529B437C" w14:textId="16025318" w:rsidR="007F24EB" w:rsidRDefault="007F24EB">
                  <w:pPr>
                    <w:pStyle w:val="afc"/>
                  </w:pPr>
                  <w:r>
                    <w:rPr>
                      <w:rFonts w:hint="eastAsia"/>
                    </w:rPr>
                    <w:t>7</w:t>
                  </w:r>
                  <w:r>
                    <w:t>.295</w:t>
                  </w:r>
                  <w:r w:rsidR="00304A69">
                    <w:t xml:space="preserve"> mg/m</w:t>
                  </w:r>
                  <w:r w:rsidR="00304A69">
                    <w:rPr>
                      <w:vertAlign w:val="superscript"/>
                    </w:rPr>
                    <w:t>3</w:t>
                  </w:r>
                </w:p>
              </w:tc>
              <w:tc>
                <w:tcPr>
                  <w:tcW w:w="420" w:type="pct"/>
                  <w:vAlign w:val="center"/>
                </w:tcPr>
                <w:p w14:paraId="2978DB04" w14:textId="010500A2" w:rsidR="007F24EB" w:rsidRDefault="007F24EB">
                  <w:pPr>
                    <w:pStyle w:val="afc"/>
                  </w:pPr>
                  <w:r>
                    <w:rPr>
                      <w:rFonts w:hint="eastAsia"/>
                    </w:rPr>
                    <w:t>0</w:t>
                  </w:r>
                  <w:r>
                    <w:t>.145</w:t>
                  </w:r>
                  <w:r w:rsidR="00304A69">
                    <w:t xml:space="preserve"> kg/h</w:t>
                  </w:r>
                </w:p>
              </w:tc>
              <w:tc>
                <w:tcPr>
                  <w:tcW w:w="427" w:type="pct"/>
                  <w:vAlign w:val="center"/>
                </w:tcPr>
                <w:p w14:paraId="52A46586" w14:textId="39C88188" w:rsidR="007F24EB" w:rsidRDefault="00304A69">
                  <w:pPr>
                    <w:pStyle w:val="afc"/>
                  </w:pPr>
                  <w:r>
                    <w:rPr>
                      <w:rFonts w:hint="eastAsia"/>
                    </w:rPr>
                    <w:t>0</w:t>
                  </w:r>
                  <w:r>
                    <w:t>.035</w:t>
                  </w:r>
                  <w:r>
                    <w:rPr>
                      <w:rFonts w:hint="eastAsia"/>
                    </w:rPr>
                    <w:t>t/a</w:t>
                  </w:r>
                </w:p>
              </w:tc>
              <w:tc>
                <w:tcPr>
                  <w:tcW w:w="444" w:type="pct"/>
                  <w:vAlign w:val="center"/>
                </w:tcPr>
                <w:p w14:paraId="1C7702AB" w14:textId="47EC10A1" w:rsidR="007F24EB" w:rsidRDefault="00304A69">
                  <w:pPr>
                    <w:pStyle w:val="afc"/>
                  </w:pPr>
                  <w:r>
                    <w:rPr>
                      <w:rFonts w:hint="eastAsia"/>
                    </w:rPr>
                    <w:t>4</w:t>
                  </w:r>
                  <w:r>
                    <w:t>0.764 mg/m</w:t>
                  </w:r>
                  <w:r>
                    <w:rPr>
                      <w:vertAlign w:val="superscript"/>
                    </w:rPr>
                    <w:t>3</w:t>
                  </w:r>
                </w:p>
              </w:tc>
              <w:tc>
                <w:tcPr>
                  <w:tcW w:w="535" w:type="pct"/>
                  <w:vAlign w:val="center"/>
                </w:tcPr>
                <w:p w14:paraId="1CAE2846" w14:textId="7309F4C1" w:rsidR="007F24EB" w:rsidRDefault="00304A69">
                  <w:pPr>
                    <w:pStyle w:val="afc"/>
                  </w:pPr>
                  <w:r>
                    <w:rPr>
                      <w:rFonts w:hint="eastAsia"/>
                    </w:rPr>
                    <w:t>0</w:t>
                  </w:r>
                  <w:r>
                    <w:t>.081 kg/h</w:t>
                  </w:r>
                </w:p>
              </w:tc>
              <w:tc>
                <w:tcPr>
                  <w:tcW w:w="469" w:type="pct"/>
                  <w:vAlign w:val="center"/>
                </w:tcPr>
                <w:p w14:paraId="132EFC94" w14:textId="678B3CD9" w:rsidR="007F24EB" w:rsidRDefault="00304A69">
                  <w:pPr>
                    <w:pStyle w:val="afc"/>
                  </w:pPr>
                  <w:r>
                    <w:rPr>
                      <w:rFonts w:hint="eastAsia"/>
                    </w:rPr>
                    <w:t>0</w:t>
                  </w:r>
                  <w:r>
                    <w:t>.194</w:t>
                  </w:r>
                  <w:r>
                    <w:rPr>
                      <w:rFonts w:hint="eastAsia"/>
                    </w:rPr>
                    <w:t>t/a</w:t>
                  </w:r>
                </w:p>
              </w:tc>
            </w:tr>
          </w:tbl>
          <w:p w14:paraId="7DAF9F76" w14:textId="4B9B8E90" w:rsidR="00BA4185" w:rsidRDefault="00B14AE7">
            <w:pPr>
              <w:ind w:firstLine="480"/>
            </w:pPr>
            <w:r>
              <w:rPr>
                <w:rFonts w:cs="Times New Roman"/>
                <w:kern w:val="0"/>
              </w:rPr>
              <w:t>由上表可知，本项目</w:t>
            </w:r>
            <w:r>
              <w:rPr>
                <w:rFonts w:cs="Times New Roman" w:hint="eastAsia"/>
                <w:kern w:val="0"/>
              </w:rPr>
              <w:t>天然气</w:t>
            </w:r>
            <w:r>
              <w:rPr>
                <w:rFonts w:cs="Times New Roman"/>
                <w:kern w:val="0"/>
              </w:rPr>
              <w:t>燃烧废气</w:t>
            </w:r>
            <w:r w:rsidR="00304A69">
              <w:rPr>
                <w:rFonts w:cs="Times New Roman" w:hint="eastAsia"/>
                <w:kern w:val="0"/>
              </w:rPr>
              <w:t>经过采取处理措施后，排放废气可以</w:t>
            </w:r>
            <w:r>
              <w:rPr>
                <w:rFonts w:cs="Times New Roman"/>
                <w:kern w:val="0"/>
              </w:rPr>
              <w:t>满足</w:t>
            </w:r>
            <w:r>
              <w:rPr>
                <w:rFonts w:eastAsia="宋体" w:cs="Times New Roman" w:hint="eastAsia"/>
                <w:color w:val="000000"/>
              </w:rPr>
              <w:t>《</w:t>
            </w:r>
            <w:r w:rsidR="00304A69" w:rsidRPr="00304A69">
              <w:rPr>
                <w:rFonts w:eastAsia="宋体" w:cs="Times New Roman" w:hint="eastAsia"/>
                <w:color w:val="000000"/>
              </w:rPr>
              <w:t>河南省</w:t>
            </w:r>
            <w:r w:rsidR="00304A69" w:rsidRPr="00304A69">
              <w:rPr>
                <w:rFonts w:eastAsia="宋体" w:cs="Times New Roman" w:hint="eastAsia"/>
                <w:color w:val="000000"/>
              </w:rPr>
              <w:t>2019</w:t>
            </w:r>
            <w:r w:rsidR="00304A69" w:rsidRPr="00304A69">
              <w:rPr>
                <w:rFonts w:eastAsia="宋体" w:cs="Times New Roman" w:hint="eastAsia"/>
                <w:color w:val="000000"/>
              </w:rPr>
              <w:t>年度锅炉综合整治方案</w:t>
            </w:r>
            <w:r>
              <w:rPr>
                <w:rFonts w:eastAsia="宋体" w:cs="Times New Roman" w:hint="eastAsia"/>
                <w:color w:val="000000"/>
              </w:rPr>
              <w:t>》中</w:t>
            </w:r>
            <w:r w:rsidR="00304A69">
              <w:rPr>
                <w:rFonts w:eastAsia="宋体" w:cs="Times New Roman" w:hint="eastAsia"/>
                <w:color w:val="000000"/>
              </w:rPr>
              <w:t>关于燃气锅炉</w:t>
            </w:r>
            <w:r>
              <w:rPr>
                <w:rFonts w:eastAsia="宋体" w:cs="Times New Roman" w:hint="eastAsia"/>
                <w:color w:val="000000"/>
              </w:rPr>
              <w:t>的相关限值（颗粒物</w:t>
            </w:r>
            <w:r w:rsidR="00304A69">
              <w:rPr>
                <w:rFonts w:eastAsia="宋体" w:cs="Times New Roman"/>
                <w:color w:val="000000"/>
              </w:rPr>
              <w:t>5</w:t>
            </w:r>
            <w:r>
              <w:rPr>
                <w:rFonts w:eastAsia="宋体" w:cs="Times New Roman" w:hint="eastAsia"/>
                <w:color w:val="000000"/>
              </w:rPr>
              <w:t>mg/m</w:t>
            </w:r>
            <w:r>
              <w:rPr>
                <w:rFonts w:eastAsia="宋体" w:cs="Times New Roman" w:hint="eastAsia"/>
                <w:color w:val="000000"/>
                <w:vertAlign w:val="superscript"/>
              </w:rPr>
              <w:t>3</w:t>
            </w:r>
            <w:r>
              <w:rPr>
                <w:rFonts w:eastAsia="宋体" w:cs="Times New Roman" w:hint="eastAsia"/>
                <w:color w:val="000000"/>
              </w:rPr>
              <w:t>、</w:t>
            </w:r>
            <w:r>
              <w:rPr>
                <w:rFonts w:eastAsia="宋体" w:cs="Times New Roman" w:hint="eastAsia"/>
                <w:color w:val="000000"/>
              </w:rPr>
              <w:t>SO</w:t>
            </w:r>
            <w:r>
              <w:rPr>
                <w:rFonts w:eastAsia="宋体" w:cs="Times New Roman" w:hint="eastAsia"/>
                <w:color w:val="000000"/>
                <w:vertAlign w:val="subscript"/>
              </w:rPr>
              <w:t>2</w:t>
            </w:r>
            <w:r w:rsidR="00304A69">
              <w:rPr>
                <w:rFonts w:eastAsia="宋体" w:cs="Times New Roman"/>
                <w:color w:val="000000"/>
              </w:rPr>
              <w:t>1</w:t>
            </w:r>
            <w:r>
              <w:rPr>
                <w:rFonts w:eastAsia="宋体" w:cs="Times New Roman" w:hint="eastAsia"/>
                <w:color w:val="000000"/>
              </w:rPr>
              <w:t>0mg/m</w:t>
            </w:r>
            <w:r>
              <w:rPr>
                <w:rFonts w:eastAsia="宋体" w:cs="Times New Roman" w:hint="eastAsia"/>
                <w:color w:val="000000"/>
                <w:vertAlign w:val="superscript"/>
              </w:rPr>
              <w:t>3</w:t>
            </w:r>
            <w:r>
              <w:rPr>
                <w:rFonts w:eastAsia="宋体" w:cs="Times New Roman" w:hint="eastAsia"/>
                <w:color w:val="000000"/>
              </w:rPr>
              <w:t>、</w:t>
            </w:r>
            <w:r>
              <w:rPr>
                <w:rFonts w:eastAsia="宋体" w:cs="Times New Roman" w:hint="eastAsia"/>
                <w:color w:val="000000"/>
              </w:rPr>
              <w:t>NOx</w:t>
            </w:r>
            <w:r w:rsidR="00304A69">
              <w:rPr>
                <w:rFonts w:eastAsia="宋体" w:cs="Times New Roman"/>
                <w:color w:val="000000"/>
              </w:rPr>
              <w:t>5</w:t>
            </w:r>
            <w:r>
              <w:rPr>
                <w:rFonts w:eastAsia="宋体" w:cs="Times New Roman" w:hint="eastAsia"/>
                <w:color w:val="000000"/>
              </w:rPr>
              <w:t>0mg/m</w:t>
            </w:r>
            <w:r>
              <w:rPr>
                <w:rFonts w:eastAsia="宋体" w:cs="Times New Roman" w:hint="eastAsia"/>
                <w:color w:val="000000"/>
                <w:vertAlign w:val="superscript"/>
              </w:rPr>
              <w:t>3</w:t>
            </w:r>
            <w:r>
              <w:rPr>
                <w:rFonts w:eastAsia="宋体" w:cs="Times New Roman" w:hint="eastAsia"/>
                <w:color w:val="000000"/>
              </w:rPr>
              <w:t>）要求</w:t>
            </w:r>
            <w:r>
              <w:rPr>
                <w:rFonts w:cs="Times New Roman"/>
                <w:spacing w:val="-5"/>
              </w:rPr>
              <w:t>。</w:t>
            </w:r>
          </w:p>
          <w:p w14:paraId="55857704" w14:textId="77777777" w:rsidR="00BA4185" w:rsidRDefault="00B14AE7">
            <w:pPr>
              <w:ind w:firstLine="482"/>
              <w:jc w:val="both"/>
              <w:rPr>
                <w:b/>
                <w:bCs/>
              </w:rPr>
            </w:pPr>
            <w:r>
              <w:rPr>
                <w:rFonts w:hint="eastAsia"/>
                <w:b/>
                <w:bCs/>
              </w:rPr>
              <w:t>2</w:t>
            </w:r>
            <w:r>
              <w:rPr>
                <w:rFonts w:hint="eastAsia"/>
                <w:b/>
                <w:bCs/>
              </w:rPr>
              <w:t>、评价等级及评价范围</w:t>
            </w:r>
          </w:p>
          <w:p w14:paraId="7C33A5BF" w14:textId="77777777" w:rsidR="00BA4185" w:rsidRDefault="00B14AE7">
            <w:pPr>
              <w:ind w:firstLine="480"/>
              <w:rPr>
                <w:color w:val="000000"/>
              </w:rPr>
            </w:pPr>
            <w:r>
              <w:rPr>
                <w:color w:val="000000"/>
              </w:rPr>
              <w:t>项目营运期产生的废气源主要为</w:t>
            </w:r>
            <w:r>
              <w:rPr>
                <w:rFonts w:hint="eastAsia"/>
                <w:color w:val="000000"/>
              </w:rPr>
              <w:t>厂区</w:t>
            </w:r>
            <w:r>
              <w:rPr>
                <w:color w:val="000000"/>
              </w:rPr>
              <w:t>产生的</w:t>
            </w:r>
            <w:r>
              <w:rPr>
                <w:rFonts w:hint="eastAsia"/>
                <w:color w:val="000000"/>
              </w:rPr>
              <w:t>颗粒物和非甲烷总烃</w:t>
            </w:r>
            <w:r>
              <w:rPr>
                <w:color w:val="000000"/>
              </w:rPr>
              <w:t>；本次评价计算污染物的最大地面浓度占标率</w:t>
            </w:r>
            <w:r>
              <w:rPr>
                <w:color w:val="000000"/>
              </w:rPr>
              <w:t>Pi</w:t>
            </w:r>
            <w:r>
              <w:rPr>
                <w:color w:val="000000"/>
              </w:rPr>
              <w:t>及地面浓度达标限值</w:t>
            </w:r>
            <w:r>
              <w:rPr>
                <w:color w:val="000000"/>
              </w:rPr>
              <w:t>10%</w:t>
            </w:r>
            <w:r>
              <w:rPr>
                <w:color w:val="000000"/>
              </w:rPr>
              <w:t>时所对应的最远距离</w:t>
            </w:r>
            <w:r>
              <w:rPr>
                <w:color w:val="000000"/>
              </w:rPr>
              <w:t>D</w:t>
            </w:r>
            <w:r>
              <w:rPr>
                <w:color w:val="000000"/>
                <w:vertAlign w:val="subscript"/>
              </w:rPr>
              <w:t>10%</w:t>
            </w:r>
            <w:r>
              <w:rPr>
                <w:color w:val="000000"/>
              </w:rPr>
              <w:t>。</w:t>
            </w:r>
            <w:r>
              <w:rPr>
                <w:color w:val="000000"/>
              </w:rPr>
              <w:lastRenderedPageBreak/>
              <w:t>依据工程分析中污染物正常排放量，估算污染物的最大影响程度和影响范围，计算各污染物</w:t>
            </w:r>
            <w:r>
              <w:rPr>
                <w:color w:val="000000"/>
              </w:rPr>
              <w:t>Pmax</w:t>
            </w:r>
            <w:r>
              <w:rPr>
                <w:color w:val="000000"/>
              </w:rPr>
              <w:t>及</w:t>
            </w:r>
            <w:r>
              <w:rPr>
                <w:color w:val="000000"/>
              </w:rPr>
              <w:t>D</w:t>
            </w:r>
            <w:r>
              <w:rPr>
                <w:color w:val="000000"/>
                <w:vertAlign w:val="subscript"/>
              </w:rPr>
              <w:t>10%</w:t>
            </w:r>
            <w:r>
              <w:rPr>
                <w:color w:val="000000"/>
              </w:rPr>
              <w:t>。对照《环境影响评价技术导则</w:t>
            </w:r>
            <w:r>
              <w:rPr>
                <w:rFonts w:hint="eastAsia"/>
                <w:color w:val="000000"/>
              </w:rPr>
              <w:t>-</w:t>
            </w:r>
            <w:r>
              <w:rPr>
                <w:color w:val="000000"/>
              </w:rPr>
              <w:t>大气环境》（</w:t>
            </w:r>
            <w:r>
              <w:rPr>
                <w:color w:val="000000"/>
              </w:rPr>
              <w:t>HJ2.2</w:t>
            </w:r>
            <w:r>
              <w:rPr>
                <w:rFonts w:hint="eastAsia"/>
                <w:color w:val="000000"/>
              </w:rPr>
              <w:t>-</w:t>
            </w:r>
            <w:r>
              <w:rPr>
                <w:color w:val="000000"/>
              </w:rPr>
              <w:t>20</w:t>
            </w:r>
            <w:r>
              <w:rPr>
                <w:rFonts w:hint="eastAsia"/>
                <w:color w:val="000000"/>
              </w:rPr>
              <w:t>18</w:t>
            </w:r>
            <w:r>
              <w:rPr>
                <w:color w:val="000000"/>
              </w:rPr>
              <w:t>）中的规定，确定大气环境影响评价为</w:t>
            </w:r>
            <w:r>
              <w:rPr>
                <w:rFonts w:hint="eastAsia"/>
                <w:color w:val="000000"/>
              </w:rPr>
              <w:t>三</w:t>
            </w:r>
            <w:r>
              <w:rPr>
                <w:color w:val="000000"/>
              </w:rPr>
              <w:t>级评价。</w:t>
            </w:r>
          </w:p>
          <w:p w14:paraId="646A93A9" w14:textId="27CA7E1D" w:rsidR="00BA4185" w:rsidRDefault="00B14AE7">
            <w:pPr>
              <w:pStyle w:val="af9"/>
            </w:pPr>
            <w:r>
              <w:t>表</w:t>
            </w:r>
            <w:r>
              <w:rPr>
                <w:rFonts w:hint="eastAsia"/>
              </w:rPr>
              <w:t>1</w:t>
            </w:r>
            <w:r w:rsidR="00DD320C">
              <w:t>6</w:t>
            </w:r>
            <w:r>
              <w:rPr>
                <w:rFonts w:hint="eastAsia"/>
              </w:rPr>
              <w:t xml:space="preserve">      </w:t>
            </w:r>
            <w:r>
              <w:t>评价工作级别表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475"/>
            </w:tblGrid>
            <w:tr w:rsidR="00BA4185" w14:paraId="54E5DEDD" w14:textId="77777777" w:rsidTr="004A557D">
              <w:trPr>
                <w:trHeight w:val="270"/>
                <w:jc w:val="center"/>
              </w:trPr>
              <w:tc>
                <w:tcPr>
                  <w:tcW w:w="1382" w:type="pct"/>
                  <w:vAlign w:val="center"/>
                </w:tcPr>
                <w:p w14:paraId="67AF9D39" w14:textId="77777777" w:rsidR="00BA4185" w:rsidRDefault="00B14AE7">
                  <w:pPr>
                    <w:pStyle w:val="afc"/>
                    <w:rPr>
                      <w:b/>
                      <w:bCs/>
                    </w:rPr>
                  </w:pPr>
                  <w:r>
                    <w:rPr>
                      <w:b/>
                      <w:bCs/>
                    </w:rPr>
                    <w:t>评价工作等级</w:t>
                  </w:r>
                </w:p>
              </w:tc>
              <w:tc>
                <w:tcPr>
                  <w:tcW w:w="3618" w:type="pct"/>
                  <w:vAlign w:val="center"/>
                </w:tcPr>
                <w:p w14:paraId="572F83F3" w14:textId="77777777" w:rsidR="00BA4185" w:rsidRDefault="00B14AE7">
                  <w:pPr>
                    <w:pStyle w:val="afc"/>
                    <w:rPr>
                      <w:b/>
                      <w:bCs/>
                    </w:rPr>
                  </w:pPr>
                  <w:r>
                    <w:rPr>
                      <w:b/>
                      <w:bCs/>
                    </w:rPr>
                    <w:t>评价工作分级判据</w:t>
                  </w:r>
                </w:p>
              </w:tc>
            </w:tr>
            <w:tr w:rsidR="00BA4185" w14:paraId="387B9D53" w14:textId="77777777" w:rsidTr="004A557D">
              <w:trPr>
                <w:trHeight w:val="270"/>
                <w:jc w:val="center"/>
              </w:trPr>
              <w:tc>
                <w:tcPr>
                  <w:tcW w:w="1382" w:type="pct"/>
                  <w:vAlign w:val="center"/>
                </w:tcPr>
                <w:p w14:paraId="11A3991B" w14:textId="77777777" w:rsidR="00BA4185" w:rsidRDefault="00B14AE7">
                  <w:pPr>
                    <w:pStyle w:val="afc"/>
                  </w:pPr>
                  <w:r>
                    <w:t>一级</w:t>
                  </w:r>
                </w:p>
              </w:tc>
              <w:tc>
                <w:tcPr>
                  <w:tcW w:w="3618" w:type="pct"/>
                  <w:vAlign w:val="center"/>
                </w:tcPr>
                <w:p w14:paraId="4C356BF6" w14:textId="77777777" w:rsidR="00BA4185" w:rsidRDefault="00B14AE7">
                  <w:pPr>
                    <w:pStyle w:val="afc"/>
                  </w:pPr>
                  <w:r>
                    <w:t>Pmax≥10%</w:t>
                  </w:r>
                </w:p>
              </w:tc>
            </w:tr>
            <w:tr w:rsidR="00BA4185" w14:paraId="00F155E7" w14:textId="77777777" w:rsidTr="004A557D">
              <w:trPr>
                <w:trHeight w:val="270"/>
                <w:jc w:val="center"/>
              </w:trPr>
              <w:tc>
                <w:tcPr>
                  <w:tcW w:w="1382" w:type="pct"/>
                  <w:vAlign w:val="center"/>
                </w:tcPr>
                <w:p w14:paraId="794F54A3" w14:textId="77777777" w:rsidR="00BA4185" w:rsidRDefault="00B14AE7">
                  <w:pPr>
                    <w:pStyle w:val="afc"/>
                  </w:pPr>
                  <w:r>
                    <w:t>二级</w:t>
                  </w:r>
                </w:p>
              </w:tc>
              <w:tc>
                <w:tcPr>
                  <w:tcW w:w="3618" w:type="pct"/>
                  <w:vAlign w:val="center"/>
                </w:tcPr>
                <w:p w14:paraId="736EE919" w14:textId="77777777" w:rsidR="00BA4185" w:rsidRDefault="00B14AE7">
                  <w:pPr>
                    <w:pStyle w:val="afc"/>
                  </w:pPr>
                  <w:r>
                    <w:t>1%≤Pmax</w:t>
                  </w:r>
                  <w:r>
                    <w:t>＜</w:t>
                  </w:r>
                  <w:r>
                    <w:t>10%</w:t>
                  </w:r>
                </w:p>
              </w:tc>
            </w:tr>
            <w:tr w:rsidR="00BA4185" w14:paraId="7A728772" w14:textId="77777777" w:rsidTr="004A557D">
              <w:trPr>
                <w:trHeight w:val="279"/>
                <w:jc w:val="center"/>
              </w:trPr>
              <w:tc>
                <w:tcPr>
                  <w:tcW w:w="1382" w:type="pct"/>
                  <w:vAlign w:val="center"/>
                </w:tcPr>
                <w:p w14:paraId="45792F19" w14:textId="77777777" w:rsidR="00BA4185" w:rsidRDefault="00B14AE7">
                  <w:pPr>
                    <w:pStyle w:val="afc"/>
                  </w:pPr>
                  <w:r>
                    <w:t>三级</w:t>
                  </w:r>
                </w:p>
              </w:tc>
              <w:tc>
                <w:tcPr>
                  <w:tcW w:w="3618" w:type="pct"/>
                  <w:vAlign w:val="center"/>
                </w:tcPr>
                <w:p w14:paraId="5510A40E" w14:textId="77777777" w:rsidR="00BA4185" w:rsidRDefault="00B14AE7">
                  <w:pPr>
                    <w:pStyle w:val="afc"/>
                  </w:pPr>
                  <w:r>
                    <w:t>Pmax</w:t>
                  </w:r>
                  <w:r>
                    <w:t>＜</w:t>
                  </w:r>
                  <w:r>
                    <w:t>1</w:t>
                  </w:r>
                </w:p>
              </w:tc>
            </w:tr>
          </w:tbl>
          <w:p w14:paraId="16C322DE" w14:textId="77777777" w:rsidR="00BA4185" w:rsidRDefault="00B14AE7">
            <w:pPr>
              <w:adjustRightInd w:val="0"/>
              <w:snapToGrid w:val="0"/>
              <w:ind w:firstLine="480"/>
              <w:rPr>
                <w:szCs w:val="20"/>
              </w:rPr>
            </w:pPr>
            <w:r>
              <w:rPr>
                <w:szCs w:val="20"/>
              </w:rPr>
              <w:t>项目运营过程中无组织废气排放情况见</w:t>
            </w:r>
            <w:r>
              <w:rPr>
                <w:rFonts w:hint="eastAsia"/>
                <w:szCs w:val="20"/>
              </w:rPr>
              <w:t>下</w:t>
            </w:r>
            <w:r>
              <w:rPr>
                <w:szCs w:val="20"/>
              </w:rPr>
              <w:t>表。</w:t>
            </w:r>
          </w:p>
          <w:p w14:paraId="571D5B44" w14:textId="39AD105F" w:rsidR="00BA4185" w:rsidRDefault="00B14AE7">
            <w:pPr>
              <w:pStyle w:val="af9"/>
            </w:pPr>
            <w:r>
              <w:rPr>
                <w:rFonts w:hint="eastAsia"/>
              </w:rPr>
              <w:t>表</w:t>
            </w:r>
            <w:r>
              <w:rPr>
                <w:rFonts w:hint="eastAsia"/>
              </w:rPr>
              <w:t>1</w:t>
            </w:r>
            <w:r w:rsidR="00DD320C">
              <w:t>7</w:t>
            </w:r>
            <w:r>
              <w:rPr>
                <w:rFonts w:hint="eastAsia"/>
              </w:rPr>
              <w:t xml:space="preserve">  </w:t>
            </w:r>
            <w:r>
              <w:rPr>
                <w:rFonts w:hint="eastAsia"/>
              </w:rPr>
              <w:t>项目无组织废气排放情况汇总一览表</w:t>
            </w:r>
          </w:p>
          <w:tbl>
            <w:tblPr>
              <w:tblStyle w:val="af5"/>
              <w:tblW w:w="8958" w:type="dxa"/>
              <w:tblLook w:val="04A0" w:firstRow="1" w:lastRow="0" w:firstColumn="1" w:lastColumn="0" w:noHBand="0" w:noVBand="1"/>
            </w:tblPr>
            <w:tblGrid>
              <w:gridCol w:w="2239"/>
              <w:gridCol w:w="2239"/>
              <w:gridCol w:w="2240"/>
              <w:gridCol w:w="2240"/>
            </w:tblGrid>
            <w:tr w:rsidR="00BA4185" w14:paraId="7E4C5F36" w14:textId="77777777" w:rsidTr="004A557D">
              <w:tc>
                <w:tcPr>
                  <w:tcW w:w="2239" w:type="dxa"/>
                </w:tcPr>
                <w:p w14:paraId="1C431786" w14:textId="77777777" w:rsidR="00BA4185" w:rsidRDefault="00B14AE7">
                  <w:pPr>
                    <w:pStyle w:val="afc"/>
                  </w:pPr>
                  <w:r>
                    <w:rPr>
                      <w:rFonts w:hint="eastAsia"/>
                    </w:rPr>
                    <w:t>产污环节</w:t>
                  </w:r>
                </w:p>
              </w:tc>
              <w:tc>
                <w:tcPr>
                  <w:tcW w:w="2239" w:type="dxa"/>
                </w:tcPr>
                <w:p w14:paraId="54EA1EA9" w14:textId="77777777" w:rsidR="00BA4185" w:rsidRDefault="00B14AE7">
                  <w:pPr>
                    <w:pStyle w:val="afc"/>
                  </w:pPr>
                  <w:r>
                    <w:rPr>
                      <w:rFonts w:hint="eastAsia"/>
                    </w:rPr>
                    <w:t>污染物</w:t>
                  </w:r>
                </w:p>
              </w:tc>
              <w:tc>
                <w:tcPr>
                  <w:tcW w:w="2240" w:type="dxa"/>
                </w:tcPr>
                <w:p w14:paraId="34A70EF7" w14:textId="77777777" w:rsidR="00BA4185" w:rsidRDefault="00B14AE7">
                  <w:pPr>
                    <w:pStyle w:val="afc"/>
                  </w:pPr>
                  <w:r>
                    <w:rPr>
                      <w:rFonts w:hint="eastAsia"/>
                    </w:rPr>
                    <w:t>排放量（</w:t>
                  </w:r>
                  <w:r>
                    <w:rPr>
                      <w:rFonts w:hint="eastAsia"/>
                    </w:rPr>
                    <w:t>t/a</w:t>
                  </w:r>
                  <w:r>
                    <w:rPr>
                      <w:rFonts w:hint="eastAsia"/>
                    </w:rPr>
                    <w:t>）</w:t>
                  </w:r>
                </w:p>
              </w:tc>
              <w:tc>
                <w:tcPr>
                  <w:tcW w:w="2240" w:type="dxa"/>
                </w:tcPr>
                <w:p w14:paraId="07F5DDD8" w14:textId="77777777" w:rsidR="00BA4185" w:rsidRDefault="00B14AE7">
                  <w:pPr>
                    <w:pStyle w:val="afc"/>
                  </w:pPr>
                  <w:r>
                    <w:rPr>
                      <w:rFonts w:hint="eastAsia"/>
                    </w:rPr>
                    <w:t>排放速率（</w:t>
                  </w:r>
                  <w:r>
                    <w:rPr>
                      <w:rFonts w:hint="eastAsia"/>
                    </w:rPr>
                    <w:t>kg/h</w:t>
                  </w:r>
                  <w:r>
                    <w:rPr>
                      <w:rFonts w:hint="eastAsia"/>
                    </w:rPr>
                    <w:t>）</w:t>
                  </w:r>
                </w:p>
              </w:tc>
            </w:tr>
            <w:tr w:rsidR="00BA4185" w14:paraId="41632087" w14:textId="77777777" w:rsidTr="004A557D">
              <w:tc>
                <w:tcPr>
                  <w:tcW w:w="2239" w:type="dxa"/>
                </w:tcPr>
                <w:p w14:paraId="52EDA037" w14:textId="77777777" w:rsidR="00BA4185" w:rsidRDefault="00B14AE7">
                  <w:pPr>
                    <w:pStyle w:val="afc"/>
                  </w:pPr>
                  <w:r>
                    <w:rPr>
                      <w:rFonts w:hint="eastAsia"/>
                    </w:rPr>
                    <w:t>开松和混棉</w:t>
                  </w:r>
                </w:p>
              </w:tc>
              <w:tc>
                <w:tcPr>
                  <w:tcW w:w="2239" w:type="dxa"/>
                </w:tcPr>
                <w:p w14:paraId="012832BB" w14:textId="77777777" w:rsidR="00BA4185" w:rsidRDefault="00B14AE7">
                  <w:pPr>
                    <w:pStyle w:val="afc"/>
                  </w:pPr>
                  <w:r>
                    <w:rPr>
                      <w:rFonts w:hint="eastAsia"/>
                    </w:rPr>
                    <w:t>粉尘</w:t>
                  </w:r>
                </w:p>
              </w:tc>
              <w:tc>
                <w:tcPr>
                  <w:tcW w:w="2240" w:type="dxa"/>
                </w:tcPr>
                <w:p w14:paraId="7E2ECDC0" w14:textId="77777777" w:rsidR="00BA4185" w:rsidRDefault="00B14AE7">
                  <w:pPr>
                    <w:pStyle w:val="afc"/>
                  </w:pPr>
                  <w:r>
                    <w:rPr>
                      <w:rFonts w:hint="eastAsia"/>
                    </w:rPr>
                    <w:t>0.6</w:t>
                  </w:r>
                </w:p>
              </w:tc>
              <w:tc>
                <w:tcPr>
                  <w:tcW w:w="2240" w:type="dxa"/>
                </w:tcPr>
                <w:p w14:paraId="64984A31" w14:textId="77777777" w:rsidR="00BA4185" w:rsidRDefault="00B14AE7">
                  <w:pPr>
                    <w:pStyle w:val="afc"/>
                  </w:pPr>
                  <w:r>
                    <w:rPr>
                      <w:rFonts w:hint="eastAsia"/>
                    </w:rPr>
                    <w:t>0.25</w:t>
                  </w:r>
                </w:p>
              </w:tc>
            </w:tr>
            <w:tr w:rsidR="00BA4185" w14:paraId="4AAE87BE" w14:textId="77777777" w:rsidTr="004A557D">
              <w:tc>
                <w:tcPr>
                  <w:tcW w:w="2239" w:type="dxa"/>
                </w:tcPr>
                <w:p w14:paraId="12E3B602" w14:textId="77777777" w:rsidR="00BA4185" w:rsidRDefault="00B14AE7">
                  <w:pPr>
                    <w:pStyle w:val="afc"/>
                  </w:pPr>
                  <w:r>
                    <w:rPr>
                      <w:rFonts w:hint="eastAsia"/>
                      <w:bCs/>
                    </w:rPr>
                    <w:t>梳理和铺网</w:t>
                  </w:r>
                </w:p>
              </w:tc>
              <w:tc>
                <w:tcPr>
                  <w:tcW w:w="2239" w:type="dxa"/>
                </w:tcPr>
                <w:p w14:paraId="44CA31D5" w14:textId="77777777" w:rsidR="00BA4185" w:rsidRDefault="00B14AE7">
                  <w:pPr>
                    <w:pStyle w:val="afc"/>
                  </w:pPr>
                  <w:r>
                    <w:rPr>
                      <w:rFonts w:hint="eastAsia"/>
                    </w:rPr>
                    <w:t>粉尘</w:t>
                  </w:r>
                </w:p>
              </w:tc>
              <w:tc>
                <w:tcPr>
                  <w:tcW w:w="2240" w:type="dxa"/>
                </w:tcPr>
                <w:p w14:paraId="1BE6A0AE" w14:textId="77777777" w:rsidR="00BA4185" w:rsidRDefault="00B14AE7">
                  <w:pPr>
                    <w:pStyle w:val="afc"/>
                  </w:pPr>
                  <w:r>
                    <w:rPr>
                      <w:rFonts w:hint="eastAsia"/>
                    </w:rPr>
                    <w:t>0.4</w:t>
                  </w:r>
                </w:p>
              </w:tc>
              <w:tc>
                <w:tcPr>
                  <w:tcW w:w="2240" w:type="dxa"/>
                </w:tcPr>
                <w:p w14:paraId="79AF070D" w14:textId="77777777" w:rsidR="00BA4185" w:rsidRDefault="00B14AE7">
                  <w:pPr>
                    <w:pStyle w:val="afc"/>
                  </w:pPr>
                  <w:r>
                    <w:rPr>
                      <w:rFonts w:hint="eastAsia"/>
                    </w:rPr>
                    <w:t>0.17</w:t>
                  </w:r>
                </w:p>
              </w:tc>
            </w:tr>
            <w:tr w:rsidR="00BA4185" w14:paraId="030C80E7" w14:textId="77777777" w:rsidTr="004A557D">
              <w:tc>
                <w:tcPr>
                  <w:tcW w:w="2239" w:type="dxa"/>
                </w:tcPr>
                <w:p w14:paraId="249A4DFB" w14:textId="77777777" w:rsidR="00BA4185" w:rsidRDefault="00B14AE7">
                  <w:pPr>
                    <w:pStyle w:val="afc"/>
                  </w:pPr>
                  <w:r>
                    <w:rPr>
                      <w:rFonts w:hint="eastAsia"/>
                      <w:bCs/>
                    </w:rPr>
                    <w:t>烘干定型</w:t>
                  </w:r>
                </w:p>
              </w:tc>
              <w:tc>
                <w:tcPr>
                  <w:tcW w:w="2239" w:type="dxa"/>
                </w:tcPr>
                <w:p w14:paraId="4EAE5460" w14:textId="77777777" w:rsidR="00BA4185" w:rsidRDefault="00B14AE7">
                  <w:pPr>
                    <w:pStyle w:val="afc"/>
                  </w:pPr>
                  <w:r>
                    <w:rPr>
                      <w:rFonts w:hint="eastAsia"/>
                      <w:bCs/>
                    </w:rPr>
                    <w:t>非甲烷总烃</w:t>
                  </w:r>
                </w:p>
              </w:tc>
              <w:tc>
                <w:tcPr>
                  <w:tcW w:w="2240" w:type="dxa"/>
                </w:tcPr>
                <w:p w14:paraId="10E7B793" w14:textId="77777777" w:rsidR="00BA4185" w:rsidRDefault="00B14AE7">
                  <w:pPr>
                    <w:pStyle w:val="afc"/>
                  </w:pPr>
                  <w:r>
                    <w:rPr>
                      <w:rFonts w:hint="eastAsia"/>
                    </w:rPr>
                    <w:t>0.174</w:t>
                  </w:r>
                </w:p>
              </w:tc>
              <w:tc>
                <w:tcPr>
                  <w:tcW w:w="2240" w:type="dxa"/>
                </w:tcPr>
                <w:p w14:paraId="247A4DEF" w14:textId="77777777" w:rsidR="00BA4185" w:rsidRDefault="00B14AE7">
                  <w:pPr>
                    <w:pStyle w:val="afc"/>
                  </w:pPr>
                  <w:r>
                    <w:rPr>
                      <w:rFonts w:hint="eastAsia"/>
                    </w:rPr>
                    <w:t>0.073</w:t>
                  </w:r>
                </w:p>
              </w:tc>
            </w:tr>
          </w:tbl>
          <w:p w14:paraId="11B9BE71" w14:textId="77777777" w:rsidR="00BA4185" w:rsidRDefault="00B14AE7">
            <w:pPr>
              <w:adjustRightInd w:val="0"/>
              <w:snapToGrid w:val="0"/>
              <w:ind w:firstLine="480"/>
              <w:rPr>
                <w:szCs w:val="20"/>
              </w:rPr>
            </w:pPr>
            <w:r>
              <w:rPr>
                <w:szCs w:val="20"/>
              </w:rPr>
              <w:t>项目运营过程中</w:t>
            </w:r>
            <w:r>
              <w:rPr>
                <w:rFonts w:hint="eastAsia"/>
                <w:szCs w:val="20"/>
              </w:rPr>
              <w:t>有</w:t>
            </w:r>
            <w:r>
              <w:rPr>
                <w:szCs w:val="20"/>
              </w:rPr>
              <w:t>组织废气排放情况见</w:t>
            </w:r>
            <w:r>
              <w:rPr>
                <w:rFonts w:hint="eastAsia"/>
                <w:szCs w:val="20"/>
              </w:rPr>
              <w:t>下</w:t>
            </w:r>
            <w:r>
              <w:rPr>
                <w:szCs w:val="20"/>
              </w:rPr>
              <w:t>表。</w:t>
            </w:r>
          </w:p>
          <w:p w14:paraId="1DCBA216" w14:textId="756E4D4E" w:rsidR="00BA4185" w:rsidRDefault="00B14AE7">
            <w:pPr>
              <w:pStyle w:val="af9"/>
            </w:pPr>
            <w:r>
              <w:rPr>
                <w:rFonts w:hint="eastAsia"/>
              </w:rPr>
              <w:t>表</w:t>
            </w:r>
            <w:r>
              <w:rPr>
                <w:rFonts w:hint="eastAsia"/>
              </w:rPr>
              <w:t>1</w:t>
            </w:r>
            <w:r w:rsidR="00DD320C">
              <w:t>8</w:t>
            </w:r>
            <w:r>
              <w:rPr>
                <w:rFonts w:hint="eastAsia"/>
              </w:rPr>
              <w:t xml:space="preserve">  </w:t>
            </w:r>
            <w:r>
              <w:rPr>
                <w:rFonts w:hint="eastAsia"/>
              </w:rPr>
              <w:t>项目有组织废气排放情况汇总一览表</w:t>
            </w:r>
          </w:p>
          <w:tbl>
            <w:tblPr>
              <w:tblStyle w:val="af5"/>
              <w:tblW w:w="8958" w:type="dxa"/>
              <w:tblLook w:val="04A0" w:firstRow="1" w:lastRow="0" w:firstColumn="1" w:lastColumn="0" w:noHBand="0" w:noVBand="1"/>
            </w:tblPr>
            <w:tblGrid>
              <w:gridCol w:w="2239"/>
              <w:gridCol w:w="2239"/>
              <w:gridCol w:w="2240"/>
              <w:gridCol w:w="2240"/>
            </w:tblGrid>
            <w:tr w:rsidR="00BA4185" w14:paraId="75F6CA2E" w14:textId="77777777" w:rsidTr="004A557D">
              <w:tc>
                <w:tcPr>
                  <w:tcW w:w="2239" w:type="dxa"/>
                </w:tcPr>
                <w:p w14:paraId="2815F6D7" w14:textId="77777777" w:rsidR="00BA4185" w:rsidRDefault="00B14AE7">
                  <w:pPr>
                    <w:pStyle w:val="afc"/>
                  </w:pPr>
                  <w:r>
                    <w:rPr>
                      <w:rFonts w:hint="eastAsia"/>
                    </w:rPr>
                    <w:t>产污环节</w:t>
                  </w:r>
                </w:p>
              </w:tc>
              <w:tc>
                <w:tcPr>
                  <w:tcW w:w="2239" w:type="dxa"/>
                </w:tcPr>
                <w:p w14:paraId="6DAB6F91" w14:textId="77777777" w:rsidR="00BA4185" w:rsidRDefault="00B14AE7">
                  <w:pPr>
                    <w:pStyle w:val="afc"/>
                  </w:pPr>
                  <w:r>
                    <w:rPr>
                      <w:rFonts w:hint="eastAsia"/>
                    </w:rPr>
                    <w:t>污染物</w:t>
                  </w:r>
                </w:p>
              </w:tc>
              <w:tc>
                <w:tcPr>
                  <w:tcW w:w="2240" w:type="dxa"/>
                </w:tcPr>
                <w:p w14:paraId="64E4093B" w14:textId="77777777" w:rsidR="00BA4185" w:rsidRDefault="00B14AE7">
                  <w:pPr>
                    <w:pStyle w:val="afc"/>
                  </w:pPr>
                  <w:r>
                    <w:rPr>
                      <w:rFonts w:hint="eastAsia"/>
                    </w:rPr>
                    <w:t>排放量（</w:t>
                  </w:r>
                  <w:r>
                    <w:rPr>
                      <w:rFonts w:hint="eastAsia"/>
                    </w:rPr>
                    <w:t>t/a</w:t>
                  </w:r>
                  <w:r>
                    <w:rPr>
                      <w:rFonts w:hint="eastAsia"/>
                    </w:rPr>
                    <w:t>）</w:t>
                  </w:r>
                </w:p>
              </w:tc>
              <w:tc>
                <w:tcPr>
                  <w:tcW w:w="2240" w:type="dxa"/>
                </w:tcPr>
                <w:p w14:paraId="1B430A81" w14:textId="77777777" w:rsidR="00BA4185" w:rsidRDefault="00B14AE7">
                  <w:pPr>
                    <w:pStyle w:val="afc"/>
                  </w:pPr>
                  <w:r>
                    <w:rPr>
                      <w:rFonts w:hint="eastAsia"/>
                    </w:rPr>
                    <w:t>排放速率（</w:t>
                  </w:r>
                  <w:r>
                    <w:rPr>
                      <w:rFonts w:hint="eastAsia"/>
                    </w:rPr>
                    <w:t>kg/h</w:t>
                  </w:r>
                  <w:r>
                    <w:rPr>
                      <w:rFonts w:hint="eastAsia"/>
                    </w:rPr>
                    <w:t>）</w:t>
                  </w:r>
                </w:p>
              </w:tc>
            </w:tr>
            <w:tr w:rsidR="00BA4185" w14:paraId="4B08AEBB" w14:textId="77777777" w:rsidTr="004A557D">
              <w:tc>
                <w:tcPr>
                  <w:tcW w:w="2239" w:type="dxa"/>
                </w:tcPr>
                <w:p w14:paraId="17B74651" w14:textId="77777777" w:rsidR="00BA4185" w:rsidRDefault="00B14AE7">
                  <w:pPr>
                    <w:pStyle w:val="afc"/>
                  </w:pPr>
                  <w:r>
                    <w:rPr>
                      <w:rFonts w:hint="eastAsia"/>
                    </w:rPr>
                    <w:t>开松和混棉</w:t>
                  </w:r>
                </w:p>
              </w:tc>
              <w:tc>
                <w:tcPr>
                  <w:tcW w:w="2239" w:type="dxa"/>
                </w:tcPr>
                <w:p w14:paraId="6D1151C9" w14:textId="77777777" w:rsidR="00BA4185" w:rsidRDefault="00B14AE7">
                  <w:pPr>
                    <w:pStyle w:val="afc"/>
                  </w:pPr>
                  <w:r>
                    <w:rPr>
                      <w:rFonts w:hint="eastAsia"/>
                    </w:rPr>
                    <w:t>粉尘</w:t>
                  </w:r>
                </w:p>
              </w:tc>
              <w:tc>
                <w:tcPr>
                  <w:tcW w:w="2240" w:type="dxa"/>
                </w:tcPr>
                <w:p w14:paraId="4C7B8D58" w14:textId="77777777" w:rsidR="00BA4185" w:rsidRDefault="00B14AE7">
                  <w:pPr>
                    <w:pStyle w:val="afc"/>
                  </w:pPr>
                  <w:r>
                    <w:rPr>
                      <w:rFonts w:hint="eastAsia"/>
                    </w:rPr>
                    <w:t>0.12</w:t>
                  </w:r>
                </w:p>
              </w:tc>
              <w:tc>
                <w:tcPr>
                  <w:tcW w:w="2240" w:type="dxa"/>
                </w:tcPr>
                <w:p w14:paraId="3AEA5697" w14:textId="77777777" w:rsidR="00BA4185" w:rsidRDefault="00B14AE7">
                  <w:pPr>
                    <w:pStyle w:val="afc"/>
                  </w:pPr>
                  <w:r>
                    <w:rPr>
                      <w:rFonts w:hint="eastAsia"/>
                    </w:rPr>
                    <w:t>0.05</w:t>
                  </w:r>
                </w:p>
              </w:tc>
            </w:tr>
            <w:tr w:rsidR="00BA4185" w14:paraId="59ECE763" w14:textId="77777777" w:rsidTr="004A557D">
              <w:tc>
                <w:tcPr>
                  <w:tcW w:w="2239" w:type="dxa"/>
                </w:tcPr>
                <w:p w14:paraId="2724078A" w14:textId="77777777" w:rsidR="00BA4185" w:rsidRDefault="00B14AE7">
                  <w:pPr>
                    <w:pStyle w:val="afc"/>
                  </w:pPr>
                  <w:r>
                    <w:rPr>
                      <w:rFonts w:hint="eastAsia"/>
                      <w:bCs/>
                    </w:rPr>
                    <w:t>梳理和铺网</w:t>
                  </w:r>
                </w:p>
              </w:tc>
              <w:tc>
                <w:tcPr>
                  <w:tcW w:w="2239" w:type="dxa"/>
                </w:tcPr>
                <w:p w14:paraId="2C41F72D" w14:textId="77777777" w:rsidR="00BA4185" w:rsidRDefault="00B14AE7">
                  <w:pPr>
                    <w:pStyle w:val="afc"/>
                  </w:pPr>
                  <w:r>
                    <w:rPr>
                      <w:rFonts w:hint="eastAsia"/>
                    </w:rPr>
                    <w:t>粉尘</w:t>
                  </w:r>
                </w:p>
              </w:tc>
              <w:tc>
                <w:tcPr>
                  <w:tcW w:w="2240" w:type="dxa"/>
                </w:tcPr>
                <w:p w14:paraId="79B43C1B" w14:textId="77777777" w:rsidR="00BA4185" w:rsidRDefault="00B14AE7">
                  <w:pPr>
                    <w:pStyle w:val="afc"/>
                  </w:pPr>
                  <w:r>
                    <w:rPr>
                      <w:rFonts w:hint="eastAsia"/>
                    </w:rPr>
                    <w:t>0.08</w:t>
                  </w:r>
                </w:p>
              </w:tc>
              <w:tc>
                <w:tcPr>
                  <w:tcW w:w="2240" w:type="dxa"/>
                </w:tcPr>
                <w:p w14:paraId="1272D1F2" w14:textId="77777777" w:rsidR="00BA4185" w:rsidRDefault="00B14AE7">
                  <w:pPr>
                    <w:pStyle w:val="afc"/>
                  </w:pPr>
                  <w:r>
                    <w:rPr>
                      <w:rFonts w:hint="eastAsia"/>
                    </w:rPr>
                    <w:t>0.033</w:t>
                  </w:r>
                </w:p>
              </w:tc>
            </w:tr>
            <w:tr w:rsidR="00BA4185" w14:paraId="73A09399" w14:textId="77777777" w:rsidTr="004A557D">
              <w:tc>
                <w:tcPr>
                  <w:tcW w:w="2239" w:type="dxa"/>
                </w:tcPr>
                <w:p w14:paraId="70759CD3" w14:textId="77777777" w:rsidR="00BA4185" w:rsidRDefault="00B14AE7">
                  <w:pPr>
                    <w:pStyle w:val="afc"/>
                  </w:pPr>
                  <w:r>
                    <w:rPr>
                      <w:rFonts w:hint="eastAsia"/>
                      <w:bCs/>
                    </w:rPr>
                    <w:t>烘干定型</w:t>
                  </w:r>
                </w:p>
              </w:tc>
              <w:tc>
                <w:tcPr>
                  <w:tcW w:w="2239" w:type="dxa"/>
                </w:tcPr>
                <w:p w14:paraId="6B0E3F04" w14:textId="77777777" w:rsidR="00BA4185" w:rsidRDefault="00B14AE7">
                  <w:pPr>
                    <w:pStyle w:val="afc"/>
                  </w:pPr>
                  <w:r>
                    <w:rPr>
                      <w:rFonts w:hint="eastAsia"/>
                      <w:bCs/>
                    </w:rPr>
                    <w:t>非甲烷总烃</w:t>
                  </w:r>
                </w:p>
              </w:tc>
              <w:tc>
                <w:tcPr>
                  <w:tcW w:w="2240" w:type="dxa"/>
                </w:tcPr>
                <w:p w14:paraId="1C9459BE" w14:textId="77777777" w:rsidR="00BA4185" w:rsidRDefault="00B14AE7">
                  <w:pPr>
                    <w:pStyle w:val="afc"/>
                  </w:pPr>
                  <w:r>
                    <w:rPr>
                      <w:rFonts w:hint="eastAsia"/>
                    </w:rPr>
                    <w:t>0.235</w:t>
                  </w:r>
                </w:p>
              </w:tc>
              <w:tc>
                <w:tcPr>
                  <w:tcW w:w="2240" w:type="dxa"/>
                </w:tcPr>
                <w:p w14:paraId="0243870C" w14:textId="77777777" w:rsidR="00BA4185" w:rsidRDefault="00B14AE7">
                  <w:pPr>
                    <w:pStyle w:val="afc"/>
                  </w:pPr>
                  <w:r>
                    <w:rPr>
                      <w:rFonts w:hint="eastAsia"/>
                    </w:rPr>
                    <w:t>0.098</w:t>
                  </w:r>
                </w:p>
              </w:tc>
            </w:tr>
          </w:tbl>
          <w:p w14:paraId="724B5648" w14:textId="77777777" w:rsidR="00BA4185" w:rsidRDefault="00B14AE7">
            <w:pPr>
              <w:spacing w:line="520" w:lineRule="exact"/>
              <w:ind w:firstLine="480"/>
              <w:rPr>
                <w:szCs w:val="20"/>
              </w:rPr>
            </w:pPr>
            <w:r>
              <w:rPr>
                <w:szCs w:val="20"/>
              </w:rPr>
              <w:t>根据估算模式计算得出各污染源占标率见</w:t>
            </w:r>
            <w:r>
              <w:rPr>
                <w:rFonts w:hint="eastAsia"/>
                <w:szCs w:val="20"/>
              </w:rPr>
              <w:t>下</w:t>
            </w:r>
            <w:r>
              <w:rPr>
                <w:szCs w:val="20"/>
              </w:rPr>
              <w:t>表</w:t>
            </w:r>
            <w:r>
              <w:rPr>
                <w:rFonts w:hint="eastAsia"/>
                <w:szCs w:val="20"/>
              </w:rPr>
              <w:t>。</w:t>
            </w:r>
          </w:p>
          <w:p w14:paraId="4F3A091B" w14:textId="085F1E95" w:rsidR="00BA4185" w:rsidRDefault="00B14AE7">
            <w:pPr>
              <w:pStyle w:val="af9"/>
            </w:pPr>
            <w:r>
              <w:t>表</w:t>
            </w:r>
            <w:r w:rsidR="00DD320C">
              <w:t>19</w:t>
            </w:r>
            <w:r>
              <w:t xml:space="preserve">       </w:t>
            </w:r>
            <w:r>
              <w:t>各污染源最大占标率</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069"/>
              <w:gridCol w:w="1077"/>
              <w:gridCol w:w="1247"/>
              <w:gridCol w:w="1078"/>
              <w:gridCol w:w="1071"/>
              <w:gridCol w:w="870"/>
              <w:gridCol w:w="936"/>
            </w:tblGrid>
            <w:tr w:rsidR="00BA4185" w14:paraId="3919E396" w14:textId="77777777" w:rsidTr="004A557D">
              <w:trPr>
                <w:trHeight w:val="698"/>
                <w:tblHeader/>
                <w:jc w:val="center"/>
              </w:trPr>
              <w:tc>
                <w:tcPr>
                  <w:tcW w:w="1600" w:type="dxa"/>
                  <w:vAlign w:val="center"/>
                </w:tcPr>
                <w:p w14:paraId="007C41E1" w14:textId="77777777" w:rsidR="00BA4185" w:rsidRDefault="00B14AE7">
                  <w:pPr>
                    <w:pStyle w:val="afc"/>
                  </w:pPr>
                  <w:r>
                    <w:t>排放单元</w:t>
                  </w:r>
                </w:p>
              </w:tc>
              <w:tc>
                <w:tcPr>
                  <w:tcW w:w="1069" w:type="dxa"/>
                  <w:vAlign w:val="center"/>
                </w:tcPr>
                <w:p w14:paraId="39F80BE3" w14:textId="77777777" w:rsidR="00BA4185" w:rsidRDefault="00B14AE7">
                  <w:pPr>
                    <w:pStyle w:val="afc"/>
                  </w:pPr>
                  <w:r>
                    <w:t>污染物</w:t>
                  </w:r>
                </w:p>
                <w:p w14:paraId="7BECD150" w14:textId="77777777" w:rsidR="00BA4185" w:rsidRDefault="00B14AE7">
                  <w:pPr>
                    <w:pStyle w:val="afc"/>
                  </w:pPr>
                  <w:r>
                    <w:t>名称</w:t>
                  </w:r>
                </w:p>
              </w:tc>
              <w:tc>
                <w:tcPr>
                  <w:tcW w:w="1077" w:type="dxa"/>
                  <w:vAlign w:val="center"/>
                </w:tcPr>
                <w:p w14:paraId="4726EB2A" w14:textId="77777777" w:rsidR="00BA4185" w:rsidRDefault="00B14AE7">
                  <w:pPr>
                    <w:pStyle w:val="afc"/>
                  </w:pPr>
                  <w:r>
                    <w:t>排放量</w:t>
                  </w:r>
                  <w:r>
                    <w:rPr>
                      <w:rFonts w:hint="eastAsia"/>
                    </w:rPr>
                    <w:t>t/a</w:t>
                  </w:r>
                </w:p>
              </w:tc>
              <w:tc>
                <w:tcPr>
                  <w:tcW w:w="1247" w:type="dxa"/>
                  <w:vAlign w:val="center"/>
                </w:tcPr>
                <w:p w14:paraId="3B1882E6" w14:textId="77777777" w:rsidR="00BA4185" w:rsidRDefault="00B14AE7">
                  <w:pPr>
                    <w:pStyle w:val="afc"/>
                  </w:pPr>
                  <w:r>
                    <w:rPr>
                      <w:rFonts w:hint="eastAsia"/>
                    </w:rPr>
                    <w:t>污染源</w:t>
                  </w:r>
                  <w:r>
                    <w:t>排放特征</w:t>
                  </w:r>
                </w:p>
              </w:tc>
              <w:tc>
                <w:tcPr>
                  <w:tcW w:w="1078" w:type="dxa"/>
                  <w:vAlign w:val="center"/>
                </w:tcPr>
                <w:p w14:paraId="366286D3" w14:textId="77777777" w:rsidR="00BA4185" w:rsidRDefault="00B14AE7">
                  <w:pPr>
                    <w:pStyle w:val="afc"/>
                  </w:pPr>
                  <w:r>
                    <w:t>评价标准</w:t>
                  </w:r>
                </w:p>
                <w:p w14:paraId="7CDB1B40" w14:textId="77777777" w:rsidR="00BA4185" w:rsidRDefault="00B14AE7">
                  <w:pPr>
                    <w:pStyle w:val="afc"/>
                  </w:pPr>
                  <w:r>
                    <w:t>mg/m3</w:t>
                  </w:r>
                </w:p>
              </w:tc>
              <w:tc>
                <w:tcPr>
                  <w:tcW w:w="1071" w:type="dxa"/>
                  <w:vAlign w:val="center"/>
                </w:tcPr>
                <w:p w14:paraId="7CB154D7" w14:textId="77777777" w:rsidR="00BA4185" w:rsidRDefault="00B14AE7">
                  <w:pPr>
                    <w:pStyle w:val="afc"/>
                  </w:pPr>
                  <w:r>
                    <w:t>城市</w:t>
                  </w:r>
                  <w:r>
                    <w:t>/</w:t>
                  </w:r>
                  <w:r>
                    <w:t>乡村</w:t>
                  </w:r>
                </w:p>
                <w:p w14:paraId="3A10C034" w14:textId="77777777" w:rsidR="00BA4185" w:rsidRDefault="00B14AE7">
                  <w:pPr>
                    <w:pStyle w:val="afc"/>
                  </w:pPr>
                  <w:r>
                    <w:t>选项</w:t>
                  </w:r>
                </w:p>
              </w:tc>
              <w:tc>
                <w:tcPr>
                  <w:tcW w:w="870" w:type="dxa"/>
                  <w:vAlign w:val="center"/>
                </w:tcPr>
                <w:p w14:paraId="2FAA6DB9" w14:textId="77777777" w:rsidR="00BA4185" w:rsidRDefault="00B14AE7">
                  <w:pPr>
                    <w:pStyle w:val="afc"/>
                  </w:pPr>
                  <w:r>
                    <w:t>Pmax%</w:t>
                  </w:r>
                </w:p>
              </w:tc>
              <w:tc>
                <w:tcPr>
                  <w:tcW w:w="936" w:type="dxa"/>
                  <w:vAlign w:val="center"/>
                </w:tcPr>
                <w:p w14:paraId="38401C16" w14:textId="77777777" w:rsidR="00BA4185" w:rsidRDefault="00B14AE7">
                  <w:pPr>
                    <w:pStyle w:val="afc"/>
                  </w:pPr>
                  <w:r>
                    <w:t>D10%</w:t>
                  </w:r>
                </w:p>
                <w:p w14:paraId="0E825595" w14:textId="77777777" w:rsidR="00BA4185" w:rsidRDefault="00B14AE7">
                  <w:pPr>
                    <w:pStyle w:val="afc"/>
                  </w:pPr>
                  <w:r>
                    <w:t>m</w:t>
                  </w:r>
                </w:p>
              </w:tc>
            </w:tr>
            <w:tr w:rsidR="00BA4185" w14:paraId="7825B2C9" w14:textId="77777777" w:rsidTr="004A557D">
              <w:trPr>
                <w:trHeight w:val="395"/>
                <w:tblHeader/>
                <w:jc w:val="center"/>
              </w:trPr>
              <w:tc>
                <w:tcPr>
                  <w:tcW w:w="1600" w:type="dxa"/>
                </w:tcPr>
                <w:p w14:paraId="313CBCA6" w14:textId="77777777" w:rsidR="00BA4185" w:rsidRDefault="004A557D" w:rsidP="004A557D">
                  <w:pPr>
                    <w:pStyle w:val="afc"/>
                  </w:pPr>
                  <w:r>
                    <w:rPr>
                      <w:rFonts w:hint="eastAsia"/>
                    </w:rPr>
                    <w:t>开松和混棉、梳理和铺网</w:t>
                  </w:r>
                </w:p>
              </w:tc>
              <w:tc>
                <w:tcPr>
                  <w:tcW w:w="1069" w:type="dxa"/>
                  <w:vMerge w:val="restart"/>
                  <w:vAlign w:val="center"/>
                </w:tcPr>
                <w:p w14:paraId="021DE6E7" w14:textId="77777777" w:rsidR="00BA4185" w:rsidRDefault="00B14AE7">
                  <w:pPr>
                    <w:pStyle w:val="afc"/>
                  </w:pPr>
                  <w:r>
                    <w:rPr>
                      <w:rFonts w:hint="eastAsia"/>
                    </w:rPr>
                    <w:t>颗粒物</w:t>
                  </w:r>
                </w:p>
              </w:tc>
              <w:tc>
                <w:tcPr>
                  <w:tcW w:w="1077" w:type="dxa"/>
                </w:tcPr>
                <w:p w14:paraId="502FE10B" w14:textId="77777777" w:rsidR="00BA4185" w:rsidRDefault="004A557D">
                  <w:pPr>
                    <w:pStyle w:val="afc"/>
                  </w:pPr>
                  <w:r>
                    <w:rPr>
                      <w:rFonts w:hint="eastAsia"/>
                    </w:rPr>
                    <w:t>1</w:t>
                  </w:r>
                </w:p>
              </w:tc>
              <w:tc>
                <w:tcPr>
                  <w:tcW w:w="1247" w:type="dxa"/>
                  <w:vAlign w:val="center"/>
                </w:tcPr>
                <w:p w14:paraId="57D93485" w14:textId="77777777" w:rsidR="00BA4185" w:rsidRDefault="00B14AE7">
                  <w:pPr>
                    <w:pStyle w:val="afc"/>
                  </w:pPr>
                  <w:r>
                    <w:rPr>
                      <w:rFonts w:hint="eastAsia"/>
                    </w:rPr>
                    <w:t>65</w:t>
                  </w:r>
                  <w:r>
                    <w:t>×</w:t>
                  </w:r>
                  <w:r>
                    <w:rPr>
                      <w:rFonts w:hint="eastAsia"/>
                    </w:rPr>
                    <w:t>47</w:t>
                  </w:r>
                  <w:r>
                    <w:t>×</w:t>
                  </w:r>
                  <w:r>
                    <w:rPr>
                      <w:rFonts w:hint="eastAsia"/>
                    </w:rPr>
                    <w:t>12m</w:t>
                  </w:r>
                </w:p>
              </w:tc>
              <w:tc>
                <w:tcPr>
                  <w:tcW w:w="1078" w:type="dxa"/>
                  <w:vMerge w:val="restart"/>
                  <w:vAlign w:val="center"/>
                </w:tcPr>
                <w:p w14:paraId="42C0B4C6" w14:textId="77777777" w:rsidR="00BA4185" w:rsidRDefault="00B14AE7">
                  <w:pPr>
                    <w:pStyle w:val="afc"/>
                  </w:pPr>
                  <w:r>
                    <w:rPr>
                      <w:rFonts w:hint="eastAsia"/>
                    </w:rPr>
                    <w:t>0.9</w:t>
                  </w:r>
                </w:p>
              </w:tc>
              <w:tc>
                <w:tcPr>
                  <w:tcW w:w="1071" w:type="dxa"/>
                  <w:vMerge w:val="restart"/>
                  <w:vAlign w:val="center"/>
                </w:tcPr>
                <w:p w14:paraId="75E3DD54" w14:textId="77777777" w:rsidR="00BA4185" w:rsidRDefault="00B14AE7">
                  <w:pPr>
                    <w:pStyle w:val="afc"/>
                  </w:pPr>
                  <w:r>
                    <w:rPr>
                      <w:rFonts w:hint="eastAsia"/>
                    </w:rPr>
                    <w:t>城市</w:t>
                  </w:r>
                </w:p>
              </w:tc>
              <w:tc>
                <w:tcPr>
                  <w:tcW w:w="870" w:type="dxa"/>
                  <w:vAlign w:val="center"/>
                </w:tcPr>
                <w:p w14:paraId="41AED1B5" w14:textId="77777777" w:rsidR="00BA4185" w:rsidRDefault="00B14AE7" w:rsidP="004A557D">
                  <w:pPr>
                    <w:pStyle w:val="afc"/>
                  </w:pPr>
                  <w:r>
                    <w:rPr>
                      <w:rFonts w:hint="eastAsia"/>
                    </w:rPr>
                    <w:t>0.</w:t>
                  </w:r>
                  <w:r w:rsidR="004A557D">
                    <w:rPr>
                      <w:rFonts w:hint="eastAsia"/>
                    </w:rPr>
                    <w:t>22</w:t>
                  </w:r>
                </w:p>
              </w:tc>
              <w:tc>
                <w:tcPr>
                  <w:tcW w:w="936" w:type="dxa"/>
                  <w:vAlign w:val="center"/>
                </w:tcPr>
                <w:p w14:paraId="6AAFDFB2" w14:textId="77777777" w:rsidR="00BA4185" w:rsidRDefault="00B14AE7">
                  <w:pPr>
                    <w:pStyle w:val="afc"/>
                  </w:pPr>
                  <w:r>
                    <w:rPr>
                      <w:rFonts w:hint="eastAsia"/>
                    </w:rPr>
                    <w:t>未出现</w:t>
                  </w:r>
                </w:p>
              </w:tc>
            </w:tr>
            <w:tr w:rsidR="00BA4185" w14:paraId="6427AEE8" w14:textId="77777777" w:rsidTr="004A557D">
              <w:trPr>
                <w:trHeight w:val="354"/>
                <w:tblHeader/>
                <w:jc w:val="center"/>
              </w:trPr>
              <w:tc>
                <w:tcPr>
                  <w:tcW w:w="1600" w:type="dxa"/>
                </w:tcPr>
                <w:p w14:paraId="5948C446" w14:textId="77777777" w:rsidR="00BA4185" w:rsidRDefault="004A557D">
                  <w:pPr>
                    <w:pStyle w:val="afc"/>
                  </w:pPr>
                  <w:r>
                    <w:rPr>
                      <w:rFonts w:hint="eastAsia"/>
                    </w:rPr>
                    <w:t>开松和混棉、梳理和铺网</w:t>
                  </w:r>
                </w:p>
              </w:tc>
              <w:tc>
                <w:tcPr>
                  <w:tcW w:w="1069" w:type="dxa"/>
                  <w:vMerge/>
                  <w:vAlign w:val="center"/>
                </w:tcPr>
                <w:p w14:paraId="579EA9FD" w14:textId="77777777" w:rsidR="00BA4185" w:rsidRDefault="00BA4185">
                  <w:pPr>
                    <w:pStyle w:val="afc"/>
                  </w:pPr>
                </w:p>
              </w:tc>
              <w:tc>
                <w:tcPr>
                  <w:tcW w:w="1077" w:type="dxa"/>
                </w:tcPr>
                <w:p w14:paraId="7CEC32B6" w14:textId="77777777" w:rsidR="00BA4185" w:rsidRDefault="004A557D">
                  <w:pPr>
                    <w:pStyle w:val="afc"/>
                  </w:pPr>
                  <w:r>
                    <w:rPr>
                      <w:rFonts w:hint="eastAsia"/>
                    </w:rPr>
                    <w:t>0.</w:t>
                  </w:r>
                  <w:r w:rsidR="00B14AE7">
                    <w:rPr>
                      <w:rFonts w:hint="eastAsia"/>
                    </w:rPr>
                    <w:t>2</w:t>
                  </w:r>
                </w:p>
              </w:tc>
              <w:tc>
                <w:tcPr>
                  <w:tcW w:w="1247" w:type="dxa"/>
                  <w:vAlign w:val="center"/>
                </w:tcPr>
                <w:p w14:paraId="0C626E3A" w14:textId="77777777" w:rsidR="00BA4185" w:rsidRDefault="00B14AE7">
                  <w:pPr>
                    <w:pStyle w:val="afc"/>
                  </w:pPr>
                  <w:r>
                    <w:rPr>
                      <w:rFonts w:hint="eastAsia"/>
                    </w:rPr>
                    <w:t>有组织</w:t>
                  </w:r>
                </w:p>
              </w:tc>
              <w:tc>
                <w:tcPr>
                  <w:tcW w:w="1078" w:type="dxa"/>
                  <w:vMerge/>
                  <w:vAlign w:val="center"/>
                </w:tcPr>
                <w:p w14:paraId="372B4F28" w14:textId="77777777" w:rsidR="00BA4185" w:rsidRDefault="00BA4185">
                  <w:pPr>
                    <w:pStyle w:val="afc"/>
                  </w:pPr>
                </w:p>
              </w:tc>
              <w:tc>
                <w:tcPr>
                  <w:tcW w:w="1071" w:type="dxa"/>
                  <w:vMerge/>
                  <w:vAlign w:val="center"/>
                </w:tcPr>
                <w:p w14:paraId="13889231" w14:textId="77777777" w:rsidR="00BA4185" w:rsidRDefault="00BA4185">
                  <w:pPr>
                    <w:pStyle w:val="afc"/>
                  </w:pPr>
                </w:p>
              </w:tc>
              <w:tc>
                <w:tcPr>
                  <w:tcW w:w="870" w:type="dxa"/>
                  <w:vAlign w:val="center"/>
                </w:tcPr>
                <w:p w14:paraId="795D2169" w14:textId="77777777" w:rsidR="00BA4185" w:rsidRDefault="00B14AE7">
                  <w:pPr>
                    <w:pStyle w:val="afc"/>
                  </w:pPr>
                  <w:r>
                    <w:rPr>
                      <w:rFonts w:hint="eastAsia"/>
                    </w:rPr>
                    <w:t>0.</w:t>
                  </w:r>
                  <w:r w:rsidR="004A557D">
                    <w:rPr>
                      <w:rFonts w:hint="eastAsia"/>
                    </w:rPr>
                    <w:t>2</w:t>
                  </w:r>
                </w:p>
              </w:tc>
              <w:tc>
                <w:tcPr>
                  <w:tcW w:w="936" w:type="dxa"/>
                  <w:vAlign w:val="center"/>
                </w:tcPr>
                <w:p w14:paraId="04D7C185" w14:textId="77777777" w:rsidR="00BA4185" w:rsidRDefault="00B14AE7">
                  <w:pPr>
                    <w:pStyle w:val="afc"/>
                  </w:pPr>
                  <w:r>
                    <w:rPr>
                      <w:rFonts w:hint="eastAsia"/>
                    </w:rPr>
                    <w:t>未出现</w:t>
                  </w:r>
                </w:p>
              </w:tc>
            </w:tr>
            <w:tr w:rsidR="00BA4185" w14:paraId="7AC2B102" w14:textId="77777777" w:rsidTr="004A557D">
              <w:trPr>
                <w:trHeight w:val="260"/>
                <w:tblHeader/>
                <w:jc w:val="center"/>
              </w:trPr>
              <w:tc>
                <w:tcPr>
                  <w:tcW w:w="1600" w:type="dxa"/>
                </w:tcPr>
                <w:p w14:paraId="616DDED5" w14:textId="77777777" w:rsidR="00BA4185" w:rsidRDefault="00B14AE7">
                  <w:pPr>
                    <w:pStyle w:val="afc"/>
                  </w:pPr>
                  <w:r>
                    <w:rPr>
                      <w:rFonts w:hint="eastAsia"/>
                      <w:bCs/>
                    </w:rPr>
                    <w:t>烘干定型</w:t>
                  </w:r>
                </w:p>
              </w:tc>
              <w:tc>
                <w:tcPr>
                  <w:tcW w:w="1069" w:type="dxa"/>
                  <w:vMerge w:val="restart"/>
                  <w:tcBorders>
                    <w:bottom w:val="single" w:sz="4" w:space="0" w:color="auto"/>
                  </w:tcBorders>
                  <w:vAlign w:val="center"/>
                </w:tcPr>
                <w:p w14:paraId="4F0A8870" w14:textId="77777777" w:rsidR="00BA4185" w:rsidRDefault="00B14AE7">
                  <w:pPr>
                    <w:pStyle w:val="afc"/>
                  </w:pPr>
                  <w:r>
                    <w:rPr>
                      <w:rFonts w:hint="eastAsia"/>
                      <w:bCs/>
                    </w:rPr>
                    <w:t>非甲烷总烃</w:t>
                  </w:r>
                </w:p>
              </w:tc>
              <w:tc>
                <w:tcPr>
                  <w:tcW w:w="1077" w:type="dxa"/>
                </w:tcPr>
                <w:p w14:paraId="62212294" w14:textId="77777777" w:rsidR="00BA4185" w:rsidRDefault="00B14AE7">
                  <w:pPr>
                    <w:pStyle w:val="afc"/>
                  </w:pPr>
                  <w:r>
                    <w:rPr>
                      <w:rFonts w:hint="eastAsia"/>
                    </w:rPr>
                    <w:t>0.174</w:t>
                  </w:r>
                </w:p>
              </w:tc>
              <w:tc>
                <w:tcPr>
                  <w:tcW w:w="1247" w:type="dxa"/>
                  <w:vAlign w:val="center"/>
                </w:tcPr>
                <w:p w14:paraId="2C386534" w14:textId="77777777" w:rsidR="00BA4185" w:rsidRDefault="00B14AE7">
                  <w:pPr>
                    <w:pStyle w:val="afc"/>
                  </w:pPr>
                  <w:r>
                    <w:rPr>
                      <w:rFonts w:hint="eastAsia"/>
                    </w:rPr>
                    <w:t>65</w:t>
                  </w:r>
                  <w:r>
                    <w:t>×</w:t>
                  </w:r>
                  <w:r>
                    <w:rPr>
                      <w:rFonts w:hint="eastAsia"/>
                    </w:rPr>
                    <w:t>47</w:t>
                  </w:r>
                  <w:r>
                    <w:t>×</w:t>
                  </w:r>
                  <w:r>
                    <w:rPr>
                      <w:rFonts w:hint="eastAsia"/>
                    </w:rPr>
                    <w:t>12m</w:t>
                  </w:r>
                </w:p>
              </w:tc>
              <w:tc>
                <w:tcPr>
                  <w:tcW w:w="1078" w:type="dxa"/>
                  <w:vMerge w:val="restart"/>
                  <w:tcBorders>
                    <w:bottom w:val="single" w:sz="4" w:space="0" w:color="auto"/>
                  </w:tcBorders>
                  <w:vAlign w:val="center"/>
                </w:tcPr>
                <w:p w14:paraId="0A8F42C7" w14:textId="77777777" w:rsidR="00BA4185" w:rsidRDefault="00B14AE7">
                  <w:pPr>
                    <w:pStyle w:val="afc"/>
                  </w:pPr>
                  <w:r>
                    <w:rPr>
                      <w:rFonts w:hint="eastAsia"/>
                    </w:rPr>
                    <w:t>2.0</w:t>
                  </w:r>
                </w:p>
              </w:tc>
              <w:tc>
                <w:tcPr>
                  <w:tcW w:w="1071" w:type="dxa"/>
                  <w:vMerge w:val="restart"/>
                  <w:tcBorders>
                    <w:bottom w:val="single" w:sz="4" w:space="0" w:color="auto"/>
                  </w:tcBorders>
                  <w:vAlign w:val="center"/>
                </w:tcPr>
                <w:p w14:paraId="35017953" w14:textId="77777777" w:rsidR="00BA4185" w:rsidRDefault="00B14AE7">
                  <w:pPr>
                    <w:pStyle w:val="afc"/>
                  </w:pPr>
                  <w:r>
                    <w:rPr>
                      <w:rFonts w:hint="eastAsia"/>
                    </w:rPr>
                    <w:t>城市</w:t>
                  </w:r>
                </w:p>
              </w:tc>
              <w:tc>
                <w:tcPr>
                  <w:tcW w:w="870" w:type="dxa"/>
                  <w:tcBorders>
                    <w:bottom w:val="single" w:sz="4" w:space="0" w:color="auto"/>
                  </w:tcBorders>
                  <w:vAlign w:val="center"/>
                </w:tcPr>
                <w:p w14:paraId="1498455D" w14:textId="77777777" w:rsidR="00BA4185" w:rsidRDefault="00B14AE7">
                  <w:pPr>
                    <w:pStyle w:val="afc"/>
                  </w:pPr>
                  <w:r>
                    <w:rPr>
                      <w:rFonts w:hint="eastAsia"/>
                    </w:rPr>
                    <w:t>0.86</w:t>
                  </w:r>
                </w:p>
              </w:tc>
              <w:tc>
                <w:tcPr>
                  <w:tcW w:w="936" w:type="dxa"/>
                  <w:tcBorders>
                    <w:bottom w:val="single" w:sz="4" w:space="0" w:color="auto"/>
                  </w:tcBorders>
                  <w:vAlign w:val="center"/>
                </w:tcPr>
                <w:p w14:paraId="30A9BCF4" w14:textId="77777777" w:rsidR="00BA4185" w:rsidRDefault="00B14AE7">
                  <w:pPr>
                    <w:pStyle w:val="afc"/>
                  </w:pPr>
                  <w:r>
                    <w:rPr>
                      <w:rFonts w:hint="eastAsia"/>
                    </w:rPr>
                    <w:t>未出现</w:t>
                  </w:r>
                </w:p>
              </w:tc>
            </w:tr>
            <w:tr w:rsidR="00BA4185" w14:paraId="6375D4F3" w14:textId="77777777" w:rsidTr="004A557D">
              <w:trPr>
                <w:trHeight w:val="354"/>
                <w:tblHeader/>
                <w:jc w:val="center"/>
              </w:trPr>
              <w:tc>
                <w:tcPr>
                  <w:tcW w:w="1600" w:type="dxa"/>
                </w:tcPr>
                <w:p w14:paraId="1A0D87CD" w14:textId="77777777" w:rsidR="00BA4185" w:rsidRDefault="00B14AE7">
                  <w:pPr>
                    <w:pStyle w:val="afc"/>
                  </w:pPr>
                  <w:r>
                    <w:rPr>
                      <w:rFonts w:hint="eastAsia"/>
                      <w:bCs/>
                    </w:rPr>
                    <w:t>烘干定型</w:t>
                  </w:r>
                </w:p>
              </w:tc>
              <w:tc>
                <w:tcPr>
                  <w:tcW w:w="1069" w:type="dxa"/>
                  <w:vMerge/>
                  <w:vAlign w:val="center"/>
                </w:tcPr>
                <w:p w14:paraId="141F7082" w14:textId="77777777" w:rsidR="00BA4185" w:rsidRDefault="00BA4185">
                  <w:pPr>
                    <w:pStyle w:val="afc"/>
                  </w:pPr>
                </w:p>
              </w:tc>
              <w:tc>
                <w:tcPr>
                  <w:tcW w:w="1077" w:type="dxa"/>
                </w:tcPr>
                <w:p w14:paraId="152BE513" w14:textId="77777777" w:rsidR="00BA4185" w:rsidRDefault="00B14AE7">
                  <w:pPr>
                    <w:pStyle w:val="afc"/>
                  </w:pPr>
                  <w:r>
                    <w:rPr>
                      <w:rFonts w:hint="eastAsia"/>
                    </w:rPr>
                    <w:t>0.235</w:t>
                  </w:r>
                </w:p>
              </w:tc>
              <w:tc>
                <w:tcPr>
                  <w:tcW w:w="1247" w:type="dxa"/>
                  <w:vAlign w:val="center"/>
                </w:tcPr>
                <w:p w14:paraId="4FFFC612" w14:textId="77777777" w:rsidR="00BA4185" w:rsidRDefault="00B14AE7">
                  <w:pPr>
                    <w:pStyle w:val="afc"/>
                  </w:pPr>
                  <w:r>
                    <w:rPr>
                      <w:rFonts w:hint="eastAsia"/>
                    </w:rPr>
                    <w:t>有组织</w:t>
                  </w:r>
                </w:p>
              </w:tc>
              <w:tc>
                <w:tcPr>
                  <w:tcW w:w="1078" w:type="dxa"/>
                  <w:vMerge/>
                  <w:vAlign w:val="center"/>
                </w:tcPr>
                <w:p w14:paraId="225E74E9" w14:textId="77777777" w:rsidR="00BA4185" w:rsidRDefault="00BA4185">
                  <w:pPr>
                    <w:pStyle w:val="afc"/>
                  </w:pPr>
                </w:p>
              </w:tc>
              <w:tc>
                <w:tcPr>
                  <w:tcW w:w="1071" w:type="dxa"/>
                  <w:vMerge/>
                  <w:vAlign w:val="center"/>
                </w:tcPr>
                <w:p w14:paraId="1CB7D65A" w14:textId="77777777" w:rsidR="00BA4185" w:rsidRDefault="00BA4185">
                  <w:pPr>
                    <w:pStyle w:val="afc"/>
                  </w:pPr>
                </w:p>
              </w:tc>
              <w:tc>
                <w:tcPr>
                  <w:tcW w:w="870" w:type="dxa"/>
                  <w:vAlign w:val="center"/>
                </w:tcPr>
                <w:p w14:paraId="53A70E04" w14:textId="77777777" w:rsidR="00BA4185" w:rsidRDefault="00B14AE7">
                  <w:pPr>
                    <w:pStyle w:val="afc"/>
                  </w:pPr>
                  <w:r>
                    <w:rPr>
                      <w:rFonts w:hint="eastAsia"/>
                    </w:rPr>
                    <w:t>0.15</w:t>
                  </w:r>
                </w:p>
              </w:tc>
              <w:tc>
                <w:tcPr>
                  <w:tcW w:w="936" w:type="dxa"/>
                  <w:vAlign w:val="center"/>
                </w:tcPr>
                <w:p w14:paraId="4AD188B1" w14:textId="77777777" w:rsidR="00BA4185" w:rsidRDefault="00B14AE7">
                  <w:pPr>
                    <w:pStyle w:val="afc"/>
                  </w:pPr>
                  <w:r>
                    <w:rPr>
                      <w:rFonts w:hint="eastAsia"/>
                    </w:rPr>
                    <w:t>未出现</w:t>
                  </w:r>
                </w:p>
              </w:tc>
            </w:tr>
          </w:tbl>
          <w:p w14:paraId="3A7768A3" w14:textId="77777777" w:rsidR="00BA4185" w:rsidRDefault="00B14AE7">
            <w:pPr>
              <w:ind w:firstLine="480"/>
              <w:rPr>
                <w:rFonts w:cs="Times New Roman"/>
                <w:kern w:val="0"/>
              </w:rPr>
            </w:pPr>
            <w:r>
              <w:rPr>
                <w:rFonts w:cs="Times New Roman" w:hint="eastAsia"/>
                <w:kern w:val="0"/>
              </w:rPr>
              <w:t>由上表可见，拟建项目污染物排放占标率为</w:t>
            </w:r>
            <w:r>
              <w:rPr>
                <w:rFonts w:cs="Times New Roman" w:hint="eastAsia"/>
                <w:kern w:val="0"/>
              </w:rPr>
              <w:t>Pmax&lt;1%</w:t>
            </w:r>
            <w:r>
              <w:rPr>
                <w:rFonts w:cs="Times New Roman" w:hint="eastAsia"/>
                <w:kern w:val="0"/>
              </w:rPr>
              <w:t>，因此本次环境空气影响评价为三级评价，三级评价不需设置大气评价范围。</w:t>
            </w:r>
          </w:p>
          <w:p w14:paraId="11F60072" w14:textId="77777777" w:rsidR="00BA4185" w:rsidRDefault="00B14AE7">
            <w:pPr>
              <w:ind w:firstLine="482"/>
              <w:jc w:val="both"/>
              <w:rPr>
                <w:b/>
                <w:bCs/>
              </w:rPr>
            </w:pPr>
            <w:r>
              <w:rPr>
                <w:rFonts w:hint="eastAsia"/>
                <w:b/>
                <w:bCs/>
              </w:rPr>
              <w:t>2.1</w:t>
            </w:r>
            <w:r>
              <w:rPr>
                <w:rFonts w:hint="eastAsia"/>
                <w:b/>
                <w:bCs/>
              </w:rPr>
              <w:t>无组织排放废气最大落地浓度</w:t>
            </w:r>
          </w:p>
          <w:p w14:paraId="257BD6FA" w14:textId="77777777" w:rsidR="00BA4185" w:rsidRDefault="00B14AE7">
            <w:pPr>
              <w:ind w:firstLine="480"/>
              <w:jc w:val="both"/>
            </w:pPr>
            <w:r>
              <w:rPr>
                <w:rFonts w:hint="eastAsia"/>
              </w:rPr>
              <w:t>评价采用《环境影响评价技术导则</w:t>
            </w:r>
            <w:r>
              <w:rPr>
                <w:rFonts w:hint="eastAsia"/>
              </w:rPr>
              <w:t xml:space="preserve"> </w:t>
            </w:r>
            <w:r>
              <w:rPr>
                <w:rFonts w:hint="eastAsia"/>
              </w:rPr>
              <w:t>大气环境》（</w:t>
            </w:r>
            <w:r>
              <w:rPr>
                <w:rFonts w:hint="eastAsia"/>
              </w:rPr>
              <w:t>HJ2.2-2018</w:t>
            </w:r>
            <w:r>
              <w:rPr>
                <w:rFonts w:hint="eastAsia"/>
              </w:rPr>
              <w:t>）推荐模式中的估算</w:t>
            </w:r>
            <w:r>
              <w:rPr>
                <w:rFonts w:hint="eastAsia"/>
                <w:bCs/>
              </w:rPr>
              <w:t>模式</w:t>
            </w:r>
            <w:r>
              <w:rPr>
                <w:rFonts w:hint="eastAsia"/>
              </w:rPr>
              <w:t>对生产车间无组织排放废气进行最大落地浓度及出现距离预测，其计算参数及预测结果见下表</w:t>
            </w:r>
            <w:r>
              <w:rPr>
                <w:rFonts w:hint="eastAsia"/>
              </w:rPr>
              <w:t>21</w:t>
            </w:r>
            <w:r>
              <w:rPr>
                <w:rFonts w:hint="eastAsia"/>
              </w:rPr>
              <w:t>。</w:t>
            </w:r>
          </w:p>
          <w:p w14:paraId="1AF30C30" w14:textId="567FF335" w:rsidR="00BA4185" w:rsidRDefault="00B14AE7">
            <w:pPr>
              <w:pStyle w:val="af9"/>
            </w:pPr>
            <w:r>
              <w:rPr>
                <w:rFonts w:hint="eastAsia"/>
              </w:rPr>
              <w:lastRenderedPageBreak/>
              <w:t>表</w:t>
            </w:r>
            <w:r>
              <w:rPr>
                <w:rFonts w:hint="eastAsia"/>
              </w:rPr>
              <w:t>2</w:t>
            </w:r>
            <w:r w:rsidR="00DD320C">
              <w:t>0</w:t>
            </w:r>
            <w:r>
              <w:rPr>
                <w:rFonts w:hint="eastAsia"/>
              </w:rPr>
              <w:t xml:space="preserve">   </w:t>
            </w:r>
            <w:r>
              <w:rPr>
                <w:rFonts w:ascii="黑体" w:eastAsia="黑体" w:cs="黑体" w:hint="eastAsia"/>
                <w:kern w:val="0"/>
                <w:sz w:val="22"/>
                <w:szCs w:val="22"/>
              </w:rPr>
              <w:t>大气预测参数表</w:t>
            </w:r>
          </w:p>
          <w:tbl>
            <w:tblPr>
              <w:tblW w:w="89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1"/>
              <w:gridCol w:w="1317"/>
              <w:gridCol w:w="1221"/>
              <w:gridCol w:w="858"/>
              <w:gridCol w:w="983"/>
              <w:gridCol w:w="982"/>
              <w:gridCol w:w="1414"/>
              <w:gridCol w:w="1132"/>
            </w:tblGrid>
            <w:tr w:rsidR="00BA4185" w14:paraId="1194BC6B" w14:textId="77777777" w:rsidTr="004A557D">
              <w:trPr>
                <w:jc w:val="center"/>
              </w:trPr>
              <w:tc>
                <w:tcPr>
                  <w:tcW w:w="1051" w:type="dxa"/>
                  <w:vAlign w:val="center"/>
                </w:tcPr>
                <w:p w14:paraId="79275F55" w14:textId="77777777" w:rsidR="00BA4185" w:rsidRDefault="00B14AE7">
                  <w:pPr>
                    <w:pStyle w:val="af8"/>
                    <w:rPr>
                      <w:b/>
                    </w:rPr>
                  </w:pPr>
                  <w:r>
                    <w:rPr>
                      <w:rFonts w:hint="eastAsia"/>
                      <w:b/>
                    </w:rPr>
                    <w:t>污染物</w:t>
                  </w:r>
                </w:p>
              </w:tc>
              <w:tc>
                <w:tcPr>
                  <w:tcW w:w="1317" w:type="dxa"/>
                  <w:vAlign w:val="center"/>
                </w:tcPr>
                <w:p w14:paraId="76812E2C" w14:textId="77777777" w:rsidR="00BA4185" w:rsidRDefault="00B14AE7">
                  <w:pPr>
                    <w:pStyle w:val="af8"/>
                    <w:rPr>
                      <w:b/>
                    </w:rPr>
                  </w:pPr>
                  <w:r>
                    <w:rPr>
                      <w:rFonts w:hint="eastAsia"/>
                      <w:b/>
                    </w:rPr>
                    <w:t>源强（</w:t>
                  </w:r>
                  <w:r>
                    <w:rPr>
                      <w:rFonts w:hint="eastAsia"/>
                      <w:b/>
                    </w:rPr>
                    <w:t>kg/h</w:t>
                  </w:r>
                  <w:r>
                    <w:rPr>
                      <w:rFonts w:hint="eastAsia"/>
                      <w:b/>
                    </w:rPr>
                    <w:t>）</w:t>
                  </w:r>
                </w:p>
              </w:tc>
              <w:tc>
                <w:tcPr>
                  <w:tcW w:w="1221" w:type="dxa"/>
                  <w:vAlign w:val="center"/>
                </w:tcPr>
                <w:p w14:paraId="54D53635" w14:textId="77777777" w:rsidR="00BA4185" w:rsidRDefault="00B14AE7">
                  <w:pPr>
                    <w:pStyle w:val="af8"/>
                    <w:rPr>
                      <w:b/>
                    </w:rPr>
                  </w:pPr>
                  <w:r>
                    <w:rPr>
                      <w:rFonts w:hint="eastAsia"/>
                      <w:b/>
                    </w:rPr>
                    <w:t>评价标准（</w:t>
                  </w:r>
                  <w:r>
                    <w:rPr>
                      <w:rFonts w:hint="eastAsia"/>
                      <w:b/>
                    </w:rPr>
                    <w:t>mg/m</w:t>
                  </w:r>
                  <w:r>
                    <w:rPr>
                      <w:rFonts w:hint="eastAsia"/>
                      <w:b/>
                      <w:vertAlign w:val="superscript"/>
                    </w:rPr>
                    <w:t>3</w:t>
                  </w:r>
                  <w:r>
                    <w:rPr>
                      <w:rFonts w:hint="eastAsia"/>
                      <w:b/>
                    </w:rPr>
                    <w:t>）</w:t>
                  </w:r>
                </w:p>
              </w:tc>
              <w:tc>
                <w:tcPr>
                  <w:tcW w:w="858" w:type="dxa"/>
                  <w:vAlign w:val="center"/>
                </w:tcPr>
                <w:p w14:paraId="128D8292" w14:textId="77777777" w:rsidR="00BA4185" w:rsidRDefault="00B14AE7">
                  <w:pPr>
                    <w:pStyle w:val="af8"/>
                    <w:rPr>
                      <w:b/>
                    </w:rPr>
                  </w:pPr>
                  <w:r>
                    <w:rPr>
                      <w:rFonts w:hint="eastAsia"/>
                      <w:b/>
                    </w:rPr>
                    <w:t>有效长度（</w:t>
                  </w:r>
                  <w:r>
                    <w:rPr>
                      <w:rFonts w:hint="eastAsia"/>
                      <w:b/>
                    </w:rPr>
                    <w:t>m</w:t>
                  </w:r>
                  <w:r>
                    <w:rPr>
                      <w:rFonts w:hint="eastAsia"/>
                      <w:b/>
                    </w:rPr>
                    <w:t>）</w:t>
                  </w:r>
                </w:p>
              </w:tc>
              <w:tc>
                <w:tcPr>
                  <w:tcW w:w="983" w:type="dxa"/>
                  <w:vAlign w:val="center"/>
                </w:tcPr>
                <w:p w14:paraId="59D6E36B" w14:textId="77777777" w:rsidR="00BA4185" w:rsidRDefault="00B14AE7">
                  <w:pPr>
                    <w:pStyle w:val="af8"/>
                    <w:rPr>
                      <w:b/>
                    </w:rPr>
                  </w:pPr>
                  <w:r>
                    <w:rPr>
                      <w:rFonts w:hint="eastAsia"/>
                      <w:b/>
                    </w:rPr>
                    <w:t>有效宽度（</w:t>
                  </w:r>
                  <w:r>
                    <w:rPr>
                      <w:rFonts w:hint="eastAsia"/>
                      <w:b/>
                    </w:rPr>
                    <w:t>m</w:t>
                  </w:r>
                  <w:r>
                    <w:rPr>
                      <w:rFonts w:hint="eastAsia"/>
                      <w:b/>
                    </w:rPr>
                    <w:t>）</w:t>
                  </w:r>
                </w:p>
              </w:tc>
              <w:tc>
                <w:tcPr>
                  <w:tcW w:w="982" w:type="dxa"/>
                  <w:vAlign w:val="center"/>
                </w:tcPr>
                <w:p w14:paraId="23DF6B8C" w14:textId="77777777" w:rsidR="00BA4185" w:rsidRDefault="00B14AE7">
                  <w:pPr>
                    <w:pStyle w:val="af8"/>
                    <w:rPr>
                      <w:b/>
                    </w:rPr>
                  </w:pPr>
                  <w:r>
                    <w:rPr>
                      <w:rFonts w:hint="eastAsia"/>
                      <w:b/>
                    </w:rPr>
                    <w:t>有效高度（</w:t>
                  </w:r>
                  <w:r>
                    <w:rPr>
                      <w:rFonts w:hint="eastAsia"/>
                      <w:b/>
                    </w:rPr>
                    <w:t>m</w:t>
                  </w:r>
                  <w:r>
                    <w:rPr>
                      <w:rFonts w:hint="eastAsia"/>
                      <w:b/>
                    </w:rPr>
                    <w:t>）</w:t>
                  </w:r>
                </w:p>
              </w:tc>
              <w:tc>
                <w:tcPr>
                  <w:tcW w:w="1414" w:type="dxa"/>
                  <w:vAlign w:val="center"/>
                </w:tcPr>
                <w:p w14:paraId="4D2D8E02" w14:textId="77777777" w:rsidR="00BA4185" w:rsidRDefault="00B14AE7">
                  <w:pPr>
                    <w:pStyle w:val="af8"/>
                    <w:rPr>
                      <w:b/>
                    </w:rPr>
                  </w:pPr>
                  <w:r>
                    <w:rPr>
                      <w:rFonts w:hint="eastAsia"/>
                      <w:b/>
                    </w:rPr>
                    <w:t>最大落地浓度（</w:t>
                  </w:r>
                  <w:r>
                    <w:rPr>
                      <w:rFonts w:hint="eastAsia"/>
                      <w:b/>
                    </w:rPr>
                    <w:t>mg/m</w:t>
                  </w:r>
                  <w:r>
                    <w:rPr>
                      <w:rFonts w:hint="eastAsia"/>
                      <w:b/>
                      <w:vertAlign w:val="superscript"/>
                    </w:rPr>
                    <w:t>3</w:t>
                  </w:r>
                  <w:r>
                    <w:rPr>
                      <w:rFonts w:hint="eastAsia"/>
                      <w:b/>
                    </w:rPr>
                    <w:t>）</w:t>
                  </w:r>
                </w:p>
              </w:tc>
              <w:tc>
                <w:tcPr>
                  <w:tcW w:w="1132" w:type="dxa"/>
                  <w:vAlign w:val="center"/>
                </w:tcPr>
                <w:p w14:paraId="67ADCCBF" w14:textId="77777777" w:rsidR="00BA4185" w:rsidRDefault="00B14AE7">
                  <w:pPr>
                    <w:pStyle w:val="af8"/>
                    <w:rPr>
                      <w:b/>
                    </w:rPr>
                  </w:pPr>
                  <w:r>
                    <w:rPr>
                      <w:rFonts w:hint="eastAsia"/>
                      <w:b/>
                    </w:rPr>
                    <w:t>出现距离（</w:t>
                  </w:r>
                  <w:r>
                    <w:rPr>
                      <w:rFonts w:hint="eastAsia"/>
                      <w:b/>
                    </w:rPr>
                    <w:t>m</w:t>
                  </w:r>
                  <w:r>
                    <w:rPr>
                      <w:rFonts w:hint="eastAsia"/>
                      <w:b/>
                    </w:rPr>
                    <w:t>）</w:t>
                  </w:r>
                </w:p>
              </w:tc>
            </w:tr>
            <w:tr w:rsidR="00BA4185" w14:paraId="6563A7E8" w14:textId="77777777" w:rsidTr="004A557D">
              <w:trPr>
                <w:trHeight w:val="312"/>
                <w:jc w:val="center"/>
              </w:trPr>
              <w:tc>
                <w:tcPr>
                  <w:tcW w:w="1051" w:type="dxa"/>
                  <w:vAlign w:val="center"/>
                </w:tcPr>
                <w:p w14:paraId="120D001C" w14:textId="77777777" w:rsidR="00BA4185" w:rsidRDefault="00B14AE7">
                  <w:pPr>
                    <w:pStyle w:val="af8"/>
                  </w:pPr>
                  <w:r>
                    <w:rPr>
                      <w:rFonts w:hint="eastAsia"/>
                    </w:rPr>
                    <w:t>粉尘</w:t>
                  </w:r>
                </w:p>
              </w:tc>
              <w:tc>
                <w:tcPr>
                  <w:tcW w:w="1317" w:type="dxa"/>
                  <w:vAlign w:val="center"/>
                </w:tcPr>
                <w:p w14:paraId="17C9DE3C" w14:textId="77777777" w:rsidR="00BA4185" w:rsidRDefault="00B14AE7">
                  <w:pPr>
                    <w:pStyle w:val="af8"/>
                  </w:pPr>
                  <w:r>
                    <w:rPr>
                      <w:rFonts w:hint="eastAsia"/>
                    </w:rPr>
                    <w:t>0.125</w:t>
                  </w:r>
                </w:p>
              </w:tc>
              <w:tc>
                <w:tcPr>
                  <w:tcW w:w="1221" w:type="dxa"/>
                  <w:vAlign w:val="center"/>
                </w:tcPr>
                <w:p w14:paraId="365F4FC8" w14:textId="77777777" w:rsidR="00BA4185" w:rsidRDefault="00B14AE7">
                  <w:pPr>
                    <w:pStyle w:val="af8"/>
                  </w:pPr>
                  <w:r>
                    <w:rPr>
                      <w:rFonts w:hint="eastAsia"/>
                    </w:rPr>
                    <w:t>0.9</w:t>
                  </w:r>
                </w:p>
              </w:tc>
              <w:tc>
                <w:tcPr>
                  <w:tcW w:w="858" w:type="dxa"/>
                  <w:vAlign w:val="center"/>
                </w:tcPr>
                <w:p w14:paraId="0184770A" w14:textId="77777777" w:rsidR="00BA4185" w:rsidRDefault="00B14AE7">
                  <w:pPr>
                    <w:pStyle w:val="af8"/>
                  </w:pPr>
                  <w:r>
                    <w:rPr>
                      <w:rFonts w:hint="eastAsia"/>
                    </w:rPr>
                    <w:t>65</w:t>
                  </w:r>
                </w:p>
              </w:tc>
              <w:tc>
                <w:tcPr>
                  <w:tcW w:w="983" w:type="dxa"/>
                  <w:vAlign w:val="center"/>
                </w:tcPr>
                <w:p w14:paraId="51D763C5" w14:textId="77777777" w:rsidR="00BA4185" w:rsidRDefault="00B14AE7">
                  <w:pPr>
                    <w:pStyle w:val="af8"/>
                  </w:pPr>
                  <w:r>
                    <w:rPr>
                      <w:rFonts w:hint="eastAsia"/>
                    </w:rPr>
                    <w:t>47</w:t>
                  </w:r>
                </w:p>
              </w:tc>
              <w:tc>
                <w:tcPr>
                  <w:tcW w:w="982" w:type="dxa"/>
                  <w:vAlign w:val="center"/>
                </w:tcPr>
                <w:p w14:paraId="4F1B4BB1" w14:textId="77777777" w:rsidR="00BA4185" w:rsidRDefault="00B14AE7">
                  <w:pPr>
                    <w:pStyle w:val="af8"/>
                  </w:pPr>
                  <w:r>
                    <w:rPr>
                      <w:rFonts w:hint="eastAsia"/>
                    </w:rPr>
                    <w:t>12</w:t>
                  </w:r>
                </w:p>
              </w:tc>
              <w:tc>
                <w:tcPr>
                  <w:tcW w:w="1414" w:type="dxa"/>
                  <w:vAlign w:val="center"/>
                </w:tcPr>
                <w:p w14:paraId="6533A369" w14:textId="77777777" w:rsidR="00BA4185" w:rsidRDefault="00B14AE7">
                  <w:pPr>
                    <w:pStyle w:val="af8"/>
                  </w:pPr>
                  <w:r>
                    <w:rPr>
                      <w:rFonts w:hint="eastAsia"/>
                    </w:rPr>
                    <w:t>0.002</w:t>
                  </w:r>
                </w:p>
              </w:tc>
              <w:tc>
                <w:tcPr>
                  <w:tcW w:w="1132" w:type="dxa"/>
                  <w:vAlign w:val="center"/>
                </w:tcPr>
                <w:p w14:paraId="0910D262" w14:textId="77777777" w:rsidR="00BA4185" w:rsidRDefault="00B14AE7">
                  <w:pPr>
                    <w:pStyle w:val="af8"/>
                  </w:pPr>
                  <w:r>
                    <w:rPr>
                      <w:rFonts w:hint="eastAsia"/>
                    </w:rPr>
                    <w:t>141</w:t>
                  </w:r>
                </w:p>
              </w:tc>
            </w:tr>
            <w:tr w:rsidR="00BA4185" w14:paraId="672B9AC9" w14:textId="77777777" w:rsidTr="004A557D">
              <w:trPr>
                <w:trHeight w:val="312"/>
                <w:jc w:val="center"/>
              </w:trPr>
              <w:tc>
                <w:tcPr>
                  <w:tcW w:w="1051" w:type="dxa"/>
                  <w:vAlign w:val="center"/>
                </w:tcPr>
                <w:p w14:paraId="3B2D52DD" w14:textId="77777777" w:rsidR="00BA4185" w:rsidRDefault="00B14AE7">
                  <w:pPr>
                    <w:pStyle w:val="af8"/>
                  </w:pPr>
                  <w:r>
                    <w:rPr>
                      <w:rFonts w:hint="eastAsia"/>
                    </w:rPr>
                    <w:t>非甲烷总烃</w:t>
                  </w:r>
                </w:p>
              </w:tc>
              <w:tc>
                <w:tcPr>
                  <w:tcW w:w="1317" w:type="dxa"/>
                  <w:vAlign w:val="center"/>
                </w:tcPr>
                <w:p w14:paraId="54D0AB1F" w14:textId="77777777" w:rsidR="00BA4185" w:rsidRDefault="00B14AE7">
                  <w:pPr>
                    <w:pStyle w:val="af8"/>
                  </w:pPr>
                  <w:r>
                    <w:rPr>
                      <w:rFonts w:hint="eastAsia"/>
                    </w:rPr>
                    <w:t>0.098</w:t>
                  </w:r>
                </w:p>
              </w:tc>
              <w:tc>
                <w:tcPr>
                  <w:tcW w:w="1221" w:type="dxa"/>
                  <w:vAlign w:val="center"/>
                </w:tcPr>
                <w:p w14:paraId="64419EFF" w14:textId="77777777" w:rsidR="00BA4185" w:rsidRDefault="00B14AE7">
                  <w:pPr>
                    <w:pStyle w:val="af8"/>
                  </w:pPr>
                  <w:r>
                    <w:rPr>
                      <w:rFonts w:hint="eastAsia"/>
                    </w:rPr>
                    <w:t>2.0</w:t>
                  </w:r>
                </w:p>
              </w:tc>
              <w:tc>
                <w:tcPr>
                  <w:tcW w:w="858" w:type="dxa"/>
                  <w:vAlign w:val="center"/>
                </w:tcPr>
                <w:p w14:paraId="447D9B91" w14:textId="77777777" w:rsidR="00BA4185" w:rsidRDefault="00B14AE7">
                  <w:pPr>
                    <w:pStyle w:val="af8"/>
                  </w:pPr>
                  <w:r>
                    <w:rPr>
                      <w:rFonts w:hint="eastAsia"/>
                    </w:rPr>
                    <w:t>65</w:t>
                  </w:r>
                </w:p>
              </w:tc>
              <w:tc>
                <w:tcPr>
                  <w:tcW w:w="983" w:type="dxa"/>
                  <w:vAlign w:val="center"/>
                </w:tcPr>
                <w:p w14:paraId="21C5D7FA" w14:textId="77777777" w:rsidR="00BA4185" w:rsidRDefault="00B14AE7">
                  <w:pPr>
                    <w:pStyle w:val="af8"/>
                  </w:pPr>
                  <w:r>
                    <w:rPr>
                      <w:rFonts w:hint="eastAsia"/>
                    </w:rPr>
                    <w:t>47</w:t>
                  </w:r>
                </w:p>
              </w:tc>
              <w:tc>
                <w:tcPr>
                  <w:tcW w:w="982" w:type="dxa"/>
                  <w:vAlign w:val="center"/>
                </w:tcPr>
                <w:p w14:paraId="3DFB648B" w14:textId="77777777" w:rsidR="00BA4185" w:rsidRDefault="00B14AE7">
                  <w:pPr>
                    <w:pStyle w:val="af8"/>
                  </w:pPr>
                  <w:r>
                    <w:rPr>
                      <w:rFonts w:hint="eastAsia"/>
                    </w:rPr>
                    <w:t>12</w:t>
                  </w:r>
                </w:p>
              </w:tc>
              <w:tc>
                <w:tcPr>
                  <w:tcW w:w="1414" w:type="dxa"/>
                  <w:vAlign w:val="center"/>
                </w:tcPr>
                <w:p w14:paraId="704CF05A" w14:textId="77777777" w:rsidR="00BA4185" w:rsidRDefault="00B14AE7">
                  <w:pPr>
                    <w:pStyle w:val="af8"/>
                  </w:pPr>
                  <w:r>
                    <w:rPr>
                      <w:rFonts w:hint="eastAsia"/>
                    </w:rPr>
                    <w:t>0.0172</w:t>
                  </w:r>
                </w:p>
              </w:tc>
              <w:tc>
                <w:tcPr>
                  <w:tcW w:w="1132" w:type="dxa"/>
                  <w:vAlign w:val="center"/>
                </w:tcPr>
                <w:p w14:paraId="52AD8DF4" w14:textId="77777777" w:rsidR="00BA4185" w:rsidRDefault="00B14AE7">
                  <w:pPr>
                    <w:pStyle w:val="af8"/>
                  </w:pPr>
                  <w:r>
                    <w:rPr>
                      <w:rFonts w:hint="eastAsia"/>
                    </w:rPr>
                    <w:t>141</w:t>
                  </w:r>
                </w:p>
              </w:tc>
            </w:tr>
          </w:tbl>
          <w:p w14:paraId="0EDE065C" w14:textId="77777777" w:rsidR="00BA4185" w:rsidRDefault="00B14AE7">
            <w:pPr>
              <w:ind w:firstLine="480"/>
              <w:jc w:val="both"/>
            </w:pPr>
            <w:r>
              <w:rPr>
                <w:rFonts w:hint="eastAsia"/>
              </w:rPr>
              <w:t>由上表可知，本项目产生的无组织粉尘的最大落地浓度为</w:t>
            </w:r>
            <w:r>
              <w:rPr>
                <w:rFonts w:hint="eastAsia"/>
              </w:rPr>
              <w:t>0.002mg/m</w:t>
            </w:r>
            <w:r>
              <w:rPr>
                <w:rFonts w:hint="eastAsia"/>
                <w:vertAlign w:val="superscript"/>
              </w:rPr>
              <w:t>3</w:t>
            </w:r>
            <w:r>
              <w:rPr>
                <w:rFonts w:hint="eastAsia"/>
              </w:rPr>
              <w:t>，出现距离为</w:t>
            </w:r>
            <w:r>
              <w:rPr>
                <w:rFonts w:hint="eastAsia"/>
              </w:rPr>
              <w:t>141m</w:t>
            </w:r>
            <w:r>
              <w:rPr>
                <w:rFonts w:hint="eastAsia"/>
              </w:rPr>
              <w:t>，占标率为</w:t>
            </w:r>
            <w:r>
              <w:rPr>
                <w:rFonts w:hint="eastAsia"/>
              </w:rPr>
              <w:t>0.22%</w:t>
            </w:r>
            <w:r>
              <w:rPr>
                <w:rFonts w:hint="eastAsia"/>
              </w:rPr>
              <w:t>，无组织非甲烷总体的最大落地浓度为</w:t>
            </w:r>
            <w:r>
              <w:rPr>
                <w:rFonts w:hint="eastAsia"/>
              </w:rPr>
              <w:t>0.0172mg/m</w:t>
            </w:r>
            <w:r>
              <w:rPr>
                <w:rFonts w:hint="eastAsia"/>
                <w:vertAlign w:val="superscript"/>
              </w:rPr>
              <w:t>3</w:t>
            </w:r>
            <w:r>
              <w:rPr>
                <w:rFonts w:hint="eastAsia"/>
              </w:rPr>
              <w:t>，出现距离为</w:t>
            </w:r>
            <w:r>
              <w:rPr>
                <w:rFonts w:hint="eastAsia"/>
              </w:rPr>
              <w:t>141m</w:t>
            </w:r>
            <w:r>
              <w:rPr>
                <w:rFonts w:hint="eastAsia"/>
              </w:rPr>
              <w:t>，占标率为</w:t>
            </w:r>
            <w:r>
              <w:rPr>
                <w:rFonts w:hint="eastAsia"/>
              </w:rPr>
              <w:t>0.86%</w:t>
            </w:r>
            <w:r>
              <w:rPr>
                <w:rFonts w:hint="eastAsia"/>
              </w:rPr>
              <w:t>，</w:t>
            </w:r>
            <w:r>
              <w:rPr>
                <w:bCs/>
                <w:szCs w:val="20"/>
              </w:rPr>
              <w:t>最大落地浓度均能够满足《大气污染物综合排放标准》（</w:t>
            </w:r>
            <w:r>
              <w:rPr>
                <w:bCs/>
                <w:szCs w:val="20"/>
              </w:rPr>
              <w:t>GB16297-1996</w:t>
            </w:r>
            <w:r>
              <w:rPr>
                <w:bCs/>
                <w:szCs w:val="20"/>
              </w:rPr>
              <w:t>）表</w:t>
            </w:r>
            <w:r>
              <w:rPr>
                <w:bCs/>
                <w:szCs w:val="20"/>
              </w:rPr>
              <w:t>2</w:t>
            </w:r>
            <w:r>
              <w:rPr>
                <w:bCs/>
                <w:szCs w:val="20"/>
              </w:rPr>
              <w:t>中无组织颗粒物周界外浓度最高点</w:t>
            </w:r>
            <w:r>
              <w:rPr>
                <w:bCs/>
                <w:szCs w:val="20"/>
              </w:rPr>
              <w:t>1.0mg/m</w:t>
            </w:r>
            <w:r>
              <w:rPr>
                <w:bCs/>
                <w:szCs w:val="20"/>
                <w:vertAlign w:val="superscript"/>
              </w:rPr>
              <w:t>3</w:t>
            </w:r>
            <w:r>
              <w:rPr>
                <w:rFonts w:hint="eastAsia"/>
                <w:bCs/>
                <w:szCs w:val="20"/>
              </w:rPr>
              <w:t>和《关于全省开展工业企业挥发性有机物专项治理工作中排放建议值的通知》无组织非甲烷总烃小于</w:t>
            </w:r>
            <w:r>
              <w:rPr>
                <w:rFonts w:hint="eastAsia"/>
                <w:bCs/>
                <w:szCs w:val="20"/>
              </w:rPr>
              <w:t>2mg/m</w:t>
            </w:r>
            <w:r>
              <w:rPr>
                <w:rFonts w:hint="eastAsia"/>
                <w:bCs/>
                <w:szCs w:val="20"/>
                <w:vertAlign w:val="superscript"/>
              </w:rPr>
              <w:t>3</w:t>
            </w:r>
            <w:r>
              <w:rPr>
                <w:rFonts w:hint="eastAsia"/>
                <w:bCs/>
                <w:szCs w:val="20"/>
              </w:rPr>
              <w:t>，</w:t>
            </w:r>
            <w:r>
              <w:rPr>
                <w:rFonts w:hint="eastAsia"/>
              </w:rPr>
              <w:t>对周围大气环境影响较小，</w:t>
            </w:r>
          </w:p>
          <w:p w14:paraId="76A6BC21" w14:textId="77777777" w:rsidR="00BA4185" w:rsidRDefault="00B14AE7">
            <w:pPr>
              <w:adjustRightInd w:val="0"/>
              <w:snapToGrid w:val="0"/>
              <w:spacing w:line="520" w:lineRule="exact"/>
              <w:ind w:firstLine="480"/>
              <w:rPr>
                <w:bCs/>
              </w:rPr>
            </w:pPr>
            <w:r>
              <w:rPr>
                <w:rFonts w:hint="eastAsia"/>
                <w:bCs/>
                <w:color w:val="000000"/>
              </w:rPr>
              <w:t>2.2</w:t>
            </w:r>
            <w:r>
              <w:rPr>
                <w:bCs/>
                <w:color w:val="000000"/>
              </w:rPr>
              <w:t>厂界浓度预测</w:t>
            </w:r>
          </w:p>
          <w:p w14:paraId="758C2D7B" w14:textId="347D8153" w:rsidR="00BA4185" w:rsidRDefault="00B14AE7">
            <w:pPr>
              <w:ind w:firstLine="480"/>
              <w:jc w:val="both"/>
            </w:pPr>
            <w:r>
              <w:rPr>
                <w:rFonts w:hint="eastAsia"/>
              </w:rPr>
              <w:t>评价采用推荐模式清单中的估算模式计算无组织颗粒物和非甲烷总烃厂界四周，计算结果表见</w:t>
            </w:r>
            <w:r>
              <w:rPr>
                <w:rFonts w:hint="eastAsia"/>
              </w:rPr>
              <w:t>2</w:t>
            </w:r>
            <w:r w:rsidR="00DD320C">
              <w:t>1</w:t>
            </w:r>
            <w:r>
              <w:rPr>
                <w:rFonts w:hint="eastAsia"/>
              </w:rPr>
              <w:t>。</w:t>
            </w:r>
          </w:p>
          <w:p w14:paraId="1DB9AC51" w14:textId="507301CB" w:rsidR="00BA4185" w:rsidRDefault="00B14AE7">
            <w:pPr>
              <w:spacing w:line="240" w:lineRule="auto"/>
              <w:ind w:firstLineChars="0" w:firstLine="0"/>
              <w:jc w:val="center"/>
              <w:rPr>
                <w:rFonts w:cs="Times New Roman"/>
                <w:b/>
                <w:bCs/>
              </w:rPr>
            </w:pPr>
            <w:r>
              <w:rPr>
                <w:rFonts w:cs="Times New Roman"/>
                <w:b/>
                <w:kern w:val="0"/>
                <w:sz w:val="22"/>
                <w:szCs w:val="22"/>
              </w:rPr>
              <w:t>表</w:t>
            </w:r>
            <w:r>
              <w:rPr>
                <w:rFonts w:cs="Times New Roman" w:hint="eastAsia"/>
                <w:b/>
                <w:bCs/>
                <w:kern w:val="0"/>
                <w:sz w:val="22"/>
                <w:szCs w:val="22"/>
              </w:rPr>
              <w:t>2</w:t>
            </w:r>
            <w:r w:rsidR="00DD320C">
              <w:rPr>
                <w:rFonts w:cs="Times New Roman"/>
                <w:b/>
                <w:bCs/>
                <w:kern w:val="0"/>
                <w:sz w:val="22"/>
                <w:szCs w:val="22"/>
              </w:rPr>
              <w:t>1</w:t>
            </w:r>
            <w:r>
              <w:rPr>
                <w:rFonts w:cs="Times New Roman"/>
                <w:b/>
                <w:bCs/>
                <w:kern w:val="0"/>
                <w:sz w:val="22"/>
                <w:szCs w:val="22"/>
              </w:rPr>
              <w:t xml:space="preserve">   </w:t>
            </w:r>
            <w:r>
              <w:rPr>
                <w:rFonts w:cs="Times New Roman"/>
                <w:b/>
                <w:kern w:val="0"/>
                <w:sz w:val="22"/>
                <w:szCs w:val="22"/>
              </w:rPr>
              <w:t>预测各厂界落地浓度</w:t>
            </w:r>
          </w:p>
          <w:tbl>
            <w:tblPr>
              <w:tblStyle w:val="af5"/>
              <w:tblW w:w="8948" w:type="dxa"/>
              <w:tblLook w:val="04A0" w:firstRow="1" w:lastRow="0" w:firstColumn="1" w:lastColumn="0" w:noHBand="0" w:noVBand="1"/>
            </w:tblPr>
            <w:tblGrid>
              <w:gridCol w:w="1413"/>
              <w:gridCol w:w="1983"/>
              <w:gridCol w:w="2776"/>
              <w:gridCol w:w="2776"/>
            </w:tblGrid>
            <w:tr w:rsidR="00BA4185" w14:paraId="209C33BD" w14:textId="77777777" w:rsidTr="004A557D">
              <w:tc>
                <w:tcPr>
                  <w:tcW w:w="1413" w:type="dxa"/>
                  <w:vAlign w:val="center"/>
                </w:tcPr>
                <w:p w14:paraId="771450CD" w14:textId="77777777" w:rsidR="00BA4185" w:rsidRDefault="00B14AE7">
                  <w:pPr>
                    <w:pStyle w:val="af8"/>
                    <w:rPr>
                      <w:b/>
                    </w:rPr>
                  </w:pPr>
                  <w:r>
                    <w:rPr>
                      <w:rFonts w:hint="eastAsia"/>
                      <w:b/>
                    </w:rPr>
                    <w:t>方位</w:t>
                  </w:r>
                </w:p>
              </w:tc>
              <w:tc>
                <w:tcPr>
                  <w:tcW w:w="1983" w:type="dxa"/>
                  <w:vAlign w:val="center"/>
                </w:tcPr>
                <w:p w14:paraId="616CBD36" w14:textId="77777777" w:rsidR="00BA4185" w:rsidRDefault="00B14AE7">
                  <w:pPr>
                    <w:pStyle w:val="af8"/>
                    <w:rPr>
                      <w:b/>
                    </w:rPr>
                  </w:pPr>
                  <w:r>
                    <w:rPr>
                      <w:rFonts w:hint="eastAsia"/>
                      <w:b/>
                    </w:rPr>
                    <w:t>距离</w:t>
                  </w:r>
                </w:p>
              </w:tc>
              <w:tc>
                <w:tcPr>
                  <w:tcW w:w="2776" w:type="dxa"/>
                  <w:vAlign w:val="center"/>
                </w:tcPr>
                <w:p w14:paraId="23A39A75" w14:textId="77777777" w:rsidR="00BA4185" w:rsidRDefault="00B14AE7">
                  <w:pPr>
                    <w:pStyle w:val="af8"/>
                    <w:rPr>
                      <w:b/>
                    </w:rPr>
                  </w:pPr>
                  <w:r>
                    <w:rPr>
                      <w:rFonts w:hint="eastAsia"/>
                      <w:b/>
                    </w:rPr>
                    <w:t>非甲烷总烃（</w:t>
                  </w:r>
                  <w:r>
                    <w:rPr>
                      <w:rFonts w:eastAsia="TimesNewRomanPS-BoldMT" w:cs="Times New Roman"/>
                      <w:b/>
                      <w:bCs/>
                      <w:kern w:val="0"/>
                      <w:sz w:val="22"/>
                      <w:szCs w:val="22"/>
                    </w:rPr>
                    <w:t>mg/m</w:t>
                  </w:r>
                  <w:r>
                    <w:rPr>
                      <w:rFonts w:eastAsia="TimesNewRomanPS-BoldMT" w:cs="Times New Roman"/>
                      <w:b/>
                      <w:bCs/>
                      <w:kern w:val="0"/>
                      <w:sz w:val="22"/>
                      <w:szCs w:val="22"/>
                      <w:vertAlign w:val="superscript"/>
                    </w:rPr>
                    <w:t>3</w:t>
                  </w:r>
                  <w:r>
                    <w:rPr>
                      <w:rFonts w:hint="eastAsia"/>
                      <w:b/>
                    </w:rPr>
                    <w:t>）</w:t>
                  </w:r>
                </w:p>
              </w:tc>
              <w:tc>
                <w:tcPr>
                  <w:tcW w:w="2776" w:type="dxa"/>
                  <w:vAlign w:val="center"/>
                </w:tcPr>
                <w:p w14:paraId="56694C2D" w14:textId="77777777" w:rsidR="00BA4185" w:rsidRDefault="00B14AE7">
                  <w:pPr>
                    <w:pStyle w:val="af8"/>
                    <w:rPr>
                      <w:b/>
                    </w:rPr>
                  </w:pPr>
                  <w:r>
                    <w:rPr>
                      <w:rFonts w:hint="eastAsia"/>
                      <w:b/>
                    </w:rPr>
                    <w:t>粉尘（</w:t>
                  </w:r>
                  <w:r>
                    <w:rPr>
                      <w:rFonts w:eastAsia="TimesNewRomanPS-BoldMT" w:cs="Times New Roman"/>
                      <w:b/>
                      <w:bCs/>
                      <w:kern w:val="0"/>
                      <w:sz w:val="22"/>
                      <w:szCs w:val="22"/>
                    </w:rPr>
                    <w:t>mg/m</w:t>
                  </w:r>
                  <w:r>
                    <w:rPr>
                      <w:rFonts w:eastAsia="TimesNewRomanPS-BoldMT" w:cs="Times New Roman"/>
                      <w:b/>
                      <w:bCs/>
                      <w:kern w:val="0"/>
                      <w:sz w:val="22"/>
                      <w:szCs w:val="22"/>
                      <w:vertAlign w:val="superscript"/>
                    </w:rPr>
                    <w:t>3</w:t>
                  </w:r>
                  <w:r>
                    <w:rPr>
                      <w:rFonts w:hint="eastAsia"/>
                      <w:b/>
                    </w:rPr>
                    <w:t>）</w:t>
                  </w:r>
                </w:p>
              </w:tc>
            </w:tr>
            <w:tr w:rsidR="00BA4185" w14:paraId="3A85F401" w14:textId="77777777" w:rsidTr="004A557D">
              <w:tc>
                <w:tcPr>
                  <w:tcW w:w="1413" w:type="dxa"/>
                  <w:vAlign w:val="center"/>
                </w:tcPr>
                <w:p w14:paraId="2379A7E3" w14:textId="77777777" w:rsidR="00BA4185" w:rsidRDefault="00B14AE7">
                  <w:pPr>
                    <w:pStyle w:val="af8"/>
                  </w:pPr>
                  <w:r>
                    <w:rPr>
                      <w:rFonts w:hint="eastAsia"/>
                    </w:rPr>
                    <w:t>东厂界</w:t>
                  </w:r>
                </w:p>
              </w:tc>
              <w:tc>
                <w:tcPr>
                  <w:tcW w:w="1983" w:type="dxa"/>
                  <w:vAlign w:val="center"/>
                </w:tcPr>
                <w:p w14:paraId="0D2A7B39" w14:textId="77777777" w:rsidR="00BA4185" w:rsidRDefault="00B14AE7">
                  <w:pPr>
                    <w:pStyle w:val="af8"/>
                  </w:pPr>
                  <w:r>
                    <w:rPr>
                      <w:rFonts w:hint="eastAsia"/>
                    </w:rPr>
                    <w:t>厂界外</w:t>
                  </w:r>
                  <w:r>
                    <w:rPr>
                      <w:rFonts w:hint="eastAsia"/>
                    </w:rPr>
                    <w:t>1m</w:t>
                  </w:r>
                </w:p>
              </w:tc>
              <w:tc>
                <w:tcPr>
                  <w:tcW w:w="2776" w:type="dxa"/>
                  <w:vAlign w:val="center"/>
                </w:tcPr>
                <w:p w14:paraId="31C5DF52" w14:textId="77777777" w:rsidR="00BA4185" w:rsidRDefault="00B14AE7">
                  <w:pPr>
                    <w:pStyle w:val="af8"/>
                  </w:pPr>
                  <w:r>
                    <w:rPr>
                      <w:rFonts w:hint="eastAsia"/>
                    </w:rPr>
                    <w:t>0.003</w:t>
                  </w:r>
                </w:p>
              </w:tc>
              <w:tc>
                <w:tcPr>
                  <w:tcW w:w="2776" w:type="dxa"/>
                  <w:vAlign w:val="center"/>
                </w:tcPr>
                <w:p w14:paraId="0F152DAD" w14:textId="77777777" w:rsidR="00BA4185" w:rsidRDefault="00B14AE7">
                  <w:pPr>
                    <w:pStyle w:val="af8"/>
                  </w:pPr>
                  <w:r>
                    <w:rPr>
                      <w:rFonts w:hint="eastAsia"/>
                    </w:rPr>
                    <w:t>0.001</w:t>
                  </w:r>
                </w:p>
              </w:tc>
            </w:tr>
            <w:tr w:rsidR="00BA4185" w14:paraId="638A2C7C" w14:textId="77777777" w:rsidTr="004A557D">
              <w:tc>
                <w:tcPr>
                  <w:tcW w:w="1413" w:type="dxa"/>
                  <w:vAlign w:val="center"/>
                </w:tcPr>
                <w:p w14:paraId="3FEEA002" w14:textId="77777777" w:rsidR="00BA4185" w:rsidRDefault="00B14AE7">
                  <w:pPr>
                    <w:pStyle w:val="af8"/>
                  </w:pPr>
                  <w:r>
                    <w:rPr>
                      <w:rFonts w:hint="eastAsia"/>
                    </w:rPr>
                    <w:t>西厂界</w:t>
                  </w:r>
                </w:p>
              </w:tc>
              <w:tc>
                <w:tcPr>
                  <w:tcW w:w="1983" w:type="dxa"/>
                  <w:vAlign w:val="center"/>
                </w:tcPr>
                <w:p w14:paraId="407D37CE" w14:textId="77777777" w:rsidR="00BA4185" w:rsidRDefault="00B14AE7">
                  <w:pPr>
                    <w:pStyle w:val="af8"/>
                  </w:pPr>
                  <w:r>
                    <w:rPr>
                      <w:rFonts w:hint="eastAsia"/>
                    </w:rPr>
                    <w:t>厂界外</w:t>
                  </w:r>
                  <w:r>
                    <w:rPr>
                      <w:rFonts w:hint="eastAsia"/>
                    </w:rPr>
                    <w:t>1m</w:t>
                  </w:r>
                </w:p>
              </w:tc>
              <w:tc>
                <w:tcPr>
                  <w:tcW w:w="2776" w:type="dxa"/>
                  <w:vAlign w:val="center"/>
                </w:tcPr>
                <w:p w14:paraId="1ED2B3D4" w14:textId="77777777" w:rsidR="00BA4185" w:rsidRDefault="00B14AE7">
                  <w:pPr>
                    <w:pStyle w:val="af8"/>
                  </w:pPr>
                  <w:r>
                    <w:rPr>
                      <w:rFonts w:hint="eastAsia"/>
                    </w:rPr>
                    <w:t>0.003</w:t>
                  </w:r>
                </w:p>
              </w:tc>
              <w:tc>
                <w:tcPr>
                  <w:tcW w:w="2776" w:type="dxa"/>
                  <w:vAlign w:val="center"/>
                </w:tcPr>
                <w:p w14:paraId="14498544" w14:textId="77777777" w:rsidR="00BA4185" w:rsidRDefault="00B14AE7">
                  <w:pPr>
                    <w:pStyle w:val="af8"/>
                  </w:pPr>
                  <w:r>
                    <w:rPr>
                      <w:rFonts w:hint="eastAsia"/>
                    </w:rPr>
                    <w:t>0.001</w:t>
                  </w:r>
                </w:p>
              </w:tc>
            </w:tr>
            <w:tr w:rsidR="00BA4185" w14:paraId="084AA772" w14:textId="77777777" w:rsidTr="004A557D">
              <w:tc>
                <w:tcPr>
                  <w:tcW w:w="1413" w:type="dxa"/>
                  <w:vAlign w:val="center"/>
                </w:tcPr>
                <w:p w14:paraId="46D98662" w14:textId="77777777" w:rsidR="00BA4185" w:rsidRDefault="00B14AE7">
                  <w:pPr>
                    <w:pStyle w:val="af8"/>
                  </w:pPr>
                  <w:r>
                    <w:rPr>
                      <w:rFonts w:hint="eastAsia"/>
                    </w:rPr>
                    <w:t>南厂界</w:t>
                  </w:r>
                </w:p>
              </w:tc>
              <w:tc>
                <w:tcPr>
                  <w:tcW w:w="1983" w:type="dxa"/>
                  <w:vAlign w:val="center"/>
                </w:tcPr>
                <w:p w14:paraId="220548AD" w14:textId="77777777" w:rsidR="00BA4185" w:rsidRDefault="00B14AE7">
                  <w:pPr>
                    <w:pStyle w:val="af8"/>
                  </w:pPr>
                  <w:r>
                    <w:rPr>
                      <w:rFonts w:hint="eastAsia"/>
                    </w:rPr>
                    <w:t>厂界外</w:t>
                  </w:r>
                  <w:r>
                    <w:rPr>
                      <w:rFonts w:hint="eastAsia"/>
                    </w:rPr>
                    <w:t>1m</w:t>
                  </w:r>
                </w:p>
              </w:tc>
              <w:tc>
                <w:tcPr>
                  <w:tcW w:w="2776" w:type="dxa"/>
                  <w:vAlign w:val="center"/>
                </w:tcPr>
                <w:p w14:paraId="3FC1DDFA" w14:textId="77777777" w:rsidR="00BA4185" w:rsidRDefault="00B14AE7">
                  <w:pPr>
                    <w:pStyle w:val="af8"/>
                  </w:pPr>
                  <w:r>
                    <w:rPr>
                      <w:rFonts w:hint="eastAsia"/>
                    </w:rPr>
                    <w:t>0.003</w:t>
                  </w:r>
                </w:p>
              </w:tc>
              <w:tc>
                <w:tcPr>
                  <w:tcW w:w="2776" w:type="dxa"/>
                  <w:vAlign w:val="center"/>
                </w:tcPr>
                <w:p w14:paraId="0B6DA474" w14:textId="77777777" w:rsidR="00BA4185" w:rsidRDefault="00B14AE7">
                  <w:pPr>
                    <w:pStyle w:val="af8"/>
                  </w:pPr>
                  <w:r>
                    <w:rPr>
                      <w:rFonts w:hint="eastAsia"/>
                    </w:rPr>
                    <w:t>0.001</w:t>
                  </w:r>
                </w:p>
              </w:tc>
            </w:tr>
            <w:tr w:rsidR="00BA4185" w14:paraId="12D96FFF" w14:textId="77777777" w:rsidTr="004A557D">
              <w:tc>
                <w:tcPr>
                  <w:tcW w:w="1413" w:type="dxa"/>
                  <w:vAlign w:val="center"/>
                </w:tcPr>
                <w:p w14:paraId="330687D2" w14:textId="77777777" w:rsidR="00BA4185" w:rsidRDefault="00B14AE7">
                  <w:pPr>
                    <w:pStyle w:val="af8"/>
                  </w:pPr>
                  <w:r>
                    <w:rPr>
                      <w:rFonts w:hint="eastAsia"/>
                    </w:rPr>
                    <w:t>北厂界</w:t>
                  </w:r>
                </w:p>
              </w:tc>
              <w:tc>
                <w:tcPr>
                  <w:tcW w:w="1983" w:type="dxa"/>
                  <w:vAlign w:val="center"/>
                </w:tcPr>
                <w:p w14:paraId="1C95611A" w14:textId="77777777" w:rsidR="00BA4185" w:rsidRDefault="00B14AE7">
                  <w:pPr>
                    <w:pStyle w:val="af8"/>
                  </w:pPr>
                  <w:r>
                    <w:rPr>
                      <w:rFonts w:hint="eastAsia"/>
                    </w:rPr>
                    <w:t>厂界外</w:t>
                  </w:r>
                  <w:r>
                    <w:rPr>
                      <w:rFonts w:hint="eastAsia"/>
                    </w:rPr>
                    <w:t>1m</w:t>
                  </w:r>
                </w:p>
              </w:tc>
              <w:tc>
                <w:tcPr>
                  <w:tcW w:w="2776" w:type="dxa"/>
                  <w:vAlign w:val="center"/>
                </w:tcPr>
                <w:p w14:paraId="29BAE5CF" w14:textId="77777777" w:rsidR="00BA4185" w:rsidRDefault="00B14AE7">
                  <w:pPr>
                    <w:pStyle w:val="af8"/>
                  </w:pPr>
                  <w:r>
                    <w:rPr>
                      <w:rFonts w:hint="eastAsia"/>
                    </w:rPr>
                    <w:t>0.003</w:t>
                  </w:r>
                </w:p>
              </w:tc>
              <w:tc>
                <w:tcPr>
                  <w:tcW w:w="2776" w:type="dxa"/>
                  <w:vAlign w:val="center"/>
                </w:tcPr>
                <w:p w14:paraId="020EF4FE" w14:textId="77777777" w:rsidR="00BA4185" w:rsidRDefault="00B14AE7">
                  <w:pPr>
                    <w:pStyle w:val="af8"/>
                  </w:pPr>
                  <w:r>
                    <w:rPr>
                      <w:rFonts w:hint="eastAsia"/>
                    </w:rPr>
                    <w:t>0.001</w:t>
                  </w:r>
                </w:p>
              </w:tc>
            </w:tr>
          </w:tbl>
          <w:p w14:paraId="3AAA3433" w14:textId="360E3295" w:rsidR="00BA4185" w:rsidRDefault="00B14AE7">
            <w:pPr>
              <w:ind w:firstLine="480"/>
              <w:rPr>
                <w:b/>
                <w:bCs/>
              </w:rPr>
            </w:pPr>
            <w:r>
              <w:rPr>
                <w:rFonts w:hint="eastAsia"/>
                <w:bCs/>
              </w:rPr>
              <w:t>由表</w:t>
            </w:r>
            <w:r>
              <w:rPr>
                <w:rFonts w:hint="eastAsia"/>
                <w:bCs/>
              </w:rPr>
              <w:t>2</w:t>
            </w:r>
            <w:r w:rsidR="00DD320C">
              <w:rPr>
                <w:bCs/>
              </w:rPr>
              <w:t>1</w:t>
            </w:r>
            <w:r>
              <w:rPr>
                <w:rFonts w:hint="eastAsia"/>
                <w:bCs/>
              </w:rPr>
              <w:t>可知，无组织颗粒物在厂界四周贡献浓度低于《大气污染物综合排放标准》（</w:t>
            </w:r>
            <w:r>
              <w:rPr>
                <w:rFonts w:hint="eastAsia"/>
                <w:bCs/>
              </w:rPr>
              <w:t>GB16297-1996</w:t>
            </w:r>
            <w:r>
              <w:rPr>
                <w:rFonts w:hint="eastAsia"/>
                <w:bCs/>
              </w:rPr>
              <w:t>）的</w:t>
            </w:r>
            <w:r>
              <w:rPr>
                <w:rFonts w:hint="eastAsia"/>
              </w:rPr>
              <w:t>无组织</w:t>
            </w:r>
            <w:r>
              <w:t>颗粒物</w:t>
            </w:r>
            <w:r>
              <w:rPr>
                <w:rFonts w:hint="eastAsia"/>
              </w:rPr>
              <w:t>浓度限值，无组织非甲烷总烃</w:t>
            </w:r>
            <w:r>
              <w:rPr>
                <w:rFonts w:hint="eastAsia"/>
                <w:bCs/>
              </w:rPr>
              <w:t>在厂界四周贡献浓度低于</w:t>
            </w:r>
            <w:r>
              <w:rPr>
                <w:rFonts w:hint="eastAsia"/>
              </w:rPr>
              <w:t>《关于全省开展工业企业挥发性有机物专项治理工作中排放建议值的通知》</w:t>
            </w:r>
            <w:r>
              <w:rPr>
                <w:rFonts w:hint="eastAsia"/>
                <w:bCs/>
              </w:rPr>
              <w:t>无组织排放监控浓度限值，故项目无组织颗粒物和非甲烷总烃对厂界处的环境影响较小。</w:t>
            </w:r>
          </w:p>
          <w:p w14:paraId="2EA1599A" w14:textId="622FBB66" w:rsidR="00BA4185" w:rsidRDefault="00B14AE7">
            <w:pPr>
              <w:ind w:firstLine="482"/>
              <w:rPr>
                <w:b/>
                <w:bCs/>
              </w:rPr>
            </w:pPr>
            <w:r>
              <w:rPr>
                <w:rFonts w:hint="eastAsia"/>
                <w:b/>
                <w:bCs/>
              </w:rPr>
              <w:t>2.</w:t>
            </w:r>
            <w:r w:rsidR="00D56B3A">
              <w:rPr>
                <w:b/>
                <w:bCs/>
              </w:rPr>
              <w:t>3</w:t>
            </w:r>
            <w:r>
              <w:rPr>
                <w:rFonts w:hint="eastAsia"/>
                <w:b/>
                <w:bCs/>
              </w:rPr>
              <w:t xml:space="preserve">  </w:t>
            </w:r>
            <w:r>
              <w:rPr>
                <w:rFonts w:hint="eastAsia"/>
                <w:b/>
                <w:bCs/>
              </w:rPr>
              <w:t>卫生防护距离</w:t>
            </w:r>
          </w:p>
          <w:p w14:paraId="7EF730F3" w14:textId="77777777" w:rsidR="00BA4185" w:rsidRDefault="00B14AE7">
            <w:pPr>
              <w:ind w:firstLine="480"/>
            </w:pPr>
            <w:r>
              <w:rPr>
                <w:rFonts w:hint="eastAsia"/>
              </w:rPr>
              <w:t>工业企业卫生防护距离标准是一项涉及建设规划、工业建设总平而布罝、环境卫生、卫生工程的综合性标准，其目的是保证国家重点工业企业项目投产后产生的污染物不影响居住区人群身体健康。卫生防护距离是指产生有害因素的部门</w:t>
            </w:r>
            <w:r>
              <w:rPr>
                <w:rFonts w:hint="eastAsia"/>
              </w:rPr>
              <w:t>(</w:t>
            </w:r>
            <w:r>
              <w:rPr>
                <w:rFonts w:hint="eastAsia"/>
              </w:rPr>
              <w:t>车间或工段</w:t>
            </w:r>
            <w:r>
              <w:rPr>
                <w:rFonts w:hint="eastAsia"/>
              </w:rPr>
              <w:t>)</w:t>
            </w:r>
            <w:r>
              <w:rPr>
                <w:rFonts w:hint="eastAsia"/>
              </w:rPr>
              <w:t>的边界至居住区边界的最小距离。</w:t>
            </w:r>
          </w:p>
          <w:p w14:paraId="6C1DC978" w14:textId="77777777" w:rsidR="00BA4185" w:rsidRDefault="00B14AE7">
            <w:pPr>
              <w:ind w:firstLine="480"/>
            </w:pPr>
            <w:r>
              <w:rPr>
                <w:rFonts w:hint="eastAsia"/>
              </w:rPr>
              <w:t>对于无组织排放的颗粒物，需设罝卫生防护距离，卫生防护距离按下式计算：</w:t>
            </w:r>
          </w:p>
          <w:p w14:paraId="4DC6EFB6" w14:textId="77777777" w:rsidR="00BA4185" w:rsidRDefault="00B14AE7">
            <w:pPr>
              <w:ind w:firstLineChars="0" w:firstLine="0"/>
              <w:jc w:val="center"/>
            </w:pPr>
            <w:r>
              <w:rPr>
                <w:rFonts w:eastAsia="宋体"/>
              </w:rPr>
              <w:object w:dxaOrig="3814" w:dyaOrig="659" w14:anchorId="08685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7pt;height:32.95pt" o:ole="">
                  <v:imagedata r:id="rId23" o:title=""/>
                </v:shape>
                <o:OLEObject Type="Embed" ProgID="Equation.3" ShapeID="_x0000_i1025" DrawAspect="Content" ObjectID="_1628626400" r:id="rId24"/>
              </w:object>
            </w:r>
          </w:p>
          <w:p w14:paraId="63E70157" w14:textId="77777777" w:rsidR="00BA4185" w:rsidRDefault="00B14AE7">
            <w:pPr>
              <w:ind w:firstLine="480"/>
            </w:pPr>
            <w:r>
              <w:rPr>
                <w:rFonts w:hint="eastAsia"/>
              </w:rPr>
              <w:lastRenderedPageBreak/>
              <w:t>式中：</w:t>
            </w:r>
            <w:r>
              <w:rPr>
                <w:rFonts w:hint="eastAsia"/>
              </w:rPr>
              <w:t>C</w:t>
            </w:r>
            <w:r>
              <w:rPr>
                <w:rFonts w:hint="eastAsia"/>
                <w:vertAlign w:val="subscript"/>
              </w:rPr>
              <w:t>m</w:t>
            </w:r>
            <w:r>
              <w:rPr>
                <w:rFonts w:hint="eastAsia"/>
              </w:rPr>
              <w:t>一标准浓度限值</w:t>
            </w:r>
            <w:r>
              <w:rPr>
                <w:rFonts w:hint="eastAsia"/>
              </w:rPr>
              <w:t>(mg/m</w:t>
            </w:r>
            <w:r>
              <w:rPr>
                <w:rFonts w:hint="eastAsia"/>
                <w:vertAlign w:val="superscript"/>
              </w:rPr>
              <w:t>3</w:t>
            </w:r>
            <w:r>
              <w:rPr>
                <w:rFonts w:hint="eastAsia"/>
              </w:rPr>
              <w:t>)</w:t>
            </w:r>
            <w:r>
              <w:rPr>
                <w:rFonts w:hint="eastAsia"/>
              </w:rPr>
              <w:t>；</w:t>
            </w:r>
          </w:p>
          <w:p w14:paraId="302B59D9" w14:textId="77777777" w:rsidR="00BA4185" w:rsidRDefault="00B14AE7">
            <w:pPr>
              <w:ind w:firstLine="480"/>
            </w:pPr>
            <w:r>
              <w:rPr>
                <w:rFonts w:hint="eastAsia"/>
              </w:rPr>
              <w:t>Q</w:t>
            </w:r>
            <w:r>
              <w:rPr>
                <w:rFonts w:hint="eastAsia"/>
                <w:vertAlign w:val="subscript"/>
              </w:rPr>
              <w:t>c</w:t>
            </w:r>
            <w:r>
              <w:rPr>
                <w:rFonts w:hint="eastAsia"/>
              </w:rPr>
              <w:t>—工业企业有害气体无组织排放量可以达到的控制水平</w:t>
            </w:r>
            <w:r>
              <w:rPr>
                <w:rFonts w:hint="eastAsia"/>
              </w:rPr>
              <w:t>(kg/h)</w:t>
            </w:r>
            <w:r>
              <w:rPr>
                <w:rFonts w:hint="eastAsia"/>
              </w:rPr>
              <w:t>；</w:t>
            </w:r>
          </w:p>
          <w:p w14:paraId="0A229B3F" w14:textId="77777777" w:rsidR="00BA4185" w:rsidRDefault="00B14AE7">
            <w:pPr>
              <w:ind w:firstLine="480"/>
            </w:pPr>
            <w:r>
              <w:rPr>
                <w:rFonts w:hint="eastAsia"/>
              </w:rPr>
              <w:t>r</w:t>
            </w:r>
            <w:r>
              <w:rPr>
                <w:rFonts w:hint="eastAsia"/>
              </w:rPr>
              <w:t>—气体无组织排放源所在生产单元的等效半径</w:t>
            </w:r>
            <w:r>
              <w:rPr>
                <w:rFonts w:hint="eastAsia"/>
              </w:rPr>
              <w:t>(m)</w:t>
            </w:r>
            <w:r>
              <w:rPr>
                <w:rFonts w:hint="eastAsia"/>
              </w:rPr>
              <w:t>；</w:t>
            </w:r>
          </w:p>
          <w:p w14:paraId="6CAA8950" w14:textId="77777777" w:rsidR="00BA4185" w:rsidRDefault="00B14AE7">
            <w:pPr>
              <w:ind w:firstLine="480"/>
            </w:pPr>
            <w:r>
              <w:rPr>
                <w:rFonts w:hint="eastAsia"/>
              </w:rPr>
              <w:t>L</w:t>
            </w:r>
            <w:r>
              <w:rPr>
                <w:rFonts w:hint="eastAsia"/>
              </w:rPr>
              <w:t>—工业企业所需的卫生防护距离</w:t>
            </w:r>
            <w:r>
              <w:rPr>
                <w:rFonts w:hint="eastAsia"/>
              </w:rPr>
              <w:t>(m)</w:t>
            </w:r>
            <w:r>
              <w:rPr>
                <w:rFonts w:hint="eastAsia"/>
              </w:rPr>
              <w:t>；</w:t>
            </w:r>
          </w:p>
          <w:p w14:paraId="6562C290" w14:textId="77777777" w:rsidR="00BA4185" w:rsidRDefault="00B14AE7">
            <w:pPr>
              <w:ind w:firstLine="480"/>
              <w:rPr>
                <w:rFonts w:eastAsia="宋体" w:cs="Times New Roman"/>
                <w:b/>
                <w:bCs/>
                <w:sz w:val="21"/>
                <w:szCs w:val="21"/>
              </w:rPr>
            </w:pP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—卫生防护距离计算系数，见下表。</w:t>
            </w:r>
          </w:p>
          <w:p w14:paraId="18CEFBEF" w14:textId="65B18510" w:rsidR="00BA4185" w:rsidRDefault="00B14AE7">
            <w:pPr>
              <w:spacing w:line="240" w:lineRule="auto"/>
              <w:ind w:firstLine="422"/>
              <w:jc w:val="center"/>
              <w:rPr>
                <w:rFonts w:eastAsia="宋体" w:cs="Times New Roman"/>
              </w:rPr>
            </w:pPr>
            <w:r>
              <w:rPr>
                <w:rFonts w:eastAsia="宋体" w:cs="Times New Roman"/>
                <w:b/>
                <w:bCs/>
                <w:sz w:val="21"/>
                <w:szCs w:val="21"/>
              </w:rPr>
              <w:t>表</w:t>
            </w:r>
            <w:r>
              <w:rPr>
                <w:rFonts w:eastAsia="宋体" w:cs="Times New Roman" w:hint="eastAsia"/>
                <w:b/>
                <w:bCs/>
                <w:sz w:val="21"/>
                <w:szCs w:val="21"/>
              </w:rPr>
              <w:t>2</w:t>
            </w:r>
            <w:r w:rsidR="00DD320C">
              <w:rPr>
                <w:rFonts w:eastAsia="宋体" w:cs="Times New Roman"/>
                <w:b/>
                <w:bCs/>
                <w:sz w:val="21"/>
                <w:szCs w:val="21"/>
              </w:rPr>
              <w:t>2</w:t>
            </w:r>
            <w:r>
              <w:rPr>
                <w:rFonts w:eastAsia="宋体" w:cs="Times New Roman"/>
                <w:b/>
                <w:bCs/>
                <w:sz w:val="21"/>
                <w:szCs w:val="21"/>
              </w:rPr>
              <w:t xml:space="preserve">   </w:t>
            </w:r>
            <w:r>
              <w:rPr>
                <w:rFonts w:eastAsia="宋体" w:cs="Times New Roman"/>
                <w:b/>
                <w:bCs/>
                <w:sz w:val="21"/>
                <w:szCs w:val="21"/>
              </w:rPr>
              <w:t>卫生防护距离计算系数</w:t>
            </w:r>
          </w:p>
          <w:tbl>
            <w:tblPr>
              <w:tblpPr w:leftFromText="180" w:rightFromText="180" w:vertAnchor="text" w:tblpXSpec="center" w:tblpY="1"/>
              <w:tblOverlap w:val="never"/>
              <w:tblW w:w="894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094"/>
              <w:gridCol w:w="1214"/>
              <w:gridCol w:w="739"/>
              <w:gridCol w:w="886"/>
              <w:gridCol w:w="886"/>
              <w:gridCol w:w="661"/>
              <w:gridCol w:w="661"/>
              <w:gridCol w:w="662"/>
              <w:gridCol w:w="661"/>
              <w:gridCol w:w="660"/>
              <w:gridCol w:w="824"/>
            </w:tblGrid>
            <w:tr w:rsidR="00BA4185" w14:paraId="36E5A0F4" w14:textId="77777777" w:rsidTr="004A557D">
              <w:trPr>
                <w:trHeight w:val="23"/>
                <w:tblHeader/>
                <w:jc w:val="center"/>
              </w:trPr>
              <w:tc>
                <w:tcPr>
                  <w:tcW w:w="1094" w:type="dxa"/>
                  <w:vMerge w:val="restart"/>
                  <w:vAlign w:val="center"/>
                </w:tcPr>
                <w:p w14:paraId="57A3CFB2" w14:textId="77777777" w:rsidR="00BA4185" w:rsidRDefault="00B14AE7">
                  <w:pPr>
                    <w:pStyle w:val="af8"/>
                    <w:rPr>
                      <w:b/>
                      <w:bCs/>
                    </w:rPr>
                  </w:pPr>
                  <w:r>
                    <w:rPr>
                      <w:b/>
                      <w:bCs/>
                    </w:rPr>
                    <w:t>计算系数</w:t>
                  </w:r>
                </w:p>
              </w:tc>
              <w:tc>
                <w:tcPr>
                  <w:tcW w:w="1214" w:type="dxa"/>
                  <w:vMerge w:val="restart"/>
                  <w:vAlign w:val="center"/>
                </w:tcPr>
                <w:p w14:paraId="4263D1A1" w14:textId="77777777" w:rsidR="00BA4185" w:rsidRDefault="00B14AE7">
                  <w:pPr>
                    <w:pStyle w:val="af8"/>
                    <w:rPr>
                      <w:b/>
                      <w:bCs/>
                    </w:rPr>
                  </w:pPr>
                  <w:r>
                    <w:rPr>
                      <w:b/>
                      <w:bCs/>
                    </w:rPr>
                    <w:t>5</w:t>
                  </w:r>
                  <w:r>
                    <w:rPr>
                      <w:b/>
                      <w:bCs/>
                    </w:rPr>
                    <w:t>年平均风速，</w:t>
                  </w:r>
                  <w:r>
                    <w:rPr>
                      <w:b/>
                      <w:bCs/>
                    </w:rPr>
                    <w:t>m/s</w:t>
                  </w:r>
                </w:p>
              </w:tc>
              <w:tc>
                <w:tcPr>
                  <w:tcW w:w="6640" w:type="dxa"/>
                  <w:gridSpan w:val="9"/>
                  <w:vAlign w:val="center"/>
                </w:tcPr>
                <w:p w14:paraId="0A6DF1E5" w14:textId="77777777" w:rsidR="00BA4185" w:rsidRDefault="00B14AE7">
                  <w:pPr>
                    <w:pStyle w:val="af8"/>
                    <w:rPr>
                      <w:b/>
                      <w:bCs/>
                    </w:rPr>
                  </w:pPr>
                  <w:r>
                    <w:rPr>
                      <w:b/>
                      <w:bCs/>
                    </w:rPr>
                    <w:t>卫生防护距离</w:t>
                  </w:r>
                  <w:r>
                    <w:rPr>
                      <w:b/>
                      <w:bCs/>
                    </w:rPr>
                    <w:t>L</w:t>
                  </w:r>
                  <w:r>
                    <w:rPr>
                      <w:b/>
                      <w:bCs/>
                    </w:rPr>
                    <w:t>（</w:t>
                  </w:r>
                  <w:r>
                    <w:rPr>
                      <w:b/>
                      <w:bCs/>
                    </w:rPr>
                    <w:t>m</w:t>
                  </w:r>
                  <w:r>
                    <w:rPr>
                      <w:b/>
                      <w:bCs/>
                    </w:rPr>
                    <w:t>）</w:t>
                  </w:r>
                </w:p>
              </w:tc>
            </w:tr>
            <w:tr w:rsidR="00BA4185" w14:paraId="14FC3154" w14:textId="77777777" w:rsidTr="004A557D">
              <w:trPr>
                <w:trHeight w:val="23"/>
                <w:tblHeader/>
                <w:jc w:val="center"/>
              </w:trPr>
              <w:tc>
                <w:tcPr>
                  <w:tcW w:w="1094" w:type="dxa"/>
                  <w:vMerge/>
                  <w:vAlign w:val="center"/>
                </w:tcPr>
                <w:p w14:paraId="225C846A" w14:textId="77777777" w:rsidR="00BA4185" w:rsidRDefault="00BA4185">
                  <w:pPr>
                    <w:pStyle w:val="af8"/>
                  </w:pPr>
                </w:p>
              </w:tc>
              <w:tc>
                <w:tcPr>
                  <w:tcW w:w="1214" w:type="dxa"/>
                  <w:vMerge/>
                  <w:vAlign w:val="center"/>
                </w:tcPr>
                <w:p w14:paraId="52508CD4" w14:textId="77777777" w:rsidR="00BA4185" w:rsidRDefault="00BA4185">
                  <w:pPr>
                    <w:pStyle w:val="af8"/>
                  </w:pPr>
                </w:p>
              </w:tc>
              <w:tc>
                <w:tcPr>
                  <w:tcW w:w="2511" w:type="dxa"/>
                  <w:gridSpan w:val="3"/>
                  <w:vAlign w:val="center"/>
                </w:tcPr>
                <w:p w14:paraId="7737954D" w14:textId="77777777" w:rsidR="00BA4185" w:rsidRDefault="00B14AE7">
                  <w:pPr>
                    <w:pStyle w:val="af8"/>
                  </w:pPr>
                  <w:r>
                    <w:t>L≤1000</w:t>
                  </w:r>
                </w:p>
              </w:tc>
              <w:tc>
                <w:tcPr>
                  <w:tcW w:w="1984" w:type="dxa"/>
                  <w:gridSpan w:val="3"/>
                  <w:vAlign w:val="center"/>
                </w:tcPr>
                <w:p w14:paraId="2A67A794" w14:textId="77777777" w:rsidR="00BA4185" w:rsidRDefault="00B14AE7">
                  <w:pPr>
                    <w:pStyle w:val="af8"/>
                  </w:pPr>
                  <w:r>
                    <w:t>1000</w:t>
                  </w:r>
                  <w:r>
                    <w:t>＜</w:t>
                  </w:r>
                  <w:r>
                    <w:t>L≤2000</w:t>
                  </w:r>
                </w:p>
              </w:tc>
              <w:tc>
                <w:tcPr>
                  <w:tcW w:w="2145" w:type="dxa"/>
                  <w:gridSpan w:val="3"/>
                  <w:vAlign w:val="center"/>
                </w:tcPr>
                <w:p w14:paraId="6594B54D" w14:textId="77777777" w:rsidR="00BA4185" w:rsidRDefault="00B14AE7">
                  <w:pPr>
                    <w:pStyle w:val="af8"/>
                  </w:pPr>
                  <w:r>
                    <w:t>L</w:t>
                  </w:r>
                  <w:r>
                    <w:t>＞</w:t>
                  </w:r>
                  <w:r>
                    <w:t>2000</w:t>
                  </w:r>
                </w:p>
              </w:tc>
            </w:tr>
            <w:tr w:rsidR="00BA4185" w14:paraId="09EA8B36" w14:textId="77777777" w:rsidTr="004A557D">
              <w:trPr>
                <w:trHeight w:val="23"/>
                <w:tblHeader/>
                <w:jc w:val="center"/>
              </w:trPr>
              <w:tc>
                <w:tcPr>
                  <w:tcW w:w="1094" w:type="dxa"/>
                  <w:vMerge/>
                  <w:vAlign w:val="center"/>
                </w:tcPr>
                <w:p w14:paraId="29FD1BA3" w14:textId="77777777" w:rsidR="00BA4185" w:rsidRDefault="00BA4185">
                  <w:pPr>
                    <w:pStyle w:val="af8"/>
                  </w:pPr>
                </w:p>
              </w:tc>
              <w:tc>
                <w:tcPr>
                  <w:tcW w:w="1214" w:type="dxa"/>
                  <w:vMerge/>
                  <w:vAlign w:val="center"/>
                </w:tcPr>
                <w:p w14:paraId="6E1A17ED" w14:textId="77777777" w:rsidR="00BA4185" w:rsidRDefault="00BA4185">
                  <w:pPr>
                    <w:pStyle w:val="af8"/>
                  </w:pPr>
                </w:p>
              </w:tc>
              <w:tc>
                <w:tcPr>
                  <w:tcW w:w="6640" w:type="dxa"/>
                  <w:gridSpan w:val="9"/>
                  <w:vAlign w:val="center"/>
                </w:tcPr>
                <w:p w14:paraId="7A14C585" w14:textId="77777777" w:rsidR="00BA4185" w:rsidRDefault="00B14AE7">
                  <w:pPr>
                    <w:pStyle w:val="af8"/>
                  </w:pPr>
                  <w:r>
                    <w:t>工业大气污染源构成类别</w:t>
                  </w:r>
                </w:p>
              </w:tc>
            </w:tr>
            <w:tr w:rsidR="00BA4185" w14:paraId="0251948C" w14:textId="77777777" w:rsidTr="004A557D">
              <w:trPr>
                <w:trHeight w:val="23"/>
                <w:tblHeader/>
                <w:jc w:val="center"/>
              </w:trPr>
              <w:tc>
                <w:tcPr>
                  <w:tcW w:w="1094" w:type="dxa"/>
                  <w:vMerge/>
                  <w:vAlign w:val="center"/>
                </w:tcPr>
                <w:p w14:paraId="05EB4EE4" w14:textId="77777777" w:rsidR="00BA4185" w:rsidRDefault="00BA4185">
                  <w:pPr>
                    <w:pStyle w:val="af8"/>
                  </w:pPr>
                </w:p>
              </w:tc>
              <w:tc>
                <w:tcPr>
                  <w:tcW w:w="1214" w:type="dxa"/>
                  <w:vMerge/>
                  <w:vAlign w:val="center"/>
                </w:tcPr>
                <w:p w14:paraId="2F3E441D" w14:textId="77777777" w:rsidR="00BA4185" w:rsidRDefault="00BA4185">
                  <w:pPr>
                    <w:pStyle w:val="af8"/>
                  </w:pPr>
                </w:p>
              </w:tc>
              <w:tc>
                <w:tcPr>
                  <w:tcW w:w="739" w:type="dxa"/>
                  <w:vAlign w:val="center"/>
                </w:tcPr>
                <w:p w14:paraId="02C7EAB9" w14:textId="77777777" w:rsidR="00BA4185" w:rsidRDefault="00B14AE7">
                  <w:pPr>
                    <w:pStyle w:val="af8"/>
                  </w:pPr>
                  <w:r>
                    <w:t>Ⅰ</w:t>
                  </w:r>
                </w:p>
              </w:tc>
              <w:tc>
                <w:tcPr>
                  <w:tcW w:w="886" w:type="dxa"/>
                  <w:vAlign w:val="center"/>
                </w:tcPr>
                <w:p w14:paraId="4A847B0C" w14:textId="77777777" w:rsidR="00BA4185" w:rsidRDefault="00B14AE7">
                  <w:pPr>
                    <w:pStyle w:val="af8"/>
                  </w:pPr>
                  <w:r>
                    <w:t>Ⅱ</w:t>
                  </w:r>
                </w:p>
              </w:tc>
              <w:tc>
                <w:tcPr>
                  <w:tcW w:w="886" w:type="dxa"/>
                  <w:vAlign w:val="center"/>
                </w:tcPr>
                <w:p w14:paraId="57714BE9" w14:textId="77777777" w:rsidR="00BA4185" w:rsidRDefault="00B14AE7">
                  <w:pPr>
                    <w:pStyle w:val="af8"/>
                  </w:pPr>
                  <w:r>
                    <w:t>Ⅲ</w:t>
                  </w:r>
                </w:p>
              </w:tc>
              <w:tc>
                <w:tcPr>
                  <w:tcW w:w="661" w:type="dxa"/>
                  <w:vAlign w:val="center"/>
                </w:tcPr>
                <w:p w14:paraId="3079FE3D" w14:textId="77777777" w:rsidR="00BA4185" w:rsidRDefault="00B14AE7">
                  <w:pPr>
                    <w:pStyle w:val="af8"/>
                  </w:pPr>
                  <w:r>
                    <w:t>Ⅰ</w:t>
                  </w:r>
                </w:p>
              </w:tc>
              <w:tc>
                <w:tcPr>
                  <w:tcW w:w="661" w:type="dxa"/>
                  <w:vAlign w:val="center"/>
                </w:tcPr>
                <w:p w14:paraId="531B46C5" w14:textId="77777777" w:rsidR="00BA4185" w:rsidRDefault="00B14AE7">
                  <w:pPr>
                    <w:pStyle w:val="af8"/>
                  </w:pPr>
                  <w:r>
                    <w:t>Ⅱ</w:t>
                  </w:r>
                </w:p>
              </w:tc>
              <w:tc>
                <w:tcPr>
                  <w:tcW w:w="662" w:type="dxa"/>
                  <w:vAlign w:val="center"/>
                </w:tcPr>
                <w:p w14:paraId="5876E0E3" w14:textId="77777777" w:rsidR="00BA4185" w:rsidRDefault="00B14AE7">
                  <w:pPr>
                    <w:pStyle w:val="af8"/>
                  </w:pPr>
                  <w:r>
                    <w:t>Ⅲ</w:t>
                  </w:r>
                </w:p>
              </w:tc>
              <w:tc>
                <w:tcPr>
                  <w:tcW w:w="661" w:type="dxa"/>
                  <w:vAlign w:val="center"/>
                </w:tcPr>
                <w:p w14:paraId="639E3ED4" w14:textId="77777777" w:rsidR="00BA4185" w:rsidRDefault="00B14AE7">
                  <w:pPr>
                    <w:pStyle w:val="af8"/>
                  </w:pPr>
                  <w:r>
                    <w:t>Ⅰ</w:t>
                  </w:r>
                </w:p>
              </w:tc>
              <w:tc>
                <w:tcPr>
                  <w:tcW w:w="660" w:type="dxa"/>
                  <w:vAlign w:val="center"/>
                </w:tcPr>
                <w:p w14:paraId="48DD271A" w14:textId="77777777" w:rsidR="00BA4185" w:rsidRDefault="00B14AE7">
                  <w:pPr>
                    <w:pStyle w:val="af8"/>
                  </w:pPr>
                  <w:r>
                    <w:t>Ⅱ</w:t>
                  </w:r>
                </w:p>
              </w:tc>
              <w:tc>
                <w:tcPr>
                  <w:tcW w:w="824" w:type="dxa"/>
                  <w:vAlign w:val="center"/>
                </w:tcPr>
                <w:p w14:paraId="6731F359" w14:textId="77777777" w:rsidR="00BA4185" w:rsidRDefault="00B14AE7">
                  <w:pPr>
                    <w:pStyle w:val="af8"/>
                  </w:pPr>
                  <w:r>
                    <w:t>Ⅲ</w:t>
                  </w:r>
                </w:p>
              </w:tc>
            </w:tr>
            <w:tr w:rsidR="00BA4185" w14:paraId="6279A0F1" w14:textId="77777777" w:rsidTr="004A557D">
              <w:trPr>
                <w:trHeight w:val="23"/>
                <w:jc w:val="center"/>
              </w:trPr>
              <w:tc>
                <w:tcPr>
                  <w:tcW w:w="1094" w:type="dxa"/>
                  <w:vMerge w:val="restart"/>
                  <w:vAlign w:val="center"/>
                </w:tcPr>
                <w:p w14:paraId="0EBC71F7" w14:textId="77777777" w:rsidR="00BA4185" w:rsidRDefault="00B14AE7">
                  <w:pPr>
                    <w:pStyle w:val="af8"/>
                  </w:pPr>
                  <w:r>
                    <w:t>A</w:t>
                  </w:r>
                </w:p>
              </w:tc>
              <w:tc>
                <w:tcPr>
                  <w:tcW w:w="1214" w:type="dxa"/>
                  <w:vAlign w:val="center"/>
                </w:tcPr>
                <w:p w14:paraId="6E6CBF8F" w14:textId="77777777" w:rsidR="00BA4185" w:rsidRDefault="00B14AE7">
                  <w:pPr>
                    <w:pStyle w:val="af8"/>
                  </w:pPr>
                  <w:r>
                    <w:t>&lt;2</w:t>
                  </w:r>
                </w:p>
              </w:tc>
              <w:tc>
                <w:tcPr>
                  <w:tcW w:w="739" w:type="dxa"/>
                  <w:vAlign w:val="center"/>
                </w:tcPr>
                <w:p w14:paraId="5CFDD5F2" w14:textId="77777777" w:rsidR="00BA4185" w:rsidRDefault="00B14AE7">
                  <w:pPr>
                    <w:pStyle w:val="af8"/>
                  </w:pPr>
                  <w:r>
                    <w:t>400</w:t>
                  </w:r>
                </w:p>
              </w:tc>
              <w:tc>
                <w:tcPr>
                  <w:tcW w:w="886" w:type="dxa"/>
                  <w:vAlign w:val="center"/>
                </w:tcPr>
                <w:p w14:paraId="11058EA4" w14:textId="77777777" w:rsidR="00BA4185" w:rsidRDefault="00B14AE7">
                  <w:pPr>
                    <w:pStyle w:val="af8"/>
                  </w:pPr>
                  <w:r>
                    <w:t>400</w:t>
                  </w:r>
                </w:p>
              </w:tc>
              <w:tc>
                <w:tcPr>
                  <w:tcW w:w="886" w:type="dxa"/>
                  <w:vAlign w:val="center"/>
                </w:tcPr>
                <w:p w14:paraId="1D3DE85F" w14:textId="77777777" w:rsidR="00BA4185" w:rsidRDefault="00B14AE7">
                  <w:pPr>
                    <w:pStyle w:val="af8"/>
                  </w:pPr>
                  <w:r>
                    <w:t>400</w:t>
                  </w:r>
                </w:p>
              </w:tc>
              <w:tc>
                <w:tcPr>
                  <w:tcW w:w="661" w:type="dxa"/>
                  <w:vAlign w:val="center"/>
                </w:tcPr>
                <w:p w14:paraId="6B08403A" w14:textId="77777777" w:rsidR="00BA4185" w:rsidRDefault="00B14AE7">
                  <w:pPr>
                    <w:pStyle w:val="af8"/>
                  </w:pPr>
                  <w:r>
                    <w:t>400</w:t>
                  </w:r>
                </w:p>
              </w:tc>
              <w:tc>
                <w:tcPr>
                  <w:tcW w:w="661" w:type="dxa"/>
                  <w:vAlign w:val="center"/>
                </w:tcPr>
                <w:p w14:paraId="3694E85B" w14:textId="77777777" w:rsidR="00BA4185" w:rsidRDefault="00B14AE7">
                  <w:pPr>
                    <w:pStyle w:val="af8"/>
                  </w:pPr>
                  <w:r>
                    <w:t>400</w:t>
                  </w:r>
                </w:p>
              </w:tc>
              <w:tc>
                <w:tcPr>
                  <w:tcW w:w="662" w:type="dxa"/>
                  <w:vAlign w:val="center"/>
                </w:tcPr>
                <w:p w14:paraId="09A2CB7F" w14:textId="77777777" w:rsidR="00BA4185" w:rsidRDefault="00B14AE7">
                  <w:pPr>
                    <w:pStyle w:val="af8"/>
                  </w:pPr>
                  <w:r>
                    <w:t>400</w:t>
                  </w:r>
                </w:p>
              </w:tc>
              <w:tc>
                <w:tcPr>
                  <w:tcW w:w="661" w:type="dxa"/>
                  <w:vAlign w:val="center"/>
                </w:tcPr>
                <w:p w14:paraId="456571D9" w14:textId="77777777" w:rsidR="00BA4185" w:rsidRDefault="00B14AE7">
                  <w:pPr>
                    <w:pStyle w:val="af8"/>
                  </w:pPr>
                  <w:r>
                    <w:t>80</w:t>
                  </w:r>
                </w:p>
              </w:tc>
              <w:tc>
                <w:tcPr>
                  <w:tcW w:w="660" w:type="dxa"/>
                  <w:vAlign w:val="center"/>
                </w:tcPr>
                <w:p w14:paraId="5FCD59D6" w14:textId="77777777" w:rsidR="00BA4185" w:rsidRDefault="00B14AE7">
                  <w:pPr>
                    <w:pStyle w:val="af8"/>
                  </w:pPr>
                  <w:r>
                    <w:t>80</w:t>
                  </w:r>
                </w:p>
              </w:tc>
              <w:tc>
                <w:tcPr>
                  <w:tcW w:w="824" w:type="dxa"/>
                  <w:vAlign w:val="center"/>
                </w:tcPr>
                <w:p w14:paraId="63FC55EF" w14:textId="77777777" w:rsidR="00BA4185" w:rsidRDefault="00B14AE7">
                  <w:pPr>
                    <w:pStyle w:val="af8"/>
                  </w:pPr>
                  <w:r>
                    <w:t>80</w:t>
                  </w:r>
                </w:p>
              </w:tc>
            </w:tr>
            <w:tr w:rsidR="00BA4185" w14:paraId="1FC28EEB" w14:textId="77777777" w:rsidTr="004A557D">
              <w:trPr>
                <w:trHeight w:val="23"/>
                <w:jc w:val="center"/>
              </w:trPr>
              <w:tc>
                <w:tcPr>
                  <w:tcW w:w="1094" w:type="dxa"/>
                  <w:vMerge/>
                  <w:vAlign w:val="center"/>
                </w:tcPr>
                <w:p w14:paraId="6F2025B3" w14:textId="77777777" w:rsidR="00BA4185" w:rsidRDefault="00BA4185">
                  <w:pPr>
                    <w:pStyle w:val="af8"/>
                  </w:pPr>
                </w:p>
              </w:tc>
              <w:tc>
                <w:tcPr>
                  <w:tcW w:w="1214" w:type="dxa"/>
                  <w:vAlign w:val="center"/>
                </w:tcPr>
                <w:p w14:paraId="3F53304D" w14:textId="77777777" w:rsidR="00BA4185" w:rsidRDefault="00B14AE7">
                  <w:pPr>
                    <w:pStyle w:val="af8"/>
                  </w:pPr>
                  <w:r>
                    <w:t>2-4</w:t>
                  </w:r>
                </w:p>
              </w:tc>
              <w:tc>
                <w:tcPr>
                  <w:tcW w:w="739" w:type="dxa"/>
                  <w:vAlign w:val="center"/>
                </w:tcPr>
                <w:p w14:paraId="7570BF94" w14:textId="77777777" w:rsidR="00BA4185" w:rsidRDefault="00B14AE7">
                  <w:pPr>
                    <w:pStyle w:val="af8"/>
                  </w:pPr>
                  <w:r>
                    <w:t>700</w:t>
                  </w:r>
                </w:p>
              </w:tc>
              <w:tc>
                <w:tcPr>
                  <w:tcW w:w="886" w:type="dxa"/>
                  <w:vAlign w:val="center"/>
                </w:tcPr>
                <w:p w14:paraId="01728728" w14:textId="77777777" w:rsidR="00BA4185" w:rsidRDefault="00B14AE7">
                  <w:pPr>
                    <w:pStyle w:val="af8"/>
                  </w:pPr>
                  <w:r>
                    <w:t>470*</w:t>
                  </w:r>
                </w:p>
              </w:tc>
              <w:tc>
                <w:tcPr>
                  <w:tcW w:w="886" w:type="dxa"/>
                  <w:vAlign w:val="center"/>
                </w:tcPr>
                <w:p w14:paraId="21B7BCB6" w14:textId="77777777" w:rsidR="00BA4185" w:rsidRDefault="00B14AE7">
                  <w:pPr>
                    <w:pStyle w:val="af8"/>
                  </w:pPr>
                  <w:r>
                    <w:t>350</w:t>
                  </w:r>
                </w:p>
              </w:tc>
              <w:tc>
                <w:tcPr>
                  <w:tcW w:w="661" w:type="dxa"/>
                  <w:vAlign w:val="center"/>
                </w:tcPr>
                <w:p w14:paraId="20CF47EB" w14:textId="77777777" w:rsidR="00BA4185" w:rsidRDefault="00B14AE7">
                  <w:pPr>
                    <w:pStyle w:val="af8"/>
                  </w:pPr>
                  <w:r>
                    <w:t>700</w:t>
                  </w:r>
                </w:p>
              </w:tc>
              <w:tc>
                <w:tcPr>
                  <w:tcW w:w="661" w:type="dxa"/>
                  <w:vAlign w:val="center"/>
                </w:tcPr>
                <w:p w14:paraId="4B06D162" w14:textId="77777777" w:rsidR="00BA4185" w:rsidRDefault="00B14AE7">
                  <w:pPr>
                    <w:pStyle w:val="af8"/>
                  </w:pPr>
                  <w:r>
                    <w:t>470</w:t>
                  </w:r>
                </w:p>
              </w:tc>
              <w:tc>
                <w:tcPr>
                  <w:tcW w:w="662" w:type="dxa"/>
                  <w:vAlign w:val="center"/>
                </w:tcPr>
                <w:p w14:paraId="5F9B77FA" w14:textId="77777777" w:rsidR="00BA4185" w:rsidRDefault="00B14AE7">
                  <w:pPr>
                    <w:pStyle w:val="af8"/>
                  </w:pPr>
                  <w:r>
                    <w:t>350</w:t>
                  </w:r>
                </w:p>
              </w:tc>
              <w:tc>
                <w:tcPr>
                  <w:tcW w:w="661" w:type="dxa"/>
                  <w:vAlign w:val="center"/>
                </w:tcPr>
                <w:p w14:paraId="6A568C08" w14:textId="77777777" w:rsidR="00BA4185" w:rsidRDefault="00B14AE7">
                  <w:pPr>
                    <w:pStyle w:val="af8"/>
                  </w:pPr>
                  <w:r>
                    <w:t>380</w:t>
                  </w:r>
                </w:p>
              </w:tc>
              <w:tc>
                <w:tcPr>
                  <w:tcW w:w="660" w:type="dxa"/>
                  <w:vAlign w:val="center"/>
                </w:tcPr>
                <w:p w14:paraId="1547036C" w14:textId="77777777" w:rsidR="00BA4185" w:rsidRDefault="00B14AE7">
                  <w:pPr>
                    <w:pStyle w:val="af8"/>
                  </w:pPr>
                  <w:r>
                    <w:t>250</w:t>
                  </w:r>
                </w:p>
              </w:tc>
              <w:tc>
                <w:tcPr>
                  <w:tcW w:w="824" w:type="dxa"/>
                  <w:vAlign w:val="center"/>
                </w:tcPr>
                <w:p w14:paraId="605B0B04" w14:textId="77777777" w:rsidR="00BA4185" w:rsidRDefault="00B14AE7">
                  <w:pPr>
                    <w:pStyle w:val="af8"/>
                  </w:pPr>
                  <w:r>
                    <w:t>190</w:t>
                  </w:r>
                </w:p>
              </w:tc>
            </w:tr>
            <w:tr w:rsidR="00BA4185" w14:paraId="1FB6B21D" w14:textId="77777777" w:rsidTr="004A557D">
              <w:trPr>
                <w:trHeight w:val="23"/>
                <w:jc w:val="center"/>
              </w:trPr>
              <w:tc>
                <w:tcPr>
                  <w:tcW w:w="1094" w:type="dxa"/>
                  <w:vMerge/>
                  <w:vAlign w:val="center"/>
                </w:tcPr>
                <w:p w14:paraId="05F18785" w14:textId="77777777" w:rsidR="00BA4185" w:rsidRDefault="00BA4185">
                  <w:pPr>
                    <w:pStyle w:val="af8"/>
                  </w:pPr>
                </w:p>
              </w:tc>
              <w:tc>
                <w:tcPr>
                  <w:tcW w:w="1214" w:type="dxa"/>
                  <w:vAlign w:val="center"/>
                </w:tcPr>
                <w:p w14:paraId="1DE8AAFF" w14:textId="77777777" w:rsidR="00BA4185" w:rsidRDefault="00B14AE7">
                  <w:pPr>
                    <w:pStyle w:val="af8"/>
                  </w:pPr>
                  <w:r>
                    <w:t>&gt;4</w:t>
                  </w:r>
                </w:p>
              </w:tc>
              <w:tc>
                <w:tcPr>
                  <w:tcW w:w="739" w:type="dxa"/>
                  <w:vAlign w:val="center"/>
                </w:tcPr>
                <w:p w14:paraId="01F4BC87" w14:textId="77777777" w:rsidR="00BA4185" w:rsidRDefault="00B14AE7">
                  <w:pPr>
                    <w:pStyle w:val="af8"/>
                  </w:pPr>
                  <w:r>
                    <w:t>530</w:t>
                  </w:r>
                </w:p>
              </w:tc>
              <w:tc>
                <w:tcPr>
                  <w:tcW w:w="886" w:type="dxa"/>
                  <w:vAlign w:val="center"/>
                </w:tcPr>
                <w:p w14:paraId="24F129E3" w14:textId="77777777" w:rsidR="00BA4185" w:rsidRDefault="00B14AE7">
                  <w:pPr>
                    <w:pStyle w:val="af8"/>
                  </w:pPr>
                  <w:r>
                    <w:t>350</w:t>
                  </w:r>
                </w:p>
              </w:tc>
              <w:tc>
                <w:tcPr>
                  <w:tcW w:w="886" w:type="dxa"/>
                  <w:vAlign w:val="center"/>
                </w:tcPr>
                <w:p w14:paraId="52E0AEB3" w14:textId="77777777" w:rsidR="00BA4185" w:rsidRDefault="00B14AE7">
                  <w:pPr>
                    <w:pStyle w:val="af8"/>
                  </w:pPr>
                  <w:r>
                    <w:t>260</w:t>
                  </w:r>
                </w:p>
              </w:tc>
              <w:tc>
                <w:tcPr>
                  <w:tcW w:w="661" w:type="dxa"/>
                  <w:vAlign w:val="center"/>
                </w:tcPr>
                <w:p w14:paraId="109AF394" w14:textId="77777777" w:rsidR="00BA4185" w:rsidRDefault="00B14AE7">
                  <w:pPr>
                    <w:pStyle w:val="af8"/>
                  </w:pPr>
                  <w:r>
                    <w:t>530</w:t>
                  </w:r>
                </w:p>
              </w:tc>
              <w:tc>
                <w:tcPr>
                  <w:tcW w:w="661" w:type="dxa"/>
                  <w:vAlign w:val="center"/>
                </w:tcPr>
                <w:p w14:paraId="237F337C" w14:textId="77777777" w:rsidR="00BA4185" w:rsidRDefault="00B14AE7">
                  <w:pPr>
                    <w:pStyle w:val="af8"/>
                  </w:pPr>
                  <w:r>
                    <w:t>350</w:t>
                  </w:r>
                </w:p>
              </w:tc>
              <w:tc>
                <w:tcPr>
                  <w:tcW w:w="662" w:type="dxa"/>
                  <w:vAlign w:val="center"/>
                </w:tcPr>
                <w:p w14:paraId="61E6D0CB" w14:textId="77777777" w:rsidR="00BA4185" w:rsidRDefault="00B14AE7">
                  <w:pPr>
                    <w:pStyle w:val="af8"/>
                  </w:pPr>
                  <w:r>
                    <w:t>260</w:t>
                  </w:r>
                </w:p>
              </w:tc>
              <w:tc>
                <w:tcPr>
                  <w:tcW w:w="661" w:type="dxa"/>
                  <w:vAlign w:val="center"/>
                </w:tcPr>
                <w:p w14:paraId="6EE4F727" w14:textId="77777777" w:rsidR="00BA4185" w:rsidRDefault="00B14AE7">
                  <w:pPr>
                    <w:pStyle w:val="af8"/>
                  </w:pPr>
                  <w:r>
                    <w:t>290</w:t>
                  </w:r>
                </w:p>
              </w:tc>
              <w:tc>
                <w:tcPr>
                  <w:tcW w:w="660" w:type="dxa"/>
                  <w:vAlign w:val="center"/>
                </w:tcPr>
                <w:p w14:paraId="60EA7339" w14:textId="77777777" w:rsidR="00BA4185" w:rsidRDefault="00B14AE7">
                  <w:pPr>
                    <w:pStyle w:val="af8"/>
                  </w:pPr>
                  <w:r>
                    <w:t>190</w:t>
                  </w:r>
                </w:p>
              </w:tc>
              <w:tc>
                <w:tcPr>
                  <w:tcW w:w="824" w:type="dxa"/>
                  <w:vAlign w:val="center"/>
                </w:tcPr>
                <w:p w14:paraId="1D534CD1" w14:textId="77777777" w:rsidR="00BA4185" w:rsidRDefault="00B14AE7">
                  <w:pPr>
                    <w:pStyle w:val="af8"/>
                  </w:pPr>
                  <w:r>
                    <w:t>140</w:t>
                  </w:r>
                </w:p>
              </w:tc>
            </w:tr>
            <w:tr w:rsidR="00BA4185" w14:paraId="4D62DDBF" w14:textId="77777777" w:rsidTr="004A557D">
              <w:trPr>
                <w:trHeight w:val="23"/>
                <w:jc w:val="center"/>
              </w:trPr>
              <w:tc>
                <w:tcPr>
                  <w:tcW w:w="1094" w:type="dxa"/>
                  <w:vMerge w:val="restart"/>
                  <w:vAlign w:val="center"/>
                </w:tcPr>
                <w:p w14:paraId="3EDBC140" w14:textId="77777777" w:rsidR="00BA4185" w:rsidRDefault="00B14AE7">
                  <w:pPr>
                    <w:pStyle w:val="af8"/>
                  </w:pPr>
                  <w:r>
                    <w:t>B</w:t>
                  </w:r>
                </w:p>
              </w:tc>
              <w:tc>
                <w:tcPr>
                  <w:tcW w:w="1214" w:type="dxa"/>
                  <w:vAlign w:val="center"/>
                </w:tcPr>
                <w:p w14:paraId="0F918F5E" w14:textId="77777777" w:rsidR="00BA4185" w:rsidRDefault="00B14AE7">
                  <w:pPr>
                    <w:pStyle w:val="af8"/>
                  </w:pPr>
                  <w:r>
                    <w:t>&lt;2</w:t>
                  </w:r>
                </w:p>
              </w:tc>
              <w:tc>
                <w:tcPr>
                  <w:tcW w:w="2511" w:type="dxa"/>
                  <w:gridSpan w:val="3"/>
                  <w:vAlign w:val="center"/>
                </w:tcPr>
                <w:p w14:paraId="5E35B7D4" w14:textId="77777777" w:rsidR="00BA4185" w:rsidRDefault="00B14AE7">
                  <w:pPr>
                    <w:pStyle w:val="af8"/>
                  </w:pPr>
                  <w:r>
                    <w:t>0.01</w:t>
                  </w:r>
                </w:p>
              </w:tc>
              <w:tc>
                <w:tcPr>
                  <w:tcW w:w="1984" w:type="dxa"/>
                  <w:gridSpan w:val="3"/>
                  <w:vAlign w:val="center"/>
                </w:tcPr>
                <w:p w14:paraId="4DDA2013" w14:textId="77777777" w:rsidR="00BA4185" w:rsidRDefault="00B14AE7">
                  <w:pPr>
                    <w:pStyle w:val="af8"/>
                  </w:pPr>
                  <w:r>
                    <w:t>0.015</w:t>
                  </w:r>
                </w:p>
              </w:tc>
              <w:tc>
                <w:tcPr>
                  <w:tcW w:w="2145" w:type="dxa"/>
                  <w:gridSpan w:val="3"/>
                  <w:vAlign w:val="center"/>
                </w:tcPr>
                <w:p w14:paraId="440D4D7F" w14:textId="77777777" w:rsidR="00BA4185" w:rsidRDefault="00B14AE7">
                  <w:pPr>
                    <w:pStyle w:val="af8"/>
                  </w:pPr>
                  <w:r>
                    <w:t>0.015</w:t>
                  </w:r>
                </w:p>
              </w:tc>
            </w:tr>
            <w:tr w:rsidR="00BA4185" w14:paraId="52475060" w14:textId="77777777" w:rsidTr="004A557D">
              <w:trPr>
                <w:trHeight w:val="23"/>
                <w:jc w:val="center"/>
              </w:trPr>
              <w:tc>
                <w:tcPr>
                  <w:tcW w:w="1094" w:type="dxa"/>
                  <w:vMerge/>
                  <w:vAlign w:val="center"/>
                </w:tcPr>
                <w:p w14:paraId="64E1D5B5" w14:textId="77777777" w:rsidR="00BA4185" w:rsidRDefault="00BA4185">
                  <w:pPr>
                    <w:pStyle w:val="af8"/>
                  </w:pPr>
                </w:p>
              </w:tc>
              <w:tc>
                <w:tcPr>
                  <w:tcW w:w="1214" w:type="dxa"/>
                  <w:vAlign w:val="center"/>
                </w:tcPr>
                <w:p w14:paraId="46D05B1E" w14:textId="77777777" w:rsidR="00BA4185" w:rsidRDefault="00B14AE7">
                  <w:pPr>
                    <w:pStyle w:val="af8"/>
                  </w:pPr>
                  <w:r>
                    <w:t>&gt;2</w:t>
                  </w:r>
                </w:p>
              </w:tc>
              <w:tc>
                <w:tcPr>
                  <w:tcW w:w="2511" w:type="dxa"/>
                  <w:gridSpan w:val="3"/>
                  <w:vAlign w:val="center"/>
                </w:tcPr>
                <w:p w14:paraId="424469FC" w14:textId="77777777" w:rsidR="00BA4185" w:rsidRDefault="00B14AE7">
                  <w:pPr>
                    <w:pStyle w:val="af8"/>
                  </w:pPr>
                  <w:r>
                    <w:t>0.021*</w:t>
                  </w:r>
                </w:p>
              </w:tc>
              <w:tc>
                <w:tcPr>
                  <w:tcW w:w="1984" w:type="dxa"/>
                  <w:gridSpan w:val="3"/>
                  <w:vAlign w:val="center"/>
                </w:tcPr>
                <w:p w14:paraId="55A2CB74" w14:textId="77777777" w:rsidR="00BA4185" w:rsidRDefault="00B14AE7">
                  <w:pPr>
                    <w:pStyle w:val="af8"/>
                  </w:pPr>
                  <w:r>
                    <w:t>0.036</w:t>
                  </w:r>
                </w:p>
              </w:tc>
              <w:tc>
                <w:tcPr>
                  <w:tcW w:w="2145" w:type="dxa"/>
                  <w:gridSpan w:val="3"/>
                  <w:vAlign w:val="center"/>
                </w:tcPr>
                <w:p w14:paraId="6163F1FD" w14:textId="77777777" w:rsidR="00BA4185" w:rsidRDefault="00B14AE7">
                  <w:pPr>
                    <w:pStyle w:val="af8"/>
                  </w:pPr>
                  <w:r>
                    <w:t>0.036</w:t>
                  </w:r>
                </w:p>
              </w:tc>
            </w:tr>
            <w:tr w:rsidR="00BA4185" w14:paraId="2104941E" w14:textId="77777777" w:rsidTr="004A557D">
              <w:trPr>
                <w:trHeight w:val="23"/>
                <w:jc w:val="center"/>
              </w:trPr>
              <w:tc>
                <w:tcPr>
                  <w:tcW w:w="1094" w:type="dxa"/>
                  <w:vMerge w:val="restart"/>
                  <w:vAlign w:val="center"/>
                </w:tcPr>
                <w:p w14:paraId="14E34812" w14:textId="77777777" w:rsidR="00BA4185" w:rsidRDefault="00B14AE7">
                  <w:pPr>
                    <w:pStyle w:val="af8"/>
                  </w:pPr>
                  <w:r>
                    <w:t>C</w:t>
                  </w:r>
                </w:p>
              </w:tc>
              <w:tc>
                <w:tcPr>
                  <w:tcW w:w="1214" w:type="dxa"/>
                  <w:vAlign w:val="center"/>
                </w:tcPr>
                <w:p w14:paraId="6E50A22B" w14:textId="77777777" w:rsidR="00BA4185" w:rsidRDefault="00B14AE7">
                  <w:pPr>
                    <w:pStyle w:val="af8"/>
                  </w:pPr>
                  <w:r>
                    <w:t>&lt;2</w:t>
                  </w:r>
                </w:p>
              </w:tc>
              <w:tc>
                <w:tcPr>
                  <w:tcW w:w="2511" w:type="dxa"/>
                  <w:gridSpan w:val="3"/>
                  <w:vAlign w:val="center"/>
                </w:tcPr>
                <w:p w14:paraId="266A3E57" w14:textId="77777777" w:rsidR="00BA4185" w:rsidRDefault="00B14AE7">
                  <w:pPr>
                    <w:pStyle w:val="af8"/>
                  </w:pPr>
                  <w:r>
                    <w:t>1.85</w:t>
                  </w:r>
                </w:p>
              </w:tc>
              <w:tc>
                <w:tcPr>
                  <w:tcW w:w="1984" w:type="dxa"/>
                  <w:gridSpan w:val="3"/>
                  <w:vAlign w:val="center"/>
                </w:tcPr>
                <w:p w14:paraId="54E646AD" w14:textId="77777777" w:rsidR="00BA4185" w:rsidRDefault="00B14AE7">
                  <w:pPr>
                    <w:pStyle w:val="af8"/>
                  </w:pPr>
                  <w:r>
                    <w:t>1.79</w:t>
                  </w:r>
                </w:p>
              </w:tc>
              <w:tc>
                <w:tcPr>
                  <w:tcW w:w="2145" w:type="dxa"/>
                  <w:gridSpan w:val="3"/>
                  <w:vAlign w:val="center"/>
                </w:tcPr>
                <w:p w14:paraId="21324818" w14:textId="77777777" w:rsidR="00BA4185" w:rsidRDefault="00B14AE7">
                  <w:pPr>
                    <w:pStyle w:val="af8"/>
                  </w:pPr>
                  <w:r>
                    <w:t>1.79</w:t>
                  </w:r>
                </w:p>
              </w:tc>
            </w:tr>
            <w:tr w:rsidR="00BA4185" w14:paraId="0A2CC2EE" w14:textId="77777777" w:rsidTr="004A557D">
              <w:trPr>
                <w:trHeight w:val="23"/>
                <w:jc w:val="center"/>
              </w:trPr>
              <w:tc>
                <w:tcPr>
                  <w:tcW w:w="1094" w:type="dxa"/>
                  <w:vMerge/>
                  <w:vAlign w:val="center"/>
                </w:tcPr>
                <w:p w14:paraId="47B2FCBE" w14:textId="77777777" w:rsidR="00BA4185" w:rsidRDefault="00BA4185">
                  <w:pPr>
                    <w:pStyle w:val="af8"/>
                  </w:pPr>
                </w:p>
              </w:tc>
              <w:tc>
                <w:tcPr>
                  <w:tcW w:w="1214" w:type="dxa"/>
                  <w:vAlign w:val="center"/>
                </w:tcPr>
                <w:p w14:paraId="3896E78E" w14:textId="77777777" w:rsidR="00BA4185" w:rsidRDefault="00B14AE7">
                  <w:pPr>
                    <w:pStyle w:val="af8"/>
                  </w:pPr>
                  <w:r>
                    <w:t>&gt;2</w:t>
                  </w:r>
                </w:p>
              </w:tc>
              <w:tc>
                <w:tcPr>
                  <w:tcW w:w="2511" w:type="dxa"/>
                  <w:gridSpan w:val="3"/>
                  <w:vAlign w:val="center"/>
                </w:tcPr>
                <w:p w14:paraId="103E06F5" w14:textId="77777777" w:rsidR="00BA4185" w:rsidRDefault="00B14AE7">
                  <w:pPr>
                    <w:pStyle w:val="af8"/>
                  </w:pPr>
                  <w:r>
                    <w:t>1.85*</w:t>
                  </w:r>
                </w:p>
              </w:tc>
              <w:tc>
                <w:tcPr>
                  <w:tcW w:w="1984" w:type="dxa"/>
                  <w:gridSpan w:val="3"/>
                  <w:vAlign w:val="center"/>
                </w:tcPr>
                <w:p w14:paraId="369DACB6" w14:textId="77777777" w:rsidR="00BA4185" w:rsidRDefault="00B14AE7">
                  <w:pPr>
                    <w:pStyle w:val="af8"/>
                  </w:pPr>
                  <w:r>
                    <w:t>1.77</w:t>
                  </w:r>
                </w:p>
              </w:tc>
              <w:tc>
                <w:tcPr>
                  <w:tcW w:w="2145" w:type="dxa"/>
                  <w:gridSpan w:val="3"/>
                  <w:vAlign w:val="center"/>
                </w:tcPr>
                <w:p w14:paraId="59F79570" w14:textId="77777777" w:rsidR="00BA4185" w:rsidRDefault="00B14AE7">
                  <w:pPr>
                    <w:pStyle w:val="af8"/>
                  </w:pPr>
                  <w:r>
                    <w:t>1.77</w:t>
                  </w:r>
                </w:p>
              </w:tc>
            </w:tr>
            <w:tr w:rsidR="00BA4185" w14:paraId="4B1F8949" w14:textId="77777777" w:rsidTr="004A557D">
              <w:trPr>
                <w:trHeight w:val="23"/>
                <w:jc w:val="center"/>
              </w:trPr>
              <w:tc>
                <w:tcPr>
                  <w:tcW w:w="1094" w:type="dxa"/>
                  <w:vMerge w:val="restart"/>
                  <w:vAlign w:val="center"/>
                </w:tcPr>
                <w:p w14:paraId="723EE4BF" w14:textId="77777777" w:rsidR="00BA4185" w:rsidRDefault="00B14AE7">
                  <w:pPr>
                    <w:pStyle w:val="af8"/>
                  </w:pPr>
                  <w:r>
                    <w:t>D</w:t>
                  </w:r>
                </w:p>
              </w:tc>
              <w:tc>
                <w:tcPr>
                  <w:tcW w:w="1214" w:type="dxa"/>
                  <w:vAlign w:val="center"/>
                </w:tcPr>
                <w:p w14:paraId="71DA6DBE" w14:textId="77777777" w:rsidR="00BA4185" w:rsidRDefault="00B14AE7">
                  <w:pPr>
                    <w:pStyle w:val="af8"/>
                  </w:pPr>
                  <w:r>
                    <w:t>&lt;2</w:t>
                  </w:r>
                </w:p>
              </w:tc>
              <w:tc>
                <w:tcPr>
                  <w:tcW w:w="2511" w:type="dxa"/>
                  <w:gridSpan w:val="3"/>
                  <w:vAlign w:val="center"/>
                </w:tcPr>
                <w:p w14:paraId="63B103B0" w14:textId="77777777" w:rsidR="00BA4185" w:rsidRDefault="00B14AE7">
                  <w:pPr>
                    <w:pStyle w:val="af8"/>
                  </w:pPr>
                  <w:r>
                    <w:t>0.78</w:t>
                  </w:r>
                </w:p>
              </w:tc>
              <w:tc>
                <w:tcPr>
                  <w:tcW w:w="1984" w:type="dxa"/>
                  <w:gridSpan w:val="3"/>
                  <w:vAlign w:val="center"/>
                </w:tcPr>
                <w:p w14:paraId="18E765E9" w14:textId="77777777" w:rsidR="00BA4185" w:rsidRDefault="00B14AE7">
                  <w:pPr>
                    <w:pStyle w:val="af8"/>
                  </w:pPr>
                  <w:r>
                    <w:t>0.78</w:t>
                  </w:r>
                </w:p>
              </w:tc>
              <w:tc>
                <w:tcPr>
                  <w:tcW w:w="2145" w:type="dxa"/>
                  <w:gridSpan w:val="3"/>
                  <w:vAlign w:val="center"/>
                </w:tcPr>
                <w:p w14:paraId="003D4F80" w14:textId="77777777" w:rsidR="00BA4185" w:rsidRDefault="00B14AE7">
                  <w:pPr>
                    <w:pStyle w:val="af8"/>
                  </w:pPr>
                  <w:r>
                    <w:t>0.57</w:t>
                  </w:r>
                </w:p>
              </w:tc>
            </w:tr>
            <w:tr w:rsidR="00BA4185" w14:paraId="40D50348" w14:textId="77777777" w:rsidTr="004A557D">
              <w:trPr>
                <w:trHeight w:val="23"/>
                <w:jc w:val="center"/>
              </w:trPr>
              <w:tc>
                <w:tcPr>
                  <w:tcW w:w="1094" w:type="dxa"/>
                  <w:vMerge/>
                  <w:vAlign w:val="center"/>
                </w:tcPr>
                <w:p w14:paraId="13E2A0AC" w14:textId="77777777" w:rsidR="00BA4185" w:rsidRDefault="00BA4185">
                  <w:pPr>
                    <w:pStyle w:val="af8"/>
                  </w:pPr>
                </w:p>
              </w:tc>
              <w:tc>
                <w:tcPr>
                  <w:tcW w:w="1214" w:type="dxa"/>
                  <w:vAlign w:val="center"/>
                </w:tcPr>
                <w:p w14:paraId="783A9E9A" w14:textId="77777777" w:rsidR="00BA4185" w:rsidRDefault="00B14AE7">
                  <w:pPr>
                    <w:pStyle w:val="af8"/>
                  </w:pPr>
                  <w:r>
                    <w:t>&gt;2</w:t>
                  </w:r>
                </w:p>
              </w:tc>
              <w:tc>
                <w:tcPr>
                  <w:tcW w:w="2511" w:type="dxa"/>
                  <w:gridSpan w:val="3"/>
                  <w:vAlign w:val="center"/>
                </w:tcPr>
                <w:p w14:paraId="7BE37C04" w14:textId="77777777" w:rsidR="00BA4185" w:rsidRDefault="00B14AE7">
                  <w:pPr>
                    <w:pStyle w:val="af8"/>
                  </w:pPr>
                  <w:r>
                    <w:t>0.84*</w:t>
                  </w:r>
                </w:p>
              </w:tc>
              <w:tc>
                <w:tcPr>
                  <w:tcW w:w="1984" w:type="dxa"/>
                  <w:gridSpan w:val="3"/>
                  <w:vAlign w:val="center"/>
                </w:tcPr>
                <w:p w14:paraId="6119B23E" w14:textId="77777777" w:rsidR="00BA4185" w:rsidRDefault="00B14AE7">
                  <w:pPr>
                    <w:pStyle w:val="af8"/>
                  </w:pPr>
                  <w:r>
                    <w:t>0.84</w:t>
                  </w:r>
                </w:p>
              </w:tc>
              <w:tc>
                <w:tcPr>
                  <w:tcW w:w="2145" w:type="dxa"/>
                  <w:gridSpan w:val="3"/>
                  <w:vAlign w:val="center"/>
                </w:tcPr>
                <w:p w14:paraId="31D7DA0D" w14:textId="77777777" w:rsidR="00BA4185" w:rsidRDefault="00B14AE7">
                  <w:pPr>
                    <w:pStyle w:val="af8"/>
                  </w:pPr>
                  <w:r>
                    <w:t>0.76</w:t>
                  </w:r>
                </w:p>
              </w:tc>
            </w:tr>
          </w:tbl>
          <w:p w14:paraId="46EBC3D6" w14:textId="77777777" w:rsidR="00BA4185" w:rsidRDefault="00B14AE7">
            <w:pPr>
              <w:spacing w:line="324" w:lineRule="auto"/>
              <w:ind w:firstLine="480"/>
              <w:rPr>
                <w:rFonts w:eastAsia="宋体"/>
              </w:rPr>
            </w:pPr>
            <w:r>
              <w:rPr>
                <w:rFonts w:eastAsia="宋体"/>
              </w:rPr>
              <w:t>注：</w:t>
            </w:r>
            <w:r>
              <w:rPr>
                <w:rFonts w:eastAsia="宋体"/>
              </w:rPr>
              <w:t>*</w:t>
            </w:r>
            <w:r>
              <w:rPr>
                <w:rFonts w:eastAsia="宋体"/>
              </w:rPr>
              <w:t>为本项目计算取值。</w:t>
            </w:r>
          </w:p>
          <w:p w14:paraId="5DC4CB0C" w14:textId="582B8ADA" w:rsidR="00BA4185" w:rsidRDefault="00B14AE7">
            <w:pPr>
              <w:ind w:firstLine="480"/>
              <w:rPr>
                <w:rFonts w:eastAsia="宋体" w:cs="Times New Roman"/>
                <w:b/>
                <w:bCs/>
                <w:sz w:val="21"/>
                <w:szCs w:val="21"/>
              </w:rPr>
            </w:pPr>
            <w:r>
              <w:rPr>
                <w:rFonts w:eastAsia="宋体" w:hint="eastAsia"/>
              </w:rPr>
              <w:t>本项目卫生防护距离计算结果见表</w:t>
            </w:r>
            <w:r>
              <w:rPr>
                <w:rFonts w:eastAsia="宋体" w:hint="eastAsia"/>
              </w:rPr>
              <w:t>2</w:t>
            </w:r>
            <w:r w:rsidR="00DD320C">
              <w:rPr>
                <w:rFonts w:eastAsia="宋体"/>
              </w:rPr>
              <w:t>3</w:t>
            </w:r>
            <w:r>
              <w:rPr>
                <w:rFonts w:eastAsia="宋体" w:hint="eastAsia"/>
              </w:rPr>
              <w:t>。</w:t>
            </w:r>
          </w:p>
          <w:p w14:paraId="61AE712F" w14:textId="1440F518" w:rsidR="00BA4185" w:rsidRDefault="00B14AE7">
            <w:pPr>
              <w:spacing w:line="240" w:lineRule="auto"/>
              <w:ind w:firstLineChars="0" w:firstLine="0"/>
              <w:jc w:val="center"/>
              <w:rPr>
                <w:rFonts w:eastAsia="宋体" w:cs="Times New Roman"/>
                <w:b/>
                <w:bCs/>
                <w:sz w:val="21"/>
                <w:szCs w:val="21"/>
              </w:rPr>
            </w:pPr>
            <w:r>
              <w:rPr>
                <w:rFonts w:eastAsia="宋体" w:cs="Times New Roman" w:hint="eastAsia"/>
                <w:b/>
                <w:bCs/>
                <w:sz w:val="21"/>
                <w:szCs w:val="21"/>
              </w:rPr>
              <w:t>表</w:t>
            </w:r>
            <w:r>
              <w:rPr>
                <w:rFonts w:eastAsia="宋体" w:cs="Times New Roman" w:hint="eastAsia"/>
                <w:b/>
                <w:bCs/>
                <w:sz w:val="21"/>
                <w:szCs w:val="21"/>
              </w:rPr>
              <w:t>2</w:t>
            </w:r>
            <w:r w:rsidR="00DD320C">
              <w:rPr>
                <w:rFonts w:eastAsia="宋体" w:cs="Times New Roman"/>
                <w:b/>
                <w:bCs/>
                <w:sz w:val="21"/>
                <w:szCs w:val="21"/>
              </w:rPr>
              <w:t>3</w:t>
            </w:r>
            <w:r>
              <w:rPr>
                <w:rFonts w:eastAsia="宋体" w:cs="Times New Roman" w:hint="eastAsia"/>
                <w:b/>
                <w:bCs/>
                <w:sz w:val="21"/>
                <w:szCs w:val="21"/>
              </w:rPr>
              <w:t xml:space="preserve">   </w:t>
            </w:r>
            <w:r>
              <w:rPr>
                <w:rFonts w:eastAsia="宋体" w:cs="Times New Roman"/>
                <w:b/>
                <w:bCs/>
                <w:sz w:val="21"/>
                <w:szCs w:val="21"/>
              </w:rPr>
              <w:t>卫生防护距离计算系数</w:t>
            </w:r>
          </w:p>
          <w:tbl>
            <w:tblPr>
              <w:tblStyle w:val="af5"/>
              <w:tblW w:w="9036" w:type="dxa"/>
              <w:tblLook w:val="04A0" w:firstRow="1" w:lastRow="0" w:firstColumn="1" w:lastColumn="0" w:noHBand="0" w:noVBand="1"/>
            </w:tblPr>
            <w:tblGrid>
              <w:gridCol w:w="665"/>
              <w:gridCol w:w="1327"/>
              <w:gridCol w:w="1140"/>
              <w:gridCol w:w="1320"/>
              <w:gridCol w:w="675"/>
              <w:gridCol w:w="819"/>
              <w:gridCol w:w="584"/>
              <w:gridCol w:w="647"/>
              <w:gridCol w:w="882"/>
              <w:gridCol w:w="977"/>
            </w:tblGrid>
            <w:tr w:rsidR="00BA4185" w14:paraId="604C540E" w14:textId="77777777" w:rsidTr="004A557D">
              <w:trPr>
                <w:trHeight w:val="90"/>
              </w:trPr>
              <w:tc>
                <w:tcPr>
                  <w:tcW w:w="665" w:type="dxa"/>
                  <w:vMerge w:val="restart"/>
                  <w:vAlign w:val="center"/>
                </w:tcPr>
                <w:p w14:paraId="7C391281" w14:textId="77777777" w:rsidR="00BA4185" w:rsidRDefault="00B14AE7">
                  <w:pPr>
                    <w:pStyle w:val="af8"/>
                    <w:rPr>
                      <w:b/>
                      <w:bCs/>
                    </w:rPr>
                  </w:pPr>
                  <w:r>
                    <w:rPr>
                      <w:rFonts w:hint="eastAsia"/>
                      <w:b/>
                      <w:bCs/>
                    </w:rPr>
                    <w:t>污染源</w:t>
                  </w:r>
                </w:p>
              </w:tc>
              <w:tc>
                <w:tcPr>
                  <w:tcW w:w="1327" w:type="dxa"/>
                  <w:vMerge w:val="restart"/>
                  <w:vAlign w:val="center"/>
                </w:tcPr>
                <w:p w14:paraId="3487D76D" w14:textId="77777777" w:rsidR="00BA4185" w:rsidRDefault="00B14AE7">
                  <w:pPr>
                    <w:pStyle w:val="af8"/>
                    <w:rPr>
                      <w:b/>
                      <w:bCs/>
                    </w:rPr>
                  </w:pPr>
                  <w:r>
                    <w:rPr>
                      <w:rFonts w:hint="eastAsia"/>
                      <w:b/>
                      <w:bCs/>
                    </w:rPr>
                    <w:t>污染因子</w:t>
                  </w:r>
                </w:p>
              </w:tc>
              <w:tc>
                <w:tcPr>
                  <w:tcW w:w="1140" w:type="dxa"/>
                  <w:vMerge w:val="restart"/>
                  <w:vAlign w:val="center"/>
                </w:tcPr>
                <w:p w14:paraId="5A602E1D" w14:textId="77777777" w:rsidR="00BA4185" w:rsidRDefault="00B14AE7">
                  <w:pPr>
                    <w:pStyle w:val="af8"/>
                    <w:rPr>
                      <w:b/>
                      <w:bCs/>
                    </w:rPr>
                  </w:pPr>
                  <w:r>
                    <w:rPr>
                      <w:rFonts w:hint="eastAsia"/>
                      <w:b/>
                      <w:bCs/>
                    </w:rPr>
                    <w:t>排放速率（</w:t>
                  </w:r>
                  <w:r>
                    <w:rPr>
                      <w:rFonts w:hint="eastAsia"/>
                      <w:b/>
                      <w:bCs/>
                    </w:rPr>
                    <w:t>kg/h</w:t>
                  </w:r>
                  <w:r>
                    <w:rPr>
                      <w:rFonts w:hint="eastAsia"/>
                      <w:b/>
                      <w:bCs/>
                    </w:rPr>
                    <w:t>）</w:t>
                  </w:r>
                </w:p>
              </w:tc>
              <w:tc>
                <w:tcPr>
                  <w:tcW w:w="1320" w:type="dxa"/>
                  <w:vMerge w:val="restart"/>
                  <w:vAlign w:val="center"/>
                </w:tcPr>
                <w:p w14:paraId="36D5ED3F" w14:textId="77777777" w:rsidR="00BA4185" w:rsidRDefault="00B14AE7">
                  <w:pPr>
                    <w:pStyle w:val="af8"/>
                    <w:rPr>
                      <w:b/>
                      <w:bCs/>
                    </w:rPr>
                  </w:pPr>
                  <w:r>
                    <w:rPr>
                      <w:rFonts w:hint="eastAsia"/>
                      <w:b/>
                      <w:bCs/>
                    </w:rPr>
                    <w:t>Cm</w:t>
                  </w:r>
                  <w:r>
                    <w:rPr>
                      <w:rFonts w:hint="eastAsia"/>
                      <w:b/>
                      <w:bCs/>
                    </w:rPr>
                    <w:t>（</w:t>
                  </w:r>
                  <w:r>
                    <w:rPr>
                      <w:rFonts w:hint="eastAsia"/>
                      <w:b/>
                      <w:bCs/>
                    </w:rPr>
                    <w:t>mg/m</w:t>
                  </w:r>
                  <w:r>
                    <w:rPr>
                      <w:rFonts w:hint="eastAsia"/>
                      <w:b/>
                      <w:bCs/>
                      <w:vertAlign w:val="superscript"/>
                    </w:rPr>
                    <w:t>3</w:t>
                  </w:r>
                  <w:r>
                    <w:rPr>
                      <w:rFonts w:hint="eastAsia"/>
                      <w:b/>
                      <w:bCs/>
                    </w:rPr>
                    <w:t>）</w:t>
                  </w:r>
                </w:p>
              </w:tc>
              <w:tc>
                <w:tcPr>
                  <w:tcW w:w="2725" w:type="dxa"/>
                  <w:gridSpan w:val="4"/>
                  <w:vAlign w:val="center"/>
                </w:tcPr>
                <w:p w14:paraId="47FB5424" w14:textId="77777777" w:rsidR="00BA4185" w:rsidRDefault="00B14AE7">
                  <w:pPr>
                    <w:pStyle w:val="af8"/>
                    <w:rPr>
                      <w:b/>
                      <w:bCs/>
                    </w:rPr>
                  </w:pPr>
                  <w:r>
                    <w:rPr>
                      <w:rFonts w:hint="eastAsia"/>
                      <w:b/>
                      <w:bCs/>
                    </w:rPr>
                    <w:t>参数值</w:t>
                  </w:r>
                </w:p>
              </w:tc>
              <w:tc>
                <w:tcPr>
                  <w:tcW w:w="882" w:type="dxa"/>
                  <w:vMerge w:val="restart"/>
                  <w:vAlign w:val="center"/>
                </w:tcPr>
                <w:p w14:paraId="0FD7C325" w14:textId="77777777" w:rsidR="00BA4185" w:rsidRDefault="00B14AE7">
                  <w:pPr>
                    <w:pStyle w:val="af8"/>
                    <w:rPr>
                      <w:b/>
                      <w:bCs/>
                    </w:rPr>
                  </w:pPr>
                  <w:r>
                    <w:rPr>
                      <w:rFonts w:hint="eastAsia"/>
                      <w:b/>
                      <w:bCs/>
                    </w:rPr>
                    <w:t>计算结果（</w:t>
                  </w:r>
                  <w:r>
                    <w:rPr>
                      <w:rFonts w:hint="eastAsia"/>
                      <w:b/>
                      <w:bCs/>
                    </w:rPr>
                    <w:t>m</w:t>
                  </w:r>
                  <w:r>
                    <w:rPr>
                      <w:rFonts w:hint="eastAsia"/>
                      <w:b/>
                      <w:bCs/>
                    </w:rPr>
                    <w:t>）</w:t>
                  </w:r>
                </w:p>
              </w:tc>
              <w:tc>
                <w:tcPr>
                  <w:tcW w:w="977" w:type="dxa"/>
                  <w:vMerge w:val="restart"/>
                  <w:vAlign w:val="center"/>
                </w:tcPr>
                <w:p w14:paraId="636622A7" w14:textId="77777777" w:rsidR="00BA4185" w:rsidRDefault="00B14AE7">
                  <w:pPr>
                    <w:pStyle w:val="af8"/>
                    <w:rPr>
                      <w:b/>
                      <w:bCs/>
                    </w:rPr>
                  </w:pPr>
                  <w:r>
                    <w:rPr>
                      <w:rFonts w:hint="eastAsia"/>
                      <w:b/>
                      <w:bCs/>
                    </w:rPr>
                    <w:t>综合确定结果（</w:t>
                  </w:r>
                  <w:r>
                    <w:rPr>
                      <w:rFonts w:hint="eastAsia"/>
                      <w:b/>
                      <w:bCs/>
                    </w:rPr>
                    <w:t>m</w:t>
                  </w:r>
                  <w:r>
                    <w:rPr>
                      <w:rFonts w:hint="eastAsia"/>
                      <w:b/>
                      <w:bCs/>
                    </w:rPr>
                    <w:t>）</w:t>
                  </w:r>
                </w:p>
              </w:tc>
            </w:tr>
            <w:tr w:rsidR="00BA4185" w14:paraId="72978E8B" w14:textId="77777777" w:rsidTr="004A557D">
              <w:trPr>
                <w:trHeight w:val="90"/>
              </w:trPr>
              <w:tc>
                <w:tcPr>
                  <w:tcW w:w="665" w:type="dxa"/>
                  <w:vMerge/>
                  <w:vAlign w:val="center"/>
                </w:tcPr>
                <w:p w14:paraId="6B4192CC" w14:textId="77777777" w:rsidR="00BA4185" w:rsidRDefault="00BA4185">
                  <w:pPr>
                    <w:pStyle w:val="af8"/>
                  </w:pPr>
                </w:p>
              </w:tc>
              <w:tc>
                <w:tcPr>
                  <w:tcW w:w="1327" w:type="dxa"/>
                  <w:vMerge/>
                  <w:vAlign w:val="center"/>
                </w:tcPr>
                <w:p w14:paraId="4DA983A9" w14:textId="77777777" w:rsidR="00BA4185" w:rsidRDefault="00BA4185">
                  <w:pPr>
                    <w:pStyle w:val="af8"/>
                  </w:pPr>
                </w:p>
              </w:tc>
              <w:tc>
                <w:tcPr>
                  <w:tcW w:w="1140" w:type="dxa"/>
                  <w:vMerge/>
                  <w:vAlign w:val="center"/>
                </w:tcPr>
                <w:p w14:paraId="7B2CC56E" w14:textId="77777777" w:rsidR="00BA4185" w:rsidRDefault="00BA4185">
                  <w:pPr>
                    <w:pStyle w:val="af8"/>
                  </w:pPr>
                </w:p>
              </w:tc>
              <w:tc>
                <w:tcPr>
                  <w:tcW w:w="1320" w:type="dxa"/>
                  <w:vMerge/>
                  <w:vAlign w:val="center"/>
                </w:tcPr>
                <w:p w14:paraId="7F9F0165" w14:textId="77777777" w:rsidR="00BA4185" w:rsidRDefault="00BA4185">
                  <w:pPr>
                    <w:pStyle w:val="af8"/>
                  </w:pPr>
                </w:p>
              </w:tc>
              <w:tc>
                <w:tcPr>
                  <w:tcW w:w="675" w:type="dxa"/>
                  <w:vAlign w:val="center"/>
                </w:tcPr>
                <w:p w14:paraId="12058A63" w14:textId="77777777" w:rsidR="00BA4185" w:rsidRDefault="00B14AE7">
                  <w:pPr>
                    <w:pStyle w:val="af8"/>
                  </w:pPr>
                  <w:r>
                    <w:rPr>
                      <w:rFonts w:hint="eastAsia"/>
                    </w:rPr>
                    <w:t>A</w:t>
                  </w:r>
                </w:p>
              </w:tc>
              <w:tc>
                <w:tcPr>
                  <w:tcW w:w="819" w:type="dxa"/>
                  <w:vAlign w:val="center"/>
                </w:tcPr>
                <w:p w14:paraId="799AB3D4" w14:textId="77777777" w:rsidR="00BA4185" w:rsidRDefault="00B14AE7">
                  <w:pPr>
                    <w:pStyle w:val="af8"/>
                  </w:pPr>
                  <w:r>
                    <w:rPr>
                      <w:rFonts w:hint="eastAsia"/>
                    </w:rPr>
                    <w:t>B</w:t>
                  </w:r>
                </w:p>
              </w:tc>
              <w:tc>
                <w:tcPr>
                  <w:tcW w:w="584" w:type="dxa"/>
                  <w:vAlign w:val="center"/>
                </w:tcPr>
                <w:p w14:paraId="3EF1D13D" w14:textId="77777777" w:rsidR="00BA4185" w:rsidRDefault="00B14AE7">
                  <w:pPr>
                    <w:pStyle w:val="af8"/>
                  </w:pPr>
                  <w:r>
                    <w:rPr>
                      <w:rFonts w:hint="eastAsia"/>
                    </w:rPr>
                    <w:t>C</w:t>
                  </w:r>
                </w:p>
              </w:tc>
              <w:tc>
                <w:tcPr>
                  <w:tcW w:w="647" w:type="dxa"/>
                  <w:vAlign w:val="center"/>
                </w:tcPr>
                <w:p w14:paraId="5DF4E980" w14:textId="77777777" w:rsidR="00BA4185" w:rsidRDefault="00B14AE7">
                  <w:pPr>
                    <w:pStyle w:val="af8"/>
                  </w:pPr>
                  <w:r>
                    <w:rPr>
                      <w:rFonts w:hint="eastAsia"/>
                    </w:rPr>
                    <w:t>D</w:t>
                  </w:r>
                </w:p>
              </w:tc>
              <w:tc>
                <w:tcPr>
                  <w:tcW w:w="882" w:type="dxa"/>
                  <w:vMerge/>
                  <w:vAlign w:val="center"/>
                </w:tcPr>
                <w:p w14:paraId="17AEB343" w14:textId="77777777" w:rsidR="00BA4185" w:rsidRDefault="00BA4185">
                  <w:pPr>
                    <w:pStyle w:val="af8"/>
                  </w:pPr>
                </w:p>
              </w:tc>
              <w:tc>
                <w:tcPr>
                  <w:tcW w:w="977" w:type="dxa"/>
                  <w:vMerge/>
                  <w:vAlign w:val="center"/>
                </w:tcPr>
                <w:p w14:paraId="241FCA10" w14:textId="77777777" w:rsidR="00BA4185" w:rsidRDefault="00BA4185">
                  <w:pPr>
                    <w:pStyle w:val="af8"/>
                  </w:pPr>
                </w:p>
              </w:tc>
            </w:tr>
            <w:tr w:rsidR="00BA4185" w14:paraId="7031096D" w14:textId="77777777" w:rsidTr="004A557D">
              <w:trPr>
                <w:trHeight w:val="90"/>
              </w:trPr>
              <w:tc>
                <w:tcPr>
                  <w:tcW w:w="665" w:type="dxa"/>
                  <w:vAlign w:val="center"/>
                </w:tcPr>
                <w:p w14:paraId="3B445652" w14:textId="77777777" w:rsidR="00BA4185" w:rsidRDefault="00B14AE7">
                  <w:pPr>
                    <w:pStyle w:val="af8"/>
                  </w:pPr>
                  <w:r>
                    <w:rPr>
                      <w:rFonts w:hint="eastAsia"/>
                    </w:rPr>
                    <w:t>开松混棉</w:t>
                  </w:r>
                </w:p>
              </w:tc>
              <w:tc>
                <w:tcPr>
                  <w:tcW w:w="1327" w:type="dxa"/>
                  <w:vAlign w:val="center"/>
                </w:tcPr>
                <w:p w14:paraId="47B049F3" w14:textId="77777777" w:rsidR="00BA4185" w:rsidRDefault="00B14AE7">
                  <w:pPr>
                    <w:pStyle w:val="af8"/>
                  </w:pPr>
                  <w:r>
                    <w:rPr>
                      <w:rFonts w:hint="eastAsia"/>
                    </w:rPr>
                    <w:t>粉尘</w:t>
                  </w:r>
                </w:p>
              </w:tc>
              <w:tc>
                <w:tcPr>
                  <w:tcW w:w="1140" w:type="dxa"/>
                  <w:vAlign w:val="center"/>
                </w:tcPr>
                <w:p w14:paraId="5111D807" w14:textId="77777777" w:rsidR="00BA4185" w:rsidRDefault="00B14AE7">
                  <w:pPr>
                    <w:pStyle w:val="af8"/>
                  </w:pPr>
                  <w:r>
                    <w:rPr>
                      <w:rFonts w:hint="eastAsia"/>
                    </w:rPr>
                    <w:t>0.125</w:t>
                  </w:r>
                </w:p>
              </w:tc>
              <w:tc>
                <w:tcPr>
                  <w:tcW w:w="1320" w:type="dxa"/>
                  <w:vAlign w:val="center"/>
                </w:tcPr>
                <w:p w14:paraId="34995BD6" w14:textId="77777777" w:rsidR="00BA4185" w:rsidRDefault="00B14AE7">
                  <w:pPr>
                    <w:pStyle w:val="af8"/>
                  </w:pPr>
                  <w:r>
                    <w:rPr>
                      <w:rFonts w:hint="eastAsia"/>
                    </w:rPr>
                    <w:t>0.9</w:t>
                  </w:r>
                </w:p>
              </w:tc>
              <w:tc>
                <w:tcPr>
                  <w:tcW w:w="675" w:type="dxa"/>
                  <w:vAlign w:val="center"/>
                </w:tcPr>
                <w:p w14:paraId="7A64EBAB" w14:textId="77777777" w:rsidR="00BA4185" w:rsidRDefault="00B14AE7">
                  <w:pPr>
                    <w:pStyle w:val="af8"/>
                  </w:pPr>
                  <w:r>
                    <w:rPr>
                      <w:rFonts w:hint="eastAsia"/>
                    </w:rPr>
                    <w:t>470</w:t>
                  </w:r>
                </w:p>
              </w:tc>
              <w:tc>
                <w:tcPr>
                  <w:tcW w:w="819" w:type="dxa"/>
                  <w:vAlign w:val="center"/>
                </w:tcPr>
                <w:p w14:paraId="0CB1F18A" w14:textId="77777777" w:rsidR="00BA4185" w:rsidRDefault="00B14AE7">
                  <w:pPr>
                    <w:pStyle w:val="af8"/>
                  </w:pPr>
                  <w:r>
                    <w:rPr>
                      <w:rFonts w:hint="eastAsia"/>
                    </w:rPr>
                    <w:t>0.021</w:t>
                  </w:r>
                </w:p>
              </w:tc>
              <w:tc>
                <w:tcPr>
                  <w:tcW w:w="584" w:type="dxa"/>
                  <w:vAlign w:val="center"/>
                </w:tcPr>
                <w:p w14:paraId="218BFCB2" w14:textId="77777777" w:rsidR="00BA4185" w:rsidRDefault="00B14AE7">
                  <w:pPr>
                    <w:pStyle w:val="af8"/>
                  </w:pPr>
                  <w:r>
                    <w:rPr>
                      <w:rFonts w:hint="eastAsia"/>
                    </w:rPr>
                    <w:t>1.85</w:t>
                  </w:r>
                </w:p>
              </w:tc>
              <w:tc>
                <w:tcPr>
                  <w:tcW w:w="647" w:type="dxa"/>
                  <w:vAlign w:val="center"/>
                </w:tcPr>
                <w:p w14:paraId="126A1009" w14:textId="77777777" w:rsidR="00BA4185" w:rsidRDefault="00B14AE7">
                  <w:pPr>
                    <w:pStyle w:val="af8"/>
                  </w:pPr>
                  <w:r>
                    <w:rPr>
                      <w:rFonts w:hint="eastAsia"/>
                    </w:rPr>
                    <w:t>0.84</w:t>
                  </w:r>
                </w:p>
              </w:tc>
              <w:tc>
                <w:tcPr>
                  <w:tcW w:w="882" w:type="dxa"/>
                  <w:vAlign w:val="center"/>
                </w:tcPr>
                <w:p w14:paraId="09F5D4CE" w14:textId="77777777" w:rsidR="00BA4185" w:rsidRDefault="00B14AE7">
                  <w:pPr>
                    <w:pStyle w:val="af8"/>
                  </w:pPr>
                  <w:r>
                    <w:rPr>
                      <w:rFonts w:hint="eastAsia"/>
                    </w:rPr>
                    <w:t>8.9</w:t>
                  </w:r>
                </w:p>
              </w:tc>
              <w:tc>
                <w:tcPr>
                  <w:tcW w:w="977" w:type="dxa"/>
                  <w:vMerge w:val="restart"/>
                  <w:vAlign w:val="center"/>
                </w:tcPr>
                <w:p w14:paraId="36F1AAC5" w14:textId="77777777" w:rsidR="00BA4185" w:rsidRDefault="00B14AE7">
                  <w:pPr>
                    <w:pStyle w:val="af8"/>
                  </w:pPr>
                  <w:r>
                    <w:rPr>
                      <w:rFonts w:hint="eastAsia"/>
                    </w:rPr>
                    <w:t>100</w:t>
                  </w:r>
                </w:p>
              </w:tc>
            </w:tr>
            <w:tr w:rsidR="00BA4185" w14:paraId="30F7FA74" w14:textId="77777777" w:rsidTr="004A557D">
              <w:trPr>
                <w:trHeight w:val="90"/>
              </w:trPr>
              <w:tc>
                <w:tcPr>
                  <w:tcW w:w="665" w:type="dxa"/>
                  <w:vAlign w:val="center"/>
                </w:tcPr>
                <w:p w14:paraId="24438DD7" w14:textId="77777777" w:rsidR="00BA4185" w:rsidRDefault="00B14AE7">
                  <w:pPr>
                    <w:pStyle w:val="af8"/>
                  </w:pPr>
                  <w:r>
                    <w:rPr>
                      <w:rFonts w:hint="eastAsia"/>
                    </w:rPr>
                    <w:t>喷胶烘干</w:t>
                  </w:r>
                </w:p>
              </w:tc>
              <w:tc>
                <w:tcPr>
                  <w:tcW w:w="1327" w:type="dxa"/>
                  <w:vAlign w:val="center"/>
                </w:tcPr>
                <w:p w14:paraId="4EA532AB" w14:textId="77777777" w:rsidR="00BA4185" w:rsidRDefault="00B14AE7">
                  <w:pPr>
                    <w:pStyle w:val="af8"/>
                  </w:pPr>
                  <w:r>
                    <w:rPr>
                      <w:rFonts w:hint="eastAsia"/>
                    </w:rPr>
                    <w:t>非甲烷总烃</w:t>
                  </w:r>
                </w:p>
              </w:tc>
              <w:tc>
                <w:tcPr>
                  <w:tcW w:w="1140" w:type="dxa"/>
                  <w:vAlign w:val="center"/>
                </w:tcPr>
                <w:p w14:paraId="3295A17D" w14:textId="77777777" w:rsidR="00BA4185" w:rsidRDefault="00B14AE7">
                  <w:pPr>
                    <w:pStyle w:val="af8"/>
                  </w:pPr>
                  <w:r>
                    <w:rPr>
                      <w:rFonts w:hint="eastAsia"/>
                    </w:rPr>
                    <w:t>0.098</w:t>
                  </w:r>
                </w:p>
              </w:tc>
              <w:tc>
                <w:tcPr>
                  <w:tcW w:w="1320" w:type="dxa"/>
                  <w:vAlign w:val="center"/>
                </w:tcPr>
                <w:p w14:paraId="31610A4F" w14:textId="77777777" w:rsidR="00BA4185" w:rsidRDefault="00B14AE7">
                  <w:pPr>
                    <w:pStyle w:val="af8"/>
                  </w:pPr>
                  <w:r>
                    <w:rPr>
                      <w:rFonts w:hint="eastAsia"/>
                    </w:rPr>
                    <w:t>2.0</w:t>
                  </w:r>
                </w:p>
              </w:tc>
              <w:tc>
                <w:tcPr>
                  <w:tcW w:w="675" w:type="dxa"/>
                  <w:vAlign w:val="center"/>
                </w:tcPr>
                <w:p w14:paraId="72D540A1" w14:textId="77777777" w:rsidR="00BA4185" w:rsidRDefault="00B14AE7">
                  <w:pPr>
                    <w:pStyle w:val="af8"/>
                  </w:pPr>
                  <w:r>
                    <w:rPr>
                      <w:rFonts w:hint="eastAsia"/>
                    </w:rPr>
                    <w:t>470</w:t>
                  </w:r>
                </w:p>
              </w:tc>
              <w:tc>
                <w:tcPr>
                  <w:tcW w:w="819" w:type="dxa"/>
                  <w:vAlign w:val="center"/>
                </w:tcPr>
                <w:p w14:paraId="7A1D48B6" w14:textId="77777777" w:rsidR="00BA4185" w:rsidRDefault="00B14AE7">
                  <w:pPr>
                    <w:pStyle w:val="af8"/>
                  </w:pPr>
                  <w:r>
                    <w:rPr>
                      <w:rFonts w:hint="eastAsia"/>
                    </w:rPr>
                    <w:t>0.021</w:t>
                  </w:r>
                </w:p>
              </w:tc>
              <w:tc>
                <w:tcPr>
                  <w:tcW w:w="584" w:type="dxa"/>
                  <w:vAlign w:val="center"/>
                </w:tcPr>
                <w:p w14:paraId="507B616E" w14:textId="77777777" w:rsidR="00BA4185" w:rsidRDefault="00B14AE7">
                  <w:pPr>
                    <w:pStyle w:val="af8"/>
                  </w:pPr>
                  <w:r>
                    <w:rPr>
                      <w:rFonts w:hint="eastAsia"/>
                    </w:rPr>
                    <w:t>1.85</w:t>
                  </w:r>
                </w:p>
              </w:tc>
              <w:tc>
                <w:tcPr>
                  <w:tcW w:w="647" w:type="dxa"/>
                  <w:vAlign w:val="center"/>
                </w:tcPr>
                <w:p w14:paraId="2855A7C8" w14:textId="77777777" w:rsidR="00BA4185" w:rsidRDefault="00B14AE7">
                  <w:pPr>
                    <w:pStyle w:val="af8"/>
                  </w:pPr>
                  <w:r>
                    <w:rPr>
                      <w:rFonts w:hint="eastAsia"/>
                    </w:rPr>
                    <w:t>0.84</w:t>
                  </w:r>
                </w:p>
              </w:tc>
              <w:tc>
                <w:tcPr>
                  <w:tcW w:w="882" w:type="dxa"/>
                  <w:vAlign w:val="center"/>
                </w:tcPr>
                <w:p w14:paraId="79126FEE" w14:textId="77777777" w:rsidR="00BA4185" w:rsidRDefault="00B14AE7">
                  <w:pPr>
                    <w:pStyle w:val="af8"/>
                  </w:pPr>
                  <w:r>
                    <w:rPr>
                      <w:rFonts w:hint="eastAsia"/>
                    </w:rPr>
                    <w:t>1.591</w:t>
                  </w:r>
                </w:p>
              </w:tc>
              <w:tc>
                <w:tcPr>
                  <w:tcW w:w="977" w:type="dxa"/>
                  <w:vMerge/>
                  <w:vAlign w:val="center"/>
                </w:tcPr>
                <w:p w14:paraId="535CFA37" w14:textId="77777777" w:rsidR="00BA4185" w:rsidRDefault="00BA4185">
                  <w:pPr>
                    <w:pStyle w:val="af8"/>
                  </w:pPr>
                </w:p>
              </w:tc>
            </w:tr>
          </w:tbl>
          <w:p w14:paraId="34501240" w14:textId="76C776DE" w:rsidR="00BA4185" w:rsidRDefault="00B14AE7">
            <w:pPr>
              <w:ind w:firstLine="480"/>
            </w:pPr>
            <w:r>
              <w:rPr>
                <w:rFonts w:hint="eastAsia"/>
              </w:rPr>
              <w:t>依据《制定地方大气污染物排放标准的技术方法》（</w:t>
            </w:r>
            <w:r>
              <w:rPr>
                <w:rFonts w:hint="eastAsia"/>
              </w:rPr>
              <w:t>GB/T13201-91</w:t>
            </w:r>
            <w:r>
              <w:rPr>
                <w:rFonts w:hint="eastAsia"/>
              </w:rPr>
              <w:t>）中有关规定，卫生防护距离在</w:t>
            </w:r>
            <w:r>
              <w:rPr>
                <w:rFonts w:hint="eastAsia"/>
              </w:rPr>
              <w:t>100</w:t>
            </w:r>
            <w:r>
              <w:rPr>
                <w:rFonts w:hint="eastAsia"/>
              </w:rPr>
              <w:t>米以内，极差为</w:t>
            </w:r>
            <w:r>
              <w:rPr>
                <w:rFonts w:hint="eastAsia"/>
              </w:rPr>
              <w:t>50m</w:t>
            </w:r>
            <w:r>
              <w:rPr>
                <w:rFonts w:hint="eastAsia"/>
              </w:rPr>
              <w:t>；超过</w:t>
            </w:r>
            <w:r>
              <w:rPr>
                <w:rFonts w:hint="eastAsia"/>
              </w:rPr>
              <w:t>100m</w:t>
            </w:r>
            <w:r>
              <w:rPr>
                <w:rFonts w:hint="eastAsia"/>
              </w:rPr>
              <w:t>但小于</w:t>
            </w:r>
            <w:r>
              <w:rPr>
                <w:rFonts w:hint="eastAsia"/>
              </w:rPr>
              <w:t>1000m</w:t>
            </w:r>
            <w:r>
              <w:rPr>
                <w:rFonts w:hint="eastAsia"/>
              </w:rPr>
              <w:t>时，极差为</w:t>
            </w:r>
            <w:r>
              <w:rPr>
                <w:rFonts w:hint="eastAsia"/>
              </w:rPr>
              <w:t>100m</w:t>
            </w:r>
            <w:r>
              <w:rPr>
                <w:rFonts w:hint="eastAsia"/>
              </w:rPr>
              <w:t>；超过</w:t>
            </w:r>
            <w:r>
              <w:rPr>
                <w:rFonts w:hint="eastAsia"/>
              </w:rPr>
              <w:t>1000m</w:t>
            </w:r>
            <w:r>
              <w:rPr>
                <w:rFonts w:hint="eastAsia"/>
              </w:rPr>
              <w:t>以上时，极差为</w:t>
            </w:r>
            <w:r>
              <w:rPr>
                <w:rFonts w:hint="eastAsia"/>
              </w:rPr>
              <w:t>200m</w:t>
            </w:r>
            <w:r>
              <w:rPr>
                <w:rFonts w:hint="eastAsia"/>
              </w:rPr>
              <w:t>。单按两种或两种以上的有害气体的</w:t>
            </w:r>
            <w:r>
              <w:rPr>
                <w:rFonts w:hint="eastAsia"/>
              </w:rPr>
              <w:t>Qc/Cm</w:t>
            </w:r>
            <w:r>
              <w:rPr>
                <w:rFonts w:hint="eastAsia"/>
              </w:rPr>
              <w:t>值计算的卫生防护距离在同一级别时，该类工业企业的卫生防护距离应该高一级。本项目计算结果分别为</w:t>
            </w:r>
            <w:r>
              <w:rPr>
                <w:rFonts w:hint="eastAsia"/>
              </w:rPr>
              <w:t>8.9m</w:t>
            </w:r>
            <w:r>
              <w:rPr>
                <w:rFonts w:hint="eastAsia"/>
              </w:rPr>
              <w:t>和</w:t>
            </w:r>
            <w:r>
              <w:rPr>
                <w:rFonts w:hint="eastAsia"/>
              </w:rPr>
              <w:t>1.591m</w:t>
            </w:r>
            <w:r>
              <w:rPr>
                <w:rFonts w:hint="eastAsia"/>
              </w:rPr>
              <w:t>，因此，本项目应设置</w:t>
            </w:r>
            <w:r>
              <w:rPr>
                <w:rFonts w:hint="eastAsia"/>
              </w:rPr>
              <w:t>100m</w:t>
            </w:r>
            <w:r>
              <w:rPr>
                <w:rFonts w:hint="eastAsia"/>
              </w:rPr>
              <w:t>的卫生防护距离，即以生产车间为起始点，外延</w:t>
            </w:r>
            <w:r>
              <w:rPr>
                <w:rFonts w:hint="eastAsia"/>
              </w:rPr>
              <w:t>100m</w:t>
            </w:r>
            <w:r>
              <w:rPr>
                <w:rFonts w:hint="eastAsia"/>
              </w:rPr>
              <w:t>作为卫生防护距离。根据车间的位置和厂、宽规格，明确各厂界设置的卫生防护距离为北边界向北方向延伸</w:t>
            </w:r>
            <w:r>
              <w:rPr>
                <w:rFonts w:hint="eastAsia"/>
              </w:rPr>
              <w:t>100m</w:t>
            </w:r>
            <w:r>
              <w:rPr>
                <w:rFonts w:hint="eastAsia"/>
              </w:rPr>
              <w:t>，南边界向南方向延伸</w:t>
            </w:r>
            <w:r>
              <w:rPr>
                <w:rFonts w:hint="eastAsia"/>
              </w:rPr>
              <w:t>100m</w:t>
            </w:r>
            <w:r>
              <w:rPr>
                <w:rFonts w:hint="eastAsia"/>
              </w:rPr>
              <w:t>，</w:t>
            </w:r>
            <w:r>
              <w:rPr>
                <w:rFonts w:hint="eastAsia"/>
              </w:rPr>
              <w:lastRenderedPageBreak/>
              <w:t>东边界向东方向延伸</w:t>
            </w:r>
            <w:r>
              <w:rPr>
                <w:rFonts w:hint="eastAsia"/>
              </w:rPr>
              <w:t>100m</w:t>
            </w:r>
            <w:r>
              <w:rPr>
                <w:rFonts w:hint="eastAsia"/>
              </w:rPr>
              <w:t>，西边界向西方向延伸</w:t>
            </w:r>
            <w:r>
              <w:rPr>
                <w:rFonts w:hint="eastAsia"/>
              </w:rPr>
              <w:t>100m</w:t>
            </w:r>
            <w:r>
              <w:rPr>
                <w:rFonts w:hint="eastAsia"/>
              </w:rPr>
              <w:t>。根据实地勘察，卫生防护距离内没有居民等敏感点，符合卫生防护距离的设置要求。评价建议卫生防护距离范围内不得新建居民住宅、学校、医院、机关科研单位等环境敏感点。</w:t>
            </w:r>
          </w:p>
          <w:p w14:paraId="5D282193" w14:textId="42D78820" w:rsidR="007D378B" w:rsidRDefault="007D378B">
            <w:pPr>
              <w:ind w:firstLine="480"/>
            </w:pPr>
            <w:r>
              <w:rPr>
                <w:rFonts w:hint="eastAsia"/>
              </w:rPr>
              <w:t>为了降低项目有机废气无组织排放对环境的影响，本次评价要求建设单位做到如下：所用胶应储存于密闭的容器内，</w:t>
            </w:r>
            <w:r w:rsidR="00F85506">
              <w:rPr>
                <w:rFonts w:hint="eastAsia"/>
              </w:rPr>
              <w:t>且存放于室内，在非取用状态时应加盖，保持密闭；使用过程中，采取气体收集措施，废气经收集处理后排放；建立胶水使用台账，记录相关使用信息；废气收集效率应不低于</w:t>
            </w:r>
            <w:r w:rsidR="00AC1F52">
              <w:t>90</w:t>
            </w:r>
            <w:r w:rsidR="00F85506">
              <w:rPr>
                <w:rFonts w:hint="eastAsia"/>
              </w:rPr>
              <w:t>%</w:t>
            </w:r>
            <w:r w:rsidR="00F85506">
              <w:rPr>
                <w:rFonts w:hint="eastAsia"/>
              </w:rPr>
              <w:t>，且确保废气处理设施稳定运行。</w:t>
            </w:r>
          </w:p>
          <w:p w14:paraId="3AA194C4" w14:textId="4C3217C3" w:rsidR="00F85506" w:rsidRDefault="00F85506">
            <w:pPr>
              <w:ind w:firstLine="480"/>
              <w:rPr>
                <w:color w:val="FF0000"/>
              </w:rPr>
            </w:pPr>
            <w:r>
              <w:rPr>
                <w:rFonts w:hint="eastAsia"/>
              </w:rPr>
              <w:t>因此通过以上措施，本项目可以满足《挥发性有机物无组织排放控制标准》的相关要求。</w:t>
            </w:r>
          </w:p>
          <w:p w14:paraId="7ED9007B" w14:textId="77777777" w:rsidR="00BA4185" w:rsidRDefault="00B14AE7">
            <w:pPr>
              <w:ind w:firstLine="482"/>
              <w:rPr>
                <w:b/>
                <w:bCs/>
              </w:rPr>
            </w:pPr>
            <w:r>
              <w:rPr>
                <w:rFonts w:hint="eastAsia"/>
                <w:b/>
                <w:bCs/>
              </w:rPr>
              <w:t>（二）</w:t>
            </w:r>
            <w:r>
              <w:rPr>
                <w:b/>
                <w:bCs/>
              </w:rPr>
              <w:t>废</w:t>
            </w:r>
            <w:r>
              <w:rPr>
                <w:rFonts w:hint="eastAsia"/>
                <w:b/>
                <w:bCs/>
              </w:rPr>
              <w:t>水</w:t>
            </w:r>
          </w:p>
          <w:p w14:paraId="65F469B7" w14:textId="77777777" w:rsidR="00BA4185" w:rsidRDefault="00B14AE7">
            <w:pPr>
              <w:ind w:firstLine="480"/>
            </w:pPr>
            <w:r>
              <w:rPr>
                <w:rFonts w:hint="eastAsia"/>
              </w:rPr>
              <w:t>本项目生产过程中不产生生产废水，因此，本项目产生的废水仅为生活污水，依托标准化厂房现有化粪池处理，最终排入睢县第二污水处理厂，本项目不涉及新建。</w:t>
            </w:r>
          </w:p>
          <w:p w14:paraId="6C887535" w14:textId="06341A48" w:rsidR="00BA4185" w:rsidRDefault="00B14AE7">
            <w:pPr>
              <w:ind w:firstLine="480"/>
            </w:pPr>
            <w:r>
              <w:rPr>
                <w:rFonts w:hint="eastAsia"/>
              </w:rPr>
              <w:t>本项目建成后职工人数为</w:t>
            </w:r>
            <w:r w:rsidR="00D56B3A">
              <w:t>20</w:t>
            </w:r>
            <w:r>
              <w:rPr>
                <w:rFonts w:hint="eastAsia"/>
              </w:rPr>
              <w:t>人，年工作时间为</w:t>
            </w:r>
            <w:r>
              <w:rPr>
                <w:rFonts w:hint="eastAsia"/>
              </w:rPr>
              <w:t>300</w:t>
            </w:r>
            <w:r>
              <w:rPr>
                <w:rFonts w:hint="eastAsia"/>
              </w:rPr>
              <w:t>天，均不在厂区食宿。本项目职工用水及产污情况见表</w:t>
            </w:r>
            <w:r>
              <w:rPr>
                <w:rFonts w:hint="eastAsia"/>
              </w:rPr>
              <w:t>2</w:t>
            </w:r>
            <w:r w:rsidR="00DD320C">
              <w:t>4</w:t>
            </w:r>
            <w:r>
              <w:rPr>
                <w:rFonts w:hint="eastAsia"/>
              </w:rPr>
              <w:t>。</w:t>
            </w:r>
          </w:p>
          <w:p w14:paraId="4A056964" w14:textId="2D279693" w:rsidR="00BA4185" w:rsidRDefault="00B14AE7">
            <w:pPr>
              <w:pStyle w:val="af9"/>
              <w:rPr>
                <w:lang w:val="zh-CN"/>
              </w:rPr>
            </w:pPr>
            <w:r>
              <w:rPr>
                <w:rFonts w:hint="eastAsia"/>
                <w:lang w:val="zh-CN"/>
              </w:rPr>
              <w:t>表</w:t>
            </w:r>
            <w:r>
              <w:rPr>
                <w:rFonts w:hint="eastAsia"/>
              </w:rPr>
              <w:t>2</w:t>
            </w:r>
            <w:r w:rsidR="00DD320C">
              <w:t>4</w:t>
            </w:r>
            <w:r>
              <w:rPr>
                <w:rFonts w:hint="eastAsia"/>
              </w:rPr>
              <w:t xml:space="preserve">   </w:t>
            </w:r>
            <w:r>
              <w:rPr>
                <w:rFonts w:hint="eastAsia"/>
                <w:lang w:val="zh-CN"/>
              </w:rPr>
              <w:t>项目职工用水指标及产污情况一览表</w:t>
            </w:r>
          </w:p>
          <w:tbl>
            <w:tblPr>
              <w:tblW w:w="89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82"/>
              <w:gridCol w:w="2161"/>
              <w:gridCol w:w="1424"/>
              <w:gridCol w:w="1431"/>
              <w:gridCol w:w="1429"/>
              <w:gridCol w:w="1427"/>
            </w:tblGrid>
            <w:tr w:rsidR="00BA4185" w14:paraId="0DF5709F" w14:textId="77777777" w:rsidTr="004A557D">
              <w:tc>
                <w:tcPr>
                  <w:tcW w:w="1082" w:type="dxa"/>
                  <w:tcBorders>
                    <w:tl2br w:val="nil"/>
                    <w:tr2bl w:val="nil"/>
                  </w:tcBorders>
                  <w:vAlign w:val="center"/>
                </w:tcPr>
                <w:p w14:paraId="4CA8F3F9" w14:textId="77777777" w:rsidR="00BA4185" w:rsidRDefault="00B14AE7">
                  <w:pPr>
                    <w:pStyle w:val="afc"/>
                    <w:rPr>
                      <w:b/>
                    </w:rPr>
                  </w:pPr>
                  <w:r>
                    <w:rPr>
                      <w:rFonts w:hint="eastAsia"/>
                      <w:b/>
                    </w:rPr>
                    <w:t>类型</w:t>
                  </w:r>
                </w:p>
              </w:tc>
              <w:tc>
                <w:tcPr>
                  <w:tcW w:w="2161" w:type="dxa"/>
                  <w:tcBorders>
                    <w:tl2br w:val="nil"/>
                    <w:tr2bl w:val="nil"/>
                  </w:tcBorders>
                  <w:vAlign w:val="center"/>
                </w:tcPr>
                <w:p w14:paraId="08A47EB6" w14:textId="77777777" w:rsidR="00BA4185" w:rsidRDefault="00B14AE7">
                  <w:pPr>
                    <w:pStyle w:val="afc"/>
                    <w:rPr>
                      <w:b/>
                    </w:rPr>
                  </w:pPr>
                  <w:r>
                    <w:rPr>
                      <w:rFonts w:hint="eastAsia"/>
                      <w:b/>
                    </w:rPr>
                    <w:t>用水指标（</w:t>
                  </w:r>
                  <w:r>
                    <w:rPr>
                      <w:rFonts w:hint="eastAsia"/>
                      <w:b/>
                    </w:rPr>
                    <w:t>L/P</w:t>
                  </w:r>
                  <w:r>
                    <w:rPr>
                      <w:rFonts w:hint="eastAsia"/>
                      <w:b/>
                    </w:rPr>
                    <w:t>·</w:t>
                  </w:r>
                  <w:r>
                    <w:rPr>
                      <w:rFonts w:hint="eastAsia"/>
                      <w:b/>
                    </w:rPr>
                    <w:t>d</w:t>
                  </w:r>
                  <w:r>
                    <w:rPr>
                      <w:rFonts w:hint="eastAsia"/>
                      <w:b/>
                    </w:rPr>
                    <w:t>）</w:t>
                  </w:r>
                </w:p>
              </w:tc>
              <w:tc>
                <w:tcPr>
                  <w:tcW w:w="1424" w:type="dxa"/>
                  <w:tcBorders>
                    <w:tl2br w:val="nil"/>
                    <w:tr2bl w:val="nil"/>
                  </w:tcBorders>
                  <w:vAlign w:val="center"/>
                </w:tcPr>
                <w:p w14:paraId="299DCB22" w14:textId="77777777" w:rsidR="00BA4185" w:rsidRDefault="00B14AE7">
                  <w:pPr>
                    <w:pStyle w:val="afc"/>
                    <w:rPr>
                      <w:b/>
                    </w:rPr>
                  </w:pPr>
                  <w:r>
                    <w:rPr>
                      <w:rFonts w:hint="eastAsia"/>
                      <w:b/>
                    </w:rPr>
                    <w:t>人数（</w:t>
                  </w:r>
                  <w:r>
                    <w:rPr>
                      <w:rFonts w:hint="eastAsia"/>
                      <w:b/>
                    </w:rPr>
                    <w:t>P/d</w:t>
                  </w:r>
                  <w:r>
                    <w:rPr>
                      <w:rFonts w:hint="eastAsia"/>
                      <w:b/>
                    </w:rPr>
                    <w:t>）</w:t>
                  </w:r>
                </w:p>
              </w:tc>
              <w:tc>
                <w:tcPr>
                  <w:tcW w:w="1431" w:type="dxa"/>
                  <w:tcBorders>
                    <w:tl2br w:val="nil"/>
                    <w:tr2bl w:val="nil"/>
                  </w:tcBorders>
                  <w:vAlign w:val="center"/>
                </w:tcPr>
                <w:p w14:paraId="2586A7FA" w14:textId="77777777" w:rsidR="00BA4185" w:rsidRDefault="00B14AE7">
                  <w:pPr>
                    <w:pStyle w:val="afc"/>
                    <w:rPr>
                      <w:b/>
                    </w:rPr>
                  </w:pPr>
                  <w:r>
                    <w:rPr>
                      <w:rFonts w:hint="eastAsia"/>
                      <w:b/>
                    </w:rPr>
                    <w:t>总用水量（</w:t>
                  </w:r>
                  <w:r>
                    <w:rPr>
                      <w:rFonts w:hint="eastAsia"/>
                      <w:b/>
                    </w:rPr>
                    <w:t>m</w:t>
                  </w:r>
                  <w:r>
                    <w:rPr>
                      <w:rFonts w:hint="eastAsia"/>
                      <w:b/>
                      <w:vertAlign w:val="superscript"/>
                    </w:rPr>
                    <w:t>3</w:t>
                  </w:r>
                  <w:r>
                    <w:rPr>
                      <w:rFonts w:hint="eastAsia"/>
                      <w:b/>
                    </w:rPr>
                    <w:t>/d</w:t>
                  </w:r>
                  <w:r>
                    <w:rPr>
                      <w:rFonts w:hint="eastAsia"/>
                      <w:b/>
                    </w:rPr>
                    <w:t>）</w:t>
                  </w:r>
                </w:p>
              </w:tc>
              <w:tc>
                <w:tcPr>
                  <w:tcW w:w="1429" w:type="dxa"/>
                  <w:tcBorders>
                    <w:tl2br w:val="nil"/>
                    <w:tr2bl w:val="nil"/>
                  </w:tcBorders>
                  <w:vAlign w:val="center"/>
                </w:tcPr>
                <w:p w14:paraId="39E6E661" w14:textId="77777777" w:rsidR="00BA4185" w:rsidRDefault="00B14AE7">
                  <w:pPr>
                    <w:pStyle w:val="afc"/>
                    <w:rPr>
                      <w:b/>
                    </w:rPr>
                  </w:pPr>
                  <w:r>
                    <w:rPr>
                      <w:rFonts w:hint="eastAsia"/>
                      <w:b/>
                    </w:rPr>
                    <w:t>产污系数（</w:t>
                  </w:r>
                  <w:r>
                    <w:rPr>
                      <w:rFonts w:hint="eastAsia"/>
                      <w:b/>
                    </w:rPr>
                    <w:t>%</w:t>
                  </w:r>
                  <w:r>
                    <w:rPr>
                      <w:rFonts w:hint="eastAsia"/>
                      <w:b/>
                    </w:rPr>
                    <w:t>）</w:t>
                  </w:r>
                </w:p>
              </w:tc>
              <w:tc>
                <w:tcPr>
                  <w:tcW w:w="1427" w:type="dxa"/>
                  <w:tcBorders>
                    <w:tl2br w:val="nil"/>
                    <w:tr2bl w:val="nil"/>
                  </w:tcBorders>
                  <w:vAlign w:val="center"/>
                </w:tcPr>
                <w:p w14:paraId="6A20F8CB" w14:textId="77777777" w:rsidR="00BA4185" w:rsidRDefault="00B14AE7">
                  <w:pPr>
                    <w:pStyle w:val="afc"/>
                    <w:rPr>
                      <w:b/>
                    </w:rPr>
                  </w:pPr>
                  <w:r>
                    <w:rPr>
                      <w:rFonts w:hint="eastAsia"/>
                      <w:b/>
                    </w:rPr>
                    <w:t>污水产生量（</w:t>
                  </w:r>
                  <w:r>
                    <w:rPr>
                      <w:rFonts w:hint="eastAsia"/>
                      <w:b/>
                    </w:rPr>
                    <w:t>m</w:t>
                  </w:r>
                  <w:r>
                    <w:rPr>
                      <w:rFonts w:hint="eastAsia"/>
                      <w:b/>
                      <w:vertAlign w:val="superscript"/>
                    </w:rPr>
                    <w:t>3</w:t>
                  </w:r>
                  <w:r>
                    <w:rPr>
                      <w:rFonts w:hint="eastAsia"/>
                      <w:b/>
                    </w:rPr>
                    <w:t>/d</w:t>
                  </w:r>
                  <w:r>
                    <w:rPr>
                      <w:rFonts w:hint="eastAsia"/>
                      <w:b/>
                    </w:rPr>
                    <w:t>）</w:t>
                  </w:r>
                </w:p>
              </w:tc>
            </w:tr>
            <w:tr w:rsidR="00BA4185" w14:paraId="017FB72F" w14:textId="77777777" w:rsidTr="004A557D">
              <w:tc>
                <w:tcPr>
                  <w:tcW w:w="1082" w:type="dxa"/>
                  <w:tcBorders>
                    <w:tl2br w:val="nil"/>
                    <w:tr2bl w:val="nil"/>
                  </w:tcBorders>
                  <w:vAlign w:val="center"/>
                </w:tcPr>
                <w:p w14:paraId="1BEE3451" w14:textId="77777777" w:rsidR="00BA4185" w:rsidRDefault="00B14AE7">
                  <w:pPr>
                    <w:pStyle w:val="afc"/>
                  </w:pPr>
                  <w:r>
                    <w:rPr>
                      <w:rFonts w:hint="eastAsia"/>
                    </w:rPr>
                    <w:t>职工人员</w:t>
                  </w:r>
                </w:p>
              </w:tc>
              <w:tc>
                <w:tcPr>
                  <w:tcW w:w="2161" w:type="dxa"/>
                  <w:tcBorders>
                    <w:tl2br w:val="nil"/>
                    <w:tr2bl w:val="nil"/>
                  </w:tcBorders>
                  <w:vAlign w:val="center"/>
                </w:tcPr>
                <w:p w14:paraId="1C59D5E1" w14:textId="77777777" w:rsidR="00BA4185" w:rsidRDefault="00B14AE7">
                  <w:pPr>
                    <w:pStyle w:val="afc"/>
                  </w:pPr>
                  <w:r>
                    <w:rPr>
                      <w:rFonts w:hint="eastAsia"/>
                    </w:rPr>
                    <w:t>40</w:t>
                  </w:r>
                </w:p>
              </w:tc>
              <w:tc>
                <w:tcPr>
                  <w:tcW w:w="1424" w:type="dxa"/>
                  <w:tcBorders>
                    <w:tl2br w:val="nil"/>
                    <w:tr2bl w:val="nil"/>
                  </w:tcBorders>
                  <w:vAlign w:val="center"/>
                </w:tcPr>
                <w:p w14:paraId="3D6ED308" w14:textId="77777777" w:rsidR="00BA4185" w:rsidRDefault="00B14AE7">
                  <w:pPr>
                    <w:pStyle w:val="afc"/>
                  </w:pPr>
                  <w:r>
                    <w:rPr>
                      <w:rFonts w:hint="eastAsia"/>
                    </w:rPr>
                    <w:t>20</w:t>
                  </w:r>
                </w:p>
              </w:tc>
              <w:tc>
                <w:tcPr>
                  <w:tcW w:w="1431" w:type="dxa"/>
                  <w:tcBorders>
                    <w:tl2br w:val="nil"/>
                    <w:tr2bl w:val="nil"/>
                  </w:tcBorders>
                  <w:vAlign w:val="center"/>
                </w:tcPr>
                <w:p w14:paraId="5FA2BFE2" w14:textId="77777777" w:rsidR="00BA4185" w:rsidRDefault="00B14AE7">
                  <w:pPr>
                    <w:pStyle w:val="afc"/>
                  </w:pPr>
                  <w:r>
                    <w:rPr>
                      <w:rFonts w:hint="eastAsia"/>
                    </w:rPr>
                    <w:t>0.8</w:t>
                  </w:r>
                </w:p>
              </w:tc>
              <w:tc>
                <w:tcPr>
                  <w:tcW w:w="1429" w:type="dxa"/>
                  <w:tcBorders>
                    <w:tl2br w:val="nil"/>
                    <w:tr2bl w:val="nil"/>
                  </w:tcBorders>
                  <w:vAlign w:val="center"/>
                </w:tcPr>
                <w:p w14:paraId="01A8231D" w14:textId="77777777" w:rsidR="00BA4185" w:rsidRDefault="00B14AE7">
                  <w:pPr>
                    <w:pStyle w:val="afc"/>
                  </w:pPr>
                  <w:r>
                    <w:rPr>
                      <w:rFonts w:hint="eastAsia"/>
                    </w:rPr>
                    <w:t>80</w:t>
                  </w:r>
                </w:p>
              </w:tc>
              <w:tc>
                <w:tcPr>
                  <w:tcW w:w="1427" w:type="dxa"/>
                  <w:tcBorders>
                    <w:tl2br w:val="nil"/>
                    <w:tr2bl w:val="nil"/>
                  </w:tcBorders>
                  <w:vAlign w:val="center"/>
                </w:tcPr>
                <w:p w14:paraId="2A57B321" w14:textId="77777777" w:rsidR="00BA4185" w:rsidRDefault="00B14AE7">
                  <w:pPr>
                    <w:pStyle w:val="afc"/>
                  </w:pPr>
                  <w:r>
                    <w:rPr>
                      <w:rFonts w:hint="eastAsia"/>
                    </w:rPr>
                    <w:t>0.64</w:t>
                  </w:r>
                </w:p>
              </w:tc>
            </w:tr>
          </w:tbl>
          <w:p w14:paraId="1BA33BEA" w14:textId="1B2D0324" w:rsidR="00BA4185" w:rsidRDefault="00B14AE7">
            <w:pPr>
              <w:ind w:firstLine="480"/>
            </w:pPr>
            <w:r>
              <w:rPr>
                <w:rFonts w:hint="eastAsia"/>
              </w:rPr>
              <w:t>由</w:t>
            </w:r>
            <w:r w:rsidR="00D56B3A">
              <w:rPr>
                <w:rFonts w:hint="eastAsia"/>
              </w:rPr>
              <w:t>上</w:t>
            </w:r>
            <w:r>
              <w:rPr>
                <w:rFonts w:hint="eastAsia"/>
              </w:rPr>
              <w:t>表</w:t>
            </w:r>
            <w:r w:rsidR="00D56B3A">
              <w:rPr>
                <w:rFonts w:hint="eastAsia"/>
              </w:rPr>
              <w:t>分析</w:t>
            </w:r>
            <w:r>
              <w:rPr>
                <w:rFonts w:hint="eastAsia"/>
              </w:rPr>
              <w:t>可知，本项目职工生活污水产生量为</w:t>
            </w:r>
            <w:r>
              <w:rPr>
                <w:rFonts w:hint="eastAsia"/>
              </w:rPr>
              <w:t>0.64t/d</w:t>
            </w:r>
            <w:r>
              <w:rPr>
                <w:rFonts w:hint="eastAsia"/>
              </w:rPr>
              <w:t>（</w:t>
            </w:r>
            <w:r>
              <w:rPr>
                <w:rFonts w:hint="eastAsia"/>
              </w:rPr>
              <w:t>192t/a</w:t>
            </w:r>
            <w:r>
              <w:rPr>
                <w:rFonts w:hint="eastAsia"/>
              </w:rPr>
              <w:t>），经过类比，生活污水各污染物产生浓度为：</w:t>
            </w:r>
            <w:r>
              <w:rPr>
                <w:rFonts w:hint="eastAsia"/>
              </w:rPr>
              <w:t>COD 220mg/L</w:t>
            </w:r>
            <w:r>
              <w:rPr>
                <w:rFonts w:hint="eastAsia"/>
              </w:rPr>
              <w:t>、</w:t>
            </w:r>
            <w:r>
              <w:rPr>
                <w:rFonts w:hint="eastAsia"/>
              </w:rPr>
              <w:t>SS 200mg/L</w:t>
            </w:r>
            <w:r>
              <w:rPr>
                <w:rFonts w:hint="eastAsia"/>
              </w:rPr>
              <w:t>、</w:t>
            </w:r>
            <w:r>
              <w:rPr>
                <w:rFonts w:hint="eastAsia"/>
              </w:rPr>
              <w:t>NH</w:t>
            </w:r>
            <w:r>
              <w:rPr>
                <w:rFonts w:hint="eastAsia"/>
                <w:vertAlign w:val="subscript"/>
              </w:rPr>
              <w:t>3</w:t>
            </w:r>
            <w:r>
              <w:rPr>
                <w:rFonts w:hint="eastAsia"/>
              </w:rPr>
              <w:t>-N 20mg/L</w:t>
            </w:r>
            <w:r>
              <w:rPr>
                <w:rFonts w:hint="eastAsia"/>
              </w:rPr>
              <w:t>，即产生量分别为</w:t>
            </w:r>
            <w:r>
              <w:rPr>
                <w:rFonts w:hint="eastAsia"/>
              </w:rPr>
              <w:t>COD 0.043t/a</w:t>
            </w:r>
            <w:r>
              <w:rPr>
                <w:rFonts w:hint="eastAsia"/>
              </w:rPr>
              <w:t>、</w:t>
            </w:r>
            <w:r>
              <w:rPr>
                <w:rFonts w:hint="eastAsia"/>
              </w:rPr>
              <w:t>SS0.038t/a</w:t>
            </w:r>
            <w:r>
              <w:rPr>
                <w:rFonts w:hint="eastAsia"/>
              </w:rPr>
              <w:t>、</w:t>
            </w:r>
            <w:r>
              <w:rPr>
                <w:rFonts w:hint="eastAsia"/>
              </w:rPr>
              <w:t>NH</w:t>
            </w:r>
            <w:r>
              <w:rPr>
                <w:rFonts w:hint="eastAsia"/>
                <w:vertAlign w:val="subscript"/>
              </w:rPr>
              <w:t>3</w:t>
            </w:r>
            <w:r>
              <w:rPr>
                <w:rFonts w:hint="eastAsia"/>
              </w:rPr>
              <w:t>-N 0.0038t/a</w:t>
            </w:r>
            <w:r>
              <w:rPr>
                <w:rFonts w:hint="eastAsia"/>
              </w:rPr>
              <w:t>。经过化粪池处理后，各污染物排放浓度为</w:t>
            </w:r>
            <w:r>
              <w:rPr>
                <w:rFonts w:hint="eastAsia"/>
              </w:rPr>
              <w:t>COD 153mg/L</w:t>
            </w:r>
            <w:r>
              <w:rPr>
                <w:rFonts w:hint="eastAsia"/>
              </w:rPr>
              <w:t>、</w:t>
            </w:r>
            <w:r>
              <w:rPr>
                <w:rFonts w:hint="eastAsia"/>
              </w:rPr>
              <w:t>SS 140mg/L</w:t>
            </w:r>
            <w:r>
              <w:rPr>
                <w:rFonts w:hint="eastAsia"/>
              </w:rPr>
              <w:t>、</w:t>
            </w:r>
            <w:r>
              <w:rPr>
                <w:rFonts w:hint="eastAsia"/>
              </w:rPr>
              <w:t>NH</w:t>
            </w:r>
            <w:r>
              <w:rPr>
                <w:rFonts w:hint="eastAsia"/>
                <w:vertAlign w:val="subscript"/>
              </w:rPr>
              <w:t>3</w:t>
            </w:r>
            <w:r>
              <w:rPr>
                <w:rFonts w:hint="eastAsia"/>
              </w:rPr>
              <w:t>-N 19.4mg/L</w:t>
            </w:r>
            <w:r>
              <w:rPr>
                <w:rFonts w:hint="eastAsia"/>
              </w:rPr>
              <w:t>，即排放量分别为</w:t>
            </w:r>
            <w:r>
              <w:rPr>
                <w:rFonts w:hint="eastAsia"/>
              </w:rPr>
              <w:t>COD 0.029t/a</w:t>
            </w:r>
            <w:r>
              <w:rPr>
                <w:rFonts w:hint="eastAsia"/>
              </w:rPr>
              <w:t>、</w:t>
            </w:r>
            <w:r>
              <w:rPr>
                <w:rFonts w:hint="eastAsia"/>
              </w:rPr>
              <w:t>SS0.026t/a</w:t>
            </w:r>
            <w:r>
              <w:rPr>
                <w:rFonts w:hint="eastAsia"/>
              </w:rPr>
              <w:t>、</w:t>
            </w:r>
            <w:r>
              <w:rPr>
                <w:rFonts w:hint="eastAsia"/>
              </w:rPr>
              <w:t>NH</w:t>
            </w:r>
            <w:r>
              <w:rPr>
                <w:rFonts w:hint="eastAsia"/>
                <w:vertAlign w:val="subscript"/>
              </w:rPr>
              <w:t>3</w:t>
            </w:r>
            <w:r>
              <w:rPr>
                <w:rFonts w:hint="eastAsia"/>
              </w:rPr>
              <w:t>-N0.0037t/a</w:t>
            </w:r>
            <w:r>
              <w:rPr>
                <w:rFonts w:hint="eastAsia"/>
              </w:rPr>
              <w:t>。本项目产生的生活污水经化粪池处理后排入睢县第二污水处理厂，满足睢县第二污水处理厂收水水质要求：</w:t>
            </w:r>
            <w:r>
              <w:rPr>
                <w:rFonts w:hint="eastAsia"/>
              </w:rPr>
              <w:t>COD300mg/L</w:t>
            </w:r>
            <w:r>
              <w:rPr>
                <w:rFonts w:hint="eastAsia"/>
              </w:rPr>
              <w:t>、</w:t>
            </w:r>
            <w:r>
              <w:rPr>
                <w:rFonts w:hint="eastAsia"/>
              </w:rPr>
              <w:t>BOD</w:t>
            </w:r>
            <w:r>
              <w:rPr>
                <w:rFonts w:hint="eastAsia"/>
                <w:vertAlign w:val="subscript"/>
              </w:rPr>
              <w:t>5</w:t>
            </w:r>
            <w:r>
              <w:rPr>
                <w:rFonts w:hint="eastAsia"/>
              </w:rPr>
              <w:t>120mg/L</w:t>
            </w:r>
            <w:r>
              <w:rPr>
                <w:rFonts w:hint="eastAsia"/>
              </w:rPr>
              <w:t>、</w:t>
            </w:r>
            <w:r>
              <w:rPr>
                <w:rFonts w:hint="eastAsia"/>
              </w:rPr>
              <w:t>SS200mg/L</w:t>
            </w:r>
            <w:r>
              <w:rPr>
                <w:rFonts w:hint="eastAsia"/>
              </w:rPr>
              <w:t>、</w:t>
            </w:r>
            <w:r>
              <w:rPr>
                <w:rFonts w:hint="eastAsia"/>
              </w:rPr>
              <w:t>NH</w:t>
            </w:r>
            <w:r>
              <w:rPr>
                <w:rFonts w:hint="eastAsia"/>
                <w:vertAlign w:val="subscript"/>
              </w:rPr>
              <w:t>3</w:t>
            </w:r>
            <w:r>
              <w:rPr>
                <w:rFonts w:hint="eastAsia"/>
              </w:rPr>
              <w:t>-N35mg/L</w:t>
            </w:r>
            <w:r>
              <w:rPr>
                <w:rFonts w:hint="eastAsia"/>
              </w:rPr>
              <w:t>。</w:t>
            </w:r>
          </w:p>
          <w:p w14:paraId="603E33D2" w14:textId="77777777" w:rsidR="00BA4185" w:rsidRDefault="00B14AE7">
            <w:pPr>
              <w:ind w:firstLine="480"/>
            </w:pPr>
            <w:r>
              <w:rPr>
                <w:rFonts w:hint="eastAsia"/>
              </w:rPr>
              <w:t>本项目废水进入睢县第二污水处理厂的可行性分析：</w:t>
            </w:r>
          </w:p>
          <w:p w14:paraId="4D56E8A3" w14:textId="77777777" w:rsidR="00BA4185" w:rsidRDefault="00B14AE7">
            <w:pPr>
              <w:ind w:firstLine="480"/>
            </w:pPr>
            <w:r>
              <w:rPr>
                <w:rFonts w:hint="eastAsia"/>
              </w:rPr>
              <w:t>根据现场调查，睢县第二污水处理厂已建成并投入运行，工程环境影响报告表由商丘市环境保护局于</w:t>
            </w:r>
            <w:r>
              <w:rPr>
                <w:rFonts w:hint="eastAsia"/>
              </w:rPr>
              <w:t>2008</w:t>
            </w:r>
            <w:r>
              <w:rPr>
                <w:rFonts w:hint="eastAsia"/>
              </w:rPr>
              <w:t>年</w:t>
            </w:r>
            <w:r>
              <w:rPr>
                <w:rFonts w:hint="eastAsia"/>
              </w:rPr>
              <w:t>11</w:t>
            </w:r>
            <w:r>
              <w:rPr>
                <w:rFonts w:hint="eastAsia"/>
              </w:rPr>
              <w:t>月以商环审〔</w:t>
            </w:r>
            <w:r>
              <w:rPr>
                <w:rFonts w:hint="eastAsia"/>
              </w:rPr>
              <w:t>2008</w:t>
            </w:r>
            <w:r>
              <w:rPr>
                <w:rFonts w:hint="eastAsia"/>
              </w:rPr>
              <w:t>〕</w:t>
            </w:r>
            <w:r>
              <w:rPr>
                <w:rFonts w:hint="eastAsia"/>
              </w:rPr>
              <w:t>407</w:t>
            </w:r>
            <w:r>
              <w:rPr>
                <w:rFonts w:hint="eastAsia"/>
              </w:rPr>
              <w:t>号文给予批复，</w:t>
            </w:r>
            <w:r>
              <w:rPr>
                <w:rFonts w:hint="eastAsia"/>
              </w:rPr>
              <w:t>2013</w:t>
            </w:r>
            <w:r>
              <w:rPr>
                <w:rFonts w:hint="eastAsia"/>
              </w:rPr>
              <w:t>年</w:t>
            </w:r>
            <w:r>
              <w:rPr>
                <w:rFonts w:hint="eastAsia"/>
              </w:rPr>
              <w:t>10</w:t>
            </w:r>
            <w:r>
              <w:rPr>
                <w:rFonts w:hint="eastAsia"/>
              </w:rPr>
              <w:t>月通过竣工环境保护验收。</w:t>
            </w:r>
          </w:p>
          <w:p w14:paraId="1A279DE4" w14:textId="77777777" w:rsidR="00BA4185" w:rsidRDefault="00B14AE7">
            <w:pPr>
              <w:ind w:firstLine="480"/>
            </w:pPr>
            <w:r>
              <w:rPr>
                <w:rFonts w:hint="eastAsia"/>
              </w:rPr>
              <w:t>睢县第二污水处理厂位于睢县北环路以北</w:t>
            </w:r>
            <w:r>
              <w:rPr>
                <w:rFonts w:hint="eastAsia"/>
              </w:rPr>
              <w:t>200m</w:t>
            </w:r>
            <w:r>
              <w:rPr>
                <w:rFonts w:hint="eastAsia"/>
              </w:rPr>
              <w:t>、民太路以西</w:t>
            </w:r>
            <w:r>
              <w:rPr>
                <w:rFonts w:hint="eastAsia"/>
              </w:rPr>
              <w:t>100m</w:t>
            </w:r>
            <w:r>
              <w:rPr>
                <w:rFonts w:hint="eastAsia"/>
              </w:rPr>
              <w:t>，设计规模为</w:t>
            </w:r>
            <w:r>
              <w:rPr>
                <w:rFonts w:hint="eastAsia"/>
              </w:rPr>
              <w:t>2.0</w:t>
            </w:r>
            <w:r>
              <w:rPr>
                <w:rFonts w:hint="eastAsia"/>
              </w:rPr>
              <w:t>万</w:t>
            </w:r>
            <w:r>
              <w:rPr>
                <w:rFonts w:hint="eastAsia"/>
              </w:rPr>
              <w:t>m</w:t>
            </w:r>
            <w:r>
              <w:rPr>
                <w:rFonts w:hint="eastAsia"/>
                <w:vertAlign w:val="superscript"/>
              </w:rPr>
              <w:t>3</w:t>
            </w:r>
            <w:r>
              <w:rPr>
                <w:rFonts w:hint="eastAsia"/>
              </w:rPr>
              <w:t>/d</w:t>
            </w:r>
            <w:r>
              <w:rPr>
                <w:rFonts w:hint="eastAsia"/>
              </w:rPr>
              <w:t>，污水处理采用卡鲁塞尔氧化沟工艺。该污水处理厂收集凤城大道和北环路</w:t>
            </w:r>
            <w:r>
              <w:rPr>
                <w:rFonts w:hint="eastAsia"/>
              </w:rPr>
              <w:lastRenderedPageBreak/>
              <w:t>之间城区产生的生活污水以及睢县产业集聚区范围内的生活污水和工业废水，设计进水水质为</w:t>
            </w:r>
            <w:r>
              <w:rPr>
                <w:rFonts w:hint="eastAsia"/>
              </w:rPr>
              <w:t>COD 300mg/L</w:t>
            </w:r>
            <w:r>
              <w:rPr>
                <w:rFonts w:hint="eastAsia"/>
              </w:rPr>
              <w:t>、</w:t>
            </w:r>
            <w:r>
              <w:rPr>
                <w:rFonts w:hint="eastAsia"/>
              </w:rPr>
              <w:t>BOD</w:t>
            </w:r>
            <w:r>
              <w:rPr>
                <w:rFonts w:hint="eastAsia"/>
                <w:vertAlign w:val="subscript"/>
              </w:rPr>
              <w:t xml:space="preserve">5  </w:t>
            </w:r>
            <w:r>
              <w:rPr>
                <w:rFonts w:hint="eastAsia"/>
              </w:rPr>
              <w:t>120mg/L</w:t>
            </w:r>
            <w:r>
              <w:rPr>
                <w:rFonts w:hint="eastAsia"/>
              </w:rPr>
              <w:t>、</w:t>
            </w:r>
            <w:r>
              <w:rPr>
                <w:rFonts w:hint="eastAsia"/>
              </w:rPr>
              <w:t>SS  200mg/L</w:t>
            </w:r>
            <w:r>
              <w:rPr>
                <w:rFonts w:hint="eastAsia"/>
              </w:rPr>
              <w:t>、</w:t>
            </w:r>
            <w:r>
              <w:rPr>
                <w:rFonts w:hint="eastAsia"/>
              </w:rPr>
              <w:t>NH</w:t>
            </w:r>
            <w:r>
              <w:rPr>
                <w:vertAlign w:val="subscript"/>
              </w:rPr>
              <w:t>3</w:t>
            </w:r>
            <w:r>
              <w:rPr>
                <w:rFonts w:hint="eastAsia"/>
              </w:rPr>
              <w:t>-N  35mg/L</w:t>
            </w:r>
            <w:r>
              <w:rPr>
                <w:rFonts w:hint="eastAsia"/>
              </w:rPr>
              <w:t>、</w:t>
            </w:r>
            <w:r>
              <w:rPr>
                <w:rFonts w:hint="eastAsia"/>
              </w:rPr>
              <w:t>TP  4.5mg/L</w:t>
            </w:r>
            <w:r>
              <w:rPr>
                <w:rFonts w:hint="eastAsia"/>
              </w:rPr>
              <w:t>；设计出水水质为《城镇污水处理厂污染物排放标准》一级</w:t>
            </w:r>
            <w:r>
              <w:rPr>
                <w:rFonts w:hint="eastAsia"/>
              </w:rPr>
              <w:t>A</w:t>
            </w:r>
            <w:r>
              <w:rPr>
                <w:rFonts w:hint="eastAsia"/>
              </w:rPr>
              <w:t>标准（</w:t>
            </w:r>
            <w:r>
              <w:rPr>
                <w:rFonts w:hint="eastAsia"/>
              </w:rPr>
              <w:t>COD</w:t>
            </w:r>
            <w:r>
              <w:rPr>
                <w:rFonts w:hint="eastAsia"/>
              </w:rPr>
              <w:t>≤</w:t>
            </w:r>
            <w:r>
              <w:rPr>
                <w:rFonts w:hint="eastAsia"/>
              </w:rPr>
              <w:t>50mg/L</w:t>
            </w:r>
            <w:r>
              <w:rPr>
                <w:rFonts w:hint="eastAsia"/>
              </w:rPr>
              <w:t>、</w:t>
            </w:r>
            <w:r>
              <w:rPr>
                <w:rFonts w:hint="eastAsia"/>
              </w:rPr>
              <w:t>NH</w:t>
            </w:r>
            <w:r>
              <w:rPr>
                <w:vertAlign w:val="subscript"/>
              </w:rPr>
              <w:t>3</w:t>
            </w:r>
            <w:r>
              <w:rPr>
                <w:rFonts w:hint="eastAsia"/>
              </w:rPr>
              <w:t>-N</w:t>
            </w:r>
            <w:r>
              <w:rPr>
                <w:rFonts w:hint="eastAsia"/>
              </w:rPr>
              <w:t>≤</w:t>
            </w:r>
            <w:r>
              <w:rPr>
                <w:rFonts w:hint="eastAsia"/>
              </w:rPr>
              <w:t>5mg/L</w:t>
            </w:r>
            <w:r>
              <w:rPr>
                <w:rFonts w:hint="eastAsia"/>
              </w:rPr>
              <w:t>），排水通过集聚区污水管网排入污水处理厂南侧</w:t>
            </w:r>
            <w:r>
              <w:rPr>
                <w:rFonts w:hint="eastAsia"/>
              </w:rPr>
              <w:t>200m</w:t>
            </w:r>
            <w:r>
              <w:rPr>
                <w:rFonts w:hint="eastAsia"/>
              </w:rPr>
              <w:t>处的路边沟，向西流经</w:t>
            </w:r>
            <w:r>
              <w:rPr>
                <w:rFonts w:hint="eastAsia"/>
              </w:rPr>
              <w:t>2km</w:t>
            </w:r>
            <w:r>
              <w:rPr>
                <w:rFonts w:hint="eastAsia"/>
              </w:rPr>
              <w:t>后汇入通惠渠，最终排入惠济河。</w:t>
            </w:r>
          </w:p>
          <w:p w14:paraId="7CE10426" w14:textId="77777777" w:rsidR="00BA4185" w:rsidRDefault="00B14AE7">
            <w:pPr>
              <w:ind w:firstLine="480"/>
            </w:pPr>
            <w:r>
              <w:rPr>
                <w:rFonts w:hint="eastAsia"/>
              </w:rPr>
              <w:t>本项目位于睢县产业集聚区内，位于睢县第二污水处理厂规划的收水范围内。根据现场调查，本项目附近已经存在完善的污水管网，污水经厂内污水管道收集后进入黄河路市政管网，最终进入睢县第二污水处理厂，产业聚集区污水工程规划图见附图六。</w:t>
            </w:r>
          </w:p>
          <w:p w14:paraId="5F691B37" w14:textId="77777777" w:rsidR="00BA4185" w:rsidRDefault="00B14AE7">
            <w:pPr>
              <w:ind w:firstLine="480"/>
            </w:pPr>
            <w:r>
              <w:rPr>
                <w:rFonts w:hint="eastAsia"/>
              </w:rPr>
              <w:t>本项目排水水质能够达到睢县第二污水处理厂进水水质（</w:t>
            </w:r>
            <w:r>
              <w:rPr>
                <w:rFonts w:hint="eastAsia"/>
              </w:rPr>
              <w:t>COD  300mg/L</w:t>
            </w:r>
            <w:r>
              <w:rPr>
                <w:rFonts w:hint="eastAsia"/>
              </w:rPr>
              <w:t>、</w:t>
            </w:r>
            <w:r>
              <w:rPr>
                <w:rFonts w:hint="eastAsia"/>
              </w:rPr>
              <w:t>BOD</w:t>
            </w:r>
            <w:r>
              <w:rPr>
                <w:rFonts w:hint="eastAsia"/>
                <w:vertAlign w:val="subscript"/>
              </w:rPr>
              <w:t xml:space="preserve">5 </w:t>
            </w:r>
            <w:r>
              <w:rPr>
                <w:rFonts w:hint="eastAsia"/>
              </w:rPr>
              <w:t>120mg/L</w:t>
            </w:r>
            <w:r>
              <w:rPr>
                <w:rFonts w:hint="eastAsia"/>
              </w:rPr>
              <w:t>、</w:t>
            </w:r>
            <w:r>
              <w:rPr>
                <w:rFonts w:hint="eastAsia"/>
              </w:rPr>
              <w:t>SS 200mg/L</w:t>
            </w:r>
            <w:r>
              <w:rPr>
                <w:rFonts w:hint="eastAsia"/>
              </w:rPr>
              <w:t>、</w:t>
            </w:r>
            <w:r>
              <w:rPr>
                <w:rFonts w:hint="eastAsia"/>
              </w:rPr>
              <w:t>NH</w:t>
            </w:r>
            <w:r>
              <w:rPr>
                <w:rFonts w:hint="eastAsia"/>
                <w:vertAlign w:val="subscript"/>
              </w:rPr>
              <w:t>3</w:t>
            </w:r>
            <w:r>
              <w:rPr>
                <w:rFonts w:hint="eastAsia"/>
              </w:rPr>
              <w:t>-N 35mg/L</w:t>
            </w:r>
            <w:r>
              <w:rPr>
                <w:rFonts w:hint="eastAsia"/>
              </w:rPr>
              <w:t>）要求，且污水量较小，不会影响到污水处理厂的正常运行。</w:t>
            </w:r>
          </w:p>
          <w:p w14:paraId="5E45FF18" w14:textId="77777777" w:rsidR="00BA4185" w:rsidRDefault="00B14AE7">
            <w:pPr>
              <w:ind w:firstLine="480"/>
            </w:pPr>
            <w:r>
              <w:rPr>
                <w:rFonts w:hint="eastAsia"/>
              </w:rPr>
              <w:t>因此，本项目废水进入睢县第二污水处理厂可行。</w:t>
            </w:r>
          </w:p>
          <w:p w14:paraId="3E582E0F" w14:textId="77777777" w:rsidR="00BA4185" w:rsidRDefault="00B14AE7">
            <w:pPr>
              <w:ind w:firstLine="482"/>
              <w:rPr>
                <w:b/>
                <w:bCs/>
              </w:rPr>
            </w:pPr>
            <w:r>
              <w:rPr>
                <w:rFonts w:hint="eastAsia"/>
                <w:b/>
                <w:bCs/>
              </w:rPr>
              <w:t>（三）噪声</w:t>
            </w:r>
          </w:p>
          <w:p w14:paraId="57EBD655" w14:textId="77777777" w:rsidR="00BA4185" w:rsidRDefault="00B14AE7">
            <w:pPr>
              <w:ind w:firstLine="480"/>
            </w:pPr>
            <w:r>
              <w:rPr>
                <w:rFonts w:hint="eastAsia"/>
              </w:rPr>
              <w:t>项目厂区噪声主要来源为开松机、混棉机、铺网机等设备运行时产生的机械噪声。为确保厂界昼间噪声对敏感点的影响较小，要求建设单位采取以下有效的防治措施，具体防治措施如下：</w:t>
            </w:r>
          </w:p>
          <w:p w14:paraId="0D8A4F67" w14:textId="77777777" w:rsidR="00BA4185" w:rsidRDefault="00B14AE7">
            <w:pPr>
              <w:ind w:firstLine="480"/>
            </w:pPr>
            <w:r>
              <w:rPr>
                <w:rFonts w:hint="eastAsia"/>
              </w:rPr>
              <w:t>①车间内合理布局，选用低噪声设备；</w:t>
            </w:r>
            <w:r>
              <w:rPr>
                <w:rFonts w:hint="eastAsia"/>
              </w:rPr>
              <w:t xml:space="preserve"> </w:t>
            </w:r>
          </w:p>
          <w:p w14:paraId="0E14D1B3" w14:textId="77777777" w:rsidR="00BA4185" w:rsidRDefault="00B14AE7">
            <w:pPr>
              <w:ind w:firstLine="480"/>
            </w:pPr>
            <w:r>
              <w:rPr>
                <w:rFonts w:hint="eastAsia"/>
              </w:rPr>
              <w:t>②噪声较大的生产设备，采取加装隔振垫等技术控制设备噪声，使其符合工业企业设计噪声标准；</w:t>
            </w:r>
          </w:p>
          <w:p w14:paraId="4FBD8B1B" w14:textId="39993A9D" w:rsidR="00BA4185" w:rsidRDefault="00B14AE7">
            <w:pPr>
              <w:ind w:firstLine="480"/>
            </w:pPr>
            <w:r>
              <w:rPr>
                <w:rFonts w:hint="eastAsia"/>
              </w:rPr>
              <w:t>通过厂房隔声和安装减震基础等减震降噪措施后，各噪声源种类、数量及降噪后声功率级见表</w:t>
            </w:r>
            <w:r>
              <w:rPr>
                <w:rFonts w:hint="eastAsia"/>
              </w:rPr>
              <w:t>2</w:t>
            </w:r>
            <w:r w:rsidR="00DD320C">
              <w:t>5</w:t>
            </w:r>
            <w:r>
              <w:rPr>
                <w:rFonts w:hint="eastAsia"/>
              </w:rPr>
              <w:t>。</w:t>
            </w:r>
          </w:p>
          <w:p w14:paraId="358E64CC" w14:textId="7B671CD2" w:rsidR="00BA4185" w:rsidRDefault="00B14AE7">
            <w:pPr>
              <w:pStyle w:val="af9"/>
              <w:rPr>
                <w:lang w:val="zh-CN"/>
              </w:rPr>
            </w:pPr>
            <w:r>
              <w:rPr>
                <w:lang w:val="zh-CN"/>
              </w:rPr>
              <w:t>表</w:t>
            </w:r>
            <w:r>
              <w:rPr>
                <w:rFonts w:hint="eastAsia"/>
              </w:rPr>
              <w:t>2</w:t>
            </w:r>
            <w:r w:rsidR="00DD320C">
              <w:t>5</w:t>
            </w:r>
            <w:r>
              <w:rPr>
                <w:rFonts w:hint="eastAsia"/>
              </w:rPr>
              <w:t xml:space="preserve">   </w:t>
            </w:r>
            <w:r>
              <w:rPr>
                <w:lang w:val="zh-CN"/>
              </w:rPr>
              <w:t>项目设备噪声处置措施及降噪效果一览表</w:t>
            </w:r>
            <w:r>
              <w:rPr>
                <w:rFonts w:hint="eastAsia"/>
                <w:lang w:val="zh-CN"/>
              </w:rPr>
              <w:t>单位：</w:t>
            </w:r>
            <w:r>
              <w:rPr>
                <w:lang w:val="zh-CN"/>
              </w:rPr>
              <w:t>dB(A)</w:t>
            </w:r>
          </w:p>
          <w:tbl>
            <w:tblPr>
              <w:tblW w:w="89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1"/>
              <w:gridCol w:w="1647"/>
              <w:gridCol w:w="1787"/>
              <w:gridCol w:w="2471"/>
              <w:gridCol w:w="2005"/>
            </w:tblGrid>
            <w:tr w:rsidR="00BA4185" w14:paraId="20E93CC5" w14:textId="77777777" w:rsidTr="004A557D">
              <w:tc>
                <w:tcPr>
                  <w:tcW w:w="1081" w:type="dxa"/>
                  <w:tcBorders>
                    <w:tl2br w:val="nil"/>
                    <w:tr2bl w:val="nil"/>
                  </w:tcBorders>
                  <w:vAlign w:val="center"/>
                </w:tcPr>
                <w:p w14:paraId="32BDC5B8" w14:textId="77777777" w:rsidR="00BA4185" w:rsidRDefault="00B14AE7">
                  <w:pPr>
                    <w:pStyle w:val="afc"/>
                    <w:rPr>
                      <w:b/>
                      <w:bCs/>
                    </w:rPr>
                  </w:pPr>
                  <w:r>
                    <w:rPr>
                      <w:b/>
                      <w:bCs/>
                    </w:rPr>
                    <w:t>序号</w:t>
                  </w:r>
                </w:p>
              </w:tc>
              <w:tc>
                <w:tcPr>
                  <w:tcW w:w="1647" w:type="dxa"/>
                  <w:tcBorders>
                    <w:tl2br w:val="nil"/>
                    <w:tr2bl w:val="nil"/>
                  </w:tcBorders>
                  <w:vAlign w:val="center"/>
                </w:tcPr>
                <w:p w14:paraId="3556F4FE" w14:textId="77777777" w:rsidR="00BA4185" w:rsidRDefault="00B14AE7">
                  <w:pPr>
                    <w:pStyle w:val="afc"/>
                    <w:rPr>
                      <w:b/>
                      <w:bCs/>
                    </w:rPr>
                  </w:pPr>
                  <w:r>
                    <w:rPr>
                      <w:b/>
                      <w:bCs/>
                    </w:rPr>
                    <w:t>设备名称</w:t>
                  </w:r>
                </w:p>
              </w:tc>
              <w:tc>
                <w:tcPr>
                  <w:tcW w:w="1787" w:type="dxa"/>
                  <w:tcBorders>
                    <w:tl2br w:val="nil"/>
                    <w:tr2bl w:val="nil"/>
                  </w:tcBorders>
                  <w:vAlign w:val="center"/>
                </w:tcPr>
                <w:p w14:paraId="6401833F" w14:textId="77777777" w:rsidR="00BA4185" w:rsidRDefault="00B14AE7">
                  <w:pPr>
                    <w:pStyle w:val="afc"/>
                    <w:rPr>
                      <w:b/>
                      <w:bCs/>
                    </w:rPr>
                  </w:pPr>
                  <w:r>
                    <w:rPr>
                      <w:rFonts w:hint="eastAsia"/>
                      <w:b/>
                      <w:bCs/>
                    </w:rPr>
                    <w:t>源强</w:t>
                  </w:r>
                </w:p>
              </w:tc>
              <w:tc>
                <w:tcPr>
                  <w:tcW w:w="2471" w:type="dxa"/>
                  <w:tcBorders>
                    <w:tl2br w:val="nil"/>
                    <w:tr2bl w:val="nil"/>
                  </w:tcBorders>
                  <w:vAlign w:val="center"/>
                </w:tcPr>
                <w:p w14:paraId="2914F2F6" w14:textId="77777777" w:rsidR="00BA4185" w:rsidRDefault="00B14AE7">
                  <w:pPr>
                    <w:pStyle w:val="afc"/>
                    <w:rPr>
                      <w:b/>
                      <w:bCs/>
                    </w:rPr>
                  </w:pPr>
                  <w:r>
                    <w:rPr>
                      <w:b/>
                      <w:bCs/>
                    </w:rPr>
                    <w:t>减噪措施</w:t>
                  </w:r>
                </w:p>
              </w:tc>
              <w:tc>
                <w:tcPr>
                  <w:tcW w:w="2005" w:type="dxa"/>
                  <w:tcBorders>
                    <w:tl2br w:val="nil"/>
                    <w:tr2bl w:val="nil"/>
                  </w:tcBorders>
                  <w:vAlign w:val="center"/>
                </w:tcPr>
                <w:p w14:paraId="23B99080" w14:textId="77777777" w:rsidR="00BA4185" w:rsidRDefault="00B14AE7">
                  <w:pPr>
                    <w:pStyle w:val="afc"/>
                    <w:rPr>
                      <w:b/>
                      <w:bCs/>
                    </w:rPr>
                  </w:pPr>
                  <w:r>
                    <w:rPr>
                      <w:b/>
                      <w:bCs/>
                    </w:rPr>
                    <w:t>治理</w:t>
                  </w:r>
                  <w:r>
                    <w:rPr>
                      <w:rFonts w:hint="eastAsia"/>
                      <w:b/>
                      <w:bCs/>
                    </w:rPr>
                    <w:t>效果</w:t>
                  </w:r>
                </w:p>
              </w:tc>
            </w:tr>
            <w:tr w:rsidR="00BA4185" w14:paraId="45C4FFC6" w14:textId="77777777" w:rsidTr="004A557D">
              <w:trPr>
                <w:trHeight w:val="90"/>
              </w:trPr>
              <w:tc>
                <w:tcPr>
                  <w:tcW w:w="1081" w:type="dxa"/>
                  <w:tcBorders>
                    <w:tl2br w:val="nil"/>
                    <w:tr2bl w:val="nil"/>
                  </w:tcBorders>
                  <w:vAlign w:val="center"/>
                </w:tcPr>
                <w:p w14:paraId="2ECD02DF" w14:textId="77777777" w:rsidR="00BA4185" w:rsidRDefault="00B14AE7">
                  <w:pPr>
                    <w:pStyle w:val="afc"/>
                  </w:pPr>
                  <w:r>
                    <w:t>1</w:t>
                  </w:r>
                </w:p>
              </w:tc>
              <w:tc>
                <w:tcPr>
                  <w:tcW w:w="1647" w:type="dxa"/>
                  <w:tcBorders>
                    <w:tl2br w:val="nil"/>
                    <w:tr2bl w:val="nil"/>
                  </w:tcBorders>
                  <w:vAlign w:val="center"/>
                </w:tcPr>
                <w:p w14:paraId="09F3EC6C" w14:textId="77777777" w:rsidR="00BA4185" w:rsidRDefault="004B2911">
                  <w:pPr>
                    <w:pStyle w:val="af8"/>
                  </w:pPr>
                  <w:r>
                    <w:rPr>
                      <w:rFonts w:hint="eastAsia"/>
                    </w:rPr>
                    <w:t>混棉</w:t>
                  </w:r>
                  <w:r w:rsidR="00B14AE7">
                    <w:rPr>
                      <w:rFonts w:hint="eastAsia"/>
                    </w:rPr>
                    <w:t>机</w:t>
                  </w:r>
                </w:p>
              </w:tc>
              <w:tc>
                <w:tcPr>
                  <w:tcW w:w="1787" w:type="dxa"/>
                  <w:tcBorders>
                    <w:tl2br w:val="nil"/>
                    <w:tr2bl w:val="nil"/>
                  </w:tcBorders>
                  <w:vAlign w:val="center"/>
                </w:tcPr>
                <w:p w14:paraId="6DC1A2AE" w14:textId="77777777" w:rsidR="00BA4185" w:rsidRDefault="00B14AE7">
                  <w:pPr>
                    <w:pStyle w:val="afc"/>
                  </w:pPr>
                  <w:r>
                    <w:rPr>
                      <w:rFonts w:hint="eastAsia"/>
                    </w:rPr>
                    <w:t>73</w:t>
                  </w:r>
                </w:p>
              </w:tc>
              <w:tc>
                <w:tcPr>
                  <w:tcW w:w="2471" w:type="dxa"/>
                  <w:vMerge w:val="restart"/>
                  <w:tcBorders>
                    <w:tl2br w:val="nil"/>
                    <w:tr2bl w:val="nil"/>
                  </w:tcBorders>
                  <w:vAlign w:val="center"/>
                </w:tcPr>
                <w:p w14:paraId="388AD6EF" w14:textId="77777777" w:rsidR="00BA4185" w:rsidRDefault="00B14AE7">
                  <w:pPr>
                    <w:pStyle w:val="afc"/>
                  </w:pPr>
                  <w:r>
                    <w:rPr>
                      <w:rFonts w:hint="eastAsia"/>
                    </w:rPr>
                    <w:t>基础</w:t>
                  </w:r>
                  <w:r>
                    <w:t>减震、厂房隔声</w:t>
                  </w:r>
                </w:p>
              </w:tc>
              <w:tc>
                <w:tcPr>
                  <w:tcW w:w="2005" w:type="dxa"/>
                  <w:tcBorders>
                    <w:tl2br w:val="nil"/>
                    <w:tr2bl w:val="nil"/>
                  </w:tcBorders>
                  <w:vAlign w:val="center"/>
                </w:tcPr>
                <w:p w14:paraId="4164740D" w14:textId="77777777" w:rsidR="00BA4185" w:rsidRDefault="00B14AE7">
                  <w:pPr>
                    <w:pStyle w:val="afc"/>
                  </w:pPr>
                  <w:r>
                    <w:rPr>
                      <w:rFonts w:hint="eastAsia"/>
                    </w:rPr>
                    <w:t>57</w:t>
                  </w:r>
                </w:p>
              </w:tc>
            </w:tr>
            <w:tr w:rsidR="00BA4185" w14:paraId="53C7E5BD" w14:textId="77777777" w:rsidTr="004A557D">
              <w:tc>
                <w:tcPr>
                  <w:tcW w:w="1081" w:type="dxa"/>
                  <w:tcBorders>
                    <w:tl2br w:val="nil"/>
                    <w:tr2bl w:val="nil"/>
                  </w:tcBorders>
                  <w:vAlign w:val="center"/>
                </w:tcPr>
                <w:p w14:paraId="31951BBB" w14:textId="77777777" w:rsidR="00BA4185" w:rsidRDefault="00B14AE7">
                  <w:pPr>
                    <w:pStyle w:val="afc"/>
                  </w:pPr>
                  <w:r>
                    <w:rPr>
                      <w:rFonts w:hint="eastAsia"/>
                    </w:rPr>
                    <w:t>2</w:t>
                  </w:r>
                </w:p>
              </w:tc>
              <w:tc>
                <w:tcPr>
                  <w:tcW w:w="1647" w:type="dxa"/>
                  <w:tcBorders>
                    <w:tl2br w:val="nil"/>
                    <w:tr2bl w:val="nil"/>
                  </w:tcBorders>
                  <w:vAlign w:val="center"/>
                </w:tcPr>
                <w:p w14:paraId="4055B5BE" w14:textId="77777777" w:rsidR="00BA4185" w:rsidRDefault="00B14AE7">
                  <w:pPr>
                    <w:pStyle w:val="af8"/>
                  </w:pPr>
                  <w:r>
                    <w:rPr>
                      <w:rFonts w:hint="eastAsia"/>
                    </w:rPr>
                    <w:t>棉箱机</w:t>
                  </w:r>
                </w:p>
              </w:tc>
              <w:tc>
                <w:tcPr>
                  <w:tcW w:w="1787" w:type="dxa"/>
                  <w:tcBorders>
                    <w:tl2br w:val="nil"/>
                    <w:tr2bl w:val="nil"/>
                  </w:tcBorders>
                  <w:vAlign w:val="center"/>
                </w:tcPr>
                <w:p w14:paraId="332A0793" w14:textId="77777777" w:rsidR="00BA4185" w:rsidRDefault="00B14AE7">
                  <w:pPr>
                    <w:pStyle w:val="afc"/>
                  </w:pPr>
                  <w:r>
                    <w:rPr>
                      <w:rFonts w:hint="eastAsia"/>
                    </w:rPr>
                    <w:t>72</w:t>
                  </w:r>
                </w:p>
              </w:tc>
              <w:tc>
                <w:tcPr>
                  <w:tcW w:w="2471" w:type="dxa"/>
                  <w:vMerge/>
                  <w:tcBorders>
                    <w:tl2br w:val="nil"/>
                    <w:tr2bl w:val="nil"/>
                  </w:tcBorders>
                  <w:vAlign w:val="center"/>
                </w:tcPr>
                <w:p w14:paraId="6E716C2A" w14:textId="77777777" w:rsidR="00BA4185" w:rsidRDefault="00BA4185">
                  <w:pPr>
                    <w:pStyle w:val="afc"/>
                  </w:pPr>
                </w:p>
              </w:tc>
              <w:tc>
                <w:tcPr>
                  <w:tcW w:w="2005" w:type="dxa"/>
                  <w:tcBorders>
                    <w:tl2br w:val="nil"/>
                    <w:tr2bl w:val="nil"/>
                  </w:tcBorders>
                  <w:vAlign w:val="center"/>
                </w:tcPr>
                <w:p w14:paraId="104F7854" w14:textId="77777777" w:rsidR="00BA4185" w:rsidRDefault="00B14AE7">
                  <w:pPr>
                    <w:pStyle w:val="afc"/>
                  </w:pPr>
                  <w:r>
                    <w:rPr>
                      <w:rFonts w:hint="eastAsia"/>
                    </w:rPr>
                    <w:t>56</w:t>
                  </w:r>
                </w:p>
              </w:tc>
            </w:tr>
            <w:tr w:rsidR="00BA4185" w14:paraId="1CFCE1A5" w14:textId="77777777" w:rsidTr="004A557D">
              <w:tc>
                <w:tcPr>
                  <w:tcW w:w="1081" w:type="dxa"/>
                  <w:tcBorders>
                    <w:tl2br w:val="nil"/>
                    <w:tr2bl w:val="nil"/>
                  </w:tcBorders>
                  <w:vAlign w:val="center"/>
                </w:tcPr>
                <w:p w14:paraId="36C5587B" w14:textId="77777777" w:rsidR="00BA4185" w:rsidRDefault="00B14AE7">
                  <w:pPr>
                    <w:pStyle w:val="afc"/>
                  </w:pPr>
                  <w:r>
                    <w:rPr>
                      <w:rFonts w:hint="eastAsia"/>
                    </w:rPr>
                    <w:t>3</w:t>
                  </w:r>
                </w:p>
              </w:tc>
              <w:tc>
                <w:tcPr>
                  <w:tcW w:w="1647" w:type="dxa"/>
                  <w:tcBorders>
                    <w:tl2br w:val="nil"/>
                    <w:tr2bl w:val="nil"/>
                  </w:tcBorders>
                  <w:vAlign w:val="center"/>
                </w:tcPr>
                <w:p w14:paraId="4BE031D6" w14:textId="77777777" w:rsidR="00BA4185" w:rsidRDefault="00B14AE7">
                  <w:pPr>
                    <w:pStyle w:val="af8"/>
                  </w:pPr>
                  <w:r>
                    <w:rPr>
                      <w:rFonts w:hint="eastAsia"/>
                    </w:rPr>
                    <w:t>梳理机</w:t>
                  </w:r>
                </w:p>
              </w:tc>
              <w:tc>
                <w:tcPr>
                  <w:tcW w:w="1787" w:type="dxa"/>
                  <w:tcBorders>
                    <w:tl2br w:val="nil"/>
                    <w:tr2bl w:val="nil"/>
                  </w:tcBorders>
                  <w:vAlign w:val="center"/>
                </w:tcPr>
                <w:p w14:paraId="72E4BFB2" w14:textId="77777777" w:rsidR="00BA4185" w:rsidRDefault="00B14AE7">
                  <w:pPr>
                    <w:pStyle w:val="afc"/>
                  </w:pPr>
                  <w:r>
                    <w:rPr>
                      <w:rFonts w:hint="eastAsia"/>
                    </w:rPr>
                    <w:t>78</w:t>
                  </w:r>
                </w:p>
              </w:tc>
              <w:tc>
                <w:tcPr>
                  <w:tcW w:w="2471" w:type="dxa"/>
                  <w:vMerge/>
                  <w:tcBorders>
                    <w:tl2br w:val="nil"/>
                    <w:tr2bl w:val="nil"/>
                  </w:tcBorders>
                  <w:vAlign w:val="center"/>
                </w:tcPr>
                <w:p w14:paraId="4C9B1184" w14:textId="77777777" w:rsidR="00BA4185" w:rsidRDefault="00BA4185">
                  <w:pPr>
                    <w:pStyle w:val="afc"/>
                  </w:pPr>
                </w:p>
              </w:tc>
              <w:tc>
                <w:tcPr>
                  <w:tcW w:w="2005" w:type="dxa"/>
                  <w:tcBorders>
                    <w:tl2br w:val="nil"/>
                    <w:tr2bl w:val="nil"/>
                  </w:tcBorders>
                  <w:vAlign w:val="center"/>
                </w:tcPr>
                <w:p w14:paraId="73FBC68C" w14:textId="77777777" w:rsidR="00BA4185" w:rsidRDefault="00B14AE7">
                  <w:pPr>
                    <w:pStyle w:val="afc"/>
                  </w:pPr>
                  <w:r>
                    <w:rPr>
                      <w:rFonts w:hint="eastAsia"/>
                    </w:rPr>
                    <w:t>66</w:t>
                  </w:r>
                </w:p>
              </w:tc>
            </w:tr>
            <w:tr w:rsidR="00BA4185" w14:paraId="3A2C7B84" w14:textId="77777777" w:rsidTr="004A557D">
              <w:tc>
                <w:tcPr>
                  <w:tcW w:w="1081" w:type="dxa"/>
                  <w:tcBorders>
                    <w:tl2br w:val="nil"/>
                    <w:tr2bl w:val="nil"/>
                  </w:tcBorders>
                  <w:vAlign w:val="center"/>
                </w:tcPr>
                <w:p w14:paraId="2C69494A" w14:textId="77777777" w:rsidR="00BA4185" w:rsidRDefault="00B14AE7">
                  <w:pPr>
                    <w:pStyle w:val="afc"/>
                  </w:pPr>
                  <w:r>
                    <w:rPr>
                      <w:rFonts w:hint="eastAsia"/>
                    </w:rPr>
                    <w:t>4</w:t>
                  </w:r>
                </w:p>
              </w:tc>
              <w:tc>
                <w:tcPr>
                  <w:tcW w:w="1647" w:type="dxa"/>
                  <w:tcBorders>
                    <w:tl2br w:val="nil"/>
                    <w:tr2bl w:val="nil"/>
                  </w:tcBorders>
                  <w:vAlign w:val="center"/>
                </w:tcPr>
                <w:p w14:paraId="5E2D6742" w14:textId="77777777" w:rsidR="00BA4185" w:rsidRDefault="00B14AE7">
                  <w:pPr>
                    <w:pStyle w:val="af8"/>
                  </w:pPr>
                  <w:r>
                    <w:rPr>
                      <w:rFonts w:hint="eastAsia"/>
                    </w:rPr>
                    <w:t>铺网机</w:t>
                  </w:r>
                </w:p>
              </w:tc>
              <w:tc>
                <w:tcPr>
                  <w:tcW w:w="1787" w:type="dxa"/>
                  <w:tcBorders>
                    <w:tl2br w:val="nil"/>
                    <w:tr2bl w:val="nil"/>
                  </w:tcBorders>
                  <w:vAlign w:val="center"/>
                </w:tcPr>
                <w:p w14:paraId="0EDF44D8" w14:textId="77777777" w:rsidR="00BA4185" w:rsidRDefault="00B14AE7">
                  <w:pPr>
                    <w:pStyle w:val="afc"/>
                  </w:pPr>
                  <w:r>
                    <w:rPr>
                      <w:rFonts w:hint="eastAsia"/>
                    </w:rPr>
                    <w:t>76</w:t>
                  </w:r>
                </w:p>
              </w:tc>
              <w:tc>
                <w:tcPr>
                  <w:tcW w:w="2471" w:type="dxa"/>
                  <w:vMerge/>
                  <w:tcBorders>
                    <w:tl2br w:val="nil"/>
                    <w:tr2bl w:val="nil"/>
                  </w:tcBorders>
                  <w:vAlign w:val="center"/>
                </w:tcPr>
                <w:p w14:paraId="2660BB3B" w14:textId="77777777" w:rsidR="00BA4185" w:rsidRDefault="00BA4185">
                  <w:pPr>
                    <w:pStyle w:val="afc"/>
                  </w:pPr>
                </w:p>
              </w:tc>
              <w:tc>
                <w:tcPr>
                  <w:tcW w:w="2005" w:type="dxa"/>
                  <w:tcBorders>
                    <w:tl2br w:val="nil"/>
                    <w:tr2bl w:val="nil"/>
                  </w:tcBorders>
                  <w:vAlign w:val="center"/>
                </w:tcPr>
                <w:p w14:paraId="67FB9914" w14:textId="77777777" w:rsidR="00BA4185" w:rsidRDefault="00B14AE7">
                  <w:pPr>
                    <w:pStyle w:val="afc"/>
                  </w:pPr>
                  <w:r>
                    <w:rPr>
                      <w:rFonts w:hint="eastAsia"/>
                    </w:rPr>
                    <w:t>60</w:t>
                  </w:r>
                </w:p>
              </w:tc>
            </w:tr>
            <w:tr w:rsidR="00BA4185" w14:paraId="3B292B89" w14:textId="77777777" w:rsidTr="004A557D">
              <w:trPr>
                <w:trHeight w:val="306"/>
              </w:trPr>
              <w:tc>
                <w:tcPr>
                  <w:tcW w:w="1081" w:type="dxa"/>
                  <w:tcBorders>
                    <w:tl2br w:val="nil"/>
                    <w:tr2bl w:val="nil"/>
                  </w:tcBorders>
                  <w:vAlign w:val="center"/>
                </w:tcPr>
                <w:p w14:paraId="578B5C54" w14:textId="77777777" w:rsidR="00BA4185" w:rsidRDefault="00B14AE7">
                  <w:pPr>
                    <w:pStyle w:val="afc"/>
                  </w:pPr>
                  <w:r>
                    <w:rPr>
                      <w:rFonts w:hint="eastAsia"/>
                    </w:rPr>
                    <w:t>5</w:t>
                  </w:r>
                </w:p>
              </w:tc>
              <w:tc>
                <w:tcPr>
                  <w:tcW w:w="1647" w:type="dxa"/>
                  <w:tcBorders>
                    <w:tl2br w:val="nil"/>
                    <w:tr2bl w:val="nil"/>
                  </w:tcBorders>
                  <w:vAlign w:val="center"/>
                </w:tcPr>
                <w:p w14:paraId="1861F981" w14:textId="77777777" w:rsidR="00BA4185" w:rsidRDefault="00B14AE7">
                  <w:pPr>
                    <w:pStyle w:val="af8"/>
                  </w:pPr>
                  <w:r>
                    <w:rPr>
                      <w:rFonts w:hint="eastAsia"/>
                    </w:rPr>
                    <w:t>前喷胶机</w:t>
                  </w:r>
                </w:p>
              </w:tc>
              <w:tc>
                <w:tcPr>
                  <w:tcW w:w="1787" w:type="dxa"/>
                  <w:tcBorders>
                    <w:tl2br w:val="nil"/>
                    <w:tr2bl w:val="nil"/>
                  </w:tcBorders>
                  <w:vAlign w:val="center"/>
                </w:tcPr>
                <w:p w14:paraId="01AD8E6D" w14:textId="77777777" w:rsidR="00BA4185" w:rsidRDefault="00B14AE7">
                  <w:pPr>
                    <w:pStyle w:val="afc"/>
                  </w:pPr>
                  <w:r>
                    <w:rPr>
                      <w:rFonts w:hint="eastAsia"/>
                    </w:rPr>
                    <w:t>73</w:t>
                  </w:r>
                </w:p>
              </w:tc>
              <w:tc>
                <w:tcPr>
                  <w:tcW w:w="2471" w:type="dxa"/>
                  <w:vMerge/>
                  <w:tcBorders>
                    <w:tl2br w:val="nil"/>
                    <w:tr2bl w:val="nil"/>
                  </w:tcBorders>
                  <w:vAlign w:val="center"/>
                </w:tcPr>
                <w:p w14:paraId="7A3DA6CA" w14:textId="77777777" w:rsidR="00BA4185" w:rsidRDefault="00BA4185">
                  <w:pPr>
                    <w:pStyle w:val="afc"/>
                  </w:pPr>
                </w:p>
              </w:tc>
              <w:tc>
                <w:tcPr>
                  <w:tcW w:w="2005" w:type="dxa"/>
                  <w:tcBorders>
                    <w:tl2br w:val="nil"/>
                    <w:tr2bl w:val="nil"/>
                  </w:tcBorders>
                  <w:vAlign w:val="center"/>
                </w:tcPr>
                <w:p w14:paraId="2A348042" w14:textId="77777777" w:rsidR="00BA4185" w:rsidRDefault="00B14AE7">
                  <w:pPr>
                    <w:pStyle w:val="afc"/>
                  </w:pPr>
                  <w:r>
                    <w:rPr>
                      <w:rFonts w:hint="eastAsia"/>
                    </w:rPr>
                    <w:t>57</w:t>
                  </w:r>
                </w:p>
              </w:tc>
            </w:tr>
            <w:tr w:rsidR="00BA4185" w14:paraId="4EE1BC1E" w14:textId="77777777" w:rsidTr="004A557D">
              <w:tc>
                <w:tcPr>
                  <w:tcW w:w="1081" w:type="dxa"/>
                  <w:tcBorders>
                    <w:tl2br w:val="nil"/>
                    <w:tr2bl w:val="nil"/>
                  </w:tcBorders>
                  <w:vAlign w:val="center"/>
                </w:tcPr>
                <w:p w14:paraId="3577EC27" w14:textId="77777777" w:rsidR="00BA4185" w:rsidRDefault="00B14AE7">
                  <w:pPr>
                    <w:pStyle w:val="afc"/>
                  </w:pPr>
                  <w:r>
                    <w:rPr>
                      <w:rFonts w:hint="eastAsia"/>
                    </w:rPr>
                    <w:t>6</w:t>
                  </w:r>
                </w:p>
              </w:tc>
              <w:tc>
                <w:tcPr>
                  <w:tcW w:w="1647" w:type="dxa"/>
                  <w:tcBorders>
                    <w:tl2br w:val="nil"/>
                    <w:tr2bl w:val="nil"/>
                  </w:tcBorders>
                  <w:vAlign w:val="center"/>
                </w:tcPr>
                <w:p w14:paraId="54AB75A6" w14:textId="77777777" w:rsidR="00BA4185" w:rsidRDefault="00B14AE7">
                  <w:pPr>
                    <w:pStyle w:val="af8"/>
                  </w:pPr>
                  <w:r>
                    <w:rPr>
                      <w:rFonts w:hint="eastAsia"/>
                    </w:rPr>
                    <w:t>后喷胶机</w:t>
                  </w:r>
                </w:p>
              </w:tc>
              <w:tc>
                <w:tcPr>
                  <w:tcW w:w="1787" w:type="dxa"/>
                  <w:tcBorders>
                    <w:tl2br w:val="nil"/>
                    <w:tr2bl w:val="nil"/>
                  </w:tcBorders>
                  <w:vAlign w:val="center"/>
                </w:tcPr>
                <w:p w14:paraId="50CD4735" w14:textId="77777777" w:rsidR="00BA4185" w:rsidRDefault="00B14AE7">
                  <w:pPr>
                    <w:pStyle w:val="afc"/>
                  </w:pPr>
                  <w:r>
                    <w:rPr>
                      <w:rFonts w:hint="eastAsia"/>
                    </w:rPr>
                    <w:t>76</w:t>
                  </w:r>
                </w:p>
              </w:tc>
              <w:tc>
                <w:tcPr>
                  <w:tcW w:w="2471" w:type="dxa"/>
                  <w:vMerge/>
                  <w:tcBorders>
                    <w:tl2br w:val="nil"/>
                    <w:tr2bl w:val="nil"/>
                  </w:tcBorders>
                  <w:vAlign w:val="center"/>
                </w:tcPr>
                <w:p w14:paraId="6E31974A" w14:textId="77777777" w:rsidR="00BA4185" w:rsidRDefault="00BA4185">
                  <w:pPr>
                    <w:pStyle w:val="afc"/>
                  </w:pPr>
                </w:p>
              </w:tc>
              <w:tc>
                <w:tcPr>
                  <w:tcW w:w="2005" w:type="dxa"/>
                  <w:tcBorders>
                    <w:tl2br w:val="nil"/>
                    <w:tr2bl w:val="nil"/>
                  </w:tcBorders>
                  <w:vAlign w:val="center"/>
                </w:tcPr>
                <w:p w14:paraId="7F85E651" w14:textId="77777777" w:rsidR="00BA4185" w:rsidRDefault="00B14AE7">
                  <w:pPr>
                    <w:pStyle w:val="afc"/>
                  </w:pPr>
                  <w:r>
                    <w:rPr>
                      <w:rFonts w:hint="eastAsia"/>
                    </w:rPr>
                    <w:t>60</w:t>
                  </w:r>
                </w:p>
              </w:tc>
            </w:tr>
          </w:tbl>
          <w:p w14:paraId="44FAAD21" w14:textId="77777777" w:rsidR="00BA4185" w:rsidRDefault="00B14AE7">
            <w:pPr>
              <w:adjustRightInd w:val="0"/>
              <w:snapToGrid w:val="0"/>
              <w:spacing w:line="520" w:lineRule="exact"/>
              <w:ind w:firstLine="480"/>
            </w:pPr>
            <w:r>
              <w:t>本次评价预测模式选用点源衰减模式和噪声叠加模式：</w:t>
            </w:r>
          </w:p>
          <w:p w14:paraId="5FD0A9D9" w14:textId="77777777" w:rsidR="00BA4185" w:rsidRDefault="00B14AE7">
            <w:pPr>
              <w:adjustRightInd w:val="0"/>
              <w:snapToGrid w:val="0"/>
              <w:spacing w:line="520" w:lineRule="exact"/>
              <w:ind w:firstLine="480"/>
            </w:pPr>
            <w:r>
              <w:lastRenderedPageBreak/>
              <w:t>①</w:t>
            </w:r>
            <w:r>
              <w:t>点源衰减模式：</w:t>
            </w:r>
          </w:p>
          <w:p w14:paraId="6310C205" w14:textId="77777777" w:rsidR="00BA4185" w:rsidRDefault="00B14AE7">
            <w:pPr>
              <w:adjustRightInd w:val="0"/>
              <w:snapToGrid w:val="0"/>
              <w:spacing w:line="520" w:lineRule="exact"/>
              <w:ind w:firstLineChars="750" w:firstLine="1800"/>
            </w:pPr>
            <w:r>
              <w:t>L</w:t>
            </w:r>
            <w:r>
              <w:rPr>
                <w:vertAlign w:val="subscript"/>
              </w:rPr>
              <w:t>r</w:t>
            </w:r>
            <w:r>
              <w:t>=L</w:t>
            </w:r>
            <w:r>
              <w:rPr>
                <w:vertAlign w:val="subscript"/>
              </w:rPr>
              <w:t>0</w:t>
            </w:r>
            <w:r>
              <w:t>－</w:t>
            </w:r>
            <w:r>
              <w:t>20lg(r/r</w:t>
            </w:r>
            <w:r>
              <w:rPr>
                <w:vertAlign w:val="subscript"/>
              </w:rPr>
              <w:t>0</w:t>
            </w:r>
            <w:r>
              <w:t>)</w:t>
            </w:r>
          </w:p>
          <w:p w14:paraId="14F03201" w14:textId="77777777" w:rsidR="00BA4185" w:rsidRDefault="00B14AE7">
            <w:pPr>
              <w:adjustRightInd w:val="0"/>
              <w:snapToGrid w:val="0"/>
              <w:spacing w:line="520" w:lineRule="exact"/>
              <w:ind w:firstLine="480"/>
            </w:pPr>
            <w:r>
              <w:t>式中：</w:t>
            </w:r>
            <w:r>
              <w:rPr>
                <w:i/>
              </w:rPr>
              <w:t>L</w:t>
            </w:r>
            <w:r>
              <w:rPr>
                <w:i/>
                <w:vertAlign w:val="subscript"/>
              </w:rPr>
              <w:t>r</w:t>
            </w:r>
            <w:r>
              <w:t>—</w:t>
            </w:r>
            <w:r>
              <w:t>距声源距离为</w:t>
            </w:r>
            <w:r>
              <w:t>r</w:t>
            </w:r>
            <w:r>
              <w:t>处的等效</w:t>
            </w:r>
            <w:r>
              <w:t>A</w:t>
            </w:r>
            <w:r>
              <w:t>声级值，</w:t>
            </w:r>
            <w:r>
              <w:t>dB</w:t>
            </w:r>
            <w:r>
              <w:t>（</w:t>
            </w:r>
            <w:r>
              <w:t>A</w:t>
            </w:r>
            <w:r>
              <w:t>）；</w:t>
            </w:r>
          </w:p>
          <w:p w14:paraId="5DBB1153" w14:textId="77777777" w:rsidR="00BA4185" w:rsidRDefault="00B14AE7">
            <w:pPr>
              <w:adjustRightInd w:val="0"/>
              <w:snapToGrid w:val="0"/>
              <w:spacing w:line="520" w:lineRule="exact"/>
              <w:ind w:firstLineChars="300" w:firstLine="720"/>
            </w:pPr>
            <w:r>
              <w:rPr>
                <w:i/>
              </w:rPr>
              <w:t xml:space="preserve"> L</w:t>
            </w:r>
            <w:r>
              <w:rPr>
                <w:i/>
                <w:vertAlign w:val="subscript"/>
              </w:rPr>
              <w:t>0</w:t>
            </w:r>
            <w:r>
              <w:t>—</w:t>
            </w:r>
            <w:r>
              <w:t>距声源距离为</w:t>
            </w:r>
            <w:r>
              <w:t>r</w:t>
            </w:r>
            <w:r>
              <w:rPr>
                <w:vertAlign w:val="subscript"/>
              </w:rPr>
              <w:t>0</w:t>
            </w:r>
            <w:r>
              <w:t>处的等效</w:t>
            </w:r>
            <w:r>
              <w:t>A</w:t>
            </w:r>
            <w:r>
              <w:t>声级值，</w:t>
            </w:r>
            <w:r>
              <w:t>dB</w:t>
            </w:r>
            <w:r>
              <w:t>（</w:t>
            </w:r>
            <w:r>
              <w:t>A</w:t>
            </w:r>
            <w:r>
              <w:t>）；</w:t>
            </w:r>
          </w:p>
          <w:p w14:paraId="6C94897F" w14:textId="77777777" w:rsidR="00BA4185" w:rsidRDefault="00B14AE7">
            <w:pPr>
              <w:adjustRightInd w:val="0"/>
              <w:snapToGrid w:val="0"/>
              <w:spacing w:line="520" w:lineRule="exact"/>
              <w:ind w:firstLineChars="500" w:firstLine="1200"/>
            </w:pPr>
            <w:r>
              <w:rPr>
                <w:i/>
              </w:rPr>
              <w:t>r</w:t>
            </w:r>
            <w:r>
              <w:t>—</w:t>
            </w:r>
            <w:r>
              <w:t>关心点距离噪声源距离，</w:t>
            </w:r>
            <w:r>
              <w:t>m</w:t>
            </w:r>
            <w:r>
              <w:t>；</w:t>
            </w:r>
          </w:p>
          <w:p w14:paraId="196BC001" w14:textId="77777777" w:rsidR="00BA4185" w:rsidRDefault="00B14AE7">
            <w:pPr>
              <w:adjustRightInd w:val="0"/>
              <w:snapToGrid w:val="0"/>
              <w:spacing w:line="520" w:lineRule="exact"/>
              <w:ind w:firstLineChars="500" w:firstLine="1200"/>
            </w:pPr>
            <w:r>
              <w:rPr>
                <w:i/>
              </w:rPr>
              <w:t>r</w:t>
            </w:r>
            <w:r>
              <w:rPr>
                <w:i/>
                <w:vertAlign w:val="subscript"/>
              </w:rPr>
              <w:t>0</w:t>
            </w:r>
            <w:r>
              <w:t>—</w:t>
            </w:r>
            <w:r>
              <w:t>声级为</w:t>
            </w:r>
            <w:r>
              <w:t>L</w:t>
            </w:r>
            <w:r>
              <w:rPr>
                <w:vertAlign w:val="subscript"/>
              </w:rPr>
              <w:t>0</w:t>
            </w:r>
            <w:r>
              <w:t>点距声源距离，</w:t>
            </w:r>
            <w:r>
              <w:t>r</w:t>
            </w:r>
            <w:r>
              <w:rPr>
                <w:vertAlign w:val="subscript"/>
              </w:rPr>
              <w:t>0</w:t>
            </w:r>
            <w:r>
              <w:t>＝</w:t>
            </w:r>
            <w:r>
              <w:t>1m</w:t>
            </w:r>
            <w:r>
              <w:t>。</w:t>
            </w:r>
          </w:p>
          <w:p w14:paraId="55B1AB5F" w14:textId="77777777" w:rsidR="00BA4185" w:rsidRDefault="00B14AE7">
            <w:pPr>
              <w:adjustRightInd w:val="0"/>
              <w:snapToGrid w:val="0"/>
              <w:spacing w:line="520" w:lineRule="exact"/>
              <w:ind w:firstLine="480"/>
            </w:pPr>
            <w:r>
              <w:t>②</w:t>
            </w:r>
            <w:r>
              <w:t>噪声叠加模式：</w:t>
            </w:r>
          </w:p>
          <w:p w14:paraId="1C084084" w14:textId="77777777" w:rsidR="00BA4185" w:rsidRDefault="00B14AE7">
            <w:pPr>
              <w:adjustRightInd w:val="0"/>
              <w:snapToGrid w:val="0"/>
              <w:spacing w:line="520" w:lineRule="exact"/>
              <w:ind w:firstLine="480"/>
            </w:pPr>
            <w:r>
              <w:t xml:space="preserve">             L</w:t>
            </w:r>
            <w:r>
              <w:t>＝</w:t>
            </w:r>
            <w:r>
              <w:t>10lg(∑10</w:t>
            </w:r>
            <w:r>
              <w:rPr>
                <w:vertAlign w:val="superscript"/>
              </w:rPr>
              <w:t>0.1Li</w:t>
            </w:r>
            <w:r>
              <w:t>)</w:t>
            </w:r>
          </w:p>
          <w:p w14:paraId="039FDC1A" w14:textId="77777777" w:rsidR="00BA4185" w:rsidRDefault="00B14AE7">
            <w:pPr>
              <w:adjustRightInd w:val="0"/>
              <w:snapToGrid w:val="0"/>
              <w:spacing w:line="520" w:lineRule="exact"/>
              <w:ind w:firstLineChars="223" w:firstLine="535"/>
            </w:pPr>
            <w:r>
              <w:t>式中：</w:t>
            </w:r>
            <w:r>
              <w:rPr>
                <w:i/>
              </w:rPr>
              <w:t>L</w:t>
            </w:r>
            <w:r>
              <w:t>—</w:t>
            </w:r>
            <w:r>
              <w:t>预侧点噪声叠加值，</w:t>
            </w:r>
            <w:r>
              <w:t>dB</w:t>
            </w:r>
            <w:r>
              <w:t>（</w:t>
            </w:r>
            <w:r>
              <w:t>A</w:t>
            </w:r>
            <w:r>
              <w:t>）；</w:t>
            </w:r>
          </w:p>
          <w:p w14:paraId="26CB8440" w14:textId="77777777" w:rsidR="00BA4185" w:rsidRDefault="00B14AE7">
            <w:pPr>
              <w:adjustRightInd w:val="0"/>
              <w:snapToGrid w:val="0"/>
              <w:spacing w:line="520" w:lineRule="exact"/>
              <w:ind w:firstLine="480"/>
            </w:pPr>
            <w:r>
              <w:rPr>
                <w:i/>
              </w:rPr>
              <w:t>L</w:t>
            </w:r>
            <w:r>
              <w:rPr>
                <w:i/>
                <w:vertAlign w:val="subscript"/>
              </w:rPr>
              <w:t>i</w:t>
            </w:r>
            <w:r>
              <w:t>—</w:t>
            </w:r>
            <w:r>
              <w:t>第</w:t>
            </w:r>
            <w:r>
              <w:t>i</w:t>
            </w:r>
            <w:r>
              <w:t>个声源的声压级，</w:t>
            </w:r>
            <w:r>
              <w:t>dB</w:t>
            </w:r>
            <w:r>
              <w:t>（</w:t>
            </w:r>
            <w:r>
              <w:t>A</w:t>
            </w:r>
            <w:r>
              <w:t>）；</w:t>
            </w:r>
          </w:p>
          <w:p w14:paraId="689D4491" w14:textId="77777777" w:rsidR="00BA4185" w:rsidRDefault="00B14AE7">
            <w:pPr>
              <w:autoSpaceDE w:val="0"/>
              <w:autoSpaceDN w:val="0"/>
              <w:adjustRightInd w:val="0"/>
              <w:snapToGrid w:val="0"/>
              <w:spacing w:line="520" w:lineRule="exact"/>
              <w:ind w:firstLine="480"/>
            </w:pPr>
            <w:r>
              <w:rPr>
                <w:i/>
              </w:rPr>
              <w:t>n</w:t>
            </w:r>
            <w:r>
              <w:t>—</w:t>
            </w:r>
            <w:r>
              <w:t>声源数量。</w:t>
            </w:r>
          </w:p>
          <w:p w14:paraId="745C6D27" w14:textId="7325DA77" w:rsidR="00BA4185" w:rsidRDefault="00B14AE7">
            <w:pPr>
              <w:adjustRightInd w:val="0"/>
              <w:snapToGrid w:val="0"/>
              <w:spacing w:line="520" w:lineRule="exact"/>
              <w:ind w:firstLine="480"/>
            </w:pPr>
            <w:r>
              <w:t>根据上述计算公式，</w:t>
            </w:r>
            <w:r>
              <w:rPr>
                <w:rFonts w:hint="eastAsia"/>
              </w:rPr>
              <w:t>项目各厂界及敏感点处</w:t>
            </w:r>
            <w:r>
              <w:t>噪声预测结果见</w:t>
            </w:r>
            <w:r w:rsidR="00D56B3A">
              <w:rPr>
                <w:rFonts w:hint="eastAsia"/>
              </w:rPr>
              <w:t>下</w:t>
            </w:r>
            <w:r>
              <w:t>表。</w:t>
            </w:r>
          </w:p>
          <w:p w14:paraId="18D46263" w14:textId="14D0746E" w:rsidR="00BA4185" w:rsidRDefault="00B14AE7">
            <w:pPr>
              <w:pStyle w:val="af9"/>
            </w:pPr>
            <w:r>
              <w:t>表</w:t>
            </w:r>
            <w:r>
              <w:rPr>
                <w:rFonts w:hint="eastAsia"/>
              </w:rPr>
              <w:t>2</w:t>
            </w:r>
            <w:r w:rsidR="00DD320C">
              <w:t>6</w:t>
            </w:r>
            <w:r>
              <w:rPr>
                <w:rFonts w:hint="eastAsia"/>
              </w:rPr>
              <w:t xml:space="preserve">   </w:t>
            </w:r>
            <w:r>
              <w:t>各厂界噪声预测结果单位：</w:t>
            </w:r>
            <w:r>
              <w:t>dB(A)</w:t>
            </w:r>
          </w:p>
          <w:tbl>
            <w:tblPr>
              <w:tblW w:w="8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38"/>
              <w:gridCol w:w="851"/>
              <w:gridCol w:w="1019"/>
              <w:gridCol w:w="973"/>
              <w:gridCol w:w="1155"/>
              <w:gridCol w:w="915"/>
              <w:gridCol w:w="1554"/>
              <w:gridCol w:w="1139"/>
            </w:tblGrid>
            <w:tr w:rsidR="00BA4185" w14:paraId="5D424DE5" w14:textId="77777777" w:rsidTr="004A557D">
              <w:trPr>
                <w:jc w:val="center"/>
              </w:trPr>
              <w:tc>
                <w:tcPr>
                  <w:tcW w:w="1338" w:type="dxa"/>
                  <w:vAlign w:val="center"/>
                </w:tcPr>
                <w:p w14:paraId="26CF3520" w14:textId="77777777" w:rsidR="00BA4185" w:rsidRDefault="00B14AE7">
                  <w:pPr>
                    <w:pStyle w:val="afc"/>
                    <w:rPr>
                      <w:b/>
                      <w:bCs/>
                    </w:rPr>
                  </w:pPr>
                  <w:r>
                    <w:rPr>
                      <w:b/>
                      <w:bCs/>
                    </w:rPr>
                    <w:t>设备名称</w:t>
                  </w:r>
                </w:p>
              </w:tc>
              <w:tc>
                <w:tcPr>
                  <w:tcW w:w="851" w:type="dxa"/>
                  <w:vAlign w:val="center"/>
                </w:tcPr>
                <w:p w14:paraId="7635D933" w14:textId="77777777" w:rsidR="00BA4185" w:rsidRDefault="00B14AE7">
                  <w:pPr>
                    <w:pStyle w:val="afc"/>
                    <w:rPr>
                      <w:b/>
                      <w:bCs/>
                    </w:rPr>
                  </w:pPr>
                  <w:r>
                    <w:rPr>
                      <w:b/>
                      <w:bCs/>
                    </w:rPr>
                    <w:t>数量</w:t>
                  </w:r>
                </w:p>
              </w:tc>
              <w:tc>
                <w:tcPr>
                  <w:tcW w:w="1019" w:type="dxa"/>
                  <w:vAlign w:val="center"/>
                </w:tcPr>
                <w:p w14:paraId="0ADA6BCC" w14:textId="77777777" w:rsidR="00BA4185" w:rsidRDefault="00B14AE7">
                  <w:pPr>
                    <w:pStyle w:val="afc"/>
                    <w:rPr>
                      <w:b/>
                      <w:bCs/>
                    </w:rPr>
                  </w:pPr>
                  <w:r>
                    <w:rPr>
                      <w:rFonts w:hint="eastAsia"/>
                      <w:b/>
                      <w:bCs/>
                    </w:rPr>
                    <w:t>噪声值</w:t>
                  </w:r>
                </w:p>
              </w:tc>
              <w:tc>
                <w:tcPr>
                  <w:tcW w:w="973" w:type="dxa"/>
                  <w:vAlign w:val="center"/>
                </w:tcPr>
                <w:p w14:paraId="786624BB" w14:textId="77777777" w:rsidR="00BA4185" w:rsidRDefault="00B14AE7">
                  <w:pPr>
                    <w:pStyle w:val="afc"/>
                    <w:rPr>
                      <w:b/>
                      <w:bCs/>
                    </w:rPr>
                  </w:pPr>
                  <w:r>
                    <w:rPr>
                      <w:b/>
                      <w:bCs/>
                    </w:rPr>
                    <w:t>厂界</w:t>
                  </w:r>
                </w:p>
              </w:tc>
              <w:tc>
                <w:tcPr>
                  <w:tcW w:w="1155" w:type="dxa"/>
                  <w:vAlign w:val="center"/>
                </w:tcPr>
                <w:p w14:paraId="019C1FE9" w14:textId="77777777" w:rsidR="00BA4185" w:rsidRDefault="00B14AE7">
                  <w:pPr>
                    <w:pStyle w:val="afc"/>
                    <w:rPr>
                      <w:b/>
                      <w:bCs/>
                    </w:rPr>
                  </w:pPr>
                  <w:r>
                    <w:rPr>
                      <w:b/>
                      <w:bCs/>
                    </w:rPr>
                    <w:t>距离（</w:t>
                  </w:r>
                  <w:r>
                    <w:rPr>
                      <w:b/>
                      <w:bCs/>
                    </w:rPr>
                    <w:t>m</w:t>
                  </w:r>
                  <w:r>
                    <w:rPr>
                      <w:b/>
                      <w:bCs/>
                    </w:rPr>
                    <w:t>）</w:t>
                  </w:r>
                </w:p>
              </w:tc>
              <w:tc>
                <w:tcPr>
                  <w:tcW w:w="915" w:type="dxa"/>
                  <w:vAlign w:val="center"/>
                </w:tcPr>
                <w:p w14:paraId="5D80D86D" w14:textId="77777777" w:rsidR="00BA4185" w:rsidRDefault="00B14AE7">
                  <w:pPr>
                    <w:pStyle w:val="afc"/>
                    <w:rPr>
                      <w:b/>
                      <w:bCs/>
                    </w:rPr>
                  </w:pPr>
                  <w:r>
                    <w:rPr>
                      <w:b/>
                      <w:bCs/>
                    </w:rPr>
                    <w:t>贡献值</w:t>
                  </w:r>
                </w:p>
              </w:tc>
              <w:tc>
                <w:tcPr>
                  <w:tcW w:w="1554" w:type="dxa"/>
                  <w:vAlign w:val="center"/>
                </w:tcPr>
                <w:p w14:paraId="32FBC2F0" w14:textId="77777777" w:rsidR="00BA4185" w:rsidRDefault="00B14AE7">
                  <w:pPr>
                    <w:pStyle w:val="afc"/>
                    <w:rPr>
                      <w:b/>
                      <w:bCs/>
                    </w:rPr>
                  </w:pPr>
                  <w:r>
                    <w:rPr>
                      <w:rFonts w:hint="eastAsia"/>
                      <w:b/>
                      <w:bCs/>
                    </w:rPr>
                    <w:t>昼间</w:t>
                  </w:r>
                  <w:r>
                    <w:rPr>
                      <w:b/>
                      <w:bCs/>
                    </w:rPr>
                    <w:t>综合贡献值</w:t>
                  </w:r>
                </w:p>
              </w:tc>
              <w:tc>
                <w:tcPr>
                  <w:tcW w:w="1139" w:type="dxa"/>
                  <w:vAlign w:val="center"/>
                </w:tcPr>
                <w:p w14:paraId="7F72415B" w14:textId="77777777" w:rsidR="00BA4185" w:rsidRDefault="00B14AE7">
                  <w:pPr>
                    <w:pStyle w:val="afc"/>
                    <w:rPr>
                      <w:b/>
                      <w:bCs/>
                    </w:rPr>
                  </w:pPr>
                  <w:r>
                    <w:rPr>
                      <w:rFonts w:hint="eastAsia"/>
                      <w:b/>
                      <w:bCs/>
                    </w:rPr>
                    <w:t>昼间标准</w:t>
                  </w:r>
                  <w:r>
                    <w:rPr>
                      <w:b/>
                      <w:bCs/>
                    </w:rPr>
                    <w:t>值</w:t>
                  </w:r>
                </w:p>
              </w:tc>
            </w:tr>
            <w:tr w:rsidR="00BA4185" w14:paraId="0460C1B8" w14:textId="77777777" w:rsidTr="004A557D">
              <w:trPr>
                <w:jc w:val="center"/>
              </w:trPr>
              <w:tc>
                <w:tcPr>
                  <w:tcW w:w="1338" w:type="dxa"/>
                  <w:vAlign w:val="center"/>
                </w:tcPr>
                <w:p w14:paraId="53B3448C" w14:textId="77777777" w:rsidR="00BA4185" w:rsidRDefault="004B2911">
                  <w:pPr>
                    <w:pStyle w:val="af8"/>
                  </w:pPr>
                  <w:r>
                    <w:rPr>
                      <w:rFonts w:hint="eastAsia"/>
                    </w:rPr>
                    <w:t>混棉</w:t>
                  </w:r>
                  <w:r w:rsidR="00B14AE7">
                    <w:rPr>
                      <w:rFonts w:hint="eastAsia"/>
                    </w:rPr>
                    <w:t>机</w:t>
                  </w:r>
                </w:p>
              </w:tc>
              <w:tc>
                <w:tcPr>
                  <w:tcW w:w="851" w:type="dxa"/>
                  <w:vAlign w:val="center"/>
                </w:tcPr>
                <w:p w14:paraId="1F59A074" w14:textId="77777777" w:rsidR="00BA4185" w:rsidRDefault="00B14AE7">
                  <w:pPr>
                    <w:pStyle w:val="afc"/>
                  </w:pPr>
                  <w:r>
                    <w:rPr>
                      <w:rFonts w:hint="eastAsia"/>
                    </w:rPr>
                    <w:t>2</w:t>
                  </w:r>
                </w:p>
              </w:tc>
              <w:tc>
                <w:tcPr>
                  <w:tcW w:w="1019" w:type="dxa"/>
                  <w:vAlign w:val="center"/>
                </w:tcPr>
                <w:p w14:paraId="4C6D43B4" w14:textId="77777777" w:rsidR="00BA4185" w:rsidRDefault="00B14AE7">
                  <w:pPr>
                    <w:pStyle w:val="afc"/>
                  </w:pPr>
                  <w:r>
                    <w:rPr>
                      <w:rFonts w:hint="eastAsia"/>
                    </w:rPr>
                    <w:t>57</w:t>
                  </w:r>
                </w:p>
              </w:tc>
              <w:tc>
                <w:tcPr>
                  <w:tcW w:w="973" w:type="dxa"/>
                  <w:vMerge w:val="restart"/>
                  <w:vAlign w:val="center"/>
                </w:tcPr>
                <w:p w14:paraId="16CB27C3" w14:textId="77777777" w:rsidR="00BA4185" w:rsidRDefault="00B14AE7">
                  <w:pPr>
                    <w:pStyle w:val="afc"/>
                  </w:pPr>
                  <w:r>
                    <w:t>东厂界</w:t>
                  </w:r>
                </w:p>
              </w:tc>
              <w:tc>
                <w:tcPr>
                  <w:tcW w:w="1155" w:type="dxa"/>
                  <w:vAlign w:val="center"/>
                </w:tcPr>
                <w:p w14:paraId="0AC10F60" w14:textId="77777777" w:rsidR="00BA4185" w:rsidRDefault="00B14AE7">
                  <w:pPr>
                    <w:pStyle w:val="afc"/>
                  </w:pPr>
                  <w:r>
                    <w:rPr>
                      <w:rFonts w:hint="eastAsia"/>
                    </w:rPr>
                    <w:t>34</w:t>
                  </w:r>
                </w:p>
              </w:tc>
              <w:tc>
                <w:tcPr>
                  <w:tcW w:w="915" w:type="dxa"/>
                  <w:vAlign w:val="center"/>
                </w:tcPr>
                <w:p w14:paraId="2B779DCF" w14:textId="77777777" w:rsidR="00BA4185" w:rsidRDefault="00B14AE7">
                  <w:pPr>
                    <w:pStyle w:val="afc"/>
                  </w:pPr>
                  <w:r>
                    <w:rPr>
                      <w:rFonts w:hint="eastAsia"/>
                    </w:rPr>
                    <w:t>27</w:t>
                  </w:r>
                </w:p>
              </w:tc>
              <w:tc>
                <w:tcPr>
                  <w:tcW w:w="1554" w:type="dxa"/>
                  <w:vMerge w:val="restart"/>
                  <w:vAlign w:val="center"/>
                </w:tcPr>
                <w:p w14:paraId="26EDD010" w14:textId="77777777" w:rsidR="00BA4185" w:rsidRDefault="00B14AE7">
                  <w:pPr>
                    <w:pStyle w:val="afc"/>
                  </w:pPr>
                  <w:r>
                    <w:rPr>
                      <w:rFonts w:hint="eastAsia"/>
                    </w:rPr>
                    <w:t>39.5</w:t>
                  </w:r>
                </w:p>
              </w:tc>
              <w:tc>
                <w:tcPr>
                  <w:tcW w:w="1139" w:type="dxa"/>
                  <w:vMerge w:val="restart"/>
                  <w:vAlign w:val="center"/>
                </w:tcPr>
                <w:p w14:paraId="0C53C2B1" w14:textId="77777777" w:rsidR="00BA4185" w:rsidRDefault="00B14AE7">
                  <w:pPr>
                    <w:pStyle w:val="afc"/>
                  </w:pPr>
                  <w:r>
                    <w:rPr>
                      <w:rFonts w:hint="eastAsia"/>
                    </w:rPr>
                    <w:t>60</w:t>
                  </w:r>
                </w:p>
              </w:tc>
            </w:tr>
            <w:tr w:rsidR="00BA4185" w14:paraId="2793D546" w14:textId="77777777" w:rsidTr="004A557D">
              <w:trPr>
                <w:jc w:val="center"/>
              </w:trPr>
              <w:tc>
                <w:tcPr>
                  <w:tcW w:w="1338" w:type="dxa"/>
                  <w:vAlign w:val="center"/>
                </w:tcPr>
                <w:p w14:paraId="0EF452EA" w14:textId="77777777" w:rsidR="00BA4185" w:rsidRDefault="00B14AE7">
                  <w:pPr>
                    <w:pStyle w:val="af8"/>
                  </w:pPr>
                  <w:r>
                    <w:rPr>
                      <w:rFonts w:hint="eastAsia"/>
                    </w:rPr>
                    <w:t>棉箱机</w:t>
                  </w:r>
                </w:p>
              </w:tc>
              <w:tc>
                <w:tcPr>
                  <w:tcW w:w="851" w:type="dxa"/>
                  <w:vAlign w:val="center"/>
                </w:tcPr>
                <w:p w14:paraId="4E1D8EC8" w14:textId="77777777" w:rsidR="00BA4185" w:rsidRDefault="004B2911">
                  <w:pPr>
                    <w:pStyle w:val="afc"/>
                  </w:pPr>
                  <w:r>
                    <w:rPr>
                      <w:rFonts w:hint="eastAsia"/>
                    </w:rPr>
                    <w:t>4</w:t>
                  </w:r>
                </w:p>
              </w:tc>
              <w:tc>
                <w:tcPr>
                  <w:tcW w:w="1019" w:type="dxa"/>
                  <w:vAlign w:val="center"/>
                </w:tcPr>
                <w:p w14:paraId="5EFB7C33" w14:textId="77777777" w:rsidR="00BA4185" w:rsidRDefault="00B14AE7">
                  <w:pPr>
                    <w:pStyle w:val="afc"/>
                  </w:pPr>
                  <w:r>
                    <w:rPr>
                      <w:rFonts w:hint="eastAsia"/>
                    </w:rPr>
                    <w:t>56</w:t>
                  </w:r>
                </w:p>
              </w:tc>
              <w:tc>
                <w:tcPr>
                  <w:tcW w:w="973" w:type="dxa"/>
                  <w:vMerge/>
                  <w:vAlign w:val="center"/>
                </w:tcPr>
                <w:p w14:paraId="70D89FCB" w14:textId="77777777" w:rsidR="00BA4185" w:rsidRDefault="00BA4185">
                  <w:pPr>
                    <w:pStyle w:val="afc"/>
                  </w:pPr>
                </w:p>
              </w:tc>
              <w:tc>
                <w:tcPr>
                  <w:tcW w:w="1155" w:type="dxa"/>
                  <w:vAlign w:val="center"/>
                </w:tcPr>
                <w:p w14:paraId="417724D5" w14:textId="77777777" w:rsidR="00BA4185" w:rsidRDefault="00B14AE7">
                  <w:pPr>
                    <w:pStyle w:val="afc"/>
                  </w:pPr>
                  <w:r>
                    <w:rPr>
                      <w:rFonts w:hint="eastAsia"/>
                    </w:rPr>
                    <w:t>30</w:t>
                  </w:r>
                </w:p>
              </w:tc>
              <w:tc>
                <w:tcPr>
                  <w:tcW w:w="915" w:type="dxa"/>
                  <w:vAlign w:val="center"/>
                </w:tcPr>
                <w:p w14:paraId="12CCE369" w14:textId="77777777" w:rsidR="00BA4185" w:rsidRDefault="00B14AE7">
                  <w:pPr>
                    <w:pStyle w:val="afc"/>
                  </w:pPr>
                  <w:r>
                    <w:rPr>
                      <w:rFonts w:hint="eastAsia"/>
                    </w:rPr>
                    <w:t>26</w:t>
                  </w:r>
                </w:p>
              </w:tc>
              <w:tc>
                <w:tcPr>
                  <w:tcW w:w="1554" w:type="dxa"/>
                  <w:vMerge/>
                  <w:vAlign w:val="center"/>
                </w:tcPr>
                <w:p w14:paraId="593CF96D" w14:textId="77777777" w:rsidR="00BA4185" w:rsidRDefault="00BA4185">
                  <w:pPr>
                    <w:pStyle w:val="afc"/>
                  </w:pPr>
                </w:p>
              </w:tc>
              <w:tc>
                <w:tcPr>
                  <w:tcW w:w="1139" w:type="dxa"/>
                  <w:vMerge/>
                  <w:vAlign w:val="center"/>
                </w:tcPr>
                <w:p w14:paraId="1339B2FA" w14:textId="77777777" w:rsidR="00BA4185" w:rsidRDefault="00BA4185">
                  <w:pPr>
                    <w:pStyle w:val="afc"/>
                  </w:pPr>
                </w:p>
              </w:tc>
            </w:tr>
            <w:tr w:rsidR="00BA4185" w14:paraId="53F10046" w14:textId="77777777" w:rsidTr="004A557D">
              <w:trPr>
                <w:jc w:val="center"/>
              </w:trPr>
              <w:tc>
                <w:tcPr>
                  <w:tcW w:w="1338" w:type="dxa"/>
                  <w:vAlign w:val="center"/>
                </w:tcPr>
                <w:p w14:paraId="6D699799" w14:textId="77777777" w:rsidR="00BA4185" w:rsidRDefault="00B14AE7">
                  <w:pPr>
                    <w:pStyle w:val="af8"/>
                  </w:pPr>
                  <w:r>
                    <w:rPr>
                      <w:rFonts w:hint="eastAsia"/>
                    </w:rPr>
                    <w:t>梳理机</w:t>
                  </w:r>
                </w:p>
              </w:tc>
              <w:tc>
                <w:tcPr>
                  <w:tcW w:w="851" w:type="dxa"/>
                  <w:vAlign w:val="center"/>
                </w:tcPr>
                <w:p w14:paraId="06E9B921" w14:textId="77777777" w:rsidR="00BA4185" w:rsidRDefault="004B2911">
                  <w:pPr>
                    <w:pStyle w:val="afc"/>
                  </w:pPr>
                  <w:r>
                    <w:rPr>
                      <w:rFonts w:hint="eastAsia"/>
                    </w:rPr>
                    <w:t>4</w:t>
                  </w:r>
                </w:p>
              </w:tc>
              <w:tc>
                <w:tcPr>
                  <w:tcW w:w="1019" w:type="dxa"/>
                  <w:vAlign w:val="center"/>
                </w:tcPr>
                <w:p w14:paraId="4F6FD3DF" w14:textId="77777777" w:rsidR="00BA4185" w:rsidRDefault="00B14AE7">
                  <w:pPr>
                    <w:pStyle w:val="afc"/>
                  </w:pPr>
                  <w:r>
                    <w:rPr>
                      <w:rFonts w:hint="eastAsia"/>
                    </w:rPr>
                    <w:t>66</w:t>
                  </w:r>
                </w:p>
              </w:tc>
              <w:tc>
                <w:tcPr>
                  <w:tcW w:w="973" w:type="dxa"/>
                  <w:vMerge/>
                  <w:vAlign w:val="center"/>
                </w:tcPr>
                <w:p w14:paraId="101FE449" w14:textId="77777777" w:rsidR="00BA4185" w:rsidRDefault="00BA4185">
                  <w:pPr>
                    <w:pStyle w:val="afc"/>
                  </w:pPr>
                </w:p>
              </w:tc>
              <w:tc>
                <w:tcPr>
                  <w:tcW w:w="1155" w:type="dxa"/>
                  <w:vAlign w:val="center"/>
                </w:tcPr>
                <w:p w14:paraId="328588EE" w14:textId="77777777" w:rsidR="00BA4185" w:rsidRDefault="00B14AE7">
                  <w:pPr>
                    <w:pStyle w:val="afc"/>
                  </w:pPr>
                  <w:r>
                    <w:rPr>
                      <w:rFonts w:hint="eastAsia"/>
                    </w:rPr>
                    <w:t>27</w:t>
                  </w:r>
                </w:p>
              </w:tc>
              <w:tc>
                <w:tcPr>
                  <w:tcW w:w="915" w:type="dxa"/>
                  <w:vAlign w:val="center"/>
                </w:tcPr>
                <w:p w14:paraId="47E2E615" w14:textId="77777777" w:rsidR="00BA4185" w:rsidRDefault="00B14AE7">
                  <w:pPr>
                    <w:pStyle w:val="afc"/>
                  </w:pPr>
                  <w:r>
                    <w:rPr>
                      <w:rFonts w:hint="eastAsia"/>
                    </w:rPr>
                    <w:t>38</w:t>
                  </w:r>
                </w:p>
              </w:tc>
              <w:tc>
                <w:tcPr>
                  <w:tcW w:w="1554" w:type="dxa"/>
                  <w:vMerge/>
                  <w:vAlign w:val="center"/>
                </w:tcPr>
                <w:p w14:paraId="66A18260" w14:textId="77777777" w:rsidR="00BA4185" w:rsidRDefault="00BA4185">
                  <w:pPr>
                    <w:pStyle w:val="afc"/>
                  </w:pPr>
                </w:p>
              </w:tc>
              <w:tc>
                <w:tcPr>
                  <w:tcW w:w="1139" w:type="dxa"/>
                  <w:vMerge/>
                  <w:vAlign w:val="center"/>
                </w:tcPr>
                <w:p w14:paraId="5D139968" w14:textId="77777777" w:rsidR="00BA4185" w:rsidRDefault="00BA4185">
                  <w:pPr>
                    <w:pStyle w:val="afc"/>
                  </w:pPr>
                </w:p>
              </w:tc>
            </w:tr>
            <w:tr w:rsidR="00BA4185" w14:paraId="36D4AABD" w14:textId="77777777" w:rsidTr="004A557D">
              <w:trPr>
                <w:jc w:val="center"/>
              </w:trPr>
              <w:tc>
                <w:tcPr>
                  <w:tcW w:w="1338" w:type="dxa"/>
                  <w:vAlign w:val="center"/>
                </w:tcPr>
                <w:p w14:paraId="5FA460EF" w14:textId="77777777" w:rsidR="00BA4185" w:rsidRDefault="00B14AE7">
                  <w:pPr>
                    <w:pStyle w:val="af8"/>
                  </w:pPr>
                  <w:r>
                    <w:rPr>
                      <w:rFonts w:hint="eastAsia"/>
                    </w:rPr>
                    <w:t>铺网机</w:t>
                  </w:r>
                </w:p>
              </w:tc>
              <w:tc>
                <w:tcPr>
                  <w:tcW w:w="851" w:type="dxa"/>
                  <w:vAlign w:val="center"/>
                </w:tcPr>
                <w:p w14:paraId="4027930E" w14:textId="77777777" w:rsidR="00BA4185" w:rsidRDefault="004B2911">
                  <w:pPr>
                    <w:pStyle w:val="afc"/>
                  </w:pPr>
                  <w:r>
                    <w:rPr>
                      <w:rFonts w:hint="eastAsia"/>
                    </w:rPr>
                    <w:t>4</w:t>
                  </w:r>
                </w:p>
              </w:tc>
              <w:tc>
                <w:tcPr>
                  <w:tcW w:w="1019" w:type="dxa"/>
                  <w:vAlign w:val="center"/>
                </w:tcPr>
                <w:p w14:paraId="49415EF2" w14:textId="77777777" w:rsidR="00BA4185" w:rsidRDefault="00B14AE7">
                  <w:pPr>
                    <w:pStyle w:val="afc"/>
                  </w:pPr>
                  <w:r>
                    <w:rPr>
                      <w:rFonts w:hint="eastAsia"/>
                    </w:rPr>
                    <w:t>60</w:t>
                  </w:r>
                </w:p>
              </w:tc>
              <w:tc>
                <w:tcPr>
                  <w:tcW w:w="973" w:type="dxa"/>
                  <w:vMerge/>
                  <w:vAlign w:val="center"/>
                </w:tcPr>
                <w:p w14:paraId="6BE4421A" w14:textId="77777777" w:rsidR="00BA4185" w:rsidRDefault="00BA4185">
                  <w:pPr>
                    <w:pStyle w:val="afc"/>
                  </w:pPr>
                </w:p>
              </w:tc>
              <w:tc>
                <w:tcPr>
                  <w:tcW w:w="1155" w:type="dxa"/>
                  <w:vAlign w:val="center"/>
                </w:tcPr>
                <w:p w14:paraId="2EC8D7A2" w14:textId="77777777" w:rsidR="00BA4185" w:rsidRDefault="00B14AE7">
                  <w:pPr>
                    <w:pStyle w:val="afc"/>
                  </w:pPr>
                  <w:r>
                    <w:rPr>
                      <w:rFonts w:hint="eastAsia"/>
                    </w:rPr>
                    <w:t>24</w:t>
                  </w:r>
                </w:p>
              </w:tc>
              <w:tc>
                <w:tcPr>
                  <w:tcW w:w="915" w:type="dxa"/>
                  <w:vAlign w:val="center"/>
                </w:tcPr>
                <w:p w14:paraId="6A0522D0" w14:textId="77777777" w:rsidR="00BA4185" w:rsidRDefault="00B14AE7">
                  <w:pPr>
                    <w:pStyle w:val="afc"/>
                  </w:pPr>
                  <w:r>
                    <w:rPr>
                      <w:rFonts w:hint="eastAsia"/>
                    </w:rPr>
                    <w:t>33</w:t>
                  </w:r>
                </w:p>
              </w:tc>
              <w:tc>
                <w:tcPr>
                  <w:tcW w:w="1554" w:type="dxa"/>
                  <w:vMerge/>
                  <w:vAlign w:val="center"/>
                </w:tcPr>
                <w:p w14:paraId="621571E8" w14:textId="77777777" w:rsidR="00BA4185" w:rsidRDefault="00BA4185">
                  <w:pPr>
                    <w:pStyle w:val="afc"/>
                  </w:pPr>
                </w:p>
              </w:tc>
              <w:tc>
                <w:tcPr>
                  <w:tcW w:w="1139" w:type="dxa"/>
                  <w:vMerge/>
                  <w:vAlign w:val="center"/>
                </w:tcPr>
                <w:p w14:paraId="6BBFC425" w14:textId="77777777" w:rsidR="00BA4185" w:rsidRDefault="00BA4185">
                  <w:pPr>
                    <w:pStyle w:val="afc"/>
                  </w:pPr>
                </w:p>
              </w:tc>
            </w:tr>
            <w:tr w:rsidR="00BA4185" w14:paraId="6CEC46F1" w14:textId="77777777" w:rsidTr="004A557D">
              <w:trPr>
                <w:jc w:val="center"/>
              </w:trPr>
              <w:tc>
                <w:tcPr>
                  <w:tcW w:w="1338" w:type="dxa"/>
                  <w:vAlign w:val="center"/>
                </w:tcPr>
                <w:p w14:paraId="17A6F2B3" w14:textId="77777777" w:rsidR="00BA4185" w:rsidRDefault="00B14AE7">
                  <w:pPr>
                    <w:pStyle w:val="af8"/>
                  </w:pPr>
                  <w:r>
                    <w:rPr>
                      <w:rFonts w:hint="eastAsia"/>
                    </w:rPr>
                    <w:t>前喷胶机</w:t>
                  </w:r>
                </w:p>
              </w:tc>
              <w:tc>
                <w:tcPr>
                  <w:tcW w:w="851" w:type="dxa"/>
                  <w:vAlign w:val="center"/>
                </w:tcPr>
                <w:p w14:paraId="7AB96EED" w14:textId="77777777" w:rsidR="00BA4185" w:rsidRDefault="00B14AE7">
                  <w:pPr>
                    <w:pStyle w:val="afc"/>
                  </w:pPr>
                  <w:r>
                    <w:rPr>
                      <w:rFonts w:hint="eastAsia"/>
                    </w:rPr>
                    <w:t>1</w:t>
                  </w:r>
                </w:p>
              </w:tc>
              <w:tc>
                <w:tcPr>
                  <w:tcW w:w="1019" w:type="dxa"/>
                  <w:vAlign w:val="center"/>
                </w:tcPr>
                <w:p w14:paraId="36E17940" w14:textId="77777777" w:rsidR="00BA4185" w:rsidRDefault="00B14AE7">
                  <w:pPr>
                    <w:pStyle w:val="afc"/>
                  </w:pPr>
                  <w:r>
                    <w:rPr>
                      <w:rFonts w:hint="eastAsia"/>
                    </w:rPr>
                    <w:t>57</w:t>
                  </w:r>
                </w:p>
              </w:tc>
              <w:tc>
                <w:tcPr>
                  <w:tcW w:w="973" w:type="dxa"/>
                  <w:vMerge/>
                  <w:vAlign w:val="center"/>
                </w:tcPr>
                <w:p w14:paraId="02F56F89" w14:textId="77777777" w:rsidR="00BA4185" w:rsidRDefault="00BA4185">
                  <w:pPr>
                    <w:pStyle w:val="afc"/>
                  </w:pPr>
                </w:p>
              </w:tc>
              <w:tc>
                <w:tcPr>
                  <w:tcW w:w="1155" w:type="dxa"/>
                  <w:vAlign w:val="center"/>
                </w:tcPr>
                <w:p w14:paraId="1CC481BC" w14:textId="77777777" w:rsidR="00BA4185" w:rsidRDefault="00B14AE7">
                  <w:pPr>
                    <w:pStyle w:val="afc"/>
                  </w:pPr>
                  <w:r>
                    <w:rPr>
                      <w:rFonts w:hint="eastAsia"/>
                    </w:rPr>
                    <w:t>20</w:t>
                  </w:r>
                </w:p>
              </w:tc>
              <w:tc>
                <w:tcPr>
                  <w:tcW w:w="915" w:type="dxa"/>
                  <w:vAlign w:val="center"/>
                </w:tcPr>
                <w:p w14:paraId="39B1CE29" w14:textId="77777777" w:rsidR="00BA4185" w:rsidRDefault="00B14AE7">
                  <w:pPr>
                    <w:pStyle w:val="afc"/>
                  </w:pPr>
                  <w:r>
                    <w:rPr>
                      <w:rFonts w:hint="eastAsia"/>
                    </w:rPr>
                    <w:t>31</w:t>
                  </w:r>
                </w:p>
              </w:tc>
              <w:tc>
                <w:tcPr>
                  <w:tcW w:w="1554" w:type="dxa"/>
                  <w:vMerge/>
                  <w:vAlign w:val="center"/>
                </w:tcPr>
                <w:p w14:paraId="753EC299" w14:textId="77777777" w:rsidR="00BA4185" w:rsidRDefault="00BA4185">
                  <w:pPr>
                    <w:pStyle w:val="afc"/>
                  </w:pPr>
                </w:p>
              </w:tc>
              <w:tc>
                <w:tcPr>
                  <w:tcW w:w="1139" w:type="dxa"/>
                  <w:vMerge/>
                  <w:vAlign w:val="center"/>
                </w:tcPr>
                <w:p w14:paraId="03BC6145" w14:textId="77777777" w:rsidR="00BA4185" w:rsidRDefault="00BA4185">
                  <w:pPr>
                    <w:pStyle w:val="afc"/>
                  </w:pPr>
                </w:p>
              </w:tc>
            </w:tr>
            <w:tr w:rsidR="00BA4185" w14:paraId="64DF1EC5" w14:textId="77777777" w:rsidTr="004A557D">
              <w:trPr>
                <w:trHeight w:val="324"/>
                <w:jc w:val="center"/>
              </w:trPr>
              <w:tc>
                <w:tcPr>
                  <w:tcW w:w="1338" w:type="dxa"/>
                  <w:vAlign w:val="center"/>
                </w:tcPr>
                <w:p w14:paraId="3F6A7234" w14:textId="77777777" w:rsidR="00BA4185" w:rsidRDefault="00B14AE7">
                  <w:pPr>
                    <w:pStyle w:val="af8"/>
                  </w:pPr>
                  <w:r>
                    <w:rPr>
                      <w:rFonts w:hint="eastAsia"/>
                    </w:rPr>
                    <w:t>后喷胶机</w:t>
                  </w:r>
                </w:p>
              </w:tc>
              <w:tc>
                <w:tcPr>
                  <w:tcW w:w="851" w:type="dxa"/>
                  <w:vAlign w:val="center"/>
                </w:tcPr>
                <w:p w14:paraId="71AC0908" w14:textId="77777777" w:rsidR="00BA4185" w:rsidRDefault="00B14AE7">
                  <w:pPr>
                    <w:pStyle w:val="afc"/>
                  </w:pPr>
                  <w:r>
                    <w:rPr>
                      <w:rFonts w:hint="eastAsia"/>
                    </w:rPr>
                    <w:t>1</w:t>
                  </w:r>
                </w:p>
              </w:tc>
              <w:tc>
                <w:tcPr>
                  <w:tcW w:w="1019" w:type="dxa"/>
                  <w:vAlign w:val="center"/>
                </w:tcPr>
                <w:p w14:paraId="6FE3776E" w14:textId="77777777" w:rsidR="00BA4185" w:rsidRDefault="00B14AE7">
                  <w:pPr>
                    <w:pStyle w:val="afc"/>
                  </w:pPr>
                  <w:r>
                    <w:rPr>
                      <w:rFonts w:hint="eastAsia"/>
                    </w:rPr>
                    <w:t>60</w:t>
                  </w:r>
                </w:p>
              </w:tc>
              <w:tc>
                <w:tcPr>
                  <w:tcW w:w="973" w:type="dxa"/>
                  <w:vMerge/>
                  <w:vAlign w:val="center"/>
                </w:tcPr>
                <w:p w14:paraId="0469BD29" w14:textId="77777777" w:rsidR="00BA4185" w:rsidRDefault="00BA4185">
                  <w:pPr>
                    <w:pStyle w:val="afc"/>
                  </w:pPr>
                </w:p>
              </w:tc>
              <w:tc>
                <w:tcPr>
                  <w:tcW w:w="1155" w:type="dxa"/>
                  <w:vAlign w:val="center"/>
                </w:tcPr>
                <w:p w14:paraId="678A8DA8" w14:textId="77777777" w:rsidR="00BA4185" w:rsidRDefault="00B14AE7">
                  <w:pPr>
                    <w:pStyle w:val="afc"/>
                  </w:pPr>
                  <w:r>
                    <w:rPr>
                      <w:rFonts w:hint="eastAsia"/>
                    </w:rPr>
                    <w:t>29</w:t>
                  </w:r>
                </w:p>
              </w:tc>
              <w:tc>
                <w:tcPr>
                  <w:tcW w:w="915" w:type="dxa"/>
                  <w:vAlign w:val="center"/>
                </w:tcPr>
                <w:p w14:paraId="496955F9" w14:textId="77777777" w:rsidR="00BA4185" w:rsidRDefault="00B14AE7">
                  <w:pPr>
                    <w:pStyle w:val="afc"/>
                  </w:pPr>
                  <w:r>
                    <w:rPr>
                      <w:rFonts w:hint="eastAsia"/>
                    </w:rPr>
                    <w:t>31</w:t>
                  </w:r>
                </w:p>
              </w:tc>
              <w:tc>
                <w:tcPr>
                  <w:tcW w:w="1554" w:type="dxa"/>
                  <w:vMerge/>
                  <w:vAlign w:val="center"/>
                </w:tcPr>
                <w:p w14:paraId="69141988" w14:textId="77777777" w:rsidR="00BA4185" w:rsidRDefault="00BA4185">
                  <w:pPr>
                    <w:pStyle w:val="afc"/>
                  </w:pPr>
                </w:p>
              </w:tc>
              <w:tc>
                <w:tcPr>
                  <w:tcW w:w="1139" w:type="dxa"/>
                  <w:vMerge/>
                  <w:vAlign w:val="center"/>
                </w:tcPr>
                <w:p w14:paraId="43245BB6" w14:textId="77777777" w:rsidR="00BA4185" w:rsidRDefault="00BA4185">
                  <w:pPr>
                    <w:pStyle w:val="afc"/>
                  </w:pPr>
                </w:p>
              </w:tc>
            </w:tr>
            <w:tr w:rsidR="004B2911" w14:paraId="0164D407" w14:textId="77777777" w:rsidTr="004A557D">
              <w:trPr>
                <w:jc w:val="center"/>
              </w:trPr>
              <w:tc>
                <w:tcPr>
                  <w:tcW w:w="1338" w:type="dxa"/>
                  <w:vAlign w:val="center"/>
                </w:tcPr>
                <w:p w14:paraId="5EAC5A9C" w14:textId="77777777" w:rsidR="004B2911" w:rsidRDefault="004B2911" w:rsidP="004A557D">
                  <w:pPr>
                    <w:pStyle w:val="af8"/>
                  </w:pPr>
                  <w:r>
                    <w:rPr>
                      <w:rFonts w:hint="eastAsia"/>
                    </w:rPr>
                    <w:t>混棉机</w:t>
                  </w:r>
                </w:p>
              </w:tc>
              <w:tc>
                <w:tcPr>
                  <w:tcW w:w="851" w:type="dxa"/>
                  <w:vAlign w:val="center"/>
                </w:tcPr>
                <w:p w14:paraId="151CF3DB" w14:textId="77777777" w:rsidR="004B2911" w:rsidRDefault="004B2911" w:rsidP="004A557D">
                  <w:pPr>
                    <w:pStyle w:val="afc"/>
                  </w:pPr>
                  <w:r>
                    <w:rPr>
                      <w:rFonts w:hint="eastAsia"/>
                    </w:rPr>
                    <w:t>2</w:t>
                  </w:r>
                </w:p>
              </w:tc>
              <w:tc>
                <w:tcPr>
                  <w:tcW w:w="1019" w:type="dxa"/>
                  <w:vAlign w:val="center"/>
                </w:tcPr>
                <w:p w14:paraId="12C3E297" w14:textId="77777777" w:rsidR="004B2911" w:rsidRDefault="004B2911">
                  <w:pPr>
                    <w:pStyle w:val="afc"/>
                  </w:pPr>
                  <w:r>
                    <w:rPr>
                      <w:rFonts w:hint="eastAsia"/>
                    </w:rPr>
                    <w:t>57</w:t>
                  </w:r>
                </w:p>
              </w:tc>
              <w:tc>
                <w:tcPr>
                  <w:tcW w:w="973" w:type="dxa"/>
                  <w:vMerge w:val="restart"/>
                  <w:vAlign w:val="center"/>
                </w:tcPr>
                <w:p w14:paraId="7FD88003" w14:textId="77777777" w:rsidR="004B2911" w:rsidRDefault="004B2911">
                  <w:pPr>
                    <w:pStyle w:val="afc"/>
                  </w:pPr>
                  <w:r>
                    <w:t>南厂界</w:t>
                  </w:r>
                </w:p>
              </w:tc>
              <w:tc>
                <w:tcPr>
                  <w:tcW w:w="1155" w:type="dxa"/>
                  <w:vAlign w:val="center"/>
                </w:tcPr>
                <w:p w14:paraId="2FB3E608" w14:textId="77777777" w:rsidR="004B2911" w:rsidRDefault="004B2911">
                  <w:pPr>
                    <w:pStyle w:val="afc"/>
                  </w:pPr>
                  <w:r>
                    <w:rPr>
                      <w:rFonts w:hint="eastAsia"/>
                    </w:rPr>
                    <w:t>18</w:t>
                  </w:r>
                </w:p>
              </w:tc>
              <w:tc>
                <w:tcPr>
                  <w:tcW w:w="915" w:type="dxa"/>
                  <w:vAlign w:val="center"/>
                </w:tcPr>
                <w:p w14:paraId="238C8CF6" w14:textId="77777777" w:rsidR="004B2911" w:rsidRDefault="004B2911">
                  <w:pPr>
                    <w:pStyle w:val="afc"/>
                  </w:pPr>
                  <w:r>
                    <w:rPr>
                      <w:rFonts w:hint="eastAsia"/>
                    </w:rPr>
                    <w:t>32</w:t>
                  </w:r>
                </w:p>
              </w:tc>
              <w:tc>
                <w:tcPr>
                  <w:tcW w:w="1554" w:type="dxa"/>
                  <w:vMerge w:val="restart"/>
                  <w:vAlign w:val="center"/>
                </w:tcPr>
                <w:p w14:paraId="62087ADA" w14:textId="77777777" w:rsidR="004B2911" w:rsidRDefault="004B2911">
                  <w:pPr>
                    <w:pStyle w:val="afc"/>
                  </w:pPr>
                  <w:r>
                    <w:rPr>
                      <w:rFonts w:hint="eastAsia"/>
                    </w:rPr>
                    <w:t>44.9</w:t>
                  </w:r>
                </w:p>
              </w:tc>
              <w:tc>
                <w:tcPr>
                  <w:tcW w:w="1139" w:type="dxa"/>
                  <w:vMerge w:val="restart"/>
                  <w:vAlign w:val="center"/>
                </w:tcPr>
                <w:p w14:paraId="7A5DF3F4" w14:textId="77777777" w:rsidR="004B2911" w:rsidRDefault="004B2911">
                  <w:pPr>
                    <w:pStyle w:val="afc"/>
                  </w:pPr>
                  <w:r>
                    <w:rPr>
                      <w:rFonts w:hint="eastAsia"/>
                    </w:rPr>
                    <w:t>60</w:t>
                  </w:r>
                </w:p>
              </w:tc>
            </w:tr>
            <w:tr w:rsidR="004B2911" w14:paraId="5C16A98D" w14:textId="77777777" w:rsidTr="004A557D">
              <w:trPr>
                <w:jc w:val="center"/>
              </w:trPr>
              <w:tc>
                <w:tcPr>
                  <w:tcW w:w="1338" w:type="dxa"/>
                  <w:vAlign w:val="center"/>
                </w:tcPr>
                <w:p w14:paraId="1426B1BD" w14:textId="77777777" w:rsidR="004B2911" w:rsidRDefault="004B2911" w:rsidP="004A557D">
                  <w:pPr>
                    <w:pStyle w:val="af8"/>
                  </w:pPr>
                  <w:r>
                    <w:rPr>
                      <w:rFonts w:hint="eastAsia"/>
                    </w:rPr>
                    <w:t>棉箱机</w:t>
                  </w:r>
                </w:p>
              </w:tc>
              <w:tc>
                <w:tcPr>
                  <w:tcW w:w="851" w:type="dxa"/>
                  <w:vAlign w:val="center"/>
                </w:tcPr>
                <w:p w14:paraId="2B7D650C" w14:textId="77777777" w:rsidR="004B2911" w:rsidRDefault="004B2911" w:rsidP="004A557D">
                  <w:pPr>
                    <w:pStyle w:val="afc"/>
                  </w:pPr>
                  <w:r>
                    <w:rPr>
                      <w:rFonts w:hint="eastAsia"/>
                    </w:rPr>
                    <w:t>4</w:t>
                  </w:r>
                </w:p>
              </w:tc>
              <w:tc>
                <w:tcPr>
                  <w:tcW w:w="1019" w:type="dxa"/>
                  <w:vAlign w:val="center"/>
                </w:tcPr>
                <w:p w14:paraId="049A43FC" w14:textId="77777777" w:rsidR="004B2911" w:rsidRDefault="004B2911">
                  <w:pPr>
                    <w:pStyle w:val="afc"/>
                  </w:pPr>
                  <w:r>
                    <w:rPr>
                      <w:rFonts w:hint="eastAsia"/>
                    </w:rPr>
                    <w:t>56</w:t>
                  </w:r>
                </w:p>
              </w:tc>
              <w:tc>
                <w:tcPr>
                  <w:tcW w:w="973" w:type="dxa"/>
                  <w:vMerge/>
                  <w:vAlign w:val="center"/>
                </w:tcPr>
                <w:p w14:paraId="2D2EC25F" w14:textId="77777777" w:rsidR="004B2911" w:rsidRDefault="004B2911">
                  <w:pPr>
                    <w:pStyle w:val="afc"/>
                  </w:pPr>
                </w:p>
              </w:tc>
              <w:tc>
                <w:tcPr>
                  <w:tcW w:w="1155" w:type="dxa"/>
                  <w:vAlign w:val="center"/>
                </w:tcPr>
                <w:p w14:paraId="75E391F5" w14:textId="77777777" w:rsidR="004B2911" w:rsidRDefault="004B2911">
                  <w:pPr>
                    <w:pStyle w:val="afc"/>
                  </w:pPr>
                  <w:r>
                    <w:rPr>
                      <w:rFonts w:hint="eastAsia"/>
                    </w:rPr>
                    <w:t>19</w:t>
                  </w:r>
                </w:p>
              </w:tc>
              <w:tc>
                <w:tcPr>
                  <w:tcW w:w="915" w:type="dxa"/>
                  <w:vAlign w:val="center"/>
                </w:tcPr>
                <w:p w14:paraId="36636B96" w14:textId="77777777" w:rsidR="004B2911" w:rsidRDefault="004B2911">
                  <w:pPr>
                    <w:pStyle w:val="afc"/>
                  </w:pPr>
                  <w:r>
                    <w:rPr>
                      <w:rFonts w:hint="eastAsia"/>
                    </w:rPr>
                    <w:t>31</w:t>
                  </w:r>
                </w:p>
              </w:tc>
              <w:tc>
                <w:tcPr>
                  <w:tcW w:w="1554" w:type="dxa"/>
                  <w:vMerge/>
                  <w:vAlign w:val="center"/>
                </w:tcPr>
                <w:p w14:paraId="1F233A3A" w14:textId="77777777" w:rsidR="004B2911" w:rsidRDefault="004B2911">
                  <w:pPr>
                    <w:pStyle w:val="afc"/>
                  </w:pPr>
                </w:p>
              </w:tc>
              <w:tc>
                <w:tcPr>
                  <w:tcW w:w="1139" w:type="dxa"/>
                  <w:vMerge/>
                  <w:vAlign w:val="center"/>
                </w:tcPr>
                <w:p w14:paraId="257D89A8" w14:textId="77777777" w:rsidR="004B2911" w:rsidRDefault="004B2911">
                  <w:pPr>
                    <w:pStyle w:val="afc"/>
                  </w:pPr>
                </w:p>
              </w:tc>
            </w:tr>
            <w:tr w:rsidR="004B2911" w14:paraId="448CF113" w14:textId="77777777" w:rsidTr="004A557D">
              <w:trPr>
                <w:jc w:val="center"/>
              </w:trPr>
              <w:tc>
                <w:tcPr>
                  <w:tcW w:w="1338" w:type="dxa"/>
                  <w:vAlign w:val="center"/>
                </w:tcPr>
                <w:p w14:paraId="6C7376EA" w14:textId="77777777" w:rsidR="004B2911" w:rsidRDefault="004B2911" w:rsidP="004A557D">
                  <w:pPr>
                    <w:pStyle w:val="af8"/>
                  </w:pPr>
                  <w:r>
                    <w:rPr>
                      <w:rFonts w:hint="eastAsia"/>
                    </w:rPr>
                    <w:t>梳理机</w:t>
                  </w:r>
                </w:p>
              </w:tc>
              <w:tc>
                <w:tcPr>
                  <w:tcW w:w="851" w:type="dxa"/>
                  <w:vAlign w:val="center"/>
                </w:tcPr>
                <w:p w14:paraId="24A5D00B" w14:textId="77777777" w:rsidR="004B2911" w:rsidRDefault="004B2911" w:rsidP="004A557D">
                  <w:pPr>
                    <w:pStyle w:val="afc"/>
                  </w:pPr>
                  <w:r>
                    <w:rPr>
                      <w:rFonts w:hint="eastAsia"/>
                    </w:rPr>
                    <w:t>4</w:t>
                  </w:r>
                </w:p>
              </w:tc>
              <w:tc>
                <w:tcPr>
                  <w:tcW w:w="1019" w:type="dxa"/>
                  <w:vAlign w:val="center"/>
                </w:tcPr>
                <w:p w14:paraId="082AF22B" w14:textId="77777777" w:rsidR="004B2911" w:rsidRDefault="004B2911">
                  <w:pPr>
                    <w:pStyle w:val="afc"/>
                  </w:pPr>
                  <w:r>
                    <w:rPr>
                      <w:rFonts w:hint="eastAsia"/>
                    </w:rPr>
                    <w:t>66</w:t>
                  </w:r>
                </w:p>
              </w:tc>
              <w:tc>
                <w:tcPr>
                  <w:tcW w:w="973" w:type="dxa"/>
                  <w:vMerge/>
                  <w:vAlign w:val="center"/>
                </w:tcPr>
                <w:p w14:paraId="729909A0" w14:textId="77777777" w:rsidR="004B2911" w:rsidRDefault="004B2911">
                  <w:pPr>
                    <w:pStyle w:val="afc"/>
                  </w:pPr>
                </w:p>
              </w:tc>
              <w:tc>
                <w:tcPr>
                  <w:tcW w:w="1155" w:type="dxa"/>
                  <w:vAlign w:val="center"/>
                </w:tcPr>
                <w:p w14:paraId="74132D31" w14:textId="77777777" w:rsidR="004B2911" w:rsidRDefault="004B2911">
                  <w:pPr>
                    <w:pStyle w:val="afc"/>
                  </w:pPr>
                  <w:r>
                    <w:rPr>
                      <w:rFonts w:hint="eastAsia"/>
                    </w:rPr>
                    <w:t>18</w:t>
                  </w:r>
                </w:p>
              </w:tc>
              <w:tc>
                <w:tcPr>
                  <w:tcW w:w="915" w:type="dxa"/>
                  <w:vAlign w:val="center"/>
                </w:tcPr>
                <w:p w14:paraId="1EB9AA90" w14:textId="77777777" w:rsidR="004B2911" w:rsidRDefault="004B2911">
                  <w:pPr>
                    <w:pStyle w:val="afc"/>
                  </w:pPr>
                  <w:r>
                    <w:rPr>
                      <w:rFonts w:hint="eastAsia"/>
                    </w:rPr>
                    <w:t>41</w:t>
                  </w:r>
                </w:p>
              </w:tc>
              <w:tc>
                <w:tcPr>
                  <w:tcW w:w="1554" w:type="dxa"/>
                  <w:vMerge/>
                  <w:vAlign w:val="center"/>
                </w:tcPr>
                <w:p w14:paraId="53D1103B" w14:textId="77777777" w:rsidR="004B2911" w:rsidRDefault="004B2911">
                  <w:pPr>
                    <w:pStyle w:val="afc"/>
                  </w:pPr>
                </w:p>
              </w:tc>
              <w:tc>
                <w:tcPr>
                  <w:tcW w:w="1139" w:type="dxa"/>
                  <w:vMerge/>
                  <w:vAlign w:val="center"/>
                </w:tcPr>
                <w:p w14:paraId="166890EF" w14:textId="77777777" w:rsidR="004B2911" w:rsidRDefault="004B2911">
                  <w:pPr>
                    <w:pStyle w:val="afc"/>
                  </w:pPr>
                </w:p>
              </w:tc>
            </w:tr>
            <w:tr w:rsidR="004B2911" w14:paraId="502C86E3" w14:textId="77777777" w:rsidTr="004A557D">
              <w:trPr>
                <w:jc w:val="center"/>
              </w:trPr>
              <w:tc>
                <w:tcPr>
                  <w:tcW w:w="1338" w:type="dxa"/>
                  <w:vAlign w:val="center"/>
                </w:tcPr>
                <w:p w14:paraId="6E092DFB" w14:textId="77777777" w:rsidR="004B2911" w:rsidRDefault="004B2911" w:rsidP="004A557D">
                  <w:pPr>
                    <w:pStyle w:val="af8"/>
                  </w:pPr>
                  <w:r>
                    <w:rPr>
                      <w:rFonts w:hint="eastAsia"/>
                    </w:rPr>
                    <w:t>铺网机</w:t>
                  </w:r>
                </w:p>
              </w:tc>
              <w:tc>
                <w:tcPr>
                  <w:tcW w:w="851" w:type="dxa"/>
                  <w:vAlign w:val="center"/>
                </w:tcPr>
                <w:p w14:paraId="7135EC58" w14:textId="77777777" w:rsidR="004B2911" w:rsidRDefault="004B2911" w:rsidP="004A557D">
                  <w:pPr>
                    <w:pStyle w:val="afc"/>
                  </w:pPr>
                  <w:r>
                    <w:rPr>
                      <w:rFonts w:hint="eastAsia"/>
                    </w:rPr>
                    <w:t>4</w:t>
                  </w:r>
                </w:p>
              </w:tc>
              <w:tc>
                <w:tcPr>
                  <w:tcW w:w="1019" w:type="dxa"/>
                  <w:vAlign w:val="center"/>
                </w:tcPr>
                <w:p w14:paraId="3CB8D70B" w14:textId="77777777" w:rsidR="004B2911" w:rsidRDefault="004B2911">
                  <w:pPr>
                    <w:pStyle w:val="afc"/>
                  </w:pPr>
                  <w:r>
                    <w:rPr>
                      <w:rFonts w:hint="eastAsia"/>
                    </w:rPr>
                    <w:t>60</w:t>
                  </w:r>
                </w:p>
              </w:tc>
              <w:tc>
                <w:tcPr>
                  <w:tcW w:w="973" w:type="dxa"/>
                  <w:vMerge/>
                  <w:vAlign w:val="center"/>
                </w:tcPr>
                <w:p w14:paraId="1A1E8A34" w14:textId="77777777" w:rsidR="004B2911" w:rsidRDefault="004B2911">
                  <w:pPr>
                    <w:pStyle w:val="afc"/>
                  </w:pPr>
                </w:p>
              </w:tc>
              <w:tc>
                <w:tcPr>
                  <w:tcW w:w="1155" w:type="dxa"/>
                  <w:vAlign w:val="center"/>
                </w:tcPr>
                <w:p w14:paraId="20A8B220" w14:textId="77777777" w:rsidR="004B2911" w:rsidRDefault="004B2911">
                  <w:pPr>
                    <w:pStyle w:val="afc"/>
                  </w:pPr>
                  <w:r>
                    <w:rPr>
                      <w:rFonts w:hint="eastAsia"/>
                    </w:rPr>
                    <w:t>21</w:t>
                  </w:r>
                </w:p>
              </w:tc>
              <w:tc>
                <w:tcPr>
                  <w:tcW w:w="915" w:type="dxa"/>
                  <w:vAlign w:val="center"/>
                </w:tcPr>
                <w:p w14:paraId="02C6492D" w14:textId="77777777" w:rsidR="004B2911" w:rsidRDefault="004B2911">
                  <w:pPr>
                    <w:pStyle w:val="afc"/>
                  </w:pPr>
                  <w:r>
                    <w:rPr>
                      <w:rFonts w:hint="eastAsia"/>
                    </w:rPr>
                    <w:t>34</w:t>
                  </w:r>
                </w:p>
              </w:tc>
              <w:tc>
                <w:tcPr>
                  <w:tcW w:w="1554" w:type="dxa"/>
                  <w:vMerge/>
                  <w:vAlign w:val="center"/>
                </w:tcPr>
                <w:p w14:paraId="0BF1E4C5" w14:textId="77777777" w:rsidR="004B2911" w:rsidRDefault="004B2911">
                  <w:pPr>
                    <w:pStyle w:val="afc"/>
                  </w:pPr>
                </w:p>
              </w:tc>
              <w:tc>
                <w:tcPr>
                  <w:tcW w:w="1139" w:type="dxa"/>
                  <w:vMerge/>
                  <w:vAlign w:val="center"/>
                </w:tcPr>
                <w:p w14:paraId="59E20D7E" w14:textId="77777777" w:rsidR="004B2911" w:rsidRDefault="004B2911">
                  <w:pPr>
                    <w:pStyle w:val="afc"/>
                  </w:pPr>
                </w:p>
              </w:tc>
            </w:tr>
            <w:tr w:rsidR="004B2911" w14:paraId="76701199" w14:textId="77777777" w:rsidTr="004A557D">
              <w:trPr>
                <w:jc w:val="center"/>
              </w:trPr>
              <w:tc>
                <w:tcPr>
                  <w:tcW w:w="1338" w:type="dxa"/>
                  <w:vAlign w:val="center"/>
                </w:tcPr>
                <w:p w14:paraId="573F8123" w14:textId="77777777" w:rsidR="004B2911" w:rsidRDefault="004B2911">
                  <w:pPr>
                    <w:pStyle w:val="af8"/>
                  </w:pPr>
                  <w:r>
                    <w:rPr>
                      <w:rFonts w:hint="eastAsia"/>
                    </w:rPr>
                    <w:t>前喷胶机</w:t>
                  </w:r>
                </w:p>
              </w:tc>
              <w:tc>
                <w:tcPr>
                  <w:tcW w:w="851" w:type="dxa"/>
                  <w:vAlign w:val="center"/>
                </w:tcPr>
                <w:p w14:paraId="3A4A1147" w14:textId="77777777" w:rsidR="004B2911" w:rsidRDefault="004B2911">
                  <w:pPr>
                    <w:pStyle w:val="afc"/>
                  </w:pPr>
                  <w:r>
                    <w:rPr>
                      <w:rFonts w:hint="eastAsia"/>
                    </w:rPr>
                    <w:t>1</w:t>
                  </w:r>
                </w:p>
              </w:tc>
              <w:tc>
                <w:tcPr>
                  <w:tcW w:w="1019" w:type="dxa"/>
                  <w:vAlign w:val="center"/>
                </w:tcPr>
                <w:p w14:paraId="4685AA68" w14:textId="77777777" w:rsidR="004B2911" w:rsidRDefault="004B2911">
                  <w:pPr>
                    <w:pStyle w:val="afc"/>
                  </w:pPr>
                  <w:r>
                    <w:rPr>
                      <w:rFonts w:hint="eastAsia"/>
                    </w:rPr>
                    <w:t>57</w:t>
                  </w:r>
                </w:p>
              </w:tc>
              <w:tc>
                <w:tcPr>
                  <w:tcW w:w="973" w:type="dxa"/>
                  <w:vMerge/>
                  <w:vAlign w:val="center"/>
                </w:tcPr>
                <w:p w14:paraId="10E73AEA" w14:textId="77777777" w:rsidR="004B2911" w:rsidRDefault="004B2911">
                  <w:pPr>
                    <w:pStyle w:val="afc"/>
                  </w:pPr>
                </w:p>
              </w:tc>
              <w:tc>
                <w:tcPr>
                  <w:tcW w:w="1155" w:type="dxa"/>
                  <w:vAlign w:val="center"/>
                </w:tcPr>
                <w:p w14:paraId="11CBE266" w14:textId="77777777" w:rsidR="004B2911" w:rsidRDefault="004B2911">
                  <w:pPr>
                    <w:pStyle w:val="afc"/>
                  </w:pPr>
                  <w:r>
                    <w:rPr>
                      <w:rFonts w:hint="eastAsia"/>
                    </w:rPr>
                    <w:t>23</w:t>
                  </w:r>
                </w:p>
              </w:tc>
              <w:tc>
                <w:tcPr>
                  <w:tcW w:w="915" w:type="dxa"/>
                  <w:vAlign w:val="center"/>
                </w:tcPr>
                <w:p w14:paraId="55B93028" w14:textId="77777777" w:rsidR="004B2911" w:rsidRDefault="004B2911">
                  <w:pPr>
                    <w:pStyle w:val="afc"/>
                  </w:pPr>
                  <w:r>
                    <w:rPr>
                      <w:rFonts w:hint="eastAsia"/>
                    </w:rPr>
                    <w:t>33</w:t>
                  </w:r>
                </w:p>
              </w:tc>
              <w:tc>
                <w:tcPr>
                  <w:tcW w:w="1554" w:type="dxa"/>
                  <w:vMerge/>
                  <w:vAlign w:val="center"/>
                </w:tcPr>
                <w:p w14:paraId="3C7944D9" w14:textId="77777777" w:rsidR="004B2911" w:rsidRDefault="004B2911">
                  <w:pPr>
                    <w:pStyle w:val="afc"/>
                  </w:pPr>
                </w:p>
              </w:tc>
              <w:tc>
                <w:tcPr>
                  <w:tcW w:w="1139" w:type="dxa"/>
                  <w:vMerge/>
                  <w:vAlign w:val="center"/>
                </w:tcPr>
                <w:p w14:paraId="13531C44" w14:textId="77777777" w:rsidR="004B2911" w:rsidRDefault="004B2911">
                  <w:pPr>
                    <w:pStyle w:val="afc"/>
                  </w:pPr>
                </w:p>
              </w:tc>
            </w:tr>
            <w:tr w:rsidR="004B2911" w14:paraId="19EC5378" w14:textId="77777777" w:rsidTr="004A557D">
              <w:trPr>
                <w:jc w:val="center"/>
              </w:trPr>
              <w:tc>
                <w:tcPr>
                  <w:tcW w:w="1338" w:type="dxa"/>
                  <w:vAlign w:val="center"/>
                </w:tcPr>
                <w:p w14:paraId="446023ED" w14:textId="77777777" w:rsidR="004B2911" w:rsidRDefault="004B2911">
                  <w:pPr>
                    <w:pStyle w:val="af8"/>
                  </w:pPr>
                  <w:r>
                    <w:rPr>
                      <w:rFonts w:hint="eastAsia"/>
                    </w:rPr>
                    <w:t>后喷胶机</w:t>
                  </w:r>
                </w:p>
              </w:tc>
              <w:tc>
                <w:tcPr>
                  <w:tcW w:w="851" w:type="dxa"/>
                  <w:vAlign w:val="center"/>
                </w:tcPr>
                <w:p w14:paraId="374F12FD" w14:textId="77777777" w:rsidR="004B2911" w:rsidRDefault="004B2911">
                  <w:pPr>
                    <w:pStyle w:val="afc"/>
                  </w:pPr>
                  <w:r>
                    <w:rPr>
                      <w:rFonts w:hint="eastAsia"/>
                    </w:rPr>
                    <w:t>1</w:t>
                  </w:r>
                </w:p>
              </w:tc>
              <w:tc>
                <w:tcPr>
                  <w:tcW w:w="1019" w:type="dxa"/>
                  <w:vAlign w:val="center"/>
                </w:tcPr>
                <w:p w14:paraId="6F985038" w14:textId="77777777" w:rsidR="004B2911" w:rsidRDefault="004B2911">
                  <w:pPr>
                    <w:pStyle w:val="afc"/>
                  </w:pPr>
                  <w:r>
                    <w:rPr>
                      <w:rFonts w:hint="eastAsia"/>
                    </w:rPr>
                    <w:t>60</w:t>
                  </w:r>
                </w:p>
              </w:tc>
              <w:tc>
                <w:tcPr>
                  <w:tcW w:w="973" w:type="dxa"/>
                  <w:vMerge/>
                  <w:vAlign w:val="center"/>
                </w:tcPr>
                <w:p w14:paraId="414A6C28" w14:textId="77777777" w:rsidR="004B2911" w:rsidRDefault="004B2911">
                  <w:pPr>
                    <w:pStyle w:val="afc"/>
                  </w:pPr>
                </w:p>
              </w:tc>
              <w:tc>
                <w:tcPr>
                  <w:tcW w:w="1155" w:type="dxa"/>
                  <w:vAlign w:val="center"/>
                </w:tcPr>
                <w:p w14:paraId="5F23FF17" w14:textId="77777777" w:rsidR="004B2911" w:rsidRDefault="004B2911">
                  <w:pPr>
                    <w:pStyle w:val="afc"/>
                  </w:pPr>
                  <w:r>
                    <w:rPr>
                      <w:rFonts w:hint="eastAsia"/>
                    </w:rPr>
                    <w:t>20</w:t>
                  </w:r>
                </w:p>
              </w:tc>
              <w:tc>
                <w:tcPr>
                  <w:tcW w:w="915" w:type="dxa"/>
                  <w:vAlign w:val="center"/>
                </w:tcPr>
                <w:p w14:paraId="02FDF6EB" w14:textId="77777777" w:rsidR="004B2911" w:rsidRDefault="004B2911">
                  <w:pPr>
                    <w:pStyle w:val="afc"/>
                  </w:pPr>
                  <w:r>
                    <w:rPr>
                      <w:rFonts w:hint="eastAsia"/>
                    </w:rPr>
                    <w:t>34</w:t>
                  </w:r>
                </w:p>
              </w:tc>
              <w:tc>
                <w:tcPr>
                  <w:tcW w:w="1554" w:type="dxa"/>
                  <w:vMerge/>
                  <w:vAlign w:val="center"/>
                </w:tcPr>
                <w:p w14:paraId="63F63583" w14:textId="77777777" w:rsidR="004B2911" w:rsidRDefault="004B2911">
                  <w:pPr>
                    <w:pStyle w:val="afc"/>
                  </w:pPr>
                </w:p>
              </w:tc>
              <w:tc>
                <w:tcPr>
                  <w:tcW w:w="1139" w:type="dxa"/>
                  <w:vMerge/>
                  <w:vAlign w:val="center"/>
                </w:tcPr>
                <w:p w14:paraId="776FDFDF" w14:textId="77777777" w:rsidR="004B2911" w:rsidRDefault="004B2911">
                  <w:pPr>
                    <w:pStyle w:val="afc"/>
                  </w:pPr>
                </w:p>
              </w:tc>
            </w:tr>
            <w:tr w:rsidR="004B2911" w14:paraId="6860472F" w14:textId="77777777" w:rsidTr="004A557D">
              <w:trPr>
                <w:jc w:val="center"/>
              </w:trPr>
              <w:tc>
                <w:tcPr>
                  <w:tcW w:w="1338" w:type="dxa"/>
                  <w:vAlign w:val="center"/>
                </w:tcPr>
                <w:p w14:paraId="1A4AD3F9" w14:textId="77777777" w:rsidR="004B2911" w:rsidRDefault="004B2911" w:rsidP="004A557D">
                  <w:pPr>
                    <w:pStyle w:val="af8"/>
                  </w:pPr>
                  <w:r>
                    <w:rPr>
                      <w:rFonts w:hint="eastAsia"/>
                    </w:rPr>
                    <w:t>混棉机</w:t>
                  </w:r>
                </w:p>
              </w:tc>
              <w:tc>
                <w:tcPr>
                  <w:tcW w:w="851" w:type="dxa"/>
                  <w:vAlign w:val="center"/>
                </w:tcPr>
                <w:p w14:paraId="43B2C5D5" w14:textId="77777777" w:rsidR="004B2911" w:rsidRDefault="004B2911" w:rsidP="004A557D">
                  <w:pPr>
                    <w:pStyle w:val="afc"/>
                  </w:pPr>
                  <w:r>
                    <w:rPr>
                      <w:rFonts w:hint="eastAsia"/>
                    </w:rPr>
                    <w:t>2</w:t>
                  </w:r>
                </w:p>
              </w:tc>
              <w:tc>
                <w:tcPr>
                  <w:tcW w:w="1019" w:type="dxa"/>
                  <w:vAlign w:val="center"/>
                </w:tcPr>
                <w:p w14:paraId="3C5C5612" w14:textId="77777777" w:rsidR="004B2911" w:rsidRDefault="004B2911">
                  <w:pPr>
                    <w:pStyle w:val="afc"/>
                  </w:pPr>
                  <w:r>
                    <w:rPr>
                      <w:rFonts w:hint="eastAsia"/>
                    </w:rPr>
                    <w:t>57</w:t>
                  </w:r>
                </w:p>
              </w:tc>
              <w:tc>
                <w:tcPr>
                  <w:tcW w:w="973" w:type="dxa"/>
                  <w:vMerge w:val="restart"/>
                  <w:vAlign w:val="center"/>
                </w:tcPr>
                <w:p w14:paraId="3D5EB446" w14:textId="77777777" w:rsidR="004B2911" w:rsidRDefault="004B2911">
                  <w:pPr>
                    <w:pStyle w:val="afc"/>
                  </w:pPr>
                  <w:r>
                    <w:rPr>
                      <w:rFonts w:hint="eastAsia"/>
                    </w:rPr>
                    <w:t>西</w:t>
                  </w:r>
                  <w:r>
                    <w:t>厂界</w:t>
                  </w:r>
                </w:p>
              </w:tc>
              <w:tc>
                <w:tcPr>
                  <w:tcW w:w="1155" w:type="dxa"/>
                  <w:vAlign w:val="center"/>
                </w:tcPr>
                <w:p w14:paraId="7536C30F" w14:textId="77777777" w:rsidR="004B2911" w:rsidRDefault="004B2911">
                  <w:pPr>
                    <w:pStyle w:val="afc"/>
                  </w:pPr>
                  <w:r>
                    <w:rPr>
                      <w:rFonts w:hint="eastAsia"/>
                    </w:rPr>
                    <w:t>33</w:t>
                  </w:r>
                </w:p>
              </w:tc>
              <w:tc>
                <w:tcPr>
                  <w:tcW w:w="915" w:type="dxa"/>
                  <w:vAlign w:val="center"/>
                </w:tcPr>
                <w:p w14:paraId="50E60A4A" w14:textId="77777777" w:rsidR="004B2911" w:rsidRDefault="004B2911">
                  <w:pPr>
                    <w:pStyle w:val="afc"/>
                  </w:pPr>
                  <w:r>
                    <w:rPr>
                      <w:rFonts w:hint="eastAsia"/>
                    </w:rPr>
                    <w:t>27</w:t>
                  </w:r>
                </w:p>
              </w:tc>
              <w:tc>
                <w:tcPr>
                  <w:tcW w:w="1554" w:type="dxa"/>
                  <w:vMerge w:val="restart"/>
                  <w:vAlign w:val="center"/>
                </w:tcPr>
                <w:p w14:paraId="24258BD5" w14:textId="77777777" w:rsidR="004B2911" w:rsidRDefault="004B2911">
                  <w:pPr>
                    <w:pStyle w:val="afc"/>
                  </w:pPr>
                  <w:r>
                    <w:rPr>
                      <w:rFonts w:hint="eastAsia"/>
                    </w:rPr>
                    <w:t>39.7</w:t>
                  </w:r>
                </w:p>
              </w:tc>
              <w:tc>
                <w:tcPr>
                  <w:tcW w:w="1139" w:type="dxa"/>
                  <w:vMerge w:val="restart"/>
                  <w:vAlign w:val="center"/>
                </w:tcPr>
                <w:p w14:paraId="4F7220C7" w14:textId="77777777" w:rsidR="004B2911" w:rsidRDefault="004B2911">
                  <w:pPr>
                    <w:pStyle w:val="afc"/>
                  </w:pPr>
                  <w:r>
                    <w:rPr>
                      <w:rFonts w:hint="eastAsia"/>
                    </w:rPr>
                    <w:t>60</w:t>
                  </w:r>
                </w:p>
              </w:tc>
            </w:tr>
            <w:tr w:rsidR="004B2911" w14:paraId="03B5E99C" w14:textId="77777777" w:rsidTr="004A557D">
              <w:trPr>
                <w:jc w:val="center"/>
              </w:trPr>
              <w:tc>
                <w:tcPr>
                  <w:tcW w:w="1338" w:type="dxa"/>
                  <w:vAlign w:val="center"/>
                </w:tcPr>
                <w:p w14:paraId="5097CE8F" w14:textId="77777777" w:rsidR="004B2911" w:rsidRDefault="004B2911" w:rsidP="004A557D">
                  <w:pPr>
                    <w:pStyle w:val="af8"/>
                  </w:pPr>
                  <w:r>
                    <w:rPr>
                      <w:rFonts w:hint="eastAsia"/>
                    </w:rPr>
                    <w:t>棉箱机</w:t>
                  </w:r>
                </w:p>
              </w:tc>
              <w:tc>
                <w:tcPr>
                  <w:tcW w:w="851" w:type="dxa"/>
                  <w:vAlign w:val="center"/>
                </w:tcPr>
                <w:p w14:paraId="6ADC20C8" w14:textId="77777777" w:rsidR="004B2911" w:rsidRDefault="004B2911" w:rsidP="004A557D">
                  <w:pPr>
                    <w:pStyle w:val="afc"/>
                  </w:pPr>
                  <w:r>
                    <w:rPr>
                      <w:rFonts w:hint="eastAsia"/>
                    </w:rPr>
                    <w:t>4</w:t>
                  </w:r>
                </w:p>
              </w:tc>
              <w:tc>
                <w:tcPr>
                  <w:tcW w:w="1019" w:type="dxa"/>
                  <w:vAlign w:val="center"/>
                </w:tcPr>
                <w:p w14:paraId="19E29AE2" w14:textId="77777777" w:rsidR="004B2911" w:rsidRDefault="004B2911">
                  <w:pPr>
                    <w:pStyle w:val="afc"/>
                  </w:pPr>
                  <w:r>
                    <w:rPr>
                      <w:rFonts w:hint="eastAsia"/>
                    </w:rPr>
                    <w:t>56</w:t>
                  </w:r>
                </w:p>
              </w:tc>
              <w:tc>
                <w:tcPr>
                  <w:tcW w:w="973" w:type="dxa"/>
                  <w:vMerge/>
                  <w:vAlign w:val="center"/>
                </w:tcPr>
                <w:p w14:paraId="255C9E41" w14:textId="77777777" w:rsidR="004B2911" w:rsidRDefault="004B2911">
                  <w:pPr>
                    <w:pStyle w:val="afc"/>
                  </w:pPr>
                </w:p>
              </w:tc>
              <w:tc>
                <w:tcPr>
                  <w:tcW w:w="1155" w:type="dxa"/>
                  <w:vAlign w:val="center"/>
                </w:tcPr>
                <w:p w14:paraId="6D2FE865" w14:textId="77777777" w:rsidR="004B2911" w:rsidRDefault="004B2911">
                  <w:pPr>
                    <w:pStyle w:val="afc"/>
                  </w:pPr>
                  <w:r>
                    <w:rPr>
                      <w:rFonts w:hint="eastAsia"/>
                    </w:rPr>
                    <w:t>37</w:t>
                  </w:r>
                </w:p>
              </w:tc>
              <w:tc>
                <w:tcPr>
                  <w:tcW w:w="915" w:type="dxa"/>
                  <w:vAlign w:val="center"/>
                </w:tcPr>
                <w:p w14:paraId="61F36127" w14:textId="77777777" w:rsidR="004B2911" w:rsidRDefault="004B2911">
                  <w:pPr>
                    <w:pStyle w:val="afc"/>
                  </w:pPr>
                  <w:r>
                    <w:rPr>
                      <w:rFonts w:hint="eastAsia"/>
                    </w:rPr>
                    <w:t>20</w:t>
                  </w:r>
                </w:p>
              </w:tc>
              <w:tc>
                <w:tcPr>
                  <w:tcW w:w="1554" w:type="dxa"/>
                  <w:vMerge/>
                  <w:vAlign w:val="center"/>
                </w:tcPr>
                <w:p w14:paraId="50E2F5C0" w14:textId="77777777" w:rsidR="004B2911" w:rsidRDefault="004B2911">
                  <w:pPr>
                    <w:pStyle w:val="afc"/>
                  </w:pPr>
                </w:p>
              </w:tc>
              <w:tc>
                <w:tcPr>
                  <w:tcW w:w="1139" w:type="dxa"/>
                  <w:vMerge/>
                  <w:vAlign w:val="center"/>
                </w:tcPr>
                <w:p w14:paraId="2DFAA5C3" w14:textId="77777777" w:rsidR="004B2911" w:rsidRDefault="004B2911">
                  <w:pPr>
                    <w:pStyle w:val="afc"/>
                  </w:pPr>
                </w:p>
              </w:tc>
            </w:tr>
            <w:tr w:rsidR="004B2911" w14:paraId="78BE8B8C" w14:textId="77777777" w:rsidTr="004A557D">
              <w:trPr>
                <w:jc w:val="center"/>
              </w:trPr>
              <w:tc>
                <w:tcPr>
                  <w:tcW w:w="1338" w:type="dxa"/>
                  <w:vAlign w:val="center"/>
                </w:tcPr>
                <w:p w14:paraId="74CFA8E3" w14:textId="77777777" w:rsidR="004B2911" w:rsidRDefault="004B2911" w:rsidP="004A557D">
                  <w:pPr>
                    <w:pStyle w:val="af8"/>
                  </w:pPr>
                  <w:r>
                    <w:rPr>
                      <w:rFonts w:hint="eastAsia"/>
                    </w:rPr>
                    <w:t>梳理机</w:t>
                  </w:r>
                </w:p>
              </w:tc>
              <w:tc>
                <w:tcPr>
                  <w:tcW w:w="851" w:type="dxa"/>
                  <w:vAlign w:val="center"/>
                </w:tcPr>
                <w:p w14:paraId="5D8EF48A" w14:textId="77777777" w:rsidR="004B2911" w:rsidRDefault="004B2911" w:rsidP="004A557D">
                  <w:pPr>
                    <w:pStyle w:val="afc"/>
                  </w:pPr>
                  <w:r>
                    <w:rPr>
                      <w:rFonts w:hint="eastAsia"/>
                    </w:rPr>
                    <w:t>4</w:t>
                  </w:r>
                </w:p>
              </w:tc>
              <w:tc>
                <w:tcPr>
                  <w:tcW w:w="1019" w:type="dxa"/>
                  <w:vAlign w:val="center"/>
                </w:tcPr>
                <w:p w14:paraId="50483783" w14:textId="77777777" w:rsidR="004B2911" w:rsidRDefault="004B2911">
                  <w:pPr>
                    <w:pStyle w:val="afc"/>
                  </w:pPr>
                  <w:r>
                    <w:rPr>
                      <w:rFonts w:hint="eastAsia"/>
                    </w:rPr>
                    <w:t>66</w:t>
                  </w:r>
                </w:p>
              </w:tc>
              <w:tc>
                <w:tcPr>
                  <w:tcW w:w="973" w:type="dxa"/>
                  <w:vMerge/>
                  <w:vAlign w:val="center"/>
                </w:tcPr>
                <w:p w14:paraId="7D866D36" w14:textId="77777777" w:rsidR="004B2911" w:rsidRDefault="004B2911">
                  <w:pPr>
                    <w:pStyle w:val="afc"/>
                  </w:pPr>
                </w:p>
              </w:tc>
              <w:tc>
                <w:tcPr>
                  <w:tcW w:w="1155" w:type="dxa"/>
                  <w:vAlign w:val="center"/>
                </w:tcPr>
                <w:p w14:paraId="29189B8B" w14:textId="77777777" w:rsidR="004B2911" w:rsidRDefault="004B2911">
                  <w:pPr>
                    <w:pStyle w:val="afc"/>
                  </w:pPr>
                  <w:r>
                    <w:rPr>
                      <w:rFonts w:hint="eastAsia"/>
                    </w:rPr>
                    <w:t>40</w:t>
                  </w:r>
                </w:p>
              </w:tc>
              <w:tc>
                <w:tcPr>
                  <w:tcW w:w="915" w:type="dxa"/>
                  <w:vAlign w:val="center"/>
                </w:tcPr>
                <w:p w14:paraId="3013DEC4" w14:textId="77777777" w:rsidR="004B2911" w:rsidRDefault="004B2911">
                  <w:pPr>
                    <w:pStyle w:val="afc"/>
                  </w:pPr>
                  <w:r>
                    <w:rPr>
                      <w:rFonts w:hint="eastAsia"/>
                    </w:rPr>
                    <w:t>34</w:t>
                  </w:r>
                </w:p>
              </w:tc>
              <w:tc>
                <w:tcPr>
                  <w:tcW w:w="1554" w:type="dxa"/>
                  <w:vMerge/>
                  <w:vAlign w:val="center"/>
                </w:tcPr>
                <w:p w14:paraId="0555D2AF" w14:textId="77777777" w:rsidR="004B2911" w:rsidRDefault="004B2911">
                  <w:pPr>
                    <w:pStyle w:val="afc"/>
                  </w:pPr>
                </w:p>
              </w:tc>
              <w:tc>
                <w:tcPr>
                  <w:tcW w:w="1139" w:type="dxa"/>
                  <w:vMerge/>
                  <w:vAlign w:val="center"/>
                </w:tcPr>
                <w:p w14:paraId="48803002" w14:textId="77777777" w:rsidR="004B2911" w:rsidRDefault="004B2911">
                  <w:pPr>
                    <w:pStyle w:val="afc"/>
                  </w:pPr>
                </w:p>
              </w:tc>
            </w:tr>
            <w:tr w:rsidR="004B2911" w14:paraId="2E6DF442" w14:textId="77777777" w:rsidTr="004A557D">
              <w:trPr>
                <w:jc w:val="center"/>
              </w:trPr>
              <w:tc>
                <w:tcPr>
                  <w:tcW w:w="1338" w:type="dxa"/>
                  <w:vAlign w:val="center"/>
                </w:tcPr>
                <w:p w14:paraId="40FC7D5C" w14:textId="77777777" w:rsidR="004B2911" w:rsidRDefault="004B2911" w:rsidP="004A557D">
                  <w:pPr>
                    <w:pStyle w:val="af8"/>
                  </w:pPr>
                  <w:r>
                    <w:rPr>
                      <w:rFonts w:hint="eastAsia"/>
                    </w:rPr>
                    <w:t>铺网机</w:t>
                  </w:r>
                </w:p>
              </w:tc>
              <w:tc>
                <w:tcPr>
                  <w:tcW w:w="851" w:type="dxa"/>
                  <w:vAlign w:val="center"/>
                </w:tcPr>
                <w:p w14:paraId="316203DF" w14:textId="77777777" w:rsidR="004B2911" w:rsidRDefault="004B2911" w:rsidP="004A557D">
                  <w:pPr>
                    <w:pStyle w:val="afc"/>
                  </w:pPr>
                  <w:r>
                    <w:rPr>
                      <w:rFonts w:hint="eastAsia"/>
                    </w:rPr>
                    <w:t>4</w:t>
                  </w:r>
                </w:p>
              </w:tc>
              <w:tc>
                <w:tcPr>
                  <w:tcW w:w="1019" w:type="dxa"/>
                  <w:vAlign w:val="center"/>
                </w:tcPr>
                <w:p w14:paraId="183B4680" w14:textId="77777777" w:rsidR="004B2911" w:rsidRDefault="004B2911">
                  <w:pPr>
                    <w:pStyle w:val="afc"/>
                  </w:pPr>
                  <w:r>
                    <w:rPr>
                      <w:rFonts w:hint="eastAsia"/>
                    </w:rPr>
                    <w:t>60</w:t>
                  </w:r>
                </w:p>
              </w:tc>
              <w:tc>
                <w:tcPr>
                  <w:tcW w:w="973" w:type="dxa"/>
                  <w:vMerge/>
                  <w:vAlign w:val="center"/>
                </w:tcPr>
                <w:p w14:paraId="350C50BA" w14:textId="77777777" w:rsidR="004B2911" w:rsidRDefault="004B2911">
                  <w:pPr>
                    <w:pStyle w:val="afc"/>
                  </w:pPr>
                </w:p>
              </w:tc>
              <w:tc>
                <w:tcPr>
                  <w:tcW w:w="1155" w:type="dxa"/>
                  <w:vAlign w:val="center"/>
                </w:tcPr>
                <w:p w14:paraId="3481BA33" w14:textId="77777777" w:rsidR="004B2911" w:rsidRDefault="004B2911">
                  <w:pPr>
                    <w:pStyle w:val="afc"/>
                  </w:pPr>
                  <w:r>
                    <w:rPr>
                      <w:rFonts w:hint="eastAsia"/>
                    </w:rPr>
                    <w:t>43</w:t>
                  </w:r>
                </w:p>
              </w:tc>
              <w:tc>
                <w:tcPr>
                  <w:tcW w:w="915" w:type="dxa"/>
                  <w:vAlign w:val="center"/>
                </w:tcPr>
                <w:p w14:paraId="6FD10D11" w14:textId="77777777" w:rsidR="004B2911" w:rsidRDefault="004B2911">
                  <w:pPr>
                    <w:pStyle w:val="afc"/>
                  </w:pPr>
                  <w:r>
                    <w:rPr>
                      <w:rFonts w:hint="eastAsia"/>
                    </w:rPr>
                    <w:t>37</w:t>
                  </w:r>
                </w:p>
              </w:tc>
              <w:tc>
                <w:tcPr>
                  <w:tcW w:w="1554" w:type="dxa"/>
                  <w:vMerge/>
                  <w:vAlign w:val="center"/>
                </w:tcPr>
                <w:p w14:paraId="41EF3D83" w14:textId="77777777" w:rsidR="004B2911" w:rsidRDefault="004B2911">
                  <w:pPr>
                    <w:pStyle w:val="afc"/>
                  </w:pPr>
                </w:p>
              </w:tc>
              <w:tc>
                <w:tcPr>
                  <w:tcW w:w="1139" w:type="dxa"/>
                  <w:vMerge/>
                  <w:vAlign w:val="center"/>
                </w:tcPr>
                <w:p w14:paraId="121799A4" w14:textId="77777777" w:rsidR="004B2911" w:rsidRDefault="004B2911">
                  <w:pPr>
                    <w:pStyle w:val="afc"/>
                  </w:pPr>
                </w:p>
              </w:tc>
            </w:tr>
            <w:tr w:rsidR="004B2911" w14:paraId="2D1D6246" w14:textId="77777777" w:rsidTr="004A557D">
              <w:trPr>
                <w:jc w:val="center"/>
              </w:trPr>
              <w:tc>
                <w:tcPr>
                  <w:tcW w:w="1338" w:type="dxa"/>
                  <w:vAlign w:val="center"/>
                </w:tcPr>
                <w:p w14:paraId="4B404CFC" w14:textId="77777777" w:rsidR="004B2911" w:rsidRDefault="004B2911">
                  <w:pPr>
                    <w:pStyle w:val="af8"/>
                  </w:pPr>
                  <w:r>
                    <w:rPr>
                      <w:rFonts w:hint="eastAsia"/>
                    </w:rPr>
                    <w:t>前喷胶机</w:t>
                  </w:r>
                </w:p>
              </w:tc>
              <w:tc>
                <w:tcPr>
                  <w:tcW w:w="851" w:type="dxa"/>
                  <w:vAlign w:val="center"/>
                </w:tcPr>
                <w:p w14:paraId="7CD6448C" w14:textId="77777777" w:rsidR="004B2911" w:rsidRDefault="004B2911">
                  <w:pPr>
                    <w:pStyle w:val="afc"/>
                  </w:pPr>
                  <w:r>
                    <w:rPr>
                      <w:rFonts w:hint="eastAsia"/>
                    </w:rPr>
                    <w:t>1</w:t>
                  </w:r>
                </w:p>
              </w:tc>
              <w:tc>
                <w:tcPr>
                  <w:tcW w:w="1019" w:type="dxa"/>
                  <w:vAlign w:val="center"/>
                </w:tcPr>
                <w:p w14:paraId="4310A95E" w14:textId="77777777" w:rsidR="004B2911" w:rsidRDefault="004B2911">
                  <w:pPr>
                    <w:pStyle w:val="afc"/>
                  </w:pPr>
                  <w:r>
                    <w:rPr>
                      <w:rFonts w:hint="eastAsia"/>
                    </w:rPr>
                    <w:t>57</w:t>
                  </w:r>
                </w:p>
              </w:tc>
              <w:tc>
                <w:tcPr>
                  <w:tcW w:w="973" w:type="dxa"/>
                  <w:vMerge/>
                  <w:vAlign w:val="center"/>
                </w:tcPr>
                <w:p w14:paraId="713E5463" w14:textId="77777777" w:rsidR="004B2911" w:rsidRDefault="004B2911">
                  <w:pPr>
                    <w:pStyle w:val="afc"/>
                  </w:pPr>
                </w:p>
              </w:tc>
              <w:tc>
                <w:tcPr>
                  <w:tcW w:w="1155" w:type="dxa"/>
                  <w:vAlign w:val="center"/>
                </w:tcPr>
                <w:p w14:paraId="7F38409D" w14:textId="77777777" w:rsidR="004B2911" w:rsidRDefault="004B2911">
                  <w:pPr>
                    <w:pStyle w:val="afc"/>
                  </w:pPr>
                  <w:r>
                    <w:rPr>
                      <w:rFonts w:hint="eastAsia"/>
                    </w:rPr>
                    <w:t>47</w:t>
                  </w:r>
                </w:p>
              </w:tc>
              <w:tc>
                <w:tcPr>
                  <w:tcW w:w="915" w:type="dxa"/>
                  <w:vAlign w:val="center"/>
                </w:tcPr>
                <w:p w14:paraId="2C13C18B" w14:textId="77777777" w:rsidR="004B2911" w:rsidRDefault="004B2911">
                  <w:pPr>
                    <w:pStyle w:val="afc"/>
                  </w:pPr>
                  <w:r>
                    <w:rPr>
                      <w:rFonts w:hint="eastAsia"/>
                    </w:rPr>
                    <w:t>24</w:t>
                  </w:r>
                </w:p>
              </w:tc>
              <w:tc>
                <w:tcPr>
                  <w:tcW w:w="1554" w:type="dxa"/>
                  <w:vMerge/>
                  <w:vAlign w:val="center"/>
                </w:tcPr>
                <w:p w14:paraId="0CF4CABD" w14:textId="77777777" w:rsidR="004B2911" w:rsidRDefault="004B2911">
                  <w:pPr>
                    <w:pStyle w:val="afc"/>
                  </w:pPr>
                </w:p>
              </w:tc>
              <w:tc>
                <w:tcPr>
                  <w:tcW w:w="1139" w:type="dxa"/>
                  <w:vMerge/>
                  <w:vAlign w:val="center"/>
                </w:tcPr>
                <w:p w14:paraId="261274F3" w14:textId="77777777" w:rsidR="004B2911" w:rsidRDefault="004B2911">
                  <w:pPr>
                    <w:pStyle w:val="afc"/>
                  </w:pPr>
                </w:p>
              </w:tc>
            </w:tr>
            <w:tr w:rsidR="004B2911" w14:paraId="7C236DFB" w14:textId="77777777" w:rsidTr="004A557D">
              <w:trPr>
                <w:jc w:val="center"/>
              </w:trPr>
              <w:tc>
                <w:tcPr>
                  <w:tcW w:w="1338" w:type="dxa"/>
                  <w:vAlign w:val="center"/>
                </w:tcPr>
                <w:p w14:paraId="5B4FE2A8" w14:textId="77777777" w:rsidR="004B2911" w:rsidRDefault="004B2911">
                  <w:pPr>
                    <w:pStyle w:val="af8"/>
                  </w:pPr>
                  <w:r>
                    <w:rPr>
                      <w:rFonts w:hint="eastAsia"/>
                    </w:rPr>
                    <w:t>后喷胶机</w:t>
                  </w:r>
                </w:p>
              </w:tc>
              <w:tc>
                <w:tcPr>
                  <w:tcW w:w="851" w:type="dxa"/>
                  <w:vAlign w:val="center"/>
                </w:tcPr>
                <w:p w14:paraId="22B72EF5" w14:textId="77777777" w:rsidR="004B2911" w:rsidRDefault="004B2911">
                  <w:pPr>
                    <w:pStyle w:val="afc"/>
                  </w:pPr>
                  <w:r>
                    <w:rPr>
                      <w:rFonts w:hint="eastAsia"/>
                    </w:rPr>
                    <w:t>1</w:t>
                  </w:r>
                </w:p>
              </w:tc>
              <w:tc>
                <w:tcPr>
                  <w:tcW w:w="1019" w:type="dxa"/>
                  <w:vAlign w:val="center"/>
                </w:tcPr>
                <w:p w14:paraId="6891445E" w14:textId="77777777" w:rsidR="004B2911" w:rsidRDefault="004B2911">
                  <w:pPr>
                    <w:pStyle w:val="afc"/>
                  </w:pPr>
                  <w:r>
                    <w:rPr>
                      <w:rFonts w:hint="eastAsia"/>
                    </w:rPr>
                    <w:t>60</w:t>
                  </w:r>
                </w:p>
              </w:tc>
              <w:tc>
                <w:tcPr>
                  <w:tcW w:w="973" w:type="dxa"/>
                  <w:vMerge/>
                  <w:vAlign w:val="center"/>
                </w:tcPr>
                <w:p w14:paraId="27F8C269" w14:textId="77777777" w:rsidR="004B2911" w:rsidRDefault="004B2911">
                  <w:pPr>
                    <w:pStyle w:val="afc"/>
                  </w:pPr>
                </w:p>
              </w:tc>
              <w:tc>
                <w:tcPr>
                  <w:tcW w:w="1155" w:type="dxa"/>
                  <w:vAlign w:val="center"/>
                </w:tcPr>
                <w:p w14:paraId="0D46FE14" w14:textId="77777777" w:rsidR="004B2911" w:rsidRDefault="004B2911">
                  <w:pPr>
                    <w:pStyle w:val="afc"/>
                  </w:pPr>
                  <w:r>
                    <w:rPr>
                      <w:rFonts w:hint="eastAsia"/>
                    </w:rPr>
                    <w:t>38</w:t>
                  </w:r>
                </w:p>
              </w:tc>
              <w:tc>
                <w:tcPr>
                  <w:tcW w:w="915" w:type="dxa"/>
                  <w:vAlign w:val="center"/>
                </w:tcPr>
                <w:p w14:paraId="778E0720" w14:textId="77777777" w:rsidR="004B2911" w:rsidRDefault="004B2911">
                  <w:pPr>
                    <w:pStyle w:val="afc"/>
                  </w:pPr>
                  <w:r>
                    <w:rPr>
                      <w:rFonts w:hint="eastAsia"/>
                    </w:rPr>
                    <w:t>29</w:t>
                  </w:r>
                </w:p>
              </w:tc>
              <w:tc>
                <w:tcPr>
                  <w:tcW w:w="1554" w:type="dxa"/>
                  <w:vMerge/>
                  <w:vAlign w:val="center"/>
                </w:tcPr>
                <w:p w14:paraId="1EB449DE" w14:textId="77777777" w:rsidR="004B2911" w:rsidRDefault="004B2911">
                  <w:pPr>
                    <w:pStyle w:val="afc"/>
                  </w:pPr>
                </w:p>
              </w:tc>
              <w:tc>
                <w:tcPr>
                  <w:tcW w:w="1139" w:type="dxa"/>
                  <w:vMerge/>
                  <w:vAlign w:val="center"/>
                </w:tcPr>
                <w:p w14:paraId="05828B37" w14:textId="77777777" w:rsidR="004B2911" w:rsidRDefault="004B2911">
                  <w:pPr>
                    <w:pStyle w:val="afc"/>
                  </w:pPr>
                </w:p>
              </w:tc>
            </w:tr>
            <w:tr w:rsidR="004B2911" w14:paraId="7F2E0A19" w14:textId="77777777" w:rsidTr="004A557D">
              <w:trPr>
                <w:jc w:val="center"/>
              </w:trPr>
              <w:tc>
                <w:tcPr>
                  <w:tcW w:w="1338" w:type="dxa"/>
                  <w:vAlign w:val="center"/>
                </w:tcPr>
                <w:p w14:paraId="763F2E71" w14:textId="77777777" w:rsidR="004B2911" w:rsidRDefault="004B2911" w:rsidP="004A557D">
                  <w:pPr>
                    <w:pStyle w:val="af8"/>
                  </w:pPr>
                  <w:r>
                    <w:rPr>
                      <w:rFonts w:hint="eastAsia"/>
                    </w:rPr>
                    <w:t>混棉机</w:t>
                  </w:r>
                </w:p>
              </w:tc>
              <w:tc>
                <w:tcPr>
                  <w:tcW w:w="851" w:type="dxa"/>
                  <w:vAlign w:val="center"/>
                </w:tcPr>
                <w:p w14:paraId="70E5936B" w14:textId="77777777" w:rsidR="004B2911" w:rsidRDefault="004B2911" w:rsidP="004A557D">
                  <w:pPr>
                    <w:pStyle w:val="afc"/>
                  </w:pPr>
                  <w:r>
                    <w:rPr>
                      <w:rFonts w:hint="eastAsia"/>
                    </w:rPr>
                    <w:t>2</w:t>
                  </w:r>
                </w:p>
              </w:tc>
              <w:tc>
                <w:tcPr>
                  <w:tcW w:w="1019" w:type="dxa"/>
                  <w:vAlign w:val="center"/>
                </w:tcPr>
                <w:p w14:paraId="32555F24" w14:textId="77777777" w:rsidR="004B2911" w:rsidRDefault="004B2911">
                  <w:pPr>
                    <w:pStyle w:val="afc"/>
                  </w:pPr>
                  <w:r>
                    <w:rPr>
                      <w:rFonts w:hint="eastAsia"/>
                    </w:rPr>
                    <w:t>57</w:t>
                  </w:r>
                </w:p>
              </w:tc>
              <w:tc>
                <w:tcPr>
                  <w:tcW w:w="973" w:type="dxa"/>
                  <w:vMerge w:val="restart"/>
                  <w:vAlign w:val="center"/>
                </w:tcPr>
                <w:p w14:paraId="102FB7E1" w14:textId="77777777" w:rsidR="004B2911" w:rsidRDefault="004B2911">
                  <w:pPr>
                    <w:pStyle w:val="afc"/>
                  </w:pPr>
                  <w:r>
                    <w:rPr>
                      <w:rFonts w:hint="eastAsia"/>
                    </w:rPr>
                    <w:t>北</w:t>
                  </w:r>
                  <w:r>
                    <w:t>厂界</w:t>
                  </w:r>
                </w:p>
              </w:tc>
              <w:tc>
                <w:tcPr>
                  <w:tcW w:w="1155" w:type="dxa"/>
                  <w:tcBorders>
                    <w:right w:val="single" w:sz="4" w:space="0" w:color="auto"/>
                  </w:tcBorders>
                  <w:vAlign w:val="center"/>
                </w:tcPr>
                <w:p w14:paraId="11ADF760" w14:textId="77777777" w:rsidR="004B2911" w:rsidRDefault="004B2911">
                  <w:pPr>
                    <w:pStyle w:val="afc"/>
                  </w:pPr>
                  <w:r>
                    <w:rPr>
                      <w:rFonts w:hint="eastAsia"/>
                    </w:rPr>
                    <w:t>27</w:t>
                  </w:r>
                </w:p>
              </w:tc>
              <w:tc>
                <w:tcPr>
                  <w:tcW w:w="915" w:type="dxa"/>
                  <w:tcBorders>
                    <w:left w:val="single" w:sz="4" w:space="0" w:color="auto"/>
                  </w:tcBorders>
                  <w:vAlign w:val="center"/>
                </w:tcPr>
                <w:p w14:paraId="59F7E009" w14:textId="77777777" w:rsidR="004B2911" w:rsidRDefault="004B2911">
                  <w:pPr>
                    <w:pStyle w:val="afc"/>
                  </w:pPr>
                  <w:r>
                    <w:rPr>
                      <w:rFonts w:hint="eastAsia"/>
                    </w:rPr>
                    <w:t>29</w:t>
                  </w:r>
                </w:p>
              </w:tc>
              <w:tc>
                <w:tcPr>
                  <w:tcW w:w="1554" w:type="dxa"/>
                  <w:vMerge w:val="restart"/>
                  <w:vAlign w:val="center"/>
                </w:tcPr>
                <w:p w14:paraId="155AA206" w14:textId="77777777" w:rsidR="004B2911" w:rsidRDefault="004B2911">
                  <w:pPr>
                    <w:pStyle w:val="afc"/>
                  </w:pPr>
                  <w:r>
                    <w:rPr>
                      <w:rFonts w:hint="eastAsia"/>
                    </w:rPr>
                    <w:t>39.9</w:t>
                  </w:r>
                </w:p>
              </w:tc>
              <w:tc>
                <w:tcPr>
                  <w:tcW w:w="1139" w:type="dxa"/>
                  <w:vMerge w:val="restart"/>
                  <w:vAlign w:val="center"/>
                </w:tcPr>
                <w:p w14:paraId="5106711B" w14:textId="77777777" w:rsidR="004B2911" w:rsidRDefault="004B2911">
                  <w:pPr>
                    <w:pStyle w:val="afc"/>
                  </w:pPr>
                  <w:r>
                    <w:rPr>
                      <w:rFonts w:hint="eastAsia"/>
                    </w:rPr>
                    <w:t>60</w:t>
                  </w:r>
                </w:p>
              </w:tc>
            </w:tr>
            <w:tr w:rsidR="004B2911" w14:paraId="00557780" w14:textId="77777777" w:rsidTr="004A557D">
              <w:trPr>
                <w:jc w:val="center"/>
              </w:trPr>
              <w:tc>
                <w:tcPr>
                  <w:tcW w:w="1338" w:type="dxa"/>
                  <w:vAlign w:val="center"/>
                </w:tcPr>
                <w:p w14:paraId="24465380" w14:textId="77777777" w:rsidR="004B2911" w:rsidRDefault="004B2911" w:rsidP="004A557D">
                  <w:pPr>
                    <w:pStyle w:val="af8"/>
                  </w:pPr>
                  <w:r>
                    <w:rPr>
                      <w:rFonts w:hint="eastAsia"/>
                    </w:rPr>
                    <w:t>棉箱机</w:t>
                  </w:r>
                </w:p>
              </w:tc>
              <w:tc>
                <w:tcPr>
                  <w:tcW w:w="851" w:type="dxa"/>
                  <w:vAlign w:val="center"/>
                </w:tcPr>
                <w:p w14:paraId="38FE1710" w14:textId="77777777" w:rsidR="004B2911" w:rsidRDefault="004B2911" w:rsidP="004A557D">
                  <w:pPr>
                    <w:pStyle w:val="afc"/>
                  </w:pPr>
                  <w:r>
                    <w:rPr>
                      <w:rFonts w:hint="eastAsia"/>
                    </w:rPr>
                    <w:t>4</w:t>
                  </w:r>
                </w:p>
              </w:tc>
              <w:tc>
                <w:tcPr>
                  <w:tcW w:w="1019" w:type="dxa"/>
                  <w:vAlign w:val="center"/>
                </w:tcPr>
                <w:p w14:paraId="06C7982F" w14:textId="77777777" w:rsidR="004B2911" w:rsidRDefault="004B2911">
                  <w:pPr>
                    <w:pStyle w:val="afc"/>
                  </w:pPr>
                  <w:r>
                    <w:rPr>
                      <w:rFonts w:hint="eastAsia"/>
                    </w:rPr>
                    <w:t>56</w:t>
                  </w:r>
                </w:p>
              </w:tc>
              <w:tc>
                <w:tcPr>
                  <w:tcW w:w="973" w:type="dxa"/>
                  <w:vMerge/>
                  <w:vAlign w:val="center"/>
                </w:tcPr>
                <w:p w14:paraId="3225EE9C" w14:textId="77777777" w:rsidR="004B2911" w:rsidRDefault="004B2911">
                  <w:pPr>
                    <w:pStyle w:val="afc"/>
                  </w:pPr>
                </w:p>
              </w:tc>
              <w:tc>
                <w:tcPr>
                  <w:tcW w:w="1155" w:type="dxa"/>
                  <w:vAlign w:val="center"/>
                </w:tcPr>
                <w:p w14:paraId="743F9E9A" w14:textId="77777777" w:rsidR="004B2911" w:rsidRDefault="004B2911">
                  <w:pPr>
                    <w:pStyle w:val="afc"/>
                  </w:pPr>
                  <w:r>
                    <w:rPr>
                      <w:rFonts w:hint="eastAsia"/>
                    </w:rPr>
                    <w:t>26</w:t>
                  </w:r>
                </w:p>
              </w:tc>
              <w:tc>
                <w:tcPr>
                  <w:tcW w:w="915" w:type="dxa"/>
                  <w:vAlign w:val="center"/>
                </w:tcPr>
                <w:p w14:paraId="47B4622C" w14:textId="77777777" w:rsidR="004B2911" w:rsidRDefault="004B2911">
                  <w:pPr>
                    <w:pStyle w:val="afc"/>
                  </w:pPr>
                  <w:r>
                    <w:rPr>
                      <w:rFonts w:hint="eastAsia"/>
                    </w:rPr>
                    <w:t>30</w:t>
                  </w:r>
                </w:p>
              </w:tc>
              <w:tc>
                <w:tcPr>
                  <w:tcW w:w="1554" w:type="dxa"/>
                  <w:vMerge/>
                  <w:vAlign w:val="center"/>
                </w:tcPr>
                <w:p w14:paraId="6E26FEEF" w14:textId="77777777" w:rsidR="004B2911" w:rsidRDefault="004B2911">
                  <w:pPr>
                    <w:pStyle w:val="afc"/>
                  </w:pPr>
                </w:p>
              </w:tc>
              <w:tc>
                <w:tcPr>
                  <w:tcW w:w="1139" w:type="dxa"/>
                  <w:vMerge/>
                  <w:vAlign w:val="center"/>
                </w:tcPr>
                <w:p w14:paraId="690F0591" w14:textId="77777777" w:rsidR="004B2911" w:rsidRDefault="004B2911">
                  <w:pPr>
                    <w:pStyle w:val="afc"/>
                  </w:pPr>
                </w:p>
              </w:tc>
            </w:tr>
            <w:tr w:rsidR="004B2911" w14:paraId="51E74448" w14:textId="77777777" w:rsidTr="004A557D">
              <w:trPr>
                <w:jc w:val="center"/>
              </w:trPr>
              <w:tc>
                <w:tcPr>
                  <w:tcW w:w="1338" w:type="dxa"/>
                  <w:vAlign w:val="center"/>
                </w:tcPr>
                <w:p w14:paraId="69D62B96" w14:textId="77777777" w:rsidR="004B2911" w:rsidRDefault="004B2911" w:rsidP="004A557D">
                  <w:pPr>
                    <w:pStyle w:val="af8"/>
                  </w:pPr>
                  <w:r>
                    <w:rPr>
                      <w:rFonts w:hint="eastAsia"/>
                    </w:rPr>
                    <w:lastRenderedPageBreak/>
                    <w:t>梳理机</w:t>
                  </w:r>
                </w:p>
              </w:tc>
              <w:tc>
                <w:tcPr>
                  <w:tcW w:w="851" w:type="dxa"/>
                  <w:vAlign w:val="center"/>
                </w:tcPr>
                <w:p w14:paraId="5852FB46" w14:textId="77777777" w:rsidR="004B2911" w:rsidRDefault="004B2911" w:rsidP="004A557D">
                  <w:pPr>
                    <w:pStyle w:val="afc"/>
                  </w:pPr>
                  <w:r>
                    <w:rPr>
                      <w:rFonts w:hint="eastAsia"/>
                    </w:rPr>
                    <w:t>4</w:t>
                  </w:r>
                </w:p>
              </w:tc>
              <w:tc>
                <w:tcPr>
                  <w:tcW w:w="1019" w:type="dxa"/>
                  <w:vAlign w:val="center"/>
                </w:tcPr>
                <w:p w14:paraId="027E963C" w14:textId="77777777" w:rsidR="004B2911" w:rsidRDefault="004B2911">
                  <w:pPr>
                    <w:pStyle w:val="afc"/>
                  </w:pPr>
                  <w:r>
                    <w:rPr>
                      <w:rFonts w:hint="eastAsia"/>
                    </w:rPr>
                    <w:t>66</w:t>
                  </w:r>
                </w:p>
              </w:tc>
              <w:tc>
                <w:tcPr>
                  <w:tcW w:w="973" w:type="dxa"/>
                  <w:vMerge/>
                  <w:vAlign w:val="center"/>
                </w:tcPr>
                <w:p w14:paraId="4D561B31" w14:textId="77777777" w:rsidR="004B2911" w:rsidRDefault="004B2911">
                  <w:pPr>
                    <w:pStyle w:val="afc"/>
                  </w:pPr>
                </w:p>
              </w:tc>
              <w:tc>
                <w:tcPr>
                  <w:tcW w:w="1155" w:type="dxa"/>
                  <w:vAlign w:val="center"/>
                </w:tcPr>
                <w:p w14:paraId="7B5E04C3" w14:textId="77777777" w:rsidR="004B2911" w:rsidRDefault="004B2911">
                  <w:pPr>
                    <w:pStyle w:val="afc"/>
                  </w:pPr>
                  <w:r>
                    <w:rPr>
                      <w:rFonts w:hint="eastAsia"/>
                    </w:rPr>
                    <w:t>27</w:t>
                  </w:r>
                </w:p>
              </w:tc>
              <w:tc>
                <w:tcPr>
                  <w:tcW w:w="915" w:type="dxa"/>
                  <w:vAlign w:val="center"/>
                </w:tcPr>
                <w:p w14:paraId="60E99523" w14:textId="77777777" w:rsidR="004B2911" w:rsidRDefault="004B2911">
                  <w:pPr>
                    <w:pStyle w:val="afc"/>
                  </w:pPr>
                  <w:r>
                    <w:rPr>
                      <w:rFonts w:hint="eastAsia"/>
                    </w:rPr>
                    <w:t>35</w:t>
                  </w:r>
                </w:p>
              </w:tc>
              <w:tc>
                <w:tcPr>
                  <w:tcW w:w="1554" w:type="dxa"/>
                  <w:vMerge/>
                  <w:vAlign w:val="center"/>
                </w:tcPr>
                <w:p w14:paraId="7C0B59EB" w14:textId="77777777" w:rsidR="004B2911" w:rsidRDefault="004B2911">
                  <w:pPr>
                    <w:pStyle w:val="afc"/>
                  </w:pPr>
                </w:p>
              </w:tc>
              <w:tc>
                <w:tcPr>
                  <w:tcW w:w="1139" w:type="dxa"/>
                  <w:vMerge/>
                  <w:vAlign w:val="center"/>
                </w:tcPr>
                <w:p w14:paraId="5A859663" w14:textId="77777777" w:rsidR="004B2911" w:rsidRDefault="004B2911">
                  <w:pPr>
                    <w:pStyle w:val="afc"/>
                  </w:pPr>
                </w:p>
              </w:tc>
            </w:tr>
            <w:tr w:rsidR="004B2911" w14:paraId="251FA0E3" w14:textId="77777777" w:rsidTr="004A557D">
              <w:trPr>
                <w:jc w:val="center"/>
              </w:trPr>
              <w:tc>
                <w:tcPr>
                  <w:tcW w:w="1338" w:type="dxa"/>
                  <w:vAlign w:val="center"/>
                </w:tcPr>
                <w:p w14:paraId="303362B6" w14:textId="77777777" w:rsidR="004B2911" w:rsidRDefault="004B2911" w:rsidP="004A557D">
                  <w:pPr>
                    <w:pStyle w:val="af8"/>
                  </w:pPr>
                  <w:r>
                    <w:rPr>
                      <w:rFonts w:hint="eastAsia"/>
                    </w:rPr>
                    <w:t>铺网机</w:t>
                  </w:r>
                </w:p>
              </w:tc>
              <w:tc>
                <w:tcPr>
                  <w:tcW w:w="851" w:type="dxa"/>
                  <w:vAlign w:val="center"/>
                </w:tcPr>
                <w:p w14:paraId="3E5EB0D1" w14:textId="77777777" w:rsidR="004B2911" w:rsidRDefault="004B2911" w:rsidP="004A557D">
                  <w:pPr>
                    <w:pStyle w:val="afc"/>
                  </w:pPr>
                  <w:r>
                    <w:rPr>
                      <w:rFonts w:hint="eastAsia"/>
                    </w:rPr>
                    <w:t>4</w:t>
                  </w:r>
                </w:p>
              </w:tc>
              <w:tc>
                <w:tcPr>
                  <w:tcW w:w="1019" w:type="dxa"/>
                  <w:vAlign w:val="center"/>
                </w:tcPr>
                <w:p w14:paraId="51B20D74" w14:textId="77777777" w:rsidR="004B2911" w:rsidRDefault="004B2911">
                  <w:pPr>
                    <w:pStyle w:val="afc"/>
                  </w:pPr>
                  <w:r>
                    <w:rPr>
                      <w:rFonts w:hint="eastAsia"/>
                    </w:rPr>
                    <w:t>60</w:t>
                  </w:r>
                </w:p>
              </w:tc>
              <w:tc>
                <w:tcPr>
                  <w:tcW w:w="973" w:type="dxa"/>
                  <w:vMerge/>
                  <w:vAlign w:val="center"/>
                </w:tcPr>
                <w:p w14:paraId="36BAF894" w14:textId="77777777" w:rsidR="004B2911" w:rsidRDefault="004B2911">
                  <w:pPr>
                    <w:pStyle w:val="afc"/>
                  </w:pPr>
                </w:p>
              </w:tc>
              <w:tc>
                <w:tcPr>
                  <w:tcW w:w="1155" w:type="dxa"/>
                  <w:vAlign w:val="center"/>
                </w:tcPr>
                <w:p w14:paraId="3DDF0CA6" w14:textId="77777777" w:rsidR="004B2911" w:rsidRDefault="004B2911">
                  <w:pPr>
                    <w:pStyle w:val="afc"/>
                  </w:pPr>
                  <w:r>
                    <w:rPr>
                      <w:rFonts w:hint="eastAsia"/>
                    </w:rPr>
                    <w:t>24</w:t>
                  </w:r>
                </w:p>
              </w:tc>
              <w:tc>
                <w:tcPr>
                  <w:tcW w:w="915" w:type="dxa"/>
                  <w:vAlign w:val="center"/>
                </w:tcPr>
                <w:p w14:paraId="30F50FB3" w14:textId="77777777" w:rsidR="004B2911" w:rsidRDefault="004B2911">
                  <w:pPr>
                    <w:pStyle w:val="afc"/>
                  </w:pPr>
                  <w:r>
                    <w:rPr>
                      <w:rFonts w:hint="eastAsia"/>
                    </w:rPr>
                    <w:t>33</w:t>
                  </w:r>
                </w:p>
              </w:tc>
              <w:tc>
                <w:tcPr>
                  <w:tcW w:w="1554" w:type="dxa"/>
                  <w:vMerge/>
                  <w:vAlign w:val="center"/>
                </w:tcPr>
                <w:p w14:paraId="4468263C" w14:textId="77777777" w:rsidR="004B2911" w:rsidRDefault="004B2911">
                  <w:pPr>
                    <w:pStyle w:val="afc"/>
                  </w:pPr>
                </w:p>
              </w:tc>
              <w:tc>
                <w:tcPr>
                  <w:tcW w:w="1139" w:type="dxa"/>
                  <w:vMerge/>
                  <w:vAlign w:val="center"/>
                </w:tcPr>
                <w:p w14:paraId="6A8FAE53" w14:textId="77777777" w:rsidR="004B2911" w:rsidRDefault="004B2911">
                  <w:pPr>
                    <w:pStyle w:val="afc"/>
                  </w:pPr>
                </w:p>
              </w:tc>
            </w:tr>
            <w:tr w:rsidR="004B2911" w14:paraId="0E8C14A0" w14:textId="77777777" w:rsidTr="004A557D">
              <w:trPr>
                <w:jc w:val="center"/>
              </w:trPr>
              <w:tc>
                <w:tcPr>
                  <w:tcW w:w="1338" w:type="dxa"/>
                  <w:vAlign w:val="center"/>
                </w:tcPr>
                <w:p w14:paraId="496BEC2C" w14:textId="77777777" w:rsidR="004B2911" w:rsidRDefault="004B2911">
                  <w:pPr>
                    <w:pStyle w:val="af8"/>
                  </w:pPr>
                  <w:r>
                    <w:rPr>
                      <w:rFonts w:hint="eastAsia"/>
                    </w:rPr>
                    <w:t>前喷胶机</w:t>
                  </w:r>
                </w:p>
              </w:tc>
              <w:tc>
                <w:tcPr>
                  <w:tcW w:w="851" w:type="dxa"/>
                  <w:vAlign w:val="center"/>
                </w:tcPr>
                <w:p w14:paraId="4C50274E" w14:textId="77777777" w:rsidR="004B2911" w:rsidRDefault="004B2911">
                  <w:pPr>
                    <w:pStyle w:val="afc"/>
                  </w:pPr>
                  <w:r>
                    <w:rPr>
                      <w:rFonts w:hint="eastAsia"/>
                    </w:rPr>
                    <w:t>1</w:t>
                  </w:r>
                </w:p>
              </w:tc>
              <w:tc>
                <w:tcPr>
                  <w:tcW w:w="1019" w:type="dxa"/>
                  <w:vAlign w:val="center"/>
                </w:tcPr>
                <w:p w14:paraId="3A00B494" w14:textId="77777777" w:rsidR="004B2911" w:rsidRDefault="004B2911">
                  <w:pPr>
                    <w:pStyle w:val="afc"/>
                  </w:pPr>
                  <w:r>
                    <w:rPr>
                      <w:rFonts w:hint="eastAsia"/>
                    </w:rPr>
                    <w:t>57</w:t>
                  </w:r>
                </w:p>
              </w:tc>
              <w:tc>
                <w:tcPr>
                  <w:tcW w:w="973" w:type="dxa"/>
                  <w:vMerge/>
                  <w:vAlign w:val="center"/>
                </w:tcPr>
                <w:p w14:paraId="481C520E" w14:textId="77777777" w:rsidR="004B2911" w:rsidRDefault="004B2911">
                  <w:pPr>
                    <w:pStyle w:val="afc"/>
                  </w:pPr>
                </w:p>
              </w:tc>
              <w:tc>
                <w:tcPr>
                  <w:tcW w:w="1155" w:type="dxa"/>
                  <w:vAlign w:val="center"/>
                </w:tcPr>
                <w:p w14:paraId="0184B716" w14:textId="77777777" w:rsidR="004B2911" w:rsidRDefault="004B2911">
                  <w:pPr>
                    <w:pStyle w:val="afc"/>
                  </w:pPr>
                  <w:r>
                    <w:rPr>
                      <w:rFonts w:hint="eastAsia"/>
                    </w:rPr>
                    <w:t>22</w:t>
                  </w:r>
                </w:p>
              </w:tc>
              <w:tc>
                <w:tcPr>
                  <w:tcW w:w="915" w:type="dxa"/>
                  <w:vAlign w:val="center"/>
                </w:tcPr>
                <w:p w14:paraId="5B706BDB" w14:textId="77777777" w:rsidR="004B2911" w:rsidRDefault="004B2911">
                  <w:pPr>
                    <w:pStyle w:val="afc"/>
                  </w:pPr>
                  <w:r>
                    <w:rPr>
                      <w:rFonts w:hint="eastAsia"/>
                    </w:rPr>
                    <w:t>31</w:t>
                  </w:r>
                </w:p>
              </w:tc>
              <w:tc>
                <w:tcPr>
                  <w:tcW w:w="1554" w:type="dxa"/>
                  <w:vMerge/>
                  <w:vAlign w:val="center"/>
                </w:tcPr>
                <w:p w14:paraId="02E6987D" w14:textId="77777777" w:rsidR="004B2911" w:rsidRDefault="004B2911">
                  <w:pPr>
                    <w:pStyle w:val="afc"/>
                  </w:pPr>
                </w:p>
              </w:tc>
              <w:tc>
                <w:tcPr>
                  <w:tcW w:w="1139" w:type="dxa"/>
                  <w:vMerge/>
                  <w:vAlign w:val="center"/>
                </w:tcPr>
                <w:p w14:paraId="6374AFE0" w14:textId="77777777" w:rsidR="004B2911" w:rsidRDefault="004B2911">
                  <w:pPr>
                    <w:pStyle w:val="afc"/>
                  </w:pPr>
                </w:p>
              </w:tc>
            </w:tr>
            <w:tr w:rsidR="004B2911" w14:paraId="552683B0" w14:textId="77777777" w:rsidTr="004A557D">
              <w:trPr>
                <w:jc w:val="center"/>
              </w:trPr>
              <w:tc>
                <w:tcPr>
                  <w:tcW w:w="1338" w:type="dxa"/>
                  <w:vAlign w:val="center"/>
                </w:tcPr>
                <w:p w14:paraId="2EFFE5FD" w14:textId="77777777" w:rsidR="004B2911" w:rsidRDefault="004B2911">
                  <w:pPr>
                    <w:pStyle w:val="af8"/>
                  </w:pPr>
                  <w:r>
                    <w:rPr>
                      <w:rFonts w:hint="eastAsia"/>
                    </w:rPr>
                    <w:t>后喷胶机</w:t>
                  </w:r>
                </w:p>
              </w:tc>
              <w:tc>
                <w:tcPr>
                  <w:tcW w:w="851" w:type="dxa"/>
                  <w:vAlign w:val="center"/>
                </w:tcPr>
                <w:p w14:paraId="2A26E6AA" w14:textId="77777777" w:rsidR="004B2911" w:rsidRDefault="004B2911">
                  <w:pPr>
                    <w:pStyle w:val="afc"/>
                  </w:pPr>
                  <w:r>
                    <w:rPr>
                      <w:rFonts w:hint="eastAsia"/>
                    </w:rPr>
                    <w:t>1</w:t>
                  </w:r>
                </w:p>
              </w:tc>
              <w:tc>
                <w:tcPr>
                  <w:tcW w:w="1019" w:type="dxa"/>
                  <w:vAlign w:val="center"/>
                </w:tcPr>
                <w:p w14:paraId="316BD3BC" w14:textId="77777777" w:rsidR="004B2911" w:rsidRDefault="004B2911">
                  <w:pPr>
                    <w:pStyle w:val="afc"/>
                  </w:pPr>
                  <w:r>
                    <w:rPr>
                      <w:rFonts w:hint="eastAsia"/>
                    </w:rPr>
                    <w:t>60</w:t>
                  </w:r>
                </w:p>
              </w:tc>
              <w:tc>
                <w:tcPr>
                  <w:tcW w:w="973" w:type="dxa"/>
                  <w:vMerge/>
                  <w:vAlign w:val="center"/>
                </w:tcPr>
                <w:p w14:paraId="10A6B42F" w14:textId="77777777" w:rsidR="004B2911" w:rsidRDefault="004B2911">
                  <w:pPr>
                    <w:pStyle w:val="afc"/>
                  </w:pPr>
                </w:p>
              </w:tc>
              <w:tc>
                <w:tcPr>
                  <w:tcW w:w="1155" w:type="dxa"/>
                  <w:vAlign w:val="center"/>
                </w:tcPr>
                <w:p w14:paraId="665B1D3A" w14:textId="77777777" w:rsidR="004B2911" w:rsidRDefault="004B2911">
                  <w:pPr>
                    <w:pStyle w:val="afc"/>
                  </w:pPr>
                  <w:r>
                    <w:rPr>
                      <w:rFonts w:hint="eastAsia"/>
                    </w:rPr>
                    <w:t>25</w:t>
                  </w:r>
                </w:p>
              </w:tc>
              <w:tc>
                <w:tcPr>
                  <w:tcW w:w="915" w:type="dxa"/>
                  <w:vAlign w:val="center"/>
                </w:tcPr>
                <w:p w14:paraId="507D3613" w14:textId="77777777" w:rsidR="004B2911" w:rsidRDefault="004B2911">
                  <w:pPr>
                    <w:pStyle w:val="afc"/>
                  </w:pPr>
                  <w:r>
                    <w:rPr>
                      <w:rFonts w:hint="eastAsia"/>
                    </w:rPr>
                    <w:t>32</w:t>
                  </w:r>
                </w:p>
              </w:tc>
              <w:tc>
                <w:tcPr>
                  <w:tcW w:w="1554" w:type="dxa"/>
                  <w:vMerge/>
                  <w:vAlign w:val="center"/>
                </w:tcPr>
                <w:p w14:paraId="6E906857" w14:textId="77777777" w:rsidR="004B2911" w:rsidRDefault="004B2911">
                  <w:pPr>
                    <w:pStyle w:val="afc"/>
                  </w:pPr>
                </w:p>
              </w:tc>
              <w:tc>
                <w:tcPr>
                  <w:tcW w:w="1139" w:type="dxa"/>
                  <w:vMerge/>
                  <w:vAlign w:val="center"/>
                </w:tcPr>
                <w:p w14:paraId="34FFD1F5" w14:textId="77777777" w:rsidR="004B2911" w:rsidRDefault="004B2911">
                  <w:pPr>
                    <w:pStyle w:val="afc"/>
                  </w:pPr>
                </w:p>
              </w:tc>
            </w:tr>
          </w:tbl>
          <w:p w14:paraId="4196CF0E" w14:textId="77777777" w:rsidR="00BA4185" w:rsidRDefault="00B14AE7">
            <w:pPr>
              <w:adjustRightInd w:val="0"/>
              <w:snapToGrid w:val="0"/>
              <w:ind w:firstLine="420"/>
            </w:pPr>
            <w:r>
              <w:rPr>
                <w:rFonts w:ascii="微软雅黑" w:eastAsia="微软雅黑" w:hAnsi="微软雅黑" w:cs="微软雅黑" w:hint="eastAsia"/>
                <w:b/>
                <w:color w:val="000000"/>
                <w:sz w:val="21"/>
                <w:szCs w:val="21"/>
              </w:rPr>
              <w:t>注：本项目夜间不生产，生产设备包含附属设备</w:t>
            </w:r>
          </w:p>
          <w:p w14:paraId="519216F0" w14:textId="135CBD39" w:rsidR="00BA4185" w:rsidRDefault="00B14AE7">
            <w:pPr>
              <w:pStyle w:val="af9"/>
            </w:pPr>
            <w:r>
              <w:t>表</w:t>
            </w:r>
            <w:r>
              <w:rPr>
                <w:rFonts w:hint="eastAsia"/>
              </w:rPr>
              <w:t>2</w:t>
            </w:r>
            <w:r w:rsidR="00DD320C">
              <w:t>7</w:t>
            </w:r>
            <w:r>
              <w:rPr>
                <w:rFonts w:hint="eastAsia"/>
              </w:rPr>
              <w:t xml:space="preserve">   </w:t>
            </w:r>
            <w:r>
              <w:rPr>
                <w:rFonts w:hint="eastAsia"/>
              </w:rPr>
              <w:t>对</w:t>
            </w:r>
            <w:r>
              <w:t>敏感点噪声预测结果</w:t>
            </w:r>
            <w:r>
              <w:rPr>
                <w:rFonts w:hint="eastAsia"/>
              </w:rPr>
              <w:t xml:space="preserve">   </w:t>
            </w:r>
            <w:r>
              <w:t>单位：</w:t>
            </w:r>
            <w:r>
              <w:t>dB(A)</w:t>
            </w:r>
          </w:p>
          <w:tbl>
            <w:tblPr>
              <w:tblW w:w="89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9"/>
              <w:gridCol w:w="743"/>
              <w:gridCol w:w="889"/>
              <w:gridCol w:w="1007"/>
              <w:gridCol w:w="798"/>
              <w:gridCol w:w="1354"/>
              <w:gridCol w:w="994"/>
              <w:gridCol w:w="994"/>
              <w:gridCol w:w="994"/>
            </w:tblGrid>
            <w:tr w:rsidR="00BA4185" w14:paraId="263EF3BE" w14:textId="77777777" w:rsidTr="004A557D">
              <w:trPr>
                <w:jc w:val="center"/>
              </w:trPr>
              <w:tc>
                <w:tcPr>
                  <w:tcW w:w="1169" w:type="dxa"/>
                  <w:vAlign w:val="center"/>
                </w:tcPr>
                <w:p w14:paraId="6C86E0A2" w14:textId="77777777" w:rsidR="00BA4185" w:rsidRDefault="00B14AE7">
                  <w:pPr>
                    <w:pStyle w:val="af8"/>
                    <w:rPr>
                      <w:b/>
                      <w:bCs/>
                    </w:rPr>
                  </w:pPr>
                  <w:r>
                    <w:rPr>
                      <w:b/>
                      <w:bCs/>
                    </w:rPr>
                    <w:t>设备名称</w:t>
                  </w:r>
                </w:p>
              </w:tc>
              <w:tc>
                <w:tcPr>
                  <w:tcW w:w="743" w:type="dxa"/>
                  <w:vAlign w:val="center"/>
                </w:tcPr>
                <w:p w14:paraId="0D6492D4" w14:textId="77777777" w:rsidR="00BA4185" w:rsidRDefault="00B14AE7">
                  <w:pPr>
                    <w:pStyle w:val="af8"/>
                    <w:rPr>
                      <w:b/>
                      <w:bCs/>
                    </w:rPr>
                  </w:pPr>
                  <w:r>
                    <w:rPr>
                      <w:b/>
                      <w:bCs/>
                    </w:rPr>
                    <w:t>数量</w:t>
                  </w:r>
                </w:p>
              </w:tc>
              <w:tc>
                <w:tcPr>
                  <w:tcW w:w="889" w:type="dxa"/>
                  <w:vAlign w:val="center"/>
                </w:tcPr>
                <w:p w14:paraId="666178C0" w14:textId="77777777" w:rsidR="00BA4185" w:rsidRDefault="00B14AE7">
                  <w:pPr>
                    <w:pStyle w:val="af8"/>
                    <w:rPr>
                      <w:b/>
                      <w:bCs/>
                    </w:rPr>
                  </w:pPr>
                  <w:r>
                    <w:rPr>
                      <w:b/>
                      <w:bCs/>
                    </w:rPr>
                    <w:t>噪声值</w:t>
                  </w:r>
                </w:p>
              </w:tc>
              <w:tc>
                <w:tcPr>
                  <w:tcW w:w="1007" w:type="dxa"/>
                  <w:vAlign w:val="center"/>
                </w:tcPr>
                <w:p w14:paraId="44623E42" w14:textId="77777777" w:rsidR="00BA4185" w:rsidRDefault="00B14AE7">
                  <w:pPr>
                    <w:pStyle w:val="af8"/>
                    <w:rPr>
                      <w:b/>
                      <w:bCs/>
                    </w:rPr>
                  </w:pPr>
                  <w:r>
                    <w:rPr>
                      <w:b/>
                      <w:bCs/>
                    </w:rPr>
                    <w:t>距离（</w:t>
                  </w:r>
                  <w:r>
                    <w:rPr>
                      <w:b/>
                      <w:bCs/>
                    </w:rPr>
                    <w:t>m</w:t>
                  </w:r>
                  <w:r>
                    <w:rPr>
                      <w:b/>
                      <w:bCs/>
                    </w:rPr>
                    <w:t>）</w:t>
                  </w:r>
                </w:p>
              </w:tc>
              <w:tc>
                <w:tcPr>
                  <w:tcW w:w="798" w:type="dxa"/>
                  <w:vAlign w:val="center"/>
                </w:tcPr>
                <w:p w14:paraId="07FB4205" w14:textId="77777777" w:rsidR="00BA4185" w:rsidRDefault="00B14AE7">
                  <w:pPr>
                    <w:pStyle w:val="af8"/>
                    <w:rPr>
                      <w:b/>
                      <w:bCs/>
                    </w:rPr>
                  </w:pPr>
                  <w:r>
                    <w:rPr>
                      <w:b/>
                      <w:bCs/>
                    </w:rPr>
                    <w:t>贡献值</w:t>
                  </w:r>
                </w:p>
              </w:tc>
              <w:tc>
                <w:tcPr>
                  <w:tcW w:w="1354" w:type="dxa"/>
                  <w:vAlign w:val="center"/>
                </w:tcPr>
                <w:p w14:paraId="4D207DB3" w14:textId="77777777" w:rsidR="00BA4185" w:rsidRDefault="00B14AE7">
                  <w:pPr>
                    <w:pStyle w:val="af8"/>
                    <w:rPr>
                      <w:b/>
                      <w:bCs/>
                    </w:rPr>
                  </w:pPr>
                  <w:r>
                    <w:rPr>
                      <w:rFonts w:hint="eastAsia"/>
                      <w:b/>
                      <w:bCs/>
                    </w:rPr>
                    <w:t>昼间</w:t>
                  </w:r>
                  <w:r>
                    <w:rPr>
                      <w:b/>
                      <w:bCs/>
                    </w:rPr>
                    <w:t>综合贡献值</w:t>
                  </w:r>
                </w:p>
              </w:tc>
              <w:tc>
                <w:tcPr>
                  <w:tcW w:w="994" w:type="dxa"/>
                  <w:vAlign w:val="center"/>
                </w:tcPr>
                <w:p w14:paraId="72832B98" w14:textId="77777777" w:rsidR="00BA4185" w:rsidRDefault="00B14AE7">
                  <w:pPr>
                    <w:pStyle w:val="af8"/>
                    <w:rPr>
                      <w:b/>
                      <w:bCs/>
                    </w:rPr>
                  </w:pPr>
                  <w:r>
                    <w:rPr>
                      <w:rFonts w:hint="eastAsia"/>
                      <w:b/>
                      <w:bCs/>
                    </w:rPr>
                    <w:t>汤郭庄本底值</w:t>
                  </w:r>
                </w:p>
              </w:tc>
              <w:tc>
                <w:tcPr>
                  <w:tcW w:w="994" w:type="dxa"/>
                  <w:vAlign w:val="center"/>
                </w:tcPr>
                <w:p w14:paraId="2D2C51D1" w14:textId="77777777" w:rsidR="00BA4185" w:rsidRDefault="00B14AE7">
                  <w:pPr>
                    <w:pStyle w:val="af8"/>
                    <w:rPr>
                      <w:b/>
                      <w:bCs/>
                    </w:rPr>
                  </w:pPr>
                  <w:r>
                    <w:rPr>
                      <w:rFonts w:hint="eastAsia"/>
                      <w:b/>
                      <w:bCs/>
                    </w:rPr>
                    <w:t>汤郭庄预测值</w:t>
                  </w:r>
                </w:p>
              </w:tc>
              <w:tc>
                <w:tcPr>
                  <w:tcW w:w="994" w:type="dxa"/>
                  <w:vAlign w:val="center"/>
                </w:tcPr>
                <w:p w14:paraId="184B9279" w14:textId="77777777" w:rsidR="00BA4185" w:rsidRDefault="00B14AE7">
                  <w:pPr>
                    <w:pStyle w:val="af8"/>
                    <w:rPr>
                      <w:b/>
                      <w:bCs/>
                    </w:rPr>
                  </w:pPr>
                  <w:r>
                    <w:rPr>
                      <w:rFonts w:hint="eastAsia"/>
                      <w:b/>
                      <w:bCs/>
                    </w:rPr>
                    <w:t>标准</w:t>
                  </w:r>
                  <w:r>
                    <w:rPr>
                      <w:b/>
                      <w:bCs/>
                    </w:rPr>
                    <w:t>值</w:t>
                  </w:r>
                </w:p>
              </w:tc>
            </w:tr>
            <w:tr w:rsidR="004B2911" w14:paraId="3CC6851B" w14:textId="77777777" w:rsidTr="004A557D">
              <w:trPr>
                <w:jc w:val="center"/>
              </w:trPr>
              <w:tc>
                <w:tcPr>
                  <w:tcW w:w="1169" w:type="dxa"/>
                  <w:vAlign w:val="center"/>
                </w:tcPr>
                <w:p w14:paraId="581973F3" w14:textId="77777777" w:rsidR="004B2911" w:rsidRDefault="004B2911" w:rsidP="004A557D">
                  <w:pPr>
                    <w:pStyle w:val="af8"/>
                  </w:pPr>
                  <w:r>
                    <w:rPr>
                      <w:rFonts w:hint="eastAsia"/>
                    </w:rPr>
                    <w:t>混棉机</w:t>
                  </w:r>
                </w:p>
              </w:tc>
              <w:tc>
                <w:tcPr>
                  <w:tcW w:w="743" w:type="dxa"/>
                  <w:vAlign w:val="center"/>
                </w:tcPr>
                <w:p w14:paraId="63820665" w14:textId="77777777" w:rsidR="004B2911" w:rsidRDefault="004B2911" w:rsidP="004A557D">
                  <w:pPr>
                    <w:pStyle w:val="afc"/>
                  </w:pPr>
                  <w:r>
                    <w:rPr>
                      <w:rFonts w:hint="eastAsia"/>
                    </w:rPr>
                    <w:t>2</w:t>
                  </w:r>
                </w:p>
              </w:tc>
              <w:tc>
                <w:tcPr>
                  <w:tcW w:w="889" w:type="dxa"/>
                  <w:vAlign w:val="center"/>
                </w:tcPr>
                <w:p w14:paraId="0E3C37B9" w14:textId="77777777" w:rsidR="004B2911" w:rsidRDefault="004B2911">
                  <w:pPr>
                    <w:pStyle w:val="afc"/>
                  </w:pPr>
                  <w:r>
                    <w:rPr>
                      <w:rFonts w:hint="eastAsia"/>
                    </w:rPr>
                    <w:t>57</w:t>
                  </w:r>
                </w:p>
              </w:tc>
              <w:tc>
                <w:tcPr>
                  <w:tcW w:w="1007" w:type="dxa"/>
                  <w:vAlign w:val="center"/>
                </w:tcPr>
                <w:p w14:paraId="37325E51" w14:textId="77777777" w:rsidR="004B2911" w:rsidRDefault="004B2911">
                  <w:pPr>
                    <w:pStyle w:val="af8"/>
                  </w:pPr>
                  <w:r>
                    <w:rPr>
                      <w:rFonts w:hint="eastAsia"/>
                    </w:rPr>
                    <w:t>184</w:t>
                  </w:r>
                </w:p>
              </w:tc>
              <w:tc>
                <w:tcPr>
                  <w:tcW w:w="798" w:type="dxa"/>
                  <w:vAlign w:val="center"/>
                </w:tcPr>
                <w:p w14:paraId="2259266A" w14:textId="77777777" w:rsidR="004B2911" w:rsidRDefault="004B2911">
                  <w:pPr>
                    <w:pStyle w:val="af8"/>
                  </w:pPr>
                  <w:r>
                    <w:rPr>
                      <w:rFonts w:hint="eastAsia"/>
                    </w:rPr>
                    <w:t>12</w:t>
                  </w:r>
                </w:p>
              </w:tc>
              <w:tc>
                <w:tcPr>
                  <w:tcW w:w="1354" w:type="dxa"/>
                  <w:vMerge w:val="restart"/>
                  <w:vAlign w:val="center"/>
                </w:tcPr>
                <w:p w14:paraId="512373F1" w14:textId="77777777" w:rsidR="004B2911" w:rsidRDefault="004B2911">
                  <w:pPr>
                    <w:pStyle w:val="af8"/>
                  </w:pPr>
                  <w:r>
                    <w:rPr>
                      <w:rFonts w:hint="eastAsia"/>
                    </w:rPr>
                    <w:t>19.3</w:t>
                  </w:r>
                </w:p>
              </w:tc>
              <w:tc>
                <w:tcPr>
                  <w:tcW w:w="994" w:type="dxa"/>
                  <w:vMerge w:val="restart"/>
                  <w:vAlign w:val="center"/>
                </w:tcPr>
                <w:p w14:paraId="5823D0AC" w14:textId="77777777" w:rsidR="004B2911" w:rsidRDefault="004B2911">
                  <w:pPr>
                    <w:pStyle w:val="af8"/>
                  </w:pPr>
                  <w:r>
                    <w:rPr>
                      <w:rFonts w:hint="eastAsia"/>
                    </w:rPr>
                    <w:t>52.0</w:t>
                  </w:r>
                </w:p>
              </w:tc>
              <w:tc>
                <w:tcPr>
                  <w:tcW w:w="994" w:type="dxa"/>
                  <w:vMerge w:val="restart"/>
                  <w:vAlign w:val="center"/>
                </w:tcPr>
                <w:p w14:paraId="71093471" w14:textId="77777777" w:rsidR="004B2911" w:rsidRDefault="004B2911">
                  <w:pPr>
                    <w:pStyle w:val="af8"/>
                  </w:pPr>
                  <w:r>
                    <w:rPr>
                      <w:rFonts w:hint="eastAsia"/>
                    </w:rPr>
                    <w:t>52.0</w:t>
                  </w:r>
                </w:p>
              </w:tc>
              <w:tc>
                <w:tcPr>
                  <w:tcW w:w="994" w:type="dxa"/>
                  <w:vMerge w:val="restart"/>
                  <w:vAlign w:val="center"/>
                </w:tcPr>
                <w:p w14:paraId="092DCAB7" w14:textId="77777777" w:rsidR="004B2911" w:rsidRDefault="004B2911">
                  <w:pPr>
                    <w:pStyle w:val="af8"/>
                  </w:pPr>
                  <w:r>
                    <w:rPr>
                      <w:rFonts w:hint="eastAsia"/>
                    </w:rPr>
                    <w:t>昼间：</w:t>
                  </w:r>
                  <w:r>
                    <w:rPr>
                      <w:rFonts w:hint="eastAsia"/>
                    </w:rPr>
                    <w:t>60</w:t>
                  </w:r>
                </w:p>
              </w:tc>
            </w:tr>
            <w:tr w:rsidR="004B2911" w14:paraId="687841E4" w14:textId="77777777" w:rsidTr="004A557D">
              <w:trPr>
                <w:jc w:val="center"/>
              </w:trPr>
              <w:tc>
                <w:tcPr>
                  <w:tcW w:w="1169" w:type="dxa"/>
                  <w:vAlign w:val="center"/>
                </w:tcPr>
                <w:p w14:paraId="26ED203F" w14:textId="77777777" w:rsidR="004B2911" w:rsidRDefault="004B2911" w:rsidP="004A557D">
                  <w:pPr>
                    <w:pStyle w:val="af8"/>
                  </w:pPr>
                  <w:r>
                    <w:rPr>
                      <w:rFonts w:hint="eastAsia"/>
                    </w:rPr>
                    <w:t>棉箱机</w:t>
                  </w:r>
                </w:p>
              </w:tc>
              <w:tc>
                <w:tcPr>
                  <w:tcW w:w="743" w:type="dxa"/>
                  <w:vAlign w:val="center"/>
                </w:tcPr>
                <w:p w14:paraId="71FAD6A4" w14:textId="77777777" w:rsidR="004B2911" w:rsidRDefault="004B2911" w:rsidP="004A557D">
                  <w:pPr>
                    <w:pStyle w:val="afc"/>
                  </w:pPr>
                  <w:r>
                    <w:rPr>
                      <w:rFonts w:hint="eastAsia"/>
                    </w:rPr>
                    <w:t>4</w:t>
                  </w:r>
                </w:p>
              </w:tc>
              <w:tc>
                <w:tcPr>
                  <w:tcW w:w="889" w:type="dxa"/>
                  <w:vAlign w:val="center"/>
                </w:tcPr>
                <w:p w14:paraId="3F0955E7" w14:textId="77777777" w:rsidR="004B2911" w:rsidRDefault="004B2911">
                  <w:pPr>
                    <w:pStyle w:val="afc"/>
                  </w:pPr>
                  <w:r>
                    <w:rPr>
                      <w:rFonts w:hint="eastAsia"/>
                    </w:rPr>
                    <w:t>56</w:t>
                  </w:r>
                </w:p>
              </w:tc>
              <w:tc>
                <w:tcPr>
                  <w:tcW w:w="1007" w:type="dxa"/>
                  <w:vAlign w:val="center"/>
                </w:tcPr>
                <w:p w14:paraId="6431505D" w14:textId="77777777" w:rsidR="004B2911" w:rsidRDefault="004B2911">
                  <w:pPr>
                    <w:pStyle w:val="af8"/>
                  </w:pPr>
                  <w:r>
                    <w:rPr>
                      <w:rFonts w:hint="eastAsia"/>
                    </w:rPr>
                    <w:t>174</w:t>
                  </w:r>
                </w:p>
              </w:tc>
              <w:tc>
                <w:tcPr>
                  <w:tcW w:w="798" w:type="dxa"/>
                  <w:vAlign w:val="center"/>
                </w:tcPr>
                <w:p w14:paraId="52E4EAA2" w14:textId="77777777" w:rsidR="004B2911" w:rsidRDefault="004B2911">
                  <w:pPr>
                    <w:pStyle w:val="af8"/>
                  </w:pPr>
                  <w:r>
                    <w:rPr>
                      <w:rFonts w:hint="eastAsia"/>
                    </w:rPr>
                    <w:t>13</w:t>
                  </w:r>
                </w:p>
              </w:tc>
              <w:tc>
                <w:tcPr>
                  <w:tcW w:w="1354" w:type="dxa"/>
                  <w:vMerge/>
                  <w:vAlign w:val="center"/>
                </w:tcPr>
                <w:p w14:paraId="330A2371" w14:textId="77777777" w:rsidR="004B2911" w:rsidRDefault="004B2911">
                  <w:pPr>
                    <w:pStyle w:val="af8"/>
                  </w:pPr>
                </w:p>
              </w:tc>
              <w:tc>
                <w:tcPr>
                  <w:tcW w:w="994" w:type="dxa"/>
                  <w:vMerge/>
                  <w:vAlign w:val="center"/>
                </w:tcPr>
                <w:p w14:paraId="26FE70AE" w14:textId="77777777" w:rsidR="004B2911" w:rsidRDefault="004B2911">
                  <w:pPr>
                    <w:pStyle w:val="af8"/>
                  </w:pPr>
                </w:p>
              </w:tc>
              <w:tc>
                <w:tcPr>
                  <w:tcW w:w="994" w:type="dxa"/>
                  <w:vMerge/>
                  <w:vAlign w:val="center"/>
                </w:tcPr>
                <w:p w14:paraId="0A3599C2" w14:textId="77777777" w:rsidR="004B2911" w:rsidRDefault="004B2911">
                  <w:pPr>
                    <w:pStyle w:val="af8"/>
                  </w:pPr>
                </w:p>
              </w:tc>
              <w:tc>
                <w:tcPr>
                  <w:tcW w:w="994" w:type="dxa"/>
                  <w:vMerge/>
                  <w:vAlign w:val="center"/>
                </w:tcPr>
                <w:p w14:paraId="45585316" w14:textId="77777777" w:rsidR="004B2911" w:rsidRDefault="004B2911">
                  <w:pPr>
                    <w:pStyle w:val="af8"/>
                  </w:pPr>
                </w:p>
              </w:tc>
            </w:tr>
            <w:tr w:rsidR="004B2911" w14:paraId="70648A81" w14:textId="77777777" w:rsidTr="004A557D">
              <w:trPr>
                <w:jc w:val="center"/>
              </w:trPr>
              <w:tc>
                <w:tcPr>
                  <w:tcW w:w="1169" w:type="dxa"/>
                  <w:vAlign w:val="center"/>
                </w:tcPr>
                <w:p w14:paraId="6884ABEE" w14:textId="77777777" w:rsidR="004B2911" w:rsidRDefault="004B2911" w:rsidP="004A557D">
                  <w:pPr>
                    <w:pStyle w:val="af8"/>
                  </w:pPr>
                  <w:r>
                    <w:rPr>
                      <w:rFonts w:hint="eastAsia"/>
                    </w:rPr>
                    <w:t>梳理机</w:t>
                  </w:r>
                </w:p>
              </w:tc>
              <w:tc>
                <w:tcPr>
                  <w:tcW w:w="743" w:type="dxa"/>
                  <w:vAlign w:val="center"/>
                </w:tcPr>
                <w:p w14:paraId="44C4BD13" w14:textId="77777777" w:rsidR="004B2911" w:rsidRDefault="004B2911" w:rsidP="004A557D">
                  <w:pPr>
                    <w:pStyle w:val="afc"/>
                  </w:pPr>
                  <w:r>
                    <w:rPr>
                      <w:rFonts w:hint="eastAsia"/>
                    </w:rPr>
                    <w:t>4</w:t>
                  </w:r>
                </w:p>
              </w:tc>
              <w:tc>
                <w:tcPr>
                  <w:tcW w:w="889" w:type="dxa"/>
                  <w:vAlign w:val="center"/>
                </w:tcPr>
                <w:p w14:paraId="4A966628" w14:textId="77777777" w:rsidR="004B2911" w:rsidRDefault="004B2911">
                  <w:pPr>
                    <w:pStyle w:val="afc"/>
                  </w:pPr>
                  <w:r>
                    <w:rPr>
                      <w:rFonts w:hint="eastAsia"/>
                    </w:rPr>
                    <w:t>66</w:t>
                  </w:r>
                </w:p>
              </w:tc>
              <w:tc>
                <w:tcPr>
                  <w:tcW w:w="1007" w:type="dxa"/>
                  <w:vAlign w:val="center"/>
                </w:tcPr>
                <w:p w14:paraId="06D9E7B9" w14:textId="77777777" w:rsidR="004B2911" w:rsidRDefault="004B2911">
                  <w:pPr>
                    <w:pStyle w:val="af8"/>
                  </w:pPr>
                  <w:r>
                    <w:rPr>
                      <w:rFonts w:hint="eastAsia"/>
                    </w:rPr>
                    <w:t>164</w:t>
                  </w:r>
                </w:p>
              </w:tc>
              <w:tc>
                <w:tcPr>
                  <w:tcW w:w="798" w:type="dxa"/>
                  <w:vAlign w:val="center"/>
                </w:tcPr>
                <w:p w14:paraId="709B59DA" w14:textId="77777777" w:rsidR="004B2911" w:rsidRDefault="004B2911">
                  <w:pPr>
                    <w:pStyle w:val="af8"/>
                  </w:pPr>
                  <w:r>
                    <w:rPr>
                      <w:rFonts w:hint="eastAsia"/>
                    </w:rPr>
                    <w:t>11</w:t>
                  </w:r>
                </w:p>
              </w:tc>
              <w:tc>
                <w:tcPr>
                  <w:tcW w:w="1354" w:type="dxa"/>
                  <w:vMerge/>
                  <w:vAlign w:val="center"/>
                </w:tcPr>
                <w:p w14:paraId="12D30280" w14:textId="77777777" w:rsidR="004B2911" w:rsidRDefault="004B2911">
                  <w:pPr>
                    <w:pStyle w:val="af8"/>
                  </w:pPr>
                </w:p>
              </w:tc>
              <w:tc>
                <w:tcPr>
                  <w:tcW w:w="994" w:type="dxa"/>
                  <w:vMerge/>
                  <w:vAlign w:val="center"/>
                </w:tcPr>
                <w:p w14:paraId="4413972E" w14:textId="77777777" w:rsidR="004B2911" w:rsidRDefault="004B2911">
                  <w:pPr>
                    <w:pStyle w:val="af8"/>
                  </w:pPr>
                </w:p>
              </w:tc>
              <w:tc>
                <w:tcPr>
                  <w:tcW w:w="994" w:type="dxa"/>
                  <w:vMerge/>
                  <w:vAlign w:val="center"/>
                </w:tcPr>
                <w:p w14:paraId="3E9B9FC5" w14:textId="77777777" w:rsidR="004B2911" w:rsidRDefault="004B2911">
                  <w:pPr>
                    <w:pStyle w:val="af8"/>
                  </w:pPr>
                </w:p>
              </w:tc>
              <w:tc>
                <w:tcPr>
                  <w:tcW w:w="994" w:type="dxa"/>
                  <w:vMerge/>
                  <w:vAlign w:val="center"/>
                </w:tcPr>
                <w:p w14:paraId="734D1D28" w14:textId="77777777" w:rsidR="004B2911" w:rsidRDefault="004B2911">
                  <w:pPr>
                    <w:pStyle w:val="af8"/>
                  </w:pPr>
                </w:p>
              </w:tc>
            </w:tr>
            <w:tr w:rsidR="004B2911" w14:paraId="7DAC01C0" w14:textId="77777777" w:rsidTr="004A557D">
              <w:trPr>
                <w:jc w:val="center"/>
              </w:trPr>
              <w:tc>
                <w:tcPr>
                  <w:tcW w:w="1169" w:type="dxa"/>
                  <w:vAlign w:val="center"/>
                </w:tcPr>
                <w:p w14:paraId="5C22642F" w14:textId="77777777" w:rsidR="004B2911" w:rsidRDefault="004B2911" w:rsidP="004A557D">
                  <w:pPr>
                    <w:pStyle w:val="af8"/>
                  </w:pPr>
                  <w:r>
                    <w:rPr>
                      <w:rFonts w:hint="eastAsia"/>
                    </w:rPr>
                    <w:t>铺网机</w:t>
                  </w:r>
                </w:p>
              </w:tc>
              <w:tc>
                <w:tcPr>
                  <w:tcW w:w="743" w:type="dxa"/>
                  <w:vAlign w:val="center"/>
                </w:tcPr>
                <w:p w14:paraId="2E6A3984" w14:textId="77777777" w:rsidR="004B2911" w:rsidRDefault="004B2911" w:rsidP="004A557D">
                  <w:pPr>
                    <w:pStyle w:val="afc"/>
                  </w:pPr>
                  <w:r>
                    <w:rPr>
                      <w:rFonts w:hint="eastAsia"/>
                    </w:rPr>
                    <w:t>4</w:t>
                  </w:r>
                </w:p>
              </w:tc>
              <w:tc>
                <w:tcPr>
                  <w:tcW w:w="889" w:type="dxa"/>
                  <w:vAlign w:val="center"/>
                </w:tcPr>
                <w:p w14:paraId="3C2D39A5" w14:textId="77777777" w:rsidR="004B2911" w:rsidRDefault="004B2911">
                  <w:pPr>
                    <w:pStyle w:val="afc"/>
                  </w:pPr>
                  <w:r>
                    <w:rPr>
                      <w:rFonts w:hint="eastAsia"/>
                    </w:rPr>
                    <w:t>60</w:t>
                  </w:r>
                </w:p>
              </w:tc>
              <w:tc>
                <w:tcPr>
                  <w:tcW w:w="1007" w:type="dxa"/>
                  <w:vAlign w:val="center"/>
                </w:tcPr>
                <w:p w14:paraId="2E094DBA" w14:textId="77777777" w:rsidR="004B2911" w:rsidRDefault="004B2911">
                  <w:pPr>
                    <w:pStyle w:val="af8"/>
                  </w:pPr>
                  <w:r>
                    <w:rPr>
                      <w:rFonts w:hint="eastAsia"/>
                    </w:rPr>
                    <w:t>171</w:t>
                  </w:r>
                </w:p>
              </w:tc>
              <w:tc>
                <w:tcPr>
                  <w:tcW w:w="798" w:type="dxa"/>
                  <w:vAlign w:val="center"/>
                </w:tcPr>
                <w:p w14:paraId="35F7A9CB" w14:textId="77777777" w:rsidR="004B2911" w:rsidRDefault="004B2911">
                  <w:pPr>
                    <w:pStyle w:val="af8"/>
                  </w:pPr>
                  <w:r>
                    <w:rPr>
                      <w:rFonts w:hint="eastAsia"/>
                    </w:rPr>
                    <w:t>16</w:t>
                  </w:r>
                </w:p>
              </w:tc>
              <w:tc>
                <w:tcPr>
                  <w:tcW w:w="1354" w:type="dxa"/>
                  <w:vMerge/>
                  <w:vAlign w:val="center"/>
                </w:tcPr>
                <w:p w14:paraId="7939A6B0" w14:textId="77777777" w:rsidR="004B2911" w:rsidRDefault="004B2911">
                  <w:pPr>
                    <w:pStyle w:val="af8"/>
                  </w:pPr>
                </w:p>
              </w:tc>
              <w:tc>
                <w:tcPr>
                  <w:tcW w:w="994" w:type="dxa"/>
                  <w:vMerge/>
                  <w:vAlign w:val="center"/>
                </w:tcPr>
                <w:p w14:paraId="33BC94E4" w14:textId="77777777" w:rsidR="004B2911" w:rsidRDefault="004B2911">
                  <w:pPr>
                    <w:pStyle w:val="af8"/>
                  </w:pPr>
                </w:p>
              </w:tc>
              <w:tc>
                <w:tcPr>
                  <w:tcW w:w="994" w:type="dxa"/>
                  <w:vMerge/>
                  <w:vAlign w:val="center"/>
                </w:tcPr>
                <w:p w14:paraId="64A8B87B" w14:textId="77777777" w:rsidR="004B2911" w:rsidRDefault="004B2911">
                  <w:pPr>
                    <w:pStyle w:val="af8"/>
                  </w:pPr>
                </w:p>
              </w:tc>
              <w:tc>
                <w:tcPr>
                  <w:tcW w:w="994" w:type="dxa"/>
                  <w:vMerge/>
                  <w:vAlign w:val="center"/>
                </w:tcPr>
                <w:p w14:paraId="37BA35BA" w14:textId="77777777" w:rsidR="004B2911" w:rsidRDefault="004B2911">
                  <w:pPr>
                    <w:pStyle w:val="af8"/>
                  </w:pPr>
                </w:p>
              </w:tc>
            </w:tr>
            <w:tr w:rsidR="004B2911" w14:paraId="65E19D60" w14:textId="77777777" w:rsidTr="004A557D">
              <w:trPr>
                <w:jc w:val="center"/>
              </w:trPr>
              <w:tc>
                <w:tcPr>
                  <w:tcW w:w="1169" w:type="dxa"/>
                  <w:vAlign w:val="center"/>
                </w:tcPr>
                <w:p w14:paraId="4ACC1324" w14:textId="77777777" w:rsidR="004B2911" w:rsidRDefault="004B2911">
                  <w:pPr>
                    <w:pStyle w:val="af8"/>
                  </w:pPr>
                  <w:r>
                    <w:rPr>
                      <w:rFonts w:hint="eastAsia"/>
                    </w:rPr>
                    <w:t>前喷胶机</w:t>
                  </w:r>
                </w:p>
              </w:tc>
              <w:tc>
                <w:tcPr>
                  <w:tcW w:w="743" w:type="dxa"/>
                  <w:vAlign w:val="center"/>
                </w:tcPr>
                <w:p w14:paraId="1207379A" w14:textId="77777777" w:rsidR="004B2911" w:rsidRDefault="004B2911">
                  <w:pPr>
                    <w:pStyle w:val="af8"/>
                  </w:pPr>
                  <w:r>
                    <w:rPr>
                      <w:rFonts w:hint="eastAsia"/>
                    </w:rPr>
                    <w:t>1</w:t>
                  </w:r>
                </w:p>
              </w:tc>
              <w:tc>
                <w:tcPr>
                  <w:tcW w:w="889" w:type="dxa"/>
                  <w:vAlign w:val="center"/>
                </w:tcPr>
                <w:p w14:paraId="39ECDB86" w14:textId="77777777" w:rsidR="004B2911" w:rsidRDefault="004B2911">
                  <w:pPr>
                    <w:pStyle w:val="afc"/>
                  </w:pPr>
                  <w:r>
                    <w:rPr>
                      <w:rFonts w:hint="eastAsia"/>
                    </w:rPr>
                    <w:t>57</w:t>
                  </w:r>
                </w:p>
              </w:tc>
              <w:tc>
                <w:tcPr>
                  <w:tcW w:w="1007" w:type="dxa"/>
                  <w:vAlign w:val="center"/>
                </w:tcPr>
                <w:p w14:paraId="4EAE6F95" w14:textId="77777777" w:rsidR="004B2911" w:rsidRDefault="004B2911">
                  <w:pPr>
                    <w:pStyle w:val="af8"/>
                  </w:pPr>
                  <w:r>
                    <w:rPr>
                      <w:rFonts w:hint="eastAsia"/>
                    </w:rPr>
                    <w:t>179</w:t>
                  </w:r>
                </w:p>
              </w:tc>
              <w:tc>
                <w:tcPr>
                  <w:tcW w:w="798" w:type="dxa"/>
                  <w:vAlign w:val="center"/>
                </w:tcPr>
                <w:p w14:paraId="14FB810C" w14:textId="77777777" w:rsidR="004B2911" w:rsidRDefault="004B2911">
                  <w:pPr>
                    <w:pStyle w:val="af8"/>
                  </w:pPr>
                  <w:r>
                    <w:rPr>
                      <w:rFonts w:hint="eastAsia"/>
                    </w:rPr>
                    <w:t>12</w:t>
                  </w:r>
                </w:p>
              </w:tc>
              <w:tc>
                <w:tcPr>
                  <w:tcW w:w="1354" w:type="dxa"/>
                  <w:vMerge/>
                  <w:vAlign w:val="center"/>
                </w:tcPr>
                <w:p w14:paraId="0F925BA4" w14:textId="77777777" w:rsidR="004B2911" w:rsidRDefault="004B2911">
                  <w:pPr>
                    <w:pStyle w:val="af8"/>
                  </w:pPr>
                </w:p>
              </w:tc>
              <w:tc>
                <w:tcPr>
                  <w:tcW w:w="994" w:type="dxa"/>
                  <w:vMerge/>
                  <w:vAlign w:val="center"/>
                </w:tcPr>
                <w:p w14:paraId="7CD2517B" w14:textId="77777777" w:rsidR="004B2911" w:rsidRDefault="004B2911">
                  <w:pPr>
                    <w:pStyle w:val="af8"/>
                  </w:pPr>
                </w:p>
              </w:tc>
              <w:tc>
                <w:tcPr>
                  <w:tcW w:w="994" w:type="dxa"/>
                  <w:vMerge/>
                  <w:vAlign w:val="center"/>
                </w:tcPr>
                <w:p w14:paraId="2B8CD0A6" w14:textId="77777777" w:rsidR="004B2911" w:rsidRDefault="004B2911">
                  <w:pPr>
                    <w:pStyle w:val="af8"/>
                  </w:pPr>
                </w:p>
              </w:tc>
              <w:tc>
                <w:tcPr>
                  <w:tcW w:w="994" w:type="dxa"/>
                  <w:vMerge/>
                  <w:vAlign w:val="center"/>
                </w:tcPr>
                <w:p w14:paraId="542D389C" w14:textId="77777777" w:rsidR="004B2911" w:rsidRDefault="004B2911">
                  <w:pPr>
                    <w:pStyle w:val="af8"/>
                  </w:pPr>
                </w:p>
              </w:tc>
            </w:tr>
            <w:tr w:rsidR="004B2911" w14:paraId="1B182589" w14:textId="77777777" w:rsidTr="004A557D">
              <w:trPr>
                <w:trHeight w:val="451"/>
                <w:jc w:val="center"/>
              </w:trPr>
              <w:tc>
                <w:tcPr>
                  <w:tcW w:w="1169" w:type="dxa"/>
                  <w:vAlign w:val="center"/>
                </w:tcPr>
                <w:p w14:paraId="1B5F4A83" w14:textId="77777777" w:rsidR="004B2911" w:rsidRDefault="004B2911">
                  <w:pPr>
                    <w:pStyle w:val="af8"/>
                  </w:pPr>
                  <w:r>
                    <w:rPr>
                      <w:rFonts w:hint="eastAsia"/>
                    </w:rPr>
                    <w:t>后喷胶机</w:t>
                  </w:r>
                </w:p>
              </w:tc>
              <w:tc>
                <w:tcPr>
                  <w:tcW w:w="743" w:type="dxa"/>
                  <w:vAlign w:val="center"/>
                </w:tcPr>
                <w:p w14:paraId="31BA46E0" w14:textId="77777777" w:rsidR="004B2911" w:rsidRDefault="004B2911">
                  <w:pPr>
                    <w:pStyle w:val="af8"/>
                  </w:pPr>
                  <w:r>
                    <w:rPr>
                      <w:rFonts w:hint="eastAsia"/>
                    </w:rPr>
                    <w:t>1</w:t>
                  </w:r>
                </w:p>
              </w:tc>
              <w:tc>
                <w:tcPr>
                  <w:tcW w:w="889" w:type="dxa"/>
                  <w:vAlign w:val="center"/>
                </w:tcPr>
                <w:p w14:paraId="523DDD8F" w14:textId="77777777" w:rsidR="004B2911" w:rsidRDefault="004B2911">
                  <w:pPr>
                    <w:pStyle w:val="afc"/>
                  </w:pPr>
                  <w:r>
                    <w:rPr>
                      <w:rFonts w:hint="eastAsia"/>
                    </w:rPr>
                    <w:t>60</w:t>
                  </w:r>
                </w:p>
              </w:tc>
              <w:tc>
                <w:tcPr>
                  <w:tcW w:w="1007" w:type="dxa"/>
                  <w:vAlign w:val="center"/>
                </w:tcPr>
                <w:p w14:paraId="2A699D27" w14:textId="77777777" w:rsidR="004B2911" w:rsidRDefault="004B2911">
                  <w:pPr>
                    <w:pStyle w:val="af8"/>
                  </w:pPr>
                  <w:r>
                    <w:rPr>
                      <w:rFonts w:hint="eastAsia"/>
                    </w:rPr>
                    <w:t>191</w:t>
                  </w:r>
                </w:p>
              </w:tc>
              <w:tc>
                <w:tcPr>
                  <w:tcW w:w="798" w:type="dxa"/>
                  <w:vAlign w:val="center"/>
                </w:tcPr>
                <w:p w14:paraId="30BEB1B8" w14:textId="77777777" w:rsidR="004B2911" w:rsidRDefault="004B2911">
                  <w:pPr>
                    <w:pStyle w:val="af8"/>
                  </w:pPr>
                  <w:r>
                    <w:rPr>
                      <w:rFonts w:hint="eastAsia"/>
                    </w:rPr>
                    <w:t>15</w:t>
                  </w:r>
                </w:p>
              </w:tc>
              <w:tc>
                <w:tcPr>
                  <w:tcW w:w="1354" w:type="dxa"/>
                  <w:vMerge/>
                  <w:vAlign w:val="center"/>
                </w:tcPr>
                <w:p w14:paraId="1EB49D70" w14:textId="77777777" w:rsidR="004B2911" w:rsidRDefault="004B2911">
                  <w:pPr>
                    <w:pStyle w:val="af8"/>
                  </w:pPr>
                </w:p>
              </w:tc>
              <w:tc>
                <w:tcPr>
                  <w:tcW w:w="994" w:type="dxa"/>
                  <w:vMerge/>
                  <w:vAlign w:val="center"/>
                </w:tcPr>
                <w:p w14:paraId="12089101" w14:textId="77777777" w:rsidR="004B2911" w:rsidRDefault="004B2911">
                  <w:pPr>
                    <w:pStyle w:val="af8"/>
                  </w:pPr>
                </w:p>
              </w:tc>
              <w:tc>
                <w:tcPr>
                  <w:tcW w:w="994" w:type="dxa"/>
                  <w:vMerge/>
                  <w:vAlign w:val="center"/>
                </w:tcPr>
                <w:p w14:paraId="6DAF997E" w14:textId="77777777" w:rsidR="004B2911" w:rsidRDefault="004B2911">
                  <w:pPr>
                    <w:pStyle w:val="af8"/>
                  </w:pPr>
                </w:p>
              </w:tc>
              <w:tc>
                <w:tcPr>
                  <w:tcW w:w="994" w:type="dxa"/>
                  <w:vMerge/>
                  <w:vAlign w:val="center"/>
                </w:tcPr>
                <w:p w14:paraId="04A07794" w14:textId="77777777" w:rsidR="004B2911" w:rsidRDefault="004B2911">
                  <w:pPr>
                    <w:pStyle w:val="af8"/>
                  </w:pPr>
                </w:p>
              </w:tc>
            </w:tr>
          </w:tbl>
          <w:p w14:paraId="0864B82A" w14:textId="77777777" w:rsidR="00BA4185" w:rsidRDefault="00BA4185">
            <w:pPr>
              <w:ind w:firstLine="480"/>
            </w:pPr>
          </w:p>
          <w:p w14:paraId="1AF9CA00" w14:textId="77777777" w:rsidR="00BA4185" w:rsidRDefault="00B14AE7">
            <w:pPr>
              <w:ind w:firstLine="480"/>
            </w:pPr>
            <w:r>
              <w:rPr>
                <w:rFonts w:hint="eastAsia"/>
              </w:rPr>
              <w:t>本项目夜间不生产，</w:t>
            </w:r>
            <w:r>
              <w:t>通过</w:t>
            </w:r>
            <w:r>
              <w:rPr>
                <w:rFonts w:hint="eastAsia"/>
              </w:rPr>
              <w:t>上表</w:t>
            </w:r>
            <w:r>
              <w:t>可知，</w:t>
            </w:r>
            <w:r>
              <w:rPr>
                <w:rFonts w:hint="eastAsia"/>
              </w:rPr>
              <w:t>各厂界昼间噪声</w:t>
            </w:r>
            <w:r>
              <w:t>均能够达到《工业企业厂界环境噪声排放标准》（</w:t>
            </w:r>
            <w:r>
              <w:t>GB12348</w:t>
            </w:r>
            <w:r>
              <w:t>－</w:t>
            </w:r>
            <w:r>
              <w:t>2008</w:t>
            </w:r>
            <w:r>
              <w:t>）</w:t>
            </w:r>
            <w:r>
              <w:t>2</w:t>
            </w:r>
            <w:r>
              <w:t>类标准（昼间</w:t>
            </w:r>
            <w:r>
              <w:t>≤60dB(A)</w:t>
            </w:r>
            <w:r>
              <w:t>）要求</w:t>
            </w:r>
            <w:r>
              <w:rPr>
                <w:rFonts w:hint="eastAsia"/>
              </w:rPr>
              <w:t>，汤郭庄村昼间噪声能够达到《声环境质量标准》（</w:t>
            </w:r>
            <w:r>
              <w:rPr>
                <w:rFonts w:hint="eastAsia"/>
              </w:rPr>
              <w:t>GB3096-2008</w:t>
            </w:r>
            <w:r>
              <w:rPr>
                <w:rFonts w:hint="eastAsia"/>
              </w:rPr>
              <w:t>）</w:t>
            </w:r>
            <w:r>
              <w:rPr>
                <w:rFonts w:hint="eastAsia"/>
              </w:rPr>
              <w:t>2</w:t>
            </w:r>
            <w:r>
              <w:rPr>
                <w:rFonts w:hint="eastAsia"/>
              </w:rPr>
              <w:t>类标准要求，即本项目的生产对周围环境影响较小</w:t>
            </w:r>
            <w:r>
              <w:t>。</w:t>
            </w:r>
          </w:p>
          <w:p w14:paraId="7BC711F3" w14:textId="77777777" w:rsidR="00BA4185" w:rsidRDefault="00B14AE7">
            <w:pPr>
              <w:ind w:firstLine="482"/>
              <w:rPr>
                <w:b/>
                <w:bCs/>
              </w:rPr>
            </w:pPr>
            <w:r>
              <w:rPr>
                <w:rFonts w:hint="eastAsia"/>
                <w:b/>
                <w:bCs/>
              </w:rPr>
              <w:t>（四）</w:t>
            </w:r>
            <w:r>
              <w:rPr>
                <w:rFonts w:hint="eastAsia"/>
                <w:b/>
                <w:bCs/>
              </w:rPr>
              <w:t xml:space="preserve">  </w:t>
            </w:r>
            <w:r>
              <w:rPr>
                <w:rFonts w:hint="eastAsia"/>
                <w:b/>
                <w:bCs/>
              </w:rPr>
              <w:t>固体废物影响分析</w:t>
            </w:r>
          </w:p>
          <w:p w14:paraId="1F08A113" w14:textId="77777777" w:rsidR="00BA4185" w:rsidRDefault="00B14AE7">
            <w:pPr>
              <w:ind w:firstLine="480"/>
            </w:pPr>
            <w:r>
              <w:rPr>
                <w:rFonts w:hint="eastAsia"/>
              </w:rPr>
              <w:t>本项目产生的固体废物主要分为一般固废、危险废物和生活垃圾。</w:t>
            </w:r>
          </w:p>
          <w:p w14:paraId="29180AE1" w14:textId="77777777" w:rsidR="00BA4185" w:rsidRDefault="00B14AE7">
            <w:pPr>
              <w:ind w:firstLine="480"/>
            </w:pPr>
            <w:r>
              <w:rPr>
                <w:rFonts w:hint="eastAsia"/>
              </w:rPr>
              <w:t>一般固废：项目所用原料均为外购袋装成品，废包装袋产生量为</w:t>
            </w:r>
            <w:r>
              <w:rPr>
                <w:rFonts w:hint="eastAsia"/>
              </w:rPr>
              <w:t>0.5t/a</w:t>
            </w:r>
            <w:r>
              <w:rPr>
                <w:rFonts w:hint="eastAsia"/>
              </w:rPr>
              <w:t>，收集后出售。切割产生的边角料按照成品的</w:t>
            </w:r>
            <w:r>
              <w:rPr>
                <w:rFonts w:hint="eastAsia"/>
              </w:rPr>
              <w:t>2%</w:t>
            </w:r>
            <w:r>
              <w:rPr>
                <w:rFonts w:hint="eastAsia"/>
              </w:rPr>
              <w:t>计算，即</w:t>
            </w:r>
            <w:r>
              <w:rPr>
                <w:rFonts w:hint="eastAsia"/>
              </w:rPr>
              <w:t>200t/a</w:t>
            </w:r>
            <w:r>
              <w:rPr>
                <w:rFonts w:hint="eastAsia"/>
              </w:rPr>
              <w:t>，不合格产品按照成品的</w:t>
            </w:r>
            <w:r>
              <w:rPr>
                <w:rFonts w:hint="eastAsia"/>
              </w:rPr>
              <w:t>1%</w:t>
            </w:r>
            <w:r>
              <w:rPr>
                <w:rFonts w:hint="eastAsia"/>
              </w:rPr>
              <w:t>计算，即</w:t>
            </w:r>
            <w:r>
              <w:rPr>
                <w:rFonts w:hint="eastAsia"/>
              </w:rPr>
              <w:t>100t/a</w:t>
            </w:r>
            <w:r>
              <w:rPr>
                <w:rFonts w:hint="eastAsia"/>
              </w:rPr>
              <w:t>，收集后，定点储存定期外售。</w:t>
            </w:r>
          </w:p>
          <w:p w14:paraId="1A661D54" w14:textId="6D1DF64D" w:rsidR="00BA4185" w:rsidRDefault="00B14AE7">
            <w:pPr>
              <w:ind w:firstLine="480"/>
            </w:pPr>
            <w:r>
              <w:rPr>
                <w:rFonts w:hint="eastAsia"/>
              </w:rPr>
              <w:t>危险废物：</w:t>
            </w:r>
            <w:r>
              <w:rPr>
                <w:rFonts w:hint="eastAsia"/>
              </w:rPr>
              <w:t>UV</w:t>
            </w:r>
            <w:r>
              <w:rPr>
                <w:rFonts w:hint="eastAsia"/>
              </w:rPr>
              <w:t>光氧催化设备灯管</w:t>
            </w:r>
            <w:r>
              <w:rPr>
                <w:rFonts w:hint="eastAsia"/>
              </w:rPr>
              <w:t>3</w:t>
            </w:r>
            <w:r>
              <w:rPr>
                <w:rFonts w:hint="eastAsia"/>
              </w:rPr>
              <w:t>年更换一次，一次更换</w:t>
            </w:r>
            <w:r>
              <w:rPr>
                <w:rFonts w:hint="eastAsia"/>
              </w:rPr>
              <w:t>60</w:t>
            </w:r>
            <w:r>
              <w:rPr>
                <w:rFonts w:hint="eastAsia"/>
              </w:rPr>
              <w:t>根，</w:t>
            </w:r>
            <w:r w:rsidR="00BC39AB">
              <w:rPr>
                <w:rFonts w:hint="eastAsia"/>
              </w:rPr>
              <w:t>废灯管</w:t>
            </w:r>
            <w:r w:rsidR="00BC39AB">
              <w:rPr>
                <w:rFonts w:hint="eastAsia"/>
              </w:rPr>
              <w:t>（</w:t>
            </w:r>
            <w:r w:rsidR="00BC39AB" w:rsidRPr="00BC39AB">
              <w:rPr>
                <w:rFonts w:hint="eastAsia"/>
              </w:rPr>
              <w:t>危险废物类别</w:t>
            </w:r>
            <w:r w:rsidR="00BC39AB">
              <w:rPr>
                <w:rFonts w:hint="eastAsia"/>
              </w:rPr>
              <w:t>：</w:t>
            </w:r>
            <w:r w:rsidR="00BC39AB" w:rsidRPr="00BC39AB">
              <w:rPr>
                <w:rFonts w:hint="eastAsia"/>
              </w:rPr>
              <w:t>含汞废物</w:t>
            </w:r>
            <w:r w:rsidR="00BC39AB">
              <w:rPr>
                <w:rFonts w:hint="eastAsia"/>
              </w:rPr>
              <w:t>，</w:t>
            </w:r>
            <w:r w:rsidR="00BC39AB" w:rsidRPr="00BC39AB">
              <w:rPr>
                <w:rFonts w:hint="eastAsia"/>
              </w:rPr>
              <w:t>危险废物代码</w:t>
            </w:r>
            <w:r w:rsidR="00BC39AB">
              <w:rPr>
                <w:rFonts w:hint="eastAsia"/>
              </w:rPr>
              <w:t>：</w:t>
            </w:r>
            <w:r w:rsidR="00BC39AB" w:rsidRPr="00BC39AB">
              <w:rPr>
                <w:rFonts w:hint="eastAsia"/>
              </w:rPr>
              <w:t>900-023-29</w:t>
            </w:r>
            <w:r w:rsidR="00BC39AB">
              <w:rPr>
                <w:rFonts w:hint="eastAsia"/>
              </w:rPr>
              <w:t>）产生量为</w:t>
            </w:r>
            <w:r>
              <w:rPr>
                <w:rFonts w:hint="eastAsia"/>
              </w:rPr>
              <w:t>6kg</w:t>
            </w:r>
            <w:r w:rsidR="00BC39AB">
              <w:t>/a</w:t>
            </w:r>
            <w:r w:rsidR="00BC39AB">
              <w:rPr>
                <w:rFonts w:hint="eastAsia"/>
              </w:rPr>
              <w:t>；</w:t>
            </w:r>
            <w:r>
              <w:rPr>
                <w:rFonts w:hint="eastAsia"/>
              </w:rPr>
              <w:t>活性炭半年更换一次，</w:t>
            </w:r>
            <w:r w:rsidR="00BC39AB" w:rsidRPr="00BC39AB">
              <w:rPr>
                <w:rFonts w:hint="eastAsia"/>
              </w:rPr>
              <w:t>废活性炭</w:t>
            </w:r>
            <w:r w:rsidR="00BC39AB">
              <w:rPr>
                <w:rFonts w:hint="eastAsia"/>
              </w:rPr>
              <w:t>（</w:t>
            </w:r>
            <w:r w:rsidR="00BC39AB" w:rsidRPr="00BC39AB">
              <w:rPr>
                <w:rFonts w:hint="eastAsia"/>
              </w:rPr>
              <w:t>危险废物类别</w:t>
            </w:r>
            <w:r w:rsidR="00BC39AB">
              <w:rPr>
                <w:rFonts w:hint="eastAsia"/>
              </w:rPr>
              <w:t>：</w:t>
            </w:r>
            <w:r w:rsidR="00BC39AB" w:rsidRPr="00BC39AB">
              <w:rPr>
                <w:rFonts w:hint="eastAsia"/>
              </w:rPr>
              <w:t>其他废物</w:t>
            </w:r>
            <w:r w:rsidR="00BC39AB">
              <w:rPr>
                <w:rFonts w:hint="eastAsia"/>
              </w:rPr>
              <w:t>，</w:t>
            </w:r>
            <w:r w:rsidR="00BC39AB" w:rsidRPr="00BC39AB">
              <w:rPr>
                <w:rFonts w:hint="eastAsia"/>
              </w:rPr>
              <w:t>危险废物代码</w:t>
            </w:r>
            <w:r w:rsidR="00BC39AB">
              <w:rPr>
                <w:rFonts w:hint="eastAsia"/>
              </w:rPr>
              <w:t>：</w:t>
            </w:r>
            <w:r w:rsidR="00BC39AB" w:rsidRPr="00BC39AB">
              <w:t>900-041-49</w:t>
            </w:r>
            <w:r w:rsidR="00BC39AB">
              <w:rPr>
                <w:rFonts w:hint="eastAsia"/>
              </w:rPr>
              <w:t>）</w:t>
            </w:r>
            <w:r>
              <w:rPr>
                <w:rFonts w:hint="eastAsia"/>
              </w:rPr>
              <w:t>产生量约为</w:t>
            </w:r>
            <w:r>
              <w:rPr>
                <w:rFonts w:hint="eastAsia"/>
              </w:rPr>
              <w:t>0.6t</w:t>
            </w:r>
            <w:r w:rsidR="00BC39AB">
              <w:t>/a</w:t>
            </w:r>
            <w:r>
              <w:rPr>
                <w:rFonts w:hint="eastAsia"/>
              </w:rPr>
              <w:t>。危险废物统一收集后暂存于危废暂存间，交由有危废处理资质的单位处理。</w:t>
            </w:r>
          </w:p>
          <w:p w14:paraId="5A7FCCD9" w14:textId="4F90CB4A" w:rsidR="00BA4185" w:rsidRDefault="00B14AE7">
            <w:pPr>
              <w:ind w:firstLine="480"/>
            </w:pPr>
            <w:r>
              <w:rPr>
                <w:rFonts w:hint="eastAsia"/>
              </w:rPr>
              <w:t>生活垃圾：本项目劳动定员为</w:t>
            </w:r>
            <w:r w:rsidR="00D56B3A">
              <w:t>20</w:t>
            </w:r>
            <w:r>
              <w:rPr>
                <w:rFonts w:hint="eastAsia"/>
              </w:rPr>
              <w:t>人，生活垃圾产生量按每人</w:t>
            </w:r>
            <w:r>
              <w:rPr>
                <w:rFonts w:hint="eastAsia"/>
              </w:rPr>
              <w:t>0.5kg/d</w:t>
            </w:r>
            <w:r>
              <w:rPr>
                <w:rFonts w:hint="eastAsia"/>
              </w:rPr>
              <w:t>计算，因此本工程生活垃圾为</w:t>
            </w:r>
            <w:r w:rsidR="00BC39AB">
              <w:t>3</w:t>
            </w:r>
            <w:r>
              <w:rPr>
                <w:rFonts w:hint="eastAsia"/>
              </w:rPr>
              <w:t>t/a</w:t>
            </w:r>
            <w:r>
              <w:rPr>
                <w:rFonts w:hint="eastAsia"/>
              </w:rPr>
              <w:t>，及时清理，运往垃圾中转站处理。</w:t>
            </w:r>
          </w:p>
          <w:p w14:paraId="73E2768C" w14:textId="0779B798" w:rsidR="00BA4185" w:rsidRDefault="00B14AE7">
            <w:pPr>
              <w:ind w:firstLine="480"/>
            </w:pPr>
            <w:r>
              <w:rPr>
                <w:rFonts w:hint="eastAsia"/>
              </w:rPr>
              <w:t>项目建设完成后全厂固体废物产生及处置措施见</w:t>
            </w:r>
            <w:r w:rsidR="00D56B3A">
              <w:rPr>
                <w:rFonts w:hint="eastAsia"/>
              </w:rPr>
              <w:t>下</w:t>
            </w:r>
            <w:r>
              <w:rPr>
                <w:rFonts w:hint="eastAsia"/>
              </w:rPr>
              <w:t>表</w:t>
            </w:r>
            <w:r>
              <w:t>。</w:t>
            </w:r>
          </w:p>
          <w:p w14:paraId="51EAD145" w14:textId="4A836347" w:rsidR="00BA4185" w:rsidRDefault="00B14AE7">
            <w:pPr>
              <w:pStyle w:val="af9"/>
            </w:pPr>
            <w:r>
              <w:t>表</w:t>
            </w:r>
            <w:r>
              <w:rPr>
                <w:rFonts w:hint="eastAsia"/>
              </w:rPr>
              <w:t>2</w:t>
            </w:r>
            <w:r w:rsidR="00DD320C">
              <w:t>8</w:t>
            </w:r>
            <w:r>
              <w:rPr>
                <w:rFonts w:hint="eastAsia"/>
              </w:rPr>
              <w:t xml:space="preserve">    </w:t>
            </w:r>
            <w:r>
              <w:t>固体废物产污情况一览表</w:t>
            </w:r>
          </w:p>
          <w:tbl>
            <w:tblPr>
              <w:tblW w:w="90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82"/>
              <w:gridCol w:w="1297"/>
              <w:gridCol w:w="1154"/>
              <w:gridCol w:w="1329"/>
              <w:gridCol w:w="3673"/>
            </w:tblGrid>
            <w:tr w:rsidR="00BA4185" w14:paraId="37ADD78B" w14:textId="77777777" w:rsidTr="004A557D">
              <w:trPr>
                <w:trHeight w:val="90"/>
              </w:trPr>
              <w:tc>
                <w:tcPr>
                  <w:tcW w:w="1582" w:type="dxa"/>
                  <w:tcBorders>
                    <w:tl2br w:val="nil"/>
                    <w:tr2bl w:val="nil"/>
                  </w:tcBorders>
                  <w:vAlign w:val="center"/>
                </w:tcPr>
                <w:p w14:paraId="386B1A03" w14:textId="77777777" w:rsidR="00BA4185" w:rsidRDefault="00B14AE7">
                  <w:pPr>
                    <w:pStyle w:val="afc"/>
                    <w:rPr>
                      <w:b/>
                      <w:bCs/>
                    </w:rPr>
                  </w:pPr>
                  <w:r>
                    <w:rPr>
                      <w:b/>
                      <w:bCs/>
                    </w:rPr>
                    <w:t>产污工序</w:t>
                  </w:r>
                </w:p>
              </w:tc>
              <w:tc>
                <w:tcPr>
                  <w:tcW w:w="1297" w:type="dxa"/>
                  <w:tcBorders>
                    <w:tl2br w:val="nil"/>
                    <w:tr2bl w:val="nil"/>
                  </w:tcBorders>
                  <w:vAlign w:val="center"/>
                </w:tcPr>
                <w:p w14:paraId="7FD1A5AD" w14:textId="77777777" w:rsidR="00BA4185" w:rsidRDefault="00B14AE7">
                  <w:pPr>
                    <w:pStyle w:val="afc"/>
                    <w:rPr>
                      <w:b/>
                      <w:bCs/>
                    </w:rPr>
                  </w:pPr>
                  <w:r>
                    <w:rPr>
                      <w:b/>
                      <w:bCs/>
                    </w:rPr>
                    <w:t>污染物</w:t>
                  </w:r>
                </w:p>
              </w:tc>
              <w:tc>
                <w:tcPr>
                  <w:tcW w:w="1154" w:type="dxa"/>
                  <w:tcBorders>
                    <w:tl2br w:val="nil"/>
                    <w:tr2bl w:val="nil"/>
                  </w:tcBorders>
                  <w:vAlign w:val="center"/>
                </w:tcPr>
                <w:p w14:paraId="28CDCDB8" w14:textId="77777777" w:rsidR="00BA4185" w:rsidRDefault="00B14AE7">
                  <w:pPr>
                    <w:pStyle w:val="afc"/>
                    <w:rPr>
                      <w:b/>
                      <w:bCs/>
                    </w:rPr>
                  </w:pPr>
                  <w:r>
                    <w:rPr>
                      <w:rFonts w:hint="eastAsia"/>
                      <w:b/>
                      <w:bCs/>
                    </w:rPr>
                    <w:t>类别</w:t>
                  </w:r>
                </w:p>
              </w:tc>
              <w:tc>
                <w:tcPr>
                  <w:tcW w:w="1329" w:type="dxa"/>
                  <w:tcBorders>
                    <w:tl2br w:val="nil"/>
                    <w:tr2bl w:val="nil"/>
                  </w:tcBorders>
                  <w:vAlign w:val="center"/>
                </w:tcPr>
                <w:p w14:paraId="7A59C6A9" w14:textId="77777777" w:rsidR="00BA4185" w:rsidRDefault="00B14AE7">
                  <w:pPr>
                    <w:pStyle w:val="afc"/>
                    <w:rPr>
                      <w:b/>
                      <w:bCs/>
                    </w:rPr>
                  </w:pPr>
                  <w:r>
                    <w:rPr>
                      <w:b/>
                      <w:bCs/>
                    </w:rPr>
                    <w:t>产生量（</w:t>
                  </w:r>
                  <w:r>
                    <w:rPr>
                      <w:b/>
                      <w:bCs/>
                    </w:rPr>
                    <w:t>t/a</w:t>
                  </w:r>
                  <w:r>
                    <w:rPr>
                      <w:b/>
                      <w:bCs/>
                    </w:rPr>
                    <w:t>）</w:t>
                  </w:r>
                </w:p>
              </w:tc>
              <w:tc>
                <w:tcPr>
                  <w:tcW w:w="3673" w:type="dxa"/>
                  <w:tcBorders>
                    <w:tl2br w:val="nil"/>
                    <w:tr2bl w:val="nil"/>
                  </w:tcBorders>
                  <w:vAlign w:val="center"/>
                </w:tcPr>
                <w:p w14:paraId="612731C9" w14:textId="77777777" w:rsidR="00BA4185" w:rsidRDefault="00B14AE7">
                  <w:pPr>
                    <w:pStyle w:val="afc"/>
                    <w:rPr>
                      <w:b/>
                      <w:bCs/>
                    </w:rPr>
                  </w:pPr>
                  <w:r>
                    <w:rPr>
                      <w:b/>
                      <w:bCs/>
                    </w:rPr>
                    <w:t>处置措施</w:t>
                  </w:r>
                </w:p>
              </w:tc>
            </w:tr>
            <w:tr w:rsidR="00BA4185" w14:paraId="5EFB3F2E" w14:textId="77777777" w:rsidTr="004A557D">
              <w:trPr>
                <w:trHeight w:val="396"/>
              </w:trPr>
              <w:tc>
                <w:tcPr>
                  <w:tcW w:w="1582" w:type="dxa"/>
                  <w:tcBorders>
                    <w:tl2br w:val="nil"/>
                    <w:tr2bl w:val="nil"/>
                  </w:tcBorders>
                  <w:vAlign w:val="center"/>
                </w:tcPr>
                <w:p w14:paraId="2332BC13" w14:textId="77777777" w:rsidR="00BA4185" w:rsidRDefault="00B14AE7">
                  <w:pPr>
                    <w:pStyle w:val="afc"/>
                  </w:pPr>
                  <w:r>
                    <w:rPr>
                      <w:rFonts w:hint="eastAsia"/>
                    </w:rPr>
                    <w:t>开松和混棉</w:t>
                  </w:r>
                </w:p>
              </w:tc>
              <w:tc>
                <w:tcPr>
                  <w:tcW w:w="1297" w:type="dxa"/>
                  <w:tcBorders>
                    <w:tl2br w:val="nil"/>
                    <w:tr2bl w:val="nil"/>
                  </w:tcBorders>
                  <w:vAlign w:val="center"/>
                </w:tcPr>
                <w:p w14:paraId="6C65F0CD" w14:textId="77777777" w:rsidR="00BA4185" w:rsidRDefault="00B14AE7">
                  <w:pPr>
                    <w:pStyle w:val="afc"/>
                  </w:pPr>
                  <w:r>
                    <w:rPr>
                      <w:rFonts w:hint="eastAsia"/>
                    </w:rPr>
                    <w:t>粉尘</w:t>
                  </w:r>
                </w:p>
              </w:tc>
              <w:tc>
                <w:tcPr>
                  <w:tcW w:w="1154" w:type="dxa"/>
                  <w:vMerge w:val="restart"/>
                  <w:tcBorders>
                    <w:tl2br w:val="nil"/>
                    <w:tr2bl w:val="nil"/>
                  </w:tcBorders>
                  <w:vAlign w:val="center"/>
                </w:tcPr>
                <w:p w14:paraId="1DD3E8C1" w14:textId="77777777" w:rsidR="00BA4185" w:rsidRDefault="00B14AE7">
                  <w:pPr>
                    <w:pStyle w:val="afc"/>
                  </w:pPr>
                  <w:r>
                    <w:rPr>
                      <w:rFonts w:hint="eastAsia"/>
                    </w:rPr>
                    <w:t>一般固废</w:t>
                  </w:r>
                </w:p>
              </w:tc>
              <w:tc>
                <w:tcPr>
                  <w:tcW w:w="1329" w:type="dxa"/>
                  <w:tcBorders>
                    <w:tl2br w:val="nil"/>
                    <w:tr2bl w:val="nil"/>
                  </w:tcBorders>
                  <w:vAlign w:val="center"/>
                </w:tcPr>
                <w:p w14:paraId="6594E663" w14:textId="77777777" w:rsidR="00BA4185" w:rsidRDefault="00B14AE7">
                  <w:pPr>
                    <w:pStyle w:val="afc"/>
                  </w:pPr>
                  <w:r>
                    <w:rPr>
                      <w:rFonts w:hint="eastAsia"/>
                    </w:rPr>
                    <w:t>2.565</w:t>
                  </w:r>
                </w:p>
              </w:tc>
              <w:tc>
                <w:tcPr>
                  <w:tcW w:w="3673" w:type="dxa"/>
                  <w:tcBorders>
                    <w:tl2br w:val="nil"/>
                    <w:tr2bl w:val="nil"/>
                  </w:tcBorders>
                  <w:vAlign w:val="center"/>
                </w:tcPr>
                <w:p w14:paraId="1C575F99" w14:textId="77777777" w:rsidR="00BA4185" w:rsidRDefault="00B14AE7">
                  <w:pPr>
                    <w:pStyle w:val="afc"/>
                  </w:pPr>
                  <w:r>
                    <w:rPr>
                      <w:rFonts w:hint="eastAsia"/>
                    </w:rPr>
                    <w:t>定点储存，定期外售</w:t>
                  </w:r>
                </w:p>
              </w:tc>
            </w:tr>
            <w:tr w:rsidR="00BA4185" w14:paraId="17582947" w14:textId="77777777" w:rsidTr="004A557D">
              <w:trPr>
                <w:trHeight w:val="338"/>
              </w:trPr>
              <w:tc>
                <w:tcPr>
                  <w:tcW w:w="1582" w:type="dxa"/>
                  <w:tcBorders>
                    <w:tl2br w:val="nil"/>
                    <w:tr2bl w:val="nil"/>
                  </w:tcBorders>
                  <w:vAlign w:val="center"/>
                </w:tcPr>
                <w:p w14:paraId="67B3B64E" w14:textId="77777777" w:rsidR="00BA4185" w:rsidRDefault="00B14AE7">
                  <w:pPr>
                    <w:pStyle w:val="afc"/>
                  </w:pPr>
                  <w:r>
                    <w:rPr>
                      <w:rFonts w:hint="eastAsia"/>
                    </w:rPr>
                    <w:lastRenderedPageBreak/>
                    <w:t>包装</w:t>
                  </w:r>
                </w:p>
              </w:tc>
              <w:tc>
                <w:tcPr>
                  <w:tcW w:w="1297" w:type="dxa"/>
                  <w:tcBorders>
                    <w:tl2br w:val="nil"/>
                    <w:tr2bl w:val="nil"/>
                  </w:tcBorders>
                  <w:vAlign w:val="center"/>
                </w:tcPr>
                <w:p w14:paraId="7465AC11" w14:textId="77777777" w:rsidR="00BA4185" w:rsidRDefault="00B14AE7">
                  <w:pPr>
                    <w:pStyle w:val="afc"/>
                  </w:pPr>
                  <w:r>
                    <w:rPr>
                      <w:rFonts w:hint="eastAsia"/>
                    </w:rPr>
                    <w:t>废包装袋</w:t>
                  </w:r>
                </w:p>
              </w:tc>
              <w:tc>
                <w:tcPr>
                  <w:tcW w:w="1154" w:type="dxa"/>
                  <w:vMerge/>
                  <w:tcBorders>
                    <w:tl2br w:val="nil"/>
                    <w:tr2bl w:val="nil"/>
                  </w:tcBorders>
                  <w:vAlign w:val="center"/>
                </w:tcPr>
                <w:p w14:paraId="7B87114B" w14:textId="77777777" w:rsidR="00BA4185" w:rsidRDefault="00BA4185">
                  <w:pPr>
                    <w:pStyle w:val="afc"/>
                  </w:pPr>
                </w:p>
              </w:tc>
              <w:tc>
                <w:tcPr>
                  <w:tcW w:w="1329" w:type="dxa"/>
                  <w:tcBorders>
                    <w:tl2br w:val="nil"/>
                    <w:tr2bl w:val="nil"/>
                  </w:tcBorders>
                  <w:vAlign w:val="center"/>
                </w:tcPr>
                <w:p w14:paraId="07AF53AD" w14:textId="77777777" w:rsidR="00BA4185" w:rsidRDefault="00B14AE7">
                  <w:pPr>
                    <w:pStyle w:val="afc"/>
                  </w:pPr>
                  <w:r>
                    <w:rPr>
                      <w:rFonts w:hint="eastAsia"/>
                    </w:rPr>
                    <w:t>0.5</w:t>
                  </w:r>
                </w:p>
              </w:tc>
              <w:tc>
                <w:tcPr>
                  <w:tcW w:w="3673" w:type="dxa"/>
                  <w:tcBorders>
                    <w:tl2br w:val="nil"/>
                    <w:tr2bl w:val="nil"/>
                  </w:tcBorders>
                  <w:vAlign w:val="center"/>
                </w:tcPr>
                <w:p w14:paraId="6C29B6D6" w14:textId="77777777" w:rsidR="00BA4185" w:rsidRDefault="00B14AE7">
                  <w:pPr>
                    <w:pStyle w:val="afc"/>
                  </w:pPr>
                  <w:r>
                    <w:t>定点堆放，及时清理，运往垃圾中转站处理</w:t>
                  </w:r>
                </w:p>
              </w:tc>
            </w:tr>
            <w:tr w:rsidR="00BA4185" w14:paraId="0FFA78D7" w14:textId="77777777" w:rsidTr="004A557D">
              <w:trPr>
                <w:trHeight w:val="338"/>
              </w:trPr>
              <w:tc>
                <w:tcPr>
                  <w:tcW w:w="1582" w:type="dxa"/>
                  <w:tcBorders>
                    <w:tl2br w:val="nil"/>
                    <w:tr2bl w:val="nil"/>
                  </w:tcBorders>
                  <w:vAlign w:val="center"/>
                </w:tcPr>
                <w:p w14:paraId="2C34543F" w14:textId="77777777" w:rsidR="00BA4185" w:rsidRDefault="00B14AE7">
                  <w:pPr>
                    <w:pStyle w:val="afc"/>
                  </w:pPr>
                  <w:r>
                    <w:rPr>
                      <w:rFonts w:hint="eastAsia"/>
                    </w:rPr>
                    <w:t>切割</w:t>
                  </w:r>
                </w:p>
              </w:tc>
              <w:tc>
                <w:tcPr>
                  <w:tcW w:w="1297" w:type="dxa"/>
                  <w:tcBorders>
                    <w:tl2br w:val="nil"/>
                    <w:tr2bl w:val="nil"/>
                  </w:tcBorders>
                  <w:vAlign w:val="center"/>
                </w:tcPr>
                <w:p w14:paraId="6E90CB5A" w14:textId="77777777" w:rsidR="00BA4185" w:rsidRDefault="00B14AE7">
                  <w:pPr>
                    <w:pStyle w:val="afc"/>
                  </w:pPr>
                  <w:r>
                    <w:rPr>
                      <w:rFonts w:hint="eastAsia"/>
                    </w:rPr>
                    <w:t>边角料</w:t>
                  </w:r>
                </w:p>
              </w:tc>
              <w:tc>
                <w:tcPr>
                  <w:tcW w:w="1154" w:type="dxa"/>
                  <w:vMerge/>
                  <w:tcBorders>
                    <w:tl2br w:val="nil"/>
                    <w:tr2bl w:val="nil"/>
                  </w:tcBorders>
                  <w:vAlign w:val="center"/>
                </w:tcPr>
                <w:p w14:paraId="43D62D10" w14:textId="77777777" w:rsidR="00BA4185" w:rsidRDefault="00BA4185">
                  <w:pPr>
                    <w:pStyle w:val="afc"/>
                  </w:pPr>
                </w:p>
              </w:tc>
              <w:tc>
                <w:tcPr>
                  <w:tcW w:w="1329" w:type="dxa"/>
                  <w:tcBorders>
                    <w:tl2br w:val="nil"/>
                    <w:tr2bl w:val="nil"/>
                  </w:tcBorders>
                  <w:vAlign w:val="center"/>
                </w:tcPr>
                <w:p w14:paraId="0A8B91E9" w14:textId="77777777" w:rsidR="00BA4185" w:rsidRDefault="00B14AE7">
                  <w:pPr>
                    <w:pStyle w:val="afc"/>
                  </w:pPr>
                  <w:r>
                    <w:rPr>
                      <w:rFonts w:hint="eastAsia"/>
                    </w:rPr>
                    <w:t>200</w:t>
                  </w:r>
                </w:p>
              </w:tc>
              <w:tc>
                <w:tcPr>
                  <w:tcW w:w="3673" w:type="dxa"/>
                  <w:tcBorders>
                    <w:tl2br w:val="nil"/>
                    <w:tr2bl w:val="nil"/>
                  </w:tcBorders>
                  <w:vAlign w:val="center"/>
                </w:tcPr>
                <w:p w14:paraId="27695BFB" w14:textId="77777777" w:rsidR="00BA4185" w:rsidRDefault="00B14AE7">
                  <w:pPr>
                    <w:pStyle w:val="afc"/>
                  </w:pPr>
                  <w:r>
                    <w:rPr>
                      <w:rFonts w:hint="eastAsia"/>
                    </w:rPr>
                    <w:t>定点储存，定期外售</w:t>
                  </w:r>
                </w:p>
              </w:tc>
            </w:tr>
            <w:tr w:rsidR="00BA4185" w14:paraId="1308E3A6" w14:textId="77777777" w:rsidTr="004A557D">
              <w:trPr>
                <w:trHeight w:val="338"/>
              </w:trPr>
              <w:tc>
                <w:tcPr>
                  <w:tcW w:w="1582" w:type="dxa"/>
                  <w:tcBorders>
                    <w:tl2br w:val="nil"/>
                    <w:tr2bl w:val="nil"/>
                  </w:tcBorders>
                  <w:vAlign w:val="center"/>
                </w:tcPr>
                <w:p w14:paraId="16FA7C9E" w14:textId="77777777" w:rsidR="00BA4185" w:rsidRDefault="00B14AE7">
                  <w:pPr>
                    <w:pStyle w:val="afc"/>
                  </w:pPr>
                  <w:r>
                    <w:rPr>
                      <w:rFonts w:hint="eastAsia"/>
                    </w:rPr>
                    <w:t>检验</w:t>
                  </w:r>
                </w:p>
              </w:tc>
              <w:tc>
                <w:tcPr>
                  <w:tcW w:w="1297" w:type="dxa"/>
                  <w:tcBorders>
                    <w:tl2br w:val="nil"/>
                    <w:tr2bl w:val="nil"/>
                  </w:tcBorders>
                  <w:vAlign w:val="center"/>
                </w:tcPr>
                <w:p w14:paraId="228B68D5" w14:textId="77777777" w:rsidR="00BA4185" w:rsidRDefault="00B14AE7">
                  <w:pPr>
                    <w:pStyle w:val="afc"/>
                  </w:pPr>
                  <w:r>
                    <w:rPr>
                      <w:rFonts w:hint="eastAsia"/>
                    </w:rPr>
                    <w:t>不合格产品</w:t>
                  </w:r>
                </w:p>
              </w:tc>
              <w:tc>
                <w:tcPr>
                  <w:tcW w:w="1154" w:type="dxa"/>
                  <w:vMerge/>
                  <w:tcBorders>
                    <w:tl2br w:val="nil"/>
                    <w:tr2bl w:val="nil"/>
                  </w:tcBorders>
                  <w:vAlign w:val="center"/>
                </w:tcPr>
                <w:p w14:paraId="59416607" w14:textId="77777777" w:rsidR="00BA4185" w:rsidRDefault="00BA4185">
                  <w:pPr>
                    <w:pStyle w:val="afc"/>
                  </w:pPr>
                </w:p>
              </w:tc>
              <w:tc>
                <w:tcPr>
                  <w:tcW w:w="1329" w:type="dxa"/>
                  <w:tcBorders>
                    <w:tl2br w:val="nil"/>
                    <w:tr2bl w:val="nil"/>
                  </w:tcBorders>
                  <w:vAlign w:val="center"/>
                </w:tcPr>
                <w:p w14:paraId="3CF412A7" w14:textId="77777777" w:rsidR="00BA4185" w:rsidRDefault="00B14AE7">
                  <w:pPr>
                    <w:pStyle w:val="afc"/>
                  </w:pPr>
                  <w:r>
                    <w:rPr>
                      <w:rFonts w:hint="eastAsia"/>
                    </w:rPr>
                    <w:t>100</w:t>
                  </w:r>
                </w:p>
              </w:tc>
              <w:tc>
                <w:tcPr>
                  <w:tcW w:w="3673" w:type="dxa"/>
                  <w:tcBorders>
                    <w:tl2br w:val="nil"/>
                    <w:tr2bl w:val="nil"/>
                  </w:tcBorders>
                  <w:vAlign w:val="center"/>
                </w:tcPr>
                <w:p w14:paraId="7A7C7106" w14:textId="77777777" w:rsidR="00BA4185" w:rsidRDefault="00B14AE7">
                  <w:pPr>
                    <w:pStyle w:val="afc"/>
                  </w:pPr>
                  <w:r>
                    <w:rPr>
                      <w:rFonts w:hint="eastAsia"/>
                    </w:rPr>
                    <w:t>定点储存，定期外售</w:t>
                  </w:r>
                </w:p>
              </w:tc>
            </w:tr>
            <w:tr w:rsidR="00BA4185" w14:paraId="1703792E" w14:textId="77777777" w:rsidTr="004A557D">
              <w:trPr>
                <w:trHeight w:val="338"/>
              </w:trPr>
              <w:tc>
                <w:tcPr>
                  <w:tcW w:w="1582" w:type="dxa"/>
                  <w:vMerge w:val="restart"/>
                  <w:tcBorders>
                    <w:tl2br w:val="nil"/>
                    <w:tr2bl w:val="nil"/>
                  </w:tcBorders>
                  <w:vAlign w:val="center"/>
                </w:tcPr>
                <w:p w14:paraId="57122381" w14:textId="77777777" w:rsidR="00BA4185" w:rsidRDefault="00B14AE7">
                  <w:pPr>
                    <w:pStyle w:val="afc"/>
                  </w:pPr>
                  <w:r>
                    <w:rPr>
                      <w:rFonts w:hint="eastAsia"/>
                    </w:rPr>
                    <w:t>UV</w:t>
                  </w:r>
                  <w:r>
                    <w:rPr>
                      <w:rFonts w:hint="eastAsia"/>
                    </w:rPr>
                    <w:t>光氧催化设</w:t>
                  </w:r>
                  <w:r>
                    <w:rPr>
                      <w:rFonts w:hint="eastAsia"/>
                    </w:rPr>
                    <w:t>+</w:t>
                  </w:r>
                  <w:r>
                    <w:rPr>
                      <w:rFonts w:hint="eastAsia"/>
                    </w:rPr>
                    <w:t>活性炭</w:t>
                  </w:r>
                </w:p>
              </w:tc>
              <w:tc>
                <w:tcPr>
                  <w:tcW w:w="1297" w:type="dxa"/>
                  <w:tcBorders>
                    <w:tl2br w:val="nil"/>
                    <w:tr2bl w:val="nil"/>
                  </w:tcBorders>
                  <w:vAlign w:val="center"/>
                </w:tcPr>
                <w:p w14:paraId="6DE901A6" w14:textId="77777777" w:rsidR="00BA4185" w:rsidRDefault="00B14AE7">
                  <w:pPr>
                    <w:pStyle w:val="afc"/>
                  </w:pPr>
                  <w:r>
                    <w:rPr>
                      <w:rFonts w:hint="eastAsia"/>
                    </w:rPr>
                    <w:t>废灯管</w:t>
                  </w:r>
                </w:p>
              </w:tc>
              <w:tc>
                <w:tcPr>
                  <w:tcW w:w="1154" w:type="dxa"/>
                  <w:vMerge w:val="restart"/>
                  <w:tcBorders>
                    <w:tl2br w:val="nil"/>
                    <w:tr2bl w:val="nil"/>
                  </w:tcBorders>
                  <w:vAlign w:val="center"/>
                </w:tcPr>
                <w:p w14:paraId="1EF12BD4" w14:textId="77777777" w:rsidR="00BA4185" w:rsidRDefault="00B14AE7">
                  <w:pPr>
                    <w:pStyle w:val="afc"/>
                  </w:pPr>
                  <w:r>
                    <w:rPr>
                      <w:rFonts w:hint="eastAsia"/>
                    </w:rPr>
                    <w:t>危险废物</w:t>
                  </w:r>
                </w:p>
              </w:tc>
              <w:tc>
                <w:tcPr>
                  <w:tcW w:w="1329" w:type="dxa"/>
                  <w:tcBorders>
                    <w:tl2br w:val="nil"/>
                    <w:tr2bl w:val="nil"/>
                  </w:tcBorders>
                  <w:vAlign w:val="center"/>
                </w:tcPr>
                <w:p w14:paraId="252B147F" w14:textId="77777777" w:rsidR="00BA4185" w:rsidRDefault="00B14AE7">
                  <w:pPr>
                    <w:pStyle w:val="afc"/>
                  </w:pPr>
                  <w:r>
                    <w:rPr>
                      <w:rFonts w:hint="eastAsia"/>
                    </w:rPr>
                    <w:t>0.006</w:t>
                  </w:r>
                </w:p>
              </w:tc>
              <w:tc>
                <w:tcPr>
                  <w:tcW w:w="3673" w:type="dxa"/>
                  <w:vMerge w:val="restart"/>
                  <w:tcBorders>
                    <w:tl2br w:val="nil"/>
                    <w:tr2bl w:val="nil"/>
                  </w:tcBorders>
                  <w:vAlign w:val="center"/>
                </w:tcPr>
                <w:p w14:paraId="00BE139F" w14:textId="77777777" w:rsidR="00BA4185" w:rsidRDefault="00B14AE7">
                  <w:pPr>
                    <w:pStyle w:val="afc"/>
                  </w:pPr>
                  <w:r>
                    <w:rPr>
                      <w:rFonts w:hint="eastAsia"/>
                    </w:rPr>
                    <w:t>暂存于危废暂存间，交由有危废处理资质的单位处理</w:t>
                  </w:r>
                </w:p>
              </w:tc>
            </w:tr>
            <w:tr w:rsidR="00BA4185" w14:paraId="06A48E34" w14:textId="77777777" w:rsidTr="004A557D">
              <w:trPr>
                <w:trHeight w:val="338"/>
              </w:trPr>
              <w:tc>
                <w:tcPr>
                  <w:tcW w:w="1582" w:type="dxa"/>
                  <w:vMerge/>
                  <w:tcBorders>
                    <w:tl2br w:val="nil"/>
                    <w:tr2bl w:val="nil"/>
                  </w:tcBorders>
                  <w:vAlign w:val="center"/>
                </w:tcPr>
                <w:p w14:paraId="7B4C98F3" w14:textId="77777777" w:rsidR="00BA4185" w:rsidRDefault="00BA4185">
                  <w:pPr>
                    <w:pStyle w:val="afc"/>
                  </w:pPr>
                </w:p>
              </w:tc>
              <w:tc>
                <w:tcPr>
                  <w:tcW w:w="1297" w:type="dxa"/>
                  <w:tcBorders>
                    <w:tl2br w:val="nil"/>
                    <w:tr2bl w:val="nil"/>
                  </w:tcBorders>
                  <w:vAlign w:val="center"/>
                </w:tcPr>
                <w:p w14:paraId="4494934F" w14:textId="03F8773D" w:rsidR="00BA4185" w:rsidRDefault="00BC39AB">
                  <w:pPr>
                    <w:pStyle w:val="afc"/>
                  </w:pPr>
                  <w:r>
                    <w:rPr>
                      <w:rFonts w:hint="eastAsia"/>
                    </w:rPr>
                    <w:t>废</w:t>
                  </w:r>
                  <w:r w:rsidR="00B14AE7">
                    <w:rPr>
                      <w:rFonts w:hint="eastAsia"/>
                    </w:rPr>
                    <w:t>活性炭</w:t>
                  </w:r>
                </w:p>
              </w:tc>
              <w:tc>
                <w:tcPr>
                  <w:tcW w:w="1154" w:type="dxa"/>
                  <w:vMerge/>
                  <w:tcBorders>
                    <w:tl2br w:val="nil"/>
                    <w:tr2bl w:val="nil"/>
                  </w:tcBorders>
                  <w:vAlign w:val="center"/>
                </w:tcPr>
                <w:p w14:paraId="12E404A9" w14:textId="77777777" w:rsidR="00BA4185" w:rsidRDefault="00BA4185">
                  <w:pPr>
                    <w:pStyle w:val="afc"/>
                  </w:pPr>
                </w:p>
              </w:tc>
              <w:tc>
                <w:tcPr>
                  <w:tcW w:w="1329" w:type="dxa"/>
                  <w:tcBorders>
                    <w:tl2br w:val="nil"/>
                    <w:tr2bl w:val="nil"/>
                  </w:tcBorders>
                  <w:vAlign w:val="center"/>
                </w:tcPr>
                <w:p w14:paraId="50937B65" w14:textId="77777777" w:rsidR="00BA4185" w:rsidRDefault="00B14AE7">
                  <w:pPr>
                    <w:pStyle w:val="afc"/>
                  </w:pPr>
                  <w:r>
                    <w:rPr>
                      <w:rFonts w:hint="eastAsia"/>
                    </w:rPr>
                    <w:t>0.6</w:t>
                  </w:r>
                </w:p>
              </w:tc>
              <w:tc>
                <w:tcPr>
                  <w:tcW w:w="3673" w:type="dxa"/>
                  <w:vMerge/>
                  <w:tcBorders>
                    <w:tl2br w:val="nil"/>
                    <w:tr2bl w:val="nil"/>
                  </w:tcBorders>
                  <w:vAlign w:val="center"/>
                </w:tcPr>
                <w:p w14:paraId="44F1ADC7" w14:textId="77777777" w:rsidR="00BA4185" w:rsidRDefault="00BA4185">
                  <w:pPr>
                    <w:pStyle w:val="afc"/>
                  </w:pPr>
                </w:p>
              </w:tc>
            </w:tr>
            <w:tr w:rsidR="00BA4185" w14:paraId="74211BA8" w14:textId="77777777" w:rsidTr="004A557D">
              <w:trPr>
                <w:trHeight w:val="338"/>
              </w:trPr>
              <w:tc>
                <w:tcPr>
                  <w:tcW w:w="1582" w:type="dxa"/>
                  <w:tcBorders>
                    <w:tl2br w:val="nil"/>
                    <w:tr2bl w:val="nil"/>
                  </w:tcBorders>
                  <w:vAlign w:val="center"/>
                </w:tcPr>
                <w:p w14:paraId="71F00B5F" w14:textId="77777777" w:rsidR="00BA4185" w:rsidRDefault="00B14AE7">
                  <w:pPr>
                    <w:pStyle w:val="afc"/>
                  </w:pPr>
                  <w:r>
                    <w:rPr>
                      <w:rFonts w:hint="eastAsia"/>
                    </w:rPr>
                    <w:t>员工日常生活</w:t>
                  </w:r>
                </w:p>
              </w:tc>
              <w:tc>
                <w:tcPr>
                  <w:tcW w:w="1297" w:type="dxa"/>
                  <w:tcBorders>
                    <w:tl2br w:val="nil"/>
                    <w:tr2bl w:val="nil"/>
                  </w:tcBorders>
                  <w:vAlign w:val="center"/>
                </w:tcPr>
                <w:p w14:paraId="20F13B57" w14:textId="77777777" w:rsidR="00BA4185" w:rsidRDefault="00B14AE7">
                  <w:pPr>
                    <w:pStyle w:val="afc"/>
                  </w:pPr>
                  <w:r>
                    <w:rPr>
                      <w:rFonts w:hint="eastAsia"/>
                    </w:rPr>
                    <w:t>生活垃圾</w:t>
                  </w:r>
                </w:p>
              </w:tc>
              <w:tc>
                <w:tcPr>
                  <w:tcW w:w="1154" w:type="dxa"/>
                  <w:tcBorders>
                    <w:tl2br w:val="nil"/>
                    <w:tr2bl w:val="nil"/>
                  </w:tcBorders>
                  <w:vAlign w:val="center"/>
                </w:tcPr>
                <w:p w14:paraId="617E4DF2" w14:textId="77777777" w:rsidR="00BA4185" w:rsidRDefault="00B14AE7">
                  <w:pPr>
                    <w:pStyle w:val="afc"/>
                  </w:pPr>
                  <w:r>
                    <w:rPr>
                      <w:rFonts w:hint="eastAsia"/>
                    </w:rPr>
                    <w:t>一般固废</w:t>
                  </w:r>
                </w:p>
              </w:tc>
              <w:tc>
                <w:tcPr>
                  <w:tcW w:w="1329" w:type="dxa"/>
                  <w:tcBorders>
                    <w:tl2br w:val="nil"/>
                    <w:tr2bl w:val="nil"/>
                  </w:tcBorders>
                  <w:vAlign w:val="center"/>
                </w:tcPr>
                <w:p w14:paraId="458138D8" w14:textId="549E9727" w:rsidR="00BA4185" w:rsidRDefault="00BC39AB">
                  <w:pPr>
                    <w:pStyle w:val="afc"/>
                  </w:pPr>
                  <w:r>
                    <w:t>3</w:t>
                  </w:r>
                </w:p>
              </w:tc>
              <w:tc>
                <w:tcPr>
                  <w:tcW w:w="3673" w:type="dxa"/>
                  <w:tcBorders>
                    <w:tl2br w:val="nil"/>
                    <w:tr2bl w:val="nil"/>
                  </w:tcBorders>
                  <w:vAlign w:val="center"/>
                </w:tcPr>
                <w:p w14:paraId="096EA0F2" w14:textId="77777777" w:rsidR="00BA4185" w:rsidRDefault="00B14AE7">
                  <w:pPr>
                    <w:pStyle w:val="afc"/>
                  </w:pPr>
                  <w:r>
                    <w:t>定点堆放，及时清理，运往垃圾中转站处理</w:t>
                  </w:r>
                </w:p>
              </w:tc>
            </w:tr>
          </w:tbl>
          <w:p w14:paraId="352F01A1" w14:textId="77777777" w:rsidR="00BA4185" w:rsidRDefault="00B14AE7">
            <w:pPr>
              <w:ind w:firstLine="480"/>
            </w:pPr>
            <w:r>
              <w:rPr>
                <w:rFonts w:hint="eastAsia"/>
              </w:rPr>
              <w:t>危废暂存间的建设应严格按照《危险废物贮存污染控制标准》（</w:t>
            </w:r>
            <w:r>
              <w:rPr>
                <w:rFonts w:hint="eastAsia"/>
              </w:rPr>
              <w:t>GB18597-2001</w:t>
            </w:r>
            <w:r>
              <w:rPr>
                <w:rFonts w:hint="eastAsia"/>
              </w:rPr>
              <w:t>）要求建设，另外，本项目的危废暂存间的建设和危废在转移的过程中应采取以下污染防治措施：</w:t>
            </w:r>
          </w:p>
          <w:p w14:paraId="675E523B" w14:textId="77777777" w:rsidR="00BA4185" w:rsidRDefault="00B14AE7">
            <w:pPr>
              <w:ind w:firstLine="480"/>
            </w:pPr>
            <w:r>
              <w:rPr>
                <w:rFonts w:hint="eastAsia"/>
              </w:rPr>
              <w:t>（</w:t>
            </w:r>
            <w:r>
              <w:rPr>
                <w:rFonts w:hint="eastAsia"/>
              </w:rPr>
              <w:t>1</w:t>
            </w:r>
            <w:r>
              <w:rPr>
                <w:rFonts w:hint="eastAsia"/>
              </w:rPr>
              <w:t>）应有隔离措施、报警装置和防晒、防风、防御设施；基础防渗层为黏土层的，厚度应在</w:t>
            </w:r>
            <w:r>
              <w:rPr>
                <w:rFonts w:hint="eastAsia"/>
              </w:rPr>
              <w:t>1m</w:t>
            </w:r>
            <w:r>
              <w:rPr>
                <w:rFonts w:hint="eastAsia"/>
              </w:rPr>
              <w:t>以上，渗透系数应小于</w:t>
            </w:r>
            <w:r>
              <w:rPr>
                <w:rFonts w:hint="eastAsia"/>
              </w:rPr>
              <w:t>1.0</w:t>
            </w:r>
            <w:r>
              <w:rPr>
                <w:rFonts w:hint="eastAsia"/>
              </w:rPr>
              <w:t>×</w:t>
            </w:r>
            <w:r>
              <w:rPr>
                <w:rFonts w:hint="eastAsia"/>
              </w:rPr>
              <w:t>10</w:t>
            </w:r>
            <w:r>
              <w:rPr>
                <w:rFonts w:hint="eastAsia"/>
                <w:vertAlign w:val="superscript"/>
              </w:rPr>
              <w:t>-7</w:t>
            </w:r>
            <w:r>
              <w:rPr>
                <w:rFonts w:hint="eastAsia"/>
              </w:rPr>
              <w:t>cm/s</w:t>
            </w:r>
            <w:r>
              <w:rPr>
                <w:rFonts w:hint="eastAsia"/>
              </w:rPr>
              <w:t>，基础防渗层也可由厚度为</w:t>
            </w:r>
            <w:r>
              <w:rPr>
                <w:rFonts w:hint="eastAsia"/>
              </w:rPr>
              <w:t>2mm</w:t>
            </w:r>
            <w:r>
              <w:rPr>
                <w:rFonts w:hint="eastAsia"/>
              </w:rPr>
              <w:t>以上的高密度聚乙烯及其他人工防渗材料组成，渗透系数应小于</w:t>
            </w:r>
            <w:r>
              <w:rPr>
                <w:rFonts w:hint="eastAsia"/>
              </w:rPr>
              <w:t>1.0</w:t>
            </w:r>
            <w:r>
              <w:rPr>
                <w:rFonts w:hint="eastAsia"/>
              </w:rPr>
              <w:t>×</w:t>
            </w:r>
            <w:r>
              <w:rPr>
                <w:rFonts w:hint="eastAsia"/>
              </w:rPr>
              <w:t>10</w:t>
            </w:r>
            <w:r>
              <w:rPr>
                <w:rFonts w:hint="eastAsia"/>
                <w:vertAlign w:val="superscript"/>
              </w:rPr>
              <w:t>-10</w:t>
            </w:r>
            <w:r>
              <w:rPr>
                <w:rFonts w:hint="eastAsia"/>
              </w:rPr>
              <w:t>cm/s</w:t>
            </w:r>
            <w:r>
              <w:rPr>
                <w:rFonts w:hint="eastAsia"/>
              </w:rPr>
              <w:t>。</w:t>
            </w:r>
          </w:p>
          <w:p w14:paraId="28858BFC" w14:textId="77777777" w:rsidR="00BA4185" w:rsidRDefault="00B14AE7">
            <w:pPr>
              <w:ind w:firstLine="480"/>
            </w:pPr>
            <w:r>
              <w:rPr>
                <w:rFonts w:hint="eastAsia"/>
              </w:rPr>
              <w:t>（</w:t>
            </w:r>
            <w:r>
              <w:rPr>
                <w:rFonts w:hint="eastAsia"/>
              </w:rPr>
              <w:t>2</w:t>
            </w:r>
            <w:r>
              <w:rPr>
                <w:rFonts w:hint="eastAsia"/>
              </w:rPr>
              <w:t>）危废的转移应严格按照危废转移联单手续进行，委托具有资质的运输单位进行符合要求的车辆运输，禁止不相容的废物混合运输。</w:t>
            </w:r>
          </w:p>
          <w:p w14:paraId="26580144" w14:textId="77777777" w:rsidR="00BA4185" w:rsidRDefault="00B14AE7">
            <w:pPr>
              <w:ind w:firstLine="480"/>
            </w:pPr>
            <w:r>
              <w:rPr>
                <w:rFonts w:hint="eastAsia"/>
              </w:rPr>
              <w:t>（</w:t>
            </w:r>
            <w:r>
              <w:rPr>
                <w:rFonts w:hint="eastAsia"/>
              </w:rPr>
              <w:t>3</w:t>
            </w:r>
            <w:r>
              <w:rPr>
                <w:rFonts w:hint="eastAsia"/>
              </w:rPr>
              <w:t>）运输路线应避开人口密集区、学校、医院、保护水体等环境敏感区。</w:t>
            </w:r>
          </w:p>
          <w:p w14:paraId="19354275" w14:textId="77777777" w:rsidR="00BA4185" w:rsidRDefault="00B14AE7">
            <w:pPr>
              <w:ind w:firstLine="480"/>
            </w:pPr>
            <w:r>
              <w:rPr>
                <w:rFonts w:hint="eastAsia"/>
              </w:rPr>
              <w:t>经采取以上治理措施后，本项目固体废物均得到合理的处置和处理，对周围环境产生的影响较小。</w:t>
            </w:r>
          </w:p>
          <w:p w14:paraId="2B433130" w14:textId="77777777" w:rsidR="00BA4185" w:rsidRDefault="00B14AE7">
            <w:pPr>
              <w:adjustRightInd w:val="0"/>
              <w:snapToGrid w:val="0"/>
              <w:ind w:firstLine="482"/>
              <w:rPr>
                <w:rFonts w:eastAsia="宋体" w:cs="Times New Roman"/>
                <w:b/>
                <w:bCs/>
                <w:color w:val="000000"/>
              </w:rPr>
            </w:pPr>
            <w:bookmarkStart w:id="3" w:name="_Toc14463"/>
            <w:bookmarkStart w:id="4" w:name="_Toc1864"/>
            <w:r>
              <w:rPr>
                <w:rFonts w:eastAsia="宋体" w:hint="eastAsia"/>
                <w:b/>
                <w:bCs/>
              </w:rPr>
              <w:t>（五）</w:t>
            </w:r>
            <w:r>
              <w:rPr>
                <w:rFonts w:eastAsia="宋体" w:cs="Times New Roman" w:hint="eastAsia"/>
                <w:b/>
                <w:bCs/>
                <w:color w:val="000000"/>
              </w:rPr>
              <w:t>风险分析</w:t>
            </w:r>
            <w:bookmarkEnd w:id="3"/>
            <w:bookmarkEnd w:id="4"/>
          </w:p>
          <w:p w14:paraId="4BC2B822" w14:textId="77777777" w:rsidR="00BA4185" w:rsidRDefault="00B14AE7">
            <w:pPr>
              <w:adjustRightInd w:val="0"/>
              <w:snapToGrid w:val="0"/>
              <w:ind w:firstLine="480"/>
              <w:rPr>
                <w:rFonts w:eastAsia="宋体" w:cs="Times New Roman"/>
                <w:color w:val="000000"/>
              </w:rPr>
            </w:pPr>
            <w:bookmarkStart w:id="5" w:name="_Toc14836"/>
            <w:bookmarkStart w:id="6" w:name="_Toc459618858"/>
            <w:bookmarkStart w:id="7" w:name="_Toc26094"/>
            <w:bookmarkStart w:id="8" w:name="_Toc459851727"/>
            <w:bookmarkStart w:id="9" w:name="_Toc463817029"/>
            <w:bookmarkStart w:id="10" w:name="_Toc460520513"/>
            <w:r>
              <w:rPr>
                <w:rFonts w:eastAsia="宋体" w:cs="Times New Roman" w:hint="eastAsia"/>
                <w:color w:val="000000"/>
              </w:rPr>
              <w:t>（</w:t>
            </w:r>
            <w:r>
              <w:rPr>
                <w:rFonts w:eastAsia="宋体" w:cs="Times New Roman" w:hint="eastAsia"/>
                <w:color w:val="000000"/>
              </w:rPr>
              <w:t>1</w:t>
            </w:r>
            <w:r>
              <w:rPr>
                <w:rFonts w:eastAsia="宋体" w:cs="Times New Roman" w:hint="eastAsia"/>
                <w:color w:val="000000"/>
              </w:rPr>
              <w:t>）厂区风险识别</w:t>
            </w:r>
          </w:p>
          <w:p w14:paraId="081EC4F3" w14:textId="77777777" w:rsidR="00BA4185" w:rsidRDefault="00B14AE7">
            <w:pPr>
              <w:adjustRightInd w:val="0"/>
              <w:snapToGrid w:val="0"/>
              <w:ind w:firstLine="480"/>
              <w:rPr>
                <w:rFonts w:eastAsia="宋体" w:cs="Times New Roman"/>
                <w:color w:val="000000"/>
              </w:rPr>
            </w:pPr>
            <w:r>
              <w:rPr>
                <w:rFonts w:eastAsia="宋体" w:cs="Times New Roman" w:hint="eastAsia"/>
                <w:color w:val="000000"/>
              </w:rPr>
              <w:t>物质风险识别</w:t>
            </w:r>
          </w:p>
          <w:p w14:paraId="1F765487" w14:textId="77777777" w:rsidR="00BA4185" w:rsidRDefault="004B2911">
            <w:pPr>
              <w:adjustRightInd w:val="0"/>
              <w:snapToGrid w:val="0"/>
              <w:ind w:firstLine="480"/>
              <w:rPr>
                <w:rFonts w:eastAsia="宋体" w:cs="Times New Roman"/>
                <w:color w:val="000000"/>
              </w:rPr>
            </w:pPr>
            <w:r>
              <w:rPr>
                <w:rFonts w:eastAsia="宋体" w:cs="Times New Roman" w:hint="eastAsia"/>
                <w:color w:val="000000"/>
              </w:rPr>
              <w:t>本项目使用天然气作为能源，天然气为管道天然气</w:t>
            </w:r>
            <w:r w:rsidR="00B14AE7">
              <w:rPr>
                <w:rFonts w:eastAsia="宋体" w:cs="Times New Roman" w:hint="eastAsia"/>
                <w:color w:val="000000"/>
              </w:rPr>
              <w:t>，使用量为</w:t>
            </w:r>
            <w:r w:rsidR="00B14AE7">
              <w:rPr>
                <w:rFonts w:eastAsia="宋体" w:cs="Times New Roman" w:hint="eastAsia"/>
                <w:color w:val="000000"/>
              </w:rPr>
              <w:t>35</w:t>
            </w:r>
            <w:r w:rsidR="00B14AE7">
              <w:rPr>
                <w:rFonts w:eastAsia="宋体" w:cs="Times New Roman" w:hint="eastAsia"/>
                <w:color w:val="000000"/>
              </w:rPr>
              <w:t>万</w:t>
            </w:r>
            <w:r w:rsidR="00B14AE7">
              <w:rPr>
                <w:rFonts w:eastAsia="宋体" w:cs="Times New Roman" w:hint="eastAsia"/>
                <w:color w:val="000000"/>
              </w:rPr>
              <w:t>m</w:t>
            </w:r>
            <w:r w:rsidR="00B14AE7">
              <w:rPr>
                <w:rFonts w:eastAsia="宋体" w:cs="Times New Roman" w:hint="eastAsia"/>
                <w:color w:val="000000"/>
                <w:vertAlign w:val="superscript"/>
              </w:rPr>
              <w:t>3</w:t>
            </w:r>
            <w:r w:rsidR="00B14AE7">
              <w:rPr>
                <w:rFonts w:eastAsia="宋体" w:cs="Times New Roman" w:hint="eastAsia"/>
                <w:color w:val="000000"/>
              </w:rPr>
              <w:t>。根据《危险化学品重大危险源辨识》</w:t>
            </w:r>
            <w:r w:rsidR="00B14AE7">
              <w:rPr>
                <w:rFonts w:eastAsia="宋体" w:cs="Times New Roman" w:hint="eastAsia"/>
                <w:color w:val="000000"/>
              </w:rPr>
              <w:t>(GB18218-2009)</w:t>
            </w:r>
            <w:r w:rsidR="00B14AE7">
              <w:rPr>
                <w:rFonts w:eastAsia="宋体" w:cs="Times New Roman" w:hint="eastAsia"/>
                <w:color w:val="000000"/>
              </w:rPr>
              <w:t>要求，本项目不构成重大污染源，分析见下表。</w:t>
            </w:r>
          </w:p>
          <w:p w14:paraId="19958601" w14:textId="58E53320" w:rsidR="00BA4185" w:rsidRDefault="00B14AE7">
            <w:pPr>
              <w:pStyle w:val="af9"/>
            </w:pPr>
            <w:r>
              <w:rPr>
                <w:rFonts w:hint="eastAsia"/>
              </w:rPr>
              <w:t>表</w:t>
            </w:r>
            <w:r w:rsidR="00DD320C">
              <w:t>29</w:t>
            </w:r>
            <w:r>
              <w:rPr>
                <w:rFonts w:hint="eastAsia"/>
              </w:rPr>
              <w:t xml:space="preserve">   </w:t>
            </w:r>
            <w:r>
              <w:rPr>
                <w:rFonts w:hint="eastAsia"/>
              </w:rPr>
              <w:t>重大危险源识别</w:t>
            </w:r>
          </w:p>
          <w:tbl>
            <w:tblPr>
              <w:tblStyle w:val="af5"/>
              <w:tblW w:w="8958" w:type="dxa"/>
              <w:tblLook w:val="04A0" w:firstRow="1" w:lastRow="0" w:firstColumn="1" w:lastColumn="0" w:noHBand="0" w:noVBand="1"/>
            </w:tblPr>
            <w:tblGrid>
              <w:gridCol w:w="1204"/>
              <w:gridCol w:w="1230"/>
              <w:gridCol w:w="1665"/>
              <w:gridCol w:w="1740"/>
              <w:gridCol w:w="3119"/>
            </w:tblGrid>
            <w:tr w:rsidR="00BA4185" w14:paraId="14A36F8C" w14:textId="77777777" w:rsidTr="004A557D">
              <w:tc>
                <w:tcPr>
                  <w:tcW w:w="1204" w:type="dxa"/>
                  <w:vAlign w:val="center"/>
                </w:tcPr>
                <w:p w14:paraId="1842885E" w14:textId="77777777" w:rsidR="00BA4185" w:rsidRDefault="00B14AE7">
                  <w:pPr>
                    <w:pStyle w:val="af8"/>
                    <w:rPr>
                      <w:b/>
                      <w:bCs/>
                    </w:rPr>
                  </w:pPr>
                  <w:r>
                    <w:rPr>
                      <w:rFonts w:hint="eastAsia"/>
                      <w:b/>
                      <w:bCs/>
                    </w:rPr>
                    <w:t>危险物质</w:t>
                  </w:r>
                </w:p>
              </w:tc>
              <w:tc>
                <w:tcPr>
                  <w:tcW w:w="1230" w:type="dxa"/>
                  <w:vAlign w:val="center"/>
                </w:tcPr>
                <w:p w14:paraId="4B7633DF" w14:textId="77777777" w:rsidR="00BA4185" w:rsidRDefault="00B14AE7">
                  <w:pPr>
                    <w:pStyle w:val="af8"/>
                    <w:rPr>
                      <w:b/>
                      <w:bCs/>
                    </w:rPr>
                  </w:pPr>
                  <w:r>
                    <w:rPr>
                      <w:rFonts w:hint="eastAsia"/>
                      <w:b/>
                      <w:bCs/>
                    </w:rPr>
                    <w:t>类别</w:t>
                  </w:r>
                </w:p>
              </w:tc>
              <w:tc>
                <w:tcPr>
                  <w:tcW w:w="1665" w:type="dxa"/>
                  <w:vAlign w:val="center"/>
                </w:tcPr>
                <w:p w14:paraId="10B0D4EC" w14:textId="77777777" w:rsidR="00BA4185" w:rsidRDefault="00B14AE7">
                  <w:pPr>
                    <w:pStyle w:val="af8"/>
                    <w:rPr>
                      <w:b/>
                      <w:bCs/>
                    </w:rPr>
                  </w:pPr>
                  <w:r>
                    <w:rPr>
                      <w:rFonts w:hint="eastAsia"/>
                      <w:b/>
                      <w:bCs/>
                    </w:rPr>
                    <w:t>临界储存量</w:t>
                  </w:r>
                </w:p>
              </w:tc>
              <w:tc>
                <w:tcPr>
                  <w:tcW w:w="1740" w:type="dxa"/>
                  <w:vAlign w:val="center"/>
                </w:tcPr>
                <w:p w14:paraId="6AE50C37" w14:textId="77777777" w:rsidR="00BA4185" w:rsidRDefault="00B14AE7">
                  <w:pPr>
                    <w:pStyle w:val="af8"/>
                    <w:rPr>
                      <w:b/>
                      <w:bCs/>
                    </w:rPr>
                  </w:pPr>
                  <w:r>
                    <w:rPr>
                      <w:rFonts w:hint="eastAsia"/>
                      <w:b/>
                      <w:bCs/>
                    </w:rPr>
                    <w:t>本项目</w:t>
                  </w:r>
                </w:p>
              </w:tc>
              <w:tc>
                <w:tcPr>
                  <w:tcW w:w="3119" w:type="dxa"/>
                  <w:vAlign w:val="center"/>
                </w:tcPr>
                <w:p w14:paraId="701299CE" w14:textId="77777777" w:rsidR="00BA4185" w:rsidRDefault="00B14AE7">
                  <w:pPr>
                    <w:pStyle w:val="af8"/>
                    <w:rPr>
                      <w:b/>
                      <w:bCs/>
                    </w:rPr>
                  </w:pPr>
                  <w:r>
                    <w:rPr>
                      <w:rFonts w:hint="eastAsia"/>
                      <w:b/>
                      <w:bCs/>
                    </w:rPr>
                    <w:t>结论</w:t>
                  </w:r>
                </w:p>
              </w:tc>
            </w:tr>
            <w:tr w:rsidR="00BA4185" w14:paraId="2ECCB6DD" w14:textId="77777777" w:rsidTr="004A557D">
              <w:tc>
                <w:tcPr>
                  <w:tcW w:w="1204" w:type="dxa"/>
                  <w:vAlign w:val="center"/>
                </w:tcPr>
                <w:p w14:paraId="5CFAFD23" w14:textId="77777777" w:rsidR="00BA4185" w:rsidRDefault="00B14AE7">
                  <w:pPr>
                    <w:pStyle w:val="af8"/>
                  </w:pPr>
                  <w:r>
                    <w:rPr>
                      <w:rFonts w:hint="eastAsia"/>
                    </w:rPr>
                    <w:t>天然气</w:t>
                  </w:r>
                </w:p>
              </w:tc>
              <w:tc>
                <w:tcPr>
                  <w:tcW w:w="1230" w:type="dxa"/>
                  <w:vAlign w:val="center"/>
                </w:tcPr>
                <w:p w14:paraId="23CE1929" w14:textId="77777777" w:rsidR="00BA4185" w:rsidRDefault="00B14AE7">
                  <w:pPr>
                    <w:pStyle w:val="af8"/>
                  </w:pPr>
                  <w:r>
                    <w:rPr>
                      <w:rFonts w:hint="eastAsia"/>
                    </w:rPr>
                    <w:t>易燃气体</w:t>
                  </w:r>
                </w:p>
              </w:tc>
              <w:tc>
                <w:tcPr>
                  <w:tcW w:w="1665" w:type="dxa"/>
                  <w:vAlign w:val="center"/>
                </w:tcPr>
                <w:p w14:paraId="34A7ED85" w14:textId="77777777" w:rsidR="00BA4185" w:rsidRDefault="00B14AE7">
                  <w:pPr>
                    <w:pStyle w:val="af8"/>
                  </w:pPr>
                  <w:r>
                    <w:rPr>
                      <w:rFonts w:hint="eastAsia"/>
                    </w:rPr>
                    <w:t>50t</w:t>
                  </w:r>
                </w:p>
              </w:tc>
              <w:tc>
                <w:tcPr>
                  <w:tcW w:w="1740" w:type="dxa"/>
                  <w:vAlign w:val="center"/>
                </w:tcPr>
                <w:p w14:paraId="294FE6ED" w14:textId="77777777" w:rsidR="00BA4185" w:rsidRDefault="004B2911">
                  <w:pPr>
                    <w:pStyle w:val="af8"/>
                  </w:pPr>
                  <w:r>
                    <w:rPr>
                      <w:rFonts w:hint="eastAsia"/>
                    </w:rPr>
                    <w:t>0t</w:t>
                  </w:r>
                </w:p>
              </w:tc>
              <w:tc>
                <w:tcPr>
                  <w:tcW w:w="3119" w:type="dxa"/>
                  <w:vAlign w:val="center"/>
                </w:tcPr>
                <w:p w14:paraId="795AE33E" w14:textId="77777777" w:rsidR="00BA4185" w:rsidRDefault="00B14AE7">
                  <w:pPr>
                    <w:pStyle w:val="af8"/>
                  </w:pPr>
                  <w:r>
                    <w:rPr>
                      <w:rFonts w:hint="eastAsia"/>
                    </w:rPr>
                    <w:t>不属于重大危险源</w:t>
                  </w:r>
                </w:p>
              </w:tc>
            </w:tr>
          </w:tbl>
          <w:p w14:paraId="7E900124" w14:textId="77777777" w:rsidR="00BA4185" w:rsidRDefault="00BA4185">
            <w:pPr>
              <w:pStyle w:val="af9"/>
            </w:pPr>
          </w:p>
          <w:p w14:paraId="7588BF81" w14:textId="77777777" w:rsidR="00BA4185" w:rsidRDefault="00B14AE7">
            <w:pPr>
              <w:ind w:firstLine="480"/>
            </w:pPr>
            <w:r>
              <w:rPr>
                <w:rFonts w:hint="eastAsia"/>
              </w:rPr>
              <w:t>厂区内天然气储存量为</w:t>
            </w:r>
            <w:r>
              <w:rPr>
                <w:rFonts w:hint="eastAsia"/>
              </w:rPr>
              <w:t>50</w:t>
            </w:r>
            <w:r>
              <w:rPr>
                <w:rFonts w:hint="eastAsia"/>
              </w:rPr>
              <w:t>万</w:t>
            </w:r>
            <w:r>
              <w:rPr>
                <w:rFonts w:hint="eastAsia"/>
              </w:rPr>
              <w:t>m</w:t>
            </w:r>
            <w:r>
              <w:rPr>
                <w:rFonts w:hint="eastAsia"/>
                <w:vertAlign w:val="superscript"/>
              </w:rPr>
              <w:t>3</w:t>
            </w:r>
            <w:r>
              <w:rPr>
                <w:rFonts w:hint="eastAsia"/>
              </w:rPr>
              <w:t>时构成重大危险源，故本项目不存在重大危险源。</w:t>
            </w:r>
          </w:p>
          <w:p w14:paraId="1A27BAC4" w14:textId="77777777" w:rsidR="00BA4185" w:rsidRDefault="00B14AE7">
            <w:pPr>
              <w:ind w:firstLine="480"/>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天热气的组成、特点</w:t>
            </w:r>
            <w:bookmarkEnd w:id="5"/>
            <w:bookmarkEnd w:id="6"/>
            <w:bookmarkEnd w:id="7"/>
            <w:bookmarkEnd w:id="8"/>
            <w:bookmarkEnd w:id="9"/>
            <w:bookmarkEnd w:id="10"/>
          </w:p>
          <w:p w14:paraId="0134B145" w14:textId="77777777" w:rsidR="00BA4185" w:rsidRDefault="00B14AE7">
            <w:pPr>
              <w:ind w:firstLine="480"/>
            </w:pPr>
            <w:r>
              <w:rPr>
                <w:rFonts w:hint="eastAsia"/>
              </w:rPr>
              <w:t>组成：天然气主要成分</w:t>
            </w:r>
            <w:hyperlink r:id="rId25" w:tgtFrame="https://baike.baidu.com/item/%E5%A4%A9%E7%84%B6%E6%B0%94/_blank" w:history="1">
              <w:r>
                <w:rPr>
                  <w:rFonts w:hint="eastAsia"/>
                </w:rPr>
                <w:t>烷烃</w:t>
              </w:r>
            </w:hyperlink>
            <w:r>
              <w:rPr>
                <w:rFonts w:hint="eastAsia"/>
              </w:rPr>
              <w:t>，其中</w:t>
            </w:r>
            <w:hyperlink r:id="rId26" w:tgtFrame="https://baike.baidu.com/item/%E5%A4%A9%E7%84%B6%E6%B0%94/_blank" w:history="1">
              <w:r>
                <w:rPr>
                  <w:rFonts w:hint="eastAsia"/>
                </w:rPr>
                <w:t>甲烷</w:t>
              </w:r>
            </w:hyperlink>
            <w:r>
              <w:rPr>
                <w:rFonts w:hint="eastAsia"/>
              </w:rPr>
              <w:t>占绝大多数，另有少量的</w:t>
            </w:r>
            <w:hyperlink r:id="rId27" w:tgtFrame="https://baike.baidu.com/item/%E5%A4%A9%E7%84%B6%E6%B0%94/_blank" w:history="1">
              <w:r>
                <w:rPr>
                  <w:rFonts w:hint="eastAsia"/>
                </w:rPr>
                <w:t>乙烷</w:t>
              </w:r>
            </w:hyperlink>
            <w:r>
              <w:rPr>
                <w:rFonts w:hint="eastAsia"/>
              </w:rPr>
              <w:t>、</w:t>
            </w:r>
            <w:hyperlink r:id="rId28" w:tgtFrame="https://baike.baidu.com/item/%E5%A4%A9%E7%84%B6%E6%B0%94/_blank" w:history="1">
              <w:r>
                <w:rPr>
                  <w:rFonts w:hint="eastAsia"/>
                </w:rPr>
                <w:t>丙烷</w:t>
              </w:r>
            </w:hyperlink>
            <w:r>
              <w:rPr>
                <w:rFonts w:hint="eastAsia"/>
              </w:rPr>
              <w:t>和</w:t>
            </w:r>
            <w:hyperlink r:id="rId29" w:tgtFrame="https://baike.baidu.com/item/%E5%A4%A9%E7%84%B6%E6%B0%94/_blank" w:history="1">
              <w:r>
                <w:rPr>
                  <w:rFonts w:hint="eastAsia"/>
                </w:rPr>
                <w:t>丁烷</w:t>
              </w:r>
            </w:hyperlink>
            <w:r>
              <w:rPr>
                <w:rFonts w:hint="eastAsia"/>
              </w:rPr>
              <w:t>，此外一般有</w:t>
            </w:r>
            <w:hyperlink r:id="rId30" w:tgtFrame="https://baike.baidu.com/item/%E5%A4%A9%E7%84%B6%E6%B0%94/_blank" w:history="1">
              <w:r>
                <w:rPr>
                  <w:rFonts w:hint="eastAsia"/>
                </w:rPr>
                <w:t>硫化氢</w:t>
              </w:r>
            </w:hyperlink>
            <w:r>
              <w:rPr>
                <w:rFonts w:hint="eastAsia"/>
              </w:rPr>
              <w:t>、二氧化碳、氮和水气和少量一氧化碳及微量的稀有气体，如</w:t>
            </w:r>
            <w:hyperlink r:id="rId31" w:tgtFrame="https://baike.baidu.com/item/%E5%A4%A9%E7%84%B6%E6%B0%94/_blank" w:history="1">
              <w:r>
                <w:rPr>
                  <w:rFonts w:hint="eastAsia"/>
                </w:rPr>
                <w:t>氦</w:t>
              </w:r>
            </w:hyperlink>
            <w:r>
              <w:rPr>
                <w:rFonts w:hint="eastAsia"/>
              </w:rPr>
              <w:t>和</w:t>
            </w:r>
            <w:hyperlink r:id="rId32" w:tgtFrame="https://baike.baidu.com/item/%E5%A4%A9%E7%84%B6%E6%B0%94/_blank" w:history="1">
              <w:r>
                <w:rPr>
                  <w:rFonts w:hint="eastAsia"/>
                </w:rPr>
                <w:t>氩</w:t>
              </w:r>
            </w:hyperlink>
            <w:r>
              <w:rPr>
                <w:rFonts w:hint="eastAsia"/>
              </w:rPr>
              <w:t>等。天然气在送到最终用户之前，为助于泄漏检测，还要用硫醇、</w:t>
            </w:r>
            <w:hyperlink r:id="rId33" w:tgtFrame="https://baike.baidu.com/item/%E5%A4%A9%E7%84%B6%E6%B0%94/_blank" w:history="1">
              <w:r>
                <w:rPr>
                  <w:rFonts w:hint="eastAsia"/>
                </w:rPr>
                <w:t>四氢噻吩</w:t>
              </w:r>
            </w:hyperlink>
            <w:r>
              <w:rPr>
                <w:rFonts w:hint="eastAsia"/>
              </w:rPr>
              <w:t>等来给天然气添加气味。</w:t>
            </w:r>
          </w:p>
          <w:p w14:paraId="5D816328" w14:textId="77777777" w:rsidR="00BA4185" w:rsidRDefault="00B14AE7">
            <w:pPr>
              <w:ind w:firstLine="480"/>
            </w:pPr>
            <w:r>
              <w:rPr>
                <w:rFonts w:hint="eastAsia"/>
              </w:rPr>
              <w:t>特点：</w:t>
            </w:r>
            <w:bookmarkStart w:id="11" w:name="_Toc459618859"/>
            <w:r>
              <w:rPr>
                <w:rFonts w:hint="eastAsia"/>
              </w:rPr>
              <w:t>天然气是较为安全的燃气之一，它不含一氧化碳，也比空气轻，一旦泄漏，立即会向上扩散，不易积聚形成爆炸性气体，安全性较高</w:t>
            </w:r>
          </w:p>
          <w:bookmarkStart w:id="12" w:name="_Toc20394"/>
          <w:p w14:paraId="47C5CD20" w14:textId="77777777" w:rsidR="00BA4185" w:rsidRDefault="00B14AE7">
            <w:pPr>
              <w:ind w:firstLine="480"/>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天然气危害特性</w:t>
            </w:r>
            <w:bookmarkEnd w:id="11"/>
            <w:bookmarkEnd w:id="12"/>
          </w:p>
          <w:p w14:paraId="0A5B1088" w14:textId="1FA17765" w:rsidR="00BA4185" w:rsidRDefault="00B14AE7">
            <w:pPr>
              <w:pStyle w:val="af9"/>
            </w:pPr>
            <w:r>
              <w:rPr>
                <w:rFonts w:hint="eastAsia"/>
              </w:rPr>
              <w:t>表</w:t>
            </w:r>
            <w:r>
              <w:rPr>
                <w:rFonts w:hint="eastAsia"/>
              </w:rPr>
              <w:t>3</w:t>
            </w:r>
            <w:r w:rsidR="00DD320C">
              <w:t>0</w:t>
            </w:r>
            <w:r>
              <w:rPr>
                <w:rFonts w:hint="eastAsia"/>
              </w:rPr>
              <w:t xml:space="preserve">   </w:t>
            </w:r>
            <w:r>
              <w:rPr>
                <w:rFonts w:hint="eastAsia"/>
              </w:rPr>
              <w:t>风险物质理化性质一览表</w:t>
            </w:r>
          </w:p>
          <w:tbl>
            <w:tblPr>
              <w:tblStyle w:val="af5"/>
              <w:tblW w:w="8958" w:type="dxa"/>
              <w:tblLook w:val="04A0" w:firstRow="1" w:lastRow="0" w:firstColumn="1" w:lastColumn="0" w:noHBand="0" w:noVBand="1"/>
            </w:tblPr>
            <w:tblGrid>
              <w:gridCol w:w="1219"/>
              <w:gridCol w:w="7739"/>
            </w:tblGrid>
            <w:tr w:rsidR="00BA4185" w14:paraId="04648637" w14:textId="77777777" w:rsidTr="004A557D">
              <w:tc>
                <w:tcPr>
                  <w:tcW w:w="1219" w:type="dxa"/>
                  <w:vAlign w:val="center"/>
                </w:tcPr>
                <w:p w14:paraId="6295E4F5" w14:textId="77777777" w:rsidR="00BA4185" w:rsidRDefault="00B14AE7">
                  <w:pPr>
                    <w:pStyle w:val="af8"/>
                    <w:rPr>
                      <w:b/>
                      <w:bCs/>
                    </w:rPr>
                  </w:pPr>
                  <w:r>
                    <w:rPr>
                      <w:rFonts w:hint="eastAsia"/>
                      <w:b/>
                      <w:bCs/>
                    </w:rPr>
                    <w:t>项目</w:t>
                  </w:r>
                </w:p>
              </w:tc>
              <w:tc>
                <w:tcPr>
                  <w:tcW w:w="7739" w:type="dxa"/>
                  <w:vAlign w:val="center"/>
                </w:tcPr>
                <w:p w14:paraId="2B7D63A5" w14:textId="77777777" w:rsidR="00BA4185" w:rsidRDefault="00B14AE7">
                  <w:pPr>
                    <w:pStyle w:val="af8"/>
                    <w:rPr>
                      <w:b/>
                      <w:bCs/>
                    </w:rPr>
                  </w:pPr>
                  <w:r>
                    <w:rPr>
                      <w:rFonts w:hint="eastAsia"/>
                      <w:b/>
                      <w:bCs/>
                    </w:rPr>
                    <w:t>内容</w:t>
                  </w:r>
                </w:p>
              </w:tc>
            </w:tr>
            <w:tr w:rsidR="00BA4185" w14:paraId="72391523" w14:textId="77777777" w:rsidTr="004A557D">
              <w:tc>
                <w:tcPr>
                  <w:tcW w:w="1219" w:type="dxa"/>
                  <w:vAlign w:val="center"/>
                </w:tcPr>
                <w:p w14:paraId="1F7D9438" w14:textId="77777777" w:rsidR="00BA4185" w:rsidRDefault="00B14AE7">
                  <w:pPr>
                    <w:pStyle w:val="af8"/>
                  </w:pPr>
                  <w:r>
                    <w:rPr>
                      <w:rFonts w:hint="eastAsia"/>
                    </w:rPr>
                    <w:t>健康危害</w:t>
                  </w:r>
                </w:p>
              </w:tc>
              <w:tc>
                <w:tcPr>
                  <w:tcW w:w="7739" w:type="dxa"/>
                  <w:vAlign w:val="center"/>
                </w:tcPr>
                <w:p w14:paraId="2FABF093" w14:textId="77777777" w:rsidR="00BA4185" w:rsidRDefault="00B14AE7">
                  <w:pPr>
                    <w:pStyle w:val="af8"/>
                  </w:pPr>
                  <w:r>
                    <w:rPr>
                      <w:rFonts w:hint="eastAsia"/>
                    </w:rPr>
                    <w:t>主要表现为类神经症，头晕、头痛、失眠、记忆力减退、恶心、乏力、食欲不振等</w:t>
                  </w:r>
                </w:p>
              </w:tc>
            </w:tr>
            <w:tr w:rsidR="00BA4185" w14:paraId="70630C18" w14:textId="77777777" w:rsidTr="004A557D">
              <w:tc>
                <w:tcPr>
                  <w:tcW w:w="1219" w:type="dxa"/>
                  <w:vAlign w:val="center"/>
                </w:tcPr>
                <w:p w14:paraId="12ECC279" w14:textId="77777777" w:rsidR="00BA4185" w:rsidRDefault="00B14AE7">
                  <w:pPr>
                    <w:pStyle w:val="af8"/>
                  </w:pPr>
                  <w:r>
                    <w:rPr>
                      <w:rFonts w:hint="eastAsia"/>
                    </w:rPr>
                    <w:t>环境危害</w:t>
                  </w:r>
                </w:p>
              </w:tc>
              <w:tc>
                <w:tcPr>
                  <w:tcW w:w="7739" w:type="dxa"/>
                  <w:vAlign w:val="center"/>
                </w:tcPr>
                <w:p w14:paraId="1FED5F05" w14:textId="77777777" w:rsidR="00BA4185" w:rsidRDefault="00B14AE7">
                  <w:pPr>
                    <w:pStyle w:val="af8"/>
                  </w:pPr>
                  <w:r>
                    <w:rPr>
                      <w:rFonts w:hint="eastAsia"/>
                    </w:rPr>
                    <w:t>对环境有危害，对水体、土壤和大气可造成污染</w:t>
                  </w:r>
                </w:p>
              </w:tc>
            </w:tr>
            <w:tr w:rsidR="00BA4185" w14:paraId="1C19ADF1" w14:textId="77777777" w:rsidTr="004A557D">
              <w:tc>
                <w:tcPr>
                  <w:tcW w:w="1219" w:type="dxa"/>
                  <w:vAlign w:val="center"/>
                </w:tcPr>
                <w:p w14:paraId="22D3E749" w14:textId="77777777" w:rsidR="00BA4185" w:rsidRDefault="00B14AE7">
                  <w:pPr>
                    <w:pStyle w:val="af8"/>
                  </w:pPr>
                  <w:r>
                    <w:rPr>
                      <w:rFonts w:hint="eastAsia"/>
                    </w:rPr>
                    <w:t>爆炸危险</w:t>
                  </w:r>
                </w:p>
              </w:tc>
              <w:tc>
                <w:tcPr>
                  <w:tcW w:w="7739" w:type="dxa"/>
                  <w:vAlign w:val="center"/>
                </w:tcPr>
                <w:p w14:paraId="365CAB05" w14:textId="77777777" w:rsidR="00BA4185" w:rsidRDefault="00B14AE7">
                  <w:pPr>
                    <w:pStyle w:val="af8"/>
                  </w:pPr>
                  <w:r>
                    <w:rPr>
                      <w:rFonts w:hint="eastAsia"/>
                    </w:rPr>
                    <w:t>泄露浓度到达</w:t>
                  </w:r>
                  <w:r>
                    <w:rPr>
                      <w:rFonts w:hint="eastAsia"/>
                    </w:rPr>
                    <w:t>5%</w:t>
                  </w:r>
                  <w:r>
                    <w:rPr>
                      <w:rFonts w:hint="eastAsia"/>
                    </w:rPr>
                    <w:t>即可爆炸，爆炸极限范围</w:t>
                  </w:r>
                  <w:r>
                    <w:rPr>
                      <w:rFonts w:hint="eastAsia"/>
                    </w:rPr>
                    <w:t>5%~15%</w:t>
                  </w:r>
                </w:p>
              </w:tc>
            </w:tr>
            <w:tr w:rsidR="00BA4185" w14:paraId="35C849E3" w14:textId="77777777" w:rsidTr="004A557D">
              <w:tc>
                <w:tcPr>
                  <w:tcW w:w="1219" w:type="dxa"/>
                  <w:vAlign w:val="center"/>
                </w:tcPr>
                <w:p w14:paraId="2032C933" w14:textId="77777777" w:rsidR="00BA4185" w:rsidRDefault="00B14AE7">
                  <w:pPr>
                    <w:pStyle w:val="af8"/>
                  </w:pPr>
                  <w:r>
                    <w:rPr>
                      <w:rFonts w:hint="eastAsia"/>
                    </w:rPr>
                    <w:t>危险特性</w:t>
                  </w:r>
                </w:p>
              </w:tc>
              <w:tc>
                <w:tcPr>
                  <w:tcW w:w="7739" w:type="dxa"/>
                  <w:vAlign w:val="center"/>
                </w:tcPr>
                <w:p w14:paraId="575D6A6A" w14:textId="77777777" w:rsidR="00BA4185" w:rsidRDefault="00B14AE7">
                  <w:pPr>
                    <w:pStyle w:val="af8"/>
                  </w:pPr>
                  <w:r>
                    <w:rPr>
                      <w:rFonts w:hint="eastAsia"/>
                    </w:rPr>
                    <w:t>极易燃，与空气混合能形成爆炸性混合物。天然气气体与空气混合的物质遇热和明火会燃烧爆炸，爆炸极限是</w:t>
                  </w:r>
                  <w:r>
                    <w:rPr>
                      <w:rFonts w:hint="eastAsia"/>
                    </w:rPr>
                    <w:t>5%~15%</w:t>
                  </w:r>
                  <w:r>
                    <w:rPr>
                      <w:rFonts w:hint="eastAsia"/>
                    </w:rPr>
                    <w:t>，爆炸威力是等量</w:t>
                  </w:r>
                  <w:r>
                    <w:rPr>
                      <w:rFonts w:hint="eastAsia"/>
                    </w:rPr>
                    <w:t>TNT</w:t>
                  </w:r>
                  <w:r>
                    <w:rPr>
                      <w:rFonts w:hint="eastAsia"/>
                    </w:rPr>
                    <w:t>炸药的</w:t>
                  </w:r>
                  <w:r>
                    <w:rPr>
                      <w:rFonts w:hint="eastAsia"/>
                    </w:rPr>
                    <w:t>4-10</w:t>
                  </w:r>
                  <w:r>
                    <w:rPr>
                      <w:rFonts w:hint="eastAsia"/>
                    </w:rPr>
                    <w:t>倍</w:t>
                  </w:r>
                </w:p>
              </w:tc>
            </w:tr>
          </w:tbl>
          <w:p w14:paraId="5FC75A16" w14:textId="77777777" w:rsidR="00BA4185" w:rsidRDefault="00B14AE7">
            <w:pPr>
              <w:ind w:firstLine="480"/>
            </w:pPr>
            <w:bookmarkStart w:id="13" w:name="_Toc18234"/>
            <w:bookmarkStart w:id="14" w:name="_Toc460520514"/>
            <w:bookmarkStart w:id="15" w:name="_Toc459618860"/>
            <w:bookmarkStart w:id="16" w:name="_Toc463817030"/>
            <w:bookmarkStart w:id="17" w:name="_Toc22528"/>
            <w:bookmarkStart w:id="18" w:name="_Toc459851728"/>
            <w:r>
              <w:rPr>
                <w:rFonts w:hint="eastAsia"/>
              </w:rPr>
              <w:t>生产设施风险识别</w:t>
            </w:r>
            <w:bookmarkEnd w:id="13"/>
            <w:bookmarkEnd w:id="14"/>
            <w:bookmarkEnd w:id="15"/>
            <w:bookmarkEnd w:id="16"/>
            <w:bookmarkEnd w:id="17"/>
            <w:bookmarkEnd w:id="18"/>
          </w:p>
          <w:p w14:paraId="7DD7E8E9" w14:textId="77777777" w:rsidR="00BA4185" w:rsidRDefault="00B14AE7">
            <w:pPr>
              <w:ind w:firstLine="480"/>
            </w:pPr>
            <w:bookmarkStart w:id="19" w:name="_Toc460520515"/>
            <w:bookmarkStart w:id="20" w:name="_Toc459851729"/>
            <w:bookmarkStart w:id="21" w:name="_Toc463817031"/>
            <w:bookmarkStart w:id="22" w:name="_Toc459618861"/>
            <w:r>
              <w:rPr>
                <w:rFonts w:hint="eastAsia"/>
              </w:rPr>
              <w:t>本项目能源区可能会出现因为设备老化等原因导致天然气泄漏等问题。</w:t>
            </w:r>
          </w:p>
          <w:p w14:paraId="5F0F3A90" w14:textId="77777777" w:rsidR="00BA4185" w:rsidRDefault="00B14AE7">
            <w:pPr>
              <w:ind w:firstLine="480"/>
            </w:pPr>
            <w:bookmarkStart w:id="23" w:name="_Toc24997"/>
            <w:bookmarkStart w:id="24" w:name="_Toc2478"/>
            <w:r>
              <w:rPr>
                <w:rFonts w:hint="eastAsia"/>
              </w:rPr>
              <w:t>（</w:t>
            </w:r>
            <w:r>
              <w:rPr>
                <w:rFonts w:hint="eastAsia"/>
              </w:rPr>
              <w:t>2</w:t>
            </w:r>
            <w:r>
              <w:rPr>
                <w:rFonts w:hint="eastAsia"/>
              </w:rPr>
              <w:t>）风险防范措施</w:t>
            </w:r>
            <w:bookmarkEnd w:id="19"/>
            <w:bookmarkEnd w:id="20"/>
            <w:bookmarkEnd w:id="21"/>
            <w:bookmarkEnd w:id="22"/>
            <w:bookmarkEnd w:id="23"/>
            <w:bookmarkEnd w:id="24"/>
          </w:p>
          <w:p w14:paraId="66469355" w14:textId="77777777" w:rsidR="00BA4185" w:rsidRDefault="00B14AE7">
            <w:pPr>
              <w:ind w:firstLine="480"/>
            </w:pPr>
            <w:r>
              <w:rPr>
                <w:rFonts w:hint="eastAsia"/>
              </w:rPr>
              <w:t>1</w:t>
            </w:r>
            <w:r>
              <w:rPr>
                <w:rFonts w:hint="eastAsia"/>
              </w:rPr>
              <w:t>、本项目应设置天然气泄漏报警装置；</w:t>
            </w:r>
          </w:p>
          <w:p w14:paraId="3C8F08BC" w14:textId="77777777" w:rsidR="00BA4185" w:rsidRDefault="00B14AE7">
            <w:pPr>
              <w:ind w:firstLine="480"/>
              <w:rPr>
                <w:rFonts w:eastAsia="宋体" w:cs="Times New Roman"/>
                <w:color w:val="000000"/>
              </w:rPr>
            </w:pPr>
            <w:r>
              <w:rPr>
                <w:rFonts w:hint="eastAsia"/>
              </w:rPr>
              <w:t>2</w:t>
            </w:r>
            <w:r>
              <w:rPr>
                <w:rFonts w:hint="eastAsia"/>
              </w:rPr>
              <w:t>、各类事故的发生大多数与操作管理不当有直接关系，因此建设单位建立健全</w:t>
            </w:r>
            <w:r>
              <w:rPr>
                <w:rFonts w:eastAsia="宋体" w:cs="Times New Roman" w:hint="eastAsia"/>
                <w:color w:val="000000"/>
              </w:rPr>
              <w:t>一整套严格的管理制度。</w:t>
            </w:r>
          </w:p>
          <w:p w14:paraId="564EDA81" w14:textId="77777777" w:rsidR="00BA4185" w:rsidRDefault="00B14AE7">
            <w:pPr>
              <w:adjustRightInd w:val="0"/>
              <w:snapToGrid w:val="0"/>
              <w:ind w:firstLine="480"/>
              <w:rPr>
                <w:rFonts w:eastAsia="宋体" w:cs="Times New Roman"/>
                <w:color w:val="000000"/>
              </w:rPr>
            </w:pPr>
            <w:r>
              <w:rPr>
                <w:rFonts w:eastAsia="宋体" w:cs="Times New Roman" w:hint="eastAsia"/>
                <w:color w:val="000000"/>
              </w:rPr>
              <w:t>3</w:t>
            </w:r>
            <w:r>
              <w:rPr>
                <w:rFonts w:eastAsia="宋体" w:cs="Times New Roman" w:hint="eastAsia"/>
                <w:color w:val="000000"/>
              </w:rPr>
              <w:t>、加强职工安全教育，提高风险防范意识。</w:t>
            </w:r>
          </w:p>
          <w:p w14:paraId="2A216846" w14:textId="77777777" w:rsidR="00BA4185" w:rsidRDefault="00B14AE7">
            <w:pPr>
              <w:adjustRightInd w:val="0"/>
              <w:snapToGrid w:val="0"/>
              <w:ind w:firstLine="480"/>
              <w:rPr>
                <w:rFonts w:eastAsia="宋体" w:cs="Times New Roman"/>
                <w:color w:val="000000"/>
              </w:rPr>
            </w:pPr>
            <w:r>
              <w:rPr>
                <w:rFonts w:eastAsia="宋体" w:cs="Times New Roman" w:hint="eastAsia"/>
                <w:color w:val="000000"/>
              </w:rPr>
              <w:t>4</w:t>
            </w:r>
            <w:r>
              <w:rPr>
                <w:rFonts w:eastAsia="宋体" w:cs="Times New Roman" w:hint="eastAsia"/>
                <w:color w:val="000000"/>
              </w:rPr>
              <w:t>、对天然气控制箱及管路要经常检查，防治因老化造成泄露或爆炸</w:t>
            </w:r>
            <w:bookmarkStart w:id="25" w:name="_Toc459618862"/>
            <w:bookmarkStart w:id="26" w:name="_Toc460520516"/>
            <w:bookmarkStart w:id="27" w:name="_Toc463817032"/>
            <w:bookmarkStart w:id="28" w:name="_Toc459851730"/>
            <w:r>
              <w:rPr>
                <w:rFonts w:eastAsia="宋体" w:cs="Times New Roman" w:hint="eastAsia"/>
                <w:color w:val="000000"/>
              </w:rPr>
              <w:t>。</w:t>
            </w:r>
          </w:p>
          <w:p w14:paraId="5EA9FE00" w14:textId="77777777" w:rsidR="00BA4185" w:rsidRDefault="00B14AE7">
            <w:pPr>
              <w:adjustRightInd w:val="0"/>
              <w:snapToGrid w:val="0"/>
              <w:ind w:firstLine="480"/>
              <w:rPr>
                <w:rFonts w:eastAsia="宋体" w:cs="Times New Roman"/>
                <w:color w:val="000000"/>
              </w:rPr>
            </w:pPr>
            <w:bookmarkStart w:id="29" w:name="_Toc19837"/>
            <w:bookmarkStart w:id="30" w:name="_Toc1829"/>
            <w:r>
              <w:rPr>
                <w:rFonts w:eastAsia="宋体" w:cs="Times New Roman" w:hint="eastAsia"/>
                <w:color w:val="000000"/>
              </w:rPr>
              <w:t>（</w:t>
            </w:r>
            <w:r>
              <w:rPr>
                <w:rFonts w:eastAsia="宋体" w:cs="Times New Roman" w:hint="eastAsia"/>
                <w:color w:val="000000"/>
              </w:rPr>
              <w:t>3</w:t>
            </w:r>
            <w:r>
              <w:rPr>
                <w:rFonts w:eastAsia="宋体" w:cs="Times New Roman" w:hint="eastAsia"/>
                <w:color w:val="000000"/>
              </w:rPr>
              <w:t>）环境风险评估结论</w:t>
            </w:r>
            <w:bookmarkEnd w:id="25"/>
            <w:bookmarkEnd w:id="26"/>
            <w:bookmarkEnd w:id="27"/>
            <w:bookmarkEnd w:id="28"/>
            <w:bookmarkEnd w:id="29"/>
            <w:bookmarkEnd w:id="30"/>
          </w:p>
          <w:p w14:paraId="3A822529" w14:textId="77777777" w:rsidR="00BA4185" w:rsidRDefault="00B14AE7">
            <w:pPr>
              <w:adjustRightInd w:val="0"/>
              <w:snapToGrid w:val="0"/>
              <w:ind w:firstLine="480"/>
              <w:rPr>
                <w:rFonts w:eastAsia="宋体" w:cs="Times New Roman"/>
                <w:color w:val="000000"/>
              </w:rPr>
            </w:pPr>
            <w:r>
              <w:rPr>
                <w:rFonts w:eastAsia="宋体" w:cs="Times New Roman" w:hint="eastAsia"/>
                <w:color w:val="000000"/>
              </w:rPr>
              <w:t>本项目是采用天然气作为能源，年天然气用量为</w:t>
            </w:r>
            <w:r>
              <w:rPr>
                <w:rFonts w:eastAsia="宋体" w:cs="Times New Roman" w:hint="eastAsia"/>
                <w:color w:val="000000"/>
              </w:rPr>
              <w:t>35</w:t>
            </w:r>
            <w:r>
              <w:rPr>
                <w:rFonts w:eastAsia="宋体" w:cs="Times New Roman" w:hint="eastAsia"/>
                <w:color w:val="000000"/>
              </w:rPr>
              <w:t>万立方米，不构成重大危险源。项目生产过程中可能发生的环境风险为泄漏、爆炸、火灾。</w:t>
            </w:r>
            <w:r>
              <w:rPr>
                <w:rFonts w:eastAsia="宋体" w:cs="Times New Roman"/>
                <w:color w:val="000000"/>
              </w:rPr>
              <w:t>本项目</w:t>
            </w:r>
            <w:r>
              <w:rPr>
                <w:rFonts w:eastAsia="宋体" w:cs="Times New Roman" w:hint="eastAsia"/>
                <w:color w:val="000000"/>
              </w:rPr>
              <w:t>在生产时</w:t>
            </w:r>
            <w:r>
              <w:rPr>
                <w:rFonts w:eastAsia="宋体" w:cs="Times New Roman"/>
                <w:color w:val="000000"/>
              </w:rPr>
              <w:t>对风险防范考虑较为周全，具有针对性，可操作性强。各项措施切实落实、严格执行，有效地降低风险。</w:t>
            </w:r>
          </w:p>
          <w:p w14:paraId="2DD86399" w14:textId="77777777" w:rsidR="00BA4185" w:rsidRDefault="00B14AE7">
            <w:pPr>
              <w:adjustRightInd w:val="0"/>
              <w:snapToGrid w:val="0"/>
              <w:ind w:firstLine="482"/>
              <w:rPr>
                <w:b/>
              </w:rPr>
            </w:pPr>
            <w:r>
              <w:rPr>
                <w:rFonts w:hint="eastAsia"/>
                <w:b/>
              </w:rPr>
              <w:t>（六）</w:t>
            </w:r>
            <w:r>
              <w:rPr>
                <w:b/>
              </w:rPr>
              <w:t>总量控制指标分析</w:t>
            </w:r>
          </w:p>
          <w:p w14:paraId="6171A5EB" w14:textId="49439E6A" w:rsidR="00BA4185" w:rsidRDefault="00B14AE7">
            <w:pPr>
              <w:adjustRightInd w:val="0"/>
              <w:snapToGrid w:val="0"/>
              <w:ind w:firstLine="480"/>
              <w:rPr>
                <w:bCs/>
              </w:rPr>
            </w:pPr>
            <w:r>
              <w:rPr>
                <w:bCs/>
              </w:rPr>
              <w:t>项目</w:t>
            </w:r>
            <w:r>
              <w:rPr>
                <w:rFonts w:hint="eastAsia"/>
                <w:bCs/>
              </w:rPr>
              <w:t>生活废水</w:t>
            </w:r>
            <w:r>
              <w:rPr>
                <w:bCs/>
              </w:rPr>
              <w:t>经</w:t>
            </w:r>
            <w:r>
              <w:rPr>
                <w:rFonts w:hint="eastAsia"/>
                <w:bCs/>
              </w:rPr>
              <w:t>化粪池处理</w:t>
            </w:r>
            <w:r>
              <w:rPr>
                <w:bCs/>
              </w:rPr>
              <w:t>后</w:t>
            </w:r>
            <w:r>
              <w:rPr>
                <w:rFonts w:hint="eastAsia"/>
                <w:bCs/>
              </w:rPr>
              <w:t>排入市政管网，最终经</w:t>
            </w:r>
            <w:r>
              <w:rPr>
                <w:bCs/>
              </w:rPr>
              <w:t>睢县</w:t>
            </w:r>
            <w:r>
              <w:rPr>
                <w:rFonts w:hint="eastAsia"/>
                <w:bCs/>
              </w:rPr>
              <w:t>第二</w:t>
            </w:r>
            <w:r>
              <w:rPr>
                <w:bCs/>
              </w:rPr>
              <w:t>污水处理厂</w:t>
            </w:r>
            <w:r>
              <w:rPr>
                <w:rFonts w:hint="eastAsia"/>
                <w:bCs/>
              </w:rPr>
              <w:t>处理达标后排入边沟，最终进入惠济河</w:t>
            </w:r>
            <w:r>
              <w:rPr>
                <w:bCs/>
              </w:rPr>
              <w:t>。</w:t>
            </w:r>
            <w:r>
              <w:rPr>
                <w:rFonts w:hint="eastAsia"/>
              </w:rPr>
              <w:t>水污染物总量控制指标按睢县第二污水处理厂出水浓度计算，出水水质为</w:t>
            </w:r>
            <w:r>
              <w:rPr>
                <w:rFonts w:hint="eastAsia"/>
              </w:rPr>
              <w:t>COD 50mg/L</w:t>
            </w:r>
            <w:r>
              <w:rPr>
                <w:rFonts w:hint="eastAsia"/>
              </w:rPr>
              <w:t>、</w:t>
            </w:r>
            <w:r>
              <w:rPr>
                <w:rFonts w:hint="eastAsia"/>
              </w:rPr>
              <w:t>NH</w:t>
            </w:r>
            <w:r>
              <w:rPr>
                <w:rFonts w:hint="eastAsia"/>
                <w:vertAlign w:val="subscript"/>
              </w:rPr>
              <w:t>3</w:t>
            </w:r>
            <w:r>
              <w:rPr>
                <w:rFonts w:hint="eastAsia"/>
              </w:rPr>
              <w:t>-N 5mg/L</w:t>
            </w:r>
            <w:r>
              <w:rPr>
                <w:rFonts w:hint="eastAsia"/>
              </w:rPr>
              <w:t>，本项目废水排放总量为</w:t>
            </w:r>
            <w:r>
              <w:rPr>
                <w:rFonts w:hint="eastAsia"/>
              </w:rPr>
              <w:t>192m</w:t>
            </w:r>
            <w:r>
              <w:rPr>
                <w:rFonts w:hint="eastAsia"/>
                <w:vertAlign w:val="superscript"/>
              </w:rPr>
              <w:t>3</w:t>
            </w:r>
            <w:r>
              <w:rPr>
                <w:rFonts w:hint="eastAsia"/>
              </w:rPr>
              <w:t>/a</w:t>
            </w:r>
            <w:r>
              <w:rPr>
                <w:rFonts w:hint="eastAsia"/>
              </w:rPr>
              <w:t>，则本项目建议总量控制指标为</w:t>
            </w:r>
            <w:r>
              <w:rPr>
                <w:rFonts w:hint="eastAsia"/>
              </w:rPr>
              <w:t xml:space="preserve">COD </w:t>
            </w:r>
            <w:r w:rsidR="00777C65">
              <w:t>0.010</w:t>
            </w:r>
            <w:r w:rsidR="00777C65">
              <w:rPr>
                <w:rFonts w:hint="eastAsia"/>
              </w:rPr>
              <w:t>t</w:t>
            </w:r>
            <w:r>
              <w:rPr>
                <w:rFonts w:hint="eastAsia"/>
              </w:rPr>
              <w:t>/a</w:t>
            </w:r>
            <w:r>
              <w:rPr>
                <w:rFonts w:hint="eastAsia"/>
              </w:rPr>
              <w:t>、</w:t>
            </w:r>
            <w:r>
              <w:rPr>
                <w:rFonts w:hint="eastAsia"/>
              </w:rPr>
              <w:t>NH</w:t>
            </w:r>
            <w:r>
              <w:rPr>
                <w:rFonts w:hint="eastAsia"/>
                <w:vertAlign w:val="subscript"/>
              </w:rPr>
              <w:t>3</w:t>
            </w:r>
            <w:r>
              <w:rPr>
                <w:rFonts w:hint="eastAsia"/>
              </w:rPr>
              <w:t>-N</w:t>
            </w:r>
            <w:r w:rsidR="00777C65">
              <w:t>0.001</w:t>
            </w:r>
            <w:r w:rsidR="00777C65">
              <w:rPr>
                <w:rFonts w:hint="eastAsia"/>
              </w:rPr>
              <w:t>t/a</w:t>
            </w:r>
            <w:r>
              <w:rPr>
                <w:rFonts w:hint="eastAsia"/>
              </w:rPr>
              <w:t>。</w:t>
            </w:r>
          </w:p>
          <w:p w14:paraId="5FF71132" w14:textId="04FEDCA4" w:rsidR="00BA4185" w:rsidRDefault="00B14AE7">
            <w:pPr>
              <w:adjustRightInd w:val="0"/>
              <w:snapToGrid w:val="0"/>
              <w:ind w:firstLine="480"/>
            </w:pPr>
            <w:r>
              <w:rPr>
                <w:bCs/>
              </w:rPr>
              <w:t>项目水污染物排放总量控制</w:t>
            </w:r>
            <w:r>
              <w:rPr>
                <w:rFonts w:hint="eastAsia"/>
                <w:bCs/>
              </w:rPr>
              <w:t>因子</w:t>
            </w:r>
            <w:r>
              <w:rPr>
                <w:bCs/>
              </w:rPr>
              <w:t>为</w:t>
            </w:r>
            <w:r>
              <w:rPr>
                <w:rFonts w:hint="eastAsia"/>
                <w:bCs/>
              </w:rPr>
              <w:t xml:space="preserve">COD </w:t>
            </w:r>
            <w:r>
              <w:rPr>
                <w:rFonts w:hint="eastAsia"/>
                <w:bCs/>
              </w:rPr>
              <w:t>和</w:t>
            </w:r>
            <w:r>
              <w:rPr>
                <w:bCs/>
              </w:rPr>
              <w:t>NH</w:t>
            </w:r>
            <w:r>
              <w:rPr>
                <w:bCs/>
                <w:vertAlign w:val="subscript"/>
              </w:rPr>
              <w:t>3</w:t>
            </w:r>
            <w:r>
              <w:rPr>
                <w:bCs/>
              </w:rPr>
              <w:t>-N</w:t>
            </w:r>
            <w:r>
              <w:rPr>
                <w:rFonts w:hint="eastAsia"/>
                <w:bCs/>
              </w:rPr>
              <w:t>，</w:t>
            </w:r>
            <w:r>
              <w:rPr>
                <w:rFonts w:hint="eastAsia"/>
              </w:rPr>
              <w:t>大气污染物总量控制因子为</w:t>
            </w:r>
            <w:r>
              <w:rPr>
                <w:rFonts w:hint="eastAsia"/>
              </w:rPr>
              <w:t>SO</w:t>
            </w:r>
            <w:r>
              <w:rPr>
                <w:rFonts w:hint="eastAsia"/>
                <w:vertAlign w:val="subscript"/>
              </w:rPr>
              <w:t>2</w:t>
            </w:r>
            <w:r>
              <w:rPr>
                <w:rFonts w:hint="eastAsia"/>
              </w:rPr>
              <w:t>，</w:t>
            </w:r>
            <w:r>
              <w:rPr>
                <w:rFonts w:hint="eastAsia"/>
              </w:rPr>
              <w:t>NOx</w:t>
            </w:r>
            <w:r>
              <w:rPr>
                <w:rFonts w:hint="eastAsia"/>
              </w:rPr>
              <w:t>，</w:t>
            </w:r>
            <w:r>
              <w:rPr>
                <w:rFonts w:hint="eastAsia"/>
                <w:bCs/>
              </w:rPr>
              <w:t>控制指标分别为：</w:t>
            </w:r>
            <w:r>
              <w:rPr>
                <w:rFonts w:hint="eastAsia"/>
              </w:rPr>
              <w:t>COD 0.0</w:t>
            </w:r>
            <w:r w:rsidR="00777C65">
              <w:t>10</w:t>
            </w:r>
            <w:r>
              <w:rPr>
                <w:rFonts w:hint="eastAsia"/>
              </w:rPr>
              <w:t>t/a</w:t>
            </w:r>
            <w:r>
              <w:rPr>
                <w:rFonts w:hint="eastAsia"/>
              </w:rPr>
              <w:t>、</w:t>
            </w:r>
            <w:r>
              <w:rPr>
                <w:rFonts w:hint="eastAsia"/>
              </w:rPr>
              <w:t>NH</w:t>
            </w:r>
            <w:r>
              <w:rPr>
                <w:rFonts w:hint="eastAsia"/>
                <w:vertAlign w:val="subscript"/>
              </w:rPr>
              <w:t>3</w:t>
            </w:r>
            <w:r>
              <w:rPr>
                <w:rFonts w:hint="eastAsia"/>
              </w:rPr>
              <w:t>-N 0.001t/a</w:t>
            </w:r>
            <w:r>
              <w:rPr>
                <w:rFonts w:hint="eastAsia"/>
              </w:rPr>
              <w:t>、</w:t>
            </w:r>
            <w:r>
              <w:rPr>
                <w:rFonts w:hint="eastAsia"/>
              </w:rPr>
              <w:t>SO</w:t>
            </w:r>
            <w:r>
              <w:rPr>
                <w:rFonts w:hint="eastAsia"/>
                <w:vertAlign w:val="subscript"/>
              </w:rPr>
              <w:t>2</w:t>
            </w:r>
            <w:r>
              <w:rPr>
                <w:rFonts w:hint="eastAsia"/>
              </w:rPr>
              <w:t>0.0</w:t>
            </w:r>
            <w:r w:rsidR="00777C65">
              <w:t>35</w:t>
            </w:r>
            <w:r>
              <w:rPr>
                <w:rFonts w:hint="eastAsia"/>
              </w:rPr>
              <w:t>t/a</w:t>
            </w:r>
            <w:r>
              <w:rPr>
                <w:rFonts w:hint="eastAsia"/>
              </w:rPr>
              <w:t>、</w:t>
            </w:r>
            <w:r>
              <w:rPr>
                <w:rFonts w:hint="eastAsia"/>
              </w:rPr>
              <w:t>NOx 0.</w:t>
            </w:r>
            <w:r w:rsidR="00777C65">
              <w:t>194</w:t>
            </w:r>
            <w:r>
              <w:rPr>
                <w:rFonts w:hint="eastAsia"/>
              </w:rPr>
              <w:t>t/a</w:t>
            </w:r>
            <w:r w:rsidR="00777C65">
              <w:rPr>
                <w:rFonts w:hint="eastAsia"/>
              </w:rPr>
              <w:t>、</w:t>
            </w:r>
            <w:r w:rsidR="00777C65" w:rsidRPr="00777C65">
              <w:rPr>
                <w:rFonts w:hint="eastAsia"/>
              </w:rPr>
              <w:lastRenderedPageBreak/>
              <w:t>非甲烷总烃</w:t>
            </w:r>
            <w:r w:rsidR="00777C65">
              <w:rPr>
                <w:rFonts w:hint="eastAsia"/>
              </w:rPr>
              <w:t>0</w:t>
            </w:r>
            <w:r w:rsidR="00777C65">
              <w:t>.235</w:t>
            </w:r>
            <w:r w:rsidR="00777C65">
              <w:rPr>
                <w:rFonts w:hint="eastAsia"/>
              </w:rPr>
              <w:t>t/a</w:t>
            </w:r>
            <w:r>
              <w:rPr>
                <w:rFonts w:hint="eastAsia"/>
              </w:rPr>
              <w:t>。</w:t>
            </w:r>
          </w:p>
          <w:p w14:paraId="245B896D" w14:textId="77777777" w:rsidR="00BA4185" w:rsidRDefault="00B14AE7">
            <w:pPr>
              <w:adjustRightInd w:val="0"/>
              <w:snapToGrid w:val="0"/>
              <w:ind w:firstLine="482"/>
              <w:rPr>
                <w:b/>
              </w:rPr>
            </w:pPr>
            <w:r>
              <w:rPr>
                <w:rFonts w:hint="eastAsia"/>
                <w:b/>
              </w:rPr>
              <w:t>（七）</w:t>
            </w:r>
            <w:r>
              <w:rPr>
                <w:b/>
              </w:rPr>
              <w:t>选址合理性分析</w:t>
            </w:r>
          </w:p>
          <w:p w14:paraId="66B3E167" w14:textId="77777777" w:rsidR="00BA4185" w:rsidRDefault="00B14AE7">
            <w:pPr>
              <w:ind w:firstLine="480"/>
              <w:rPr>
                <w:bCs/>
              </w:rPr>
            </w:pPr>
            <w:r>
              <w:rPr>
                <w:rFonts w:hint="eastAsia"/>
              </w:rPr>
              <w:t>本项目位于商丘市睢县产业集聚区黄振兴路与恒山路交叉口，租用现有厂房，租赁合同见附件</w:t>
            </w:r>
            <w:r>
              <w:rPr>
                <w:rFonts w:hint="eastAsia"/>
              </w:rPr>
              <w:t>3</w:t>
            </w:r>
            <w:r>
              <w:rPr>
                <w:rFonts w:hint="eastAsia"/>
              </w:rPr>
              <w:t>。根据睢县产业集聚区发展规划</w:t>
            </w:r>
            <w:r>
              <w:rPr>
                <w:rFonts w:ascii="宋体" w:eastAsia="宋体" w:hAnsi="宋体" w:cs="宋体" w:hint="eastAsia"/>
              </w:rPr>
              <w:t>—</w:t>
            </w:r>
            <w:r>
              <w:rPr>
                <w:rFonts w:hint="eastAsia"/>
              </w:rPr>
              <w:t>用地规划图可知，本项目所用土地为工业用地（见附图四）。根据睢县产业集聚区发展规划</w:t>
            </w:r>
            <w:r>
              <w:rPr>
                <w:rFonts w:ascii="宋体" w:eastAsia="宋体" w:hAnsi="宋体" w:cs="宋体" w:hint="eastAsia"/>
              </w:rPr>
              <w:t>—产业布局规划图</w:t>
            </w:r>
            <w:r>
              <w:rPr>
                <w:rFonts w:hint="eastAsia"/>
              </w:rPr>
              <w:t>可知，本项目位于鞋服产业园区内，符合睢县产业集聚区发展规划（见附图五）。根据睢县产业集聚区发展规划</w:t>
            </w:r>
            <w:r>
              <w:rPr>
                <w:rFonts w:ascii="宋体" w:eastAsia="宋体" w:hAnsi="宋体" w:cs="宋体" w:hint="eastAsia"/>
              </w:rPr>
              <w:t>—</w:t>
            </w:r>
            <w:r>
              <w:rPr>
                <w:rFonts w:hint="eastAsia"/>
              </w:rPr>
              <w:t>污水工程规划图可知（见附图六），本项目位于睢县污水处理厂收水范围内。</w:t>
            </w:r>
          </w:p>
          <w:p w14:paraId="1DDB1F36" w14:textId="77777777" w:rsidR="00BA4185" w:rsidRDefault="00B14AE7">
            <w:pPr>
              <w:adjustRightInd w:val="0"/>
              <w:snapToGrid w:val="0"/>
              <w:ind w:firstLine="480"/>
              <w:rPr>
                <w:bCs/>
              </w:rPr>
            </w:pPr>
            <w:r>
              <w:rPr>
                <w:rFonts w:hint="eastAsia"/>
                <w:bCs/>
              </w:rPr>
              <w:t>产业定位</w:t>
            </w:r>
            <w:r>
              <w:rPr>
                <w:rFonts w:hint="eastAsia"/>
                <w:bCs/>
              </w:rPr>
              <w:t xml:space="preserve">  </w:t>
            </w:r>
            <w:r>
              <w:rPr>
                <w:rFonts w:hint="eastAsia"/>
                <w:bCs/>
              </w:rPr>
              <w:t>根据</w:t>
            </w:r>
            <w:r>
              <w:rPr>
                <w:rFonts w:hint="eastAsia"/>
              </w:rPr>
              <w:t>《睢县产业集聚区发展规划（</w:t>
            </w:r>
            <w:r>
              <w:rPr>
                <w:rFonts w:hint="eastAsia"/>
              </w:rPr>
              <w:t>2015~2030</w:t>
            </w:r>
            <w:r>
              <w:rPr>
                <w:rFonts w:hint="eastAsia"/>
              </w:rPr>
              <w:t>）环境影响报告书》，</w:t>
            </w:r>
            <w:r>
              <w:rPr>
                <w:rFonts w:hint="eastAsia"/>
                <w:bCs/>
              </w:rPr>
              <w:t>本项目所在区域属于混合产业园区，不属于其鼓励优先引进的项目类型，根据集聚区负面清单，本项目不属于禁止类和限制类项目，因此符合集聚区项目入驻要求，可以入驻（相关证明见附件</w:t>
            </w:r>
            <w:r>
              <w:rPr>
                <w:rFonts w:hint="eastAsia"/>
                <w:bCs/>
              </w:rPr>
              <w:t>5</w:t>
            </w:r>
            <w:r>
              <w:rPr>
                <w:rFonts w:hint="eastAsia"/>
                <w:bCs/>
              </w:rPr>
              <w:t>）</w:t>
            </w:r>
            <w:r>
              <w:rPr>
                <w:rFonts w:hint="eastAsia"/>
              </w:rPr>
              <w:t>，</w:t>
            </w:r>
            <w:r>
              <w:rPr>
                <w:rFonts w:hint="eastAsia"/>
                <w:bCs/>
              </w:rPr>
              <w:t>产业布局规划图见附图五。</w:t>
            </w:r>
          </w:p>
          <w:p w14:paraId="7A491894" w14:textId="77777777" w:rsidR="00BA4185" w:rsidRDefault="00B14AE7">
            <w:pPr>
              <w:adjustRightInd w:val="0"/>
              <w:snapToGrid w:val="0"/>
              <w:ind w:firstLine="480"/>
              <w:outlineLvl w:val="2"/>
            </w:pPr>
            <w:r>
              <w:t>对周围环境的影响经预测，项目实施后各项污染物均能实现达标排放，对周围大气环境、水环境、声环境影响较小，项目生产的各项固废均可实现合理处理处置，不会对周围环境产生二次污染。</w:t>
            </w:r>
          </w:p>
          <w:p w14:paraId="6140EE49" w14:textId="77777777" w:rsidR="00BA4185" w:rsidRDefault="00B14AE7">
            <w:pPr>
              <w:pStyle w:val="a0"/>
              <w:adjustRightInd w:val="0"/>
              <w:snapToGrid w:val="0"/>
              <w:ind w:firstLine="480"/>
              <w:rPr>
                <w:rFonts w:cs="Times New Roman"/>
                <w:sz w:val="24"/>
              </w:rPr>
            </w:pPr>
            <w:r>
              <w:rPr>
                <w:rFonts w:cs="Times New Roman"/>
                <w:sz w:val="24"/>
              </w:rPr>
              <w:t>综上所述，本项目选址可行。</w:t>
            </w:r>
          </w:p>
          <w:p w14:paraId="13023E90" w14:textId="77777777" w:rsidR="00BA4185" w:rsidRDefault="00BA4185">
            <w:pPr>
              <w:pStyle w:val="a0"/>
              <w:adjustRightInd w:val="0"/>
              <w:snapToGrid w:val="0"/>
              <w:ind w:firstLine="480"/>
              <w:rPr>
                <w:rFonts w:cs="Times New Roman"/>
                <w:sz w:val="24"/>
              </w:rPr>
            </w:pPr>
          </w:p>
          <w:p w14:paraId="5826DE32" w14:textId="77777777" w:rsidR="00BA4185" w:rsidRDefault="00BA4185">
            <w:pPr>
              <w:pStyle w:val="a0"/>
              <w:adjustRightInd w:val="0"/>
              <w:snapToGrid w:val="0"/>
              <w:ind w:firstLine="480"/>
              <w:rPr>
                <w:rFonts w:cs="Times New Roman"/>
                <w:sz w:val="24"/>
              </w:rPr>
            </w:pPr>
          </w:p>
          <w:p w14:paraId="662713BB" w14:textId="77777777" w:rsidR="00BA4185" w:rsidRDefault="00BA4185">
            <w:pPr>
              <w:pStyle w:val="a0"/>
              <w:adjustRightInd w:val="0"/>
              <w:snapToGrid w:val="0"/>
              <w:ind w:firstLine="480"/>
              <w:rPr>
                <w:rFonts w:cs="Times New Roman"/>
                <w:sz w:val="24"/>
              </w:rPr>
            </w:pPr>
          </w:p>
          <w:p w14:paraId="042CD889" w14:textId="77777777" w:rsidR="00BA4185" w:rsidRDefault="00BA4185">
            <w:pPr>
              <w:pStyle w:val="a0"/>
              <w:adjustRightInd w:val="0"/>
              <w:snapToGrid w:val="0"/>
              <w:ind w:firstLine="480"/>
              <w:rPr>
                <w:rFonts w:cs="Times New Roman"/>
                <w:sz w:val="24"/>
              </w:rPr>
            </w:pPr>
          </w:p>
          <w:p w14:paraId="477BACF3" w14:textId="77777777" w:rsidR="00BA4185" w:rsidRDefault="00BA4185">
            <w:pPr>
              <w:pStyle w:val="a0"/>
              <w:adjustRightInd w:val="0"/>
              <w:snapToGrid w:val="0"/>
              <w:ind w:firstLineChars="0" w:firstLine="0"/>
              <w:rPr>
                <w:rFonts w:cs="Times New Roman"/>
                <w:sz w:val="24"/>
              </w:rPr>
            </w:pPr>
          </w:p>
        </w:tc>
      </w:tr>
    </w:tbl>
    <w:p w14:paraId="11300D87" w14:textId="77777777" w:rsidR="00BA4185" w:rsidRDefault="00BA4185">
      <w:pPr>
        <w:ind w:firstLineChars="0" w:firstLine="0"/>
        <w:rPr>
          <w:b/>
        </w:rPr>
        <w:sectPr w:rsidR="00BA4185">
          <w:pgSz w:w="11906" w:h="16838"/>
          <w:pgMar w:top="1417" w:right="1474" w:bottom="1417" w:left="1474" w:header="851" w:footer="992" w:gutter="0"/>
          <w:cols w:space="425"/>
          <w:docGrid w:type="lines" w:linePitch="312"/>
        </w:sectPr>
      </w:pPr>
    </w:p>
    <w:tbl>
      <w:tblPr>
        <w:tblStyle w:val="af5"/>
        <w:tblW w:w="9174" w:type="dxa"/>
        <w:tblLayout w:type="fixed"/>
        <w:tblLook w:val="04A0" w:firstRow="1" w:lastRow="0" w:firstColumn="1" w:lastColumn="0" w:noHBand="0" w:noVBand="1"/>
      </w:tblPr>
      <w:tblGrid>
        <w:gridCol w:w="9174"/>
      </w:tblGrid>
      <w:tr w:rsidR="00BA4185" w14:paraId="1F0D733B" w14:textId="77777777">
        <w:trPr>
          <w:trHeight w:val="13626"/>
        </w:trPr>
        <w:tc>
          <w:tcPr>
            <w:tcW w:w="9174" w:type="dxa"/>
          </w:tcPr>
          <w:p w14:paraId="7B83A2DF" w14:textId="77777777" w:rsidR="00BA4185" w:rsidRDefault="00B14AE7">
            <w:pPr>
              <w:adjustRightInd w:val="0"/>
              <w:snapToGrid w:val="0"/>
              <w:spacing w:afterLines="20" w:after="62" w:line="240" w:lineRule="auto"/>
              <w:ind w:firstLineChars="0" w:firstLine="0"/>
              <w:rPr>
                <w:rFonts w:cs="Times New Roman"/>
                <w:b/>
                <w:bCs/>
                <w:sz w:val="30"/>
                <w:szCs w:val="30"/>
              </w:rPr>
            </w:pPr>
            <w:r>
              <w:rPr>
                <w:rFonts w:cs="Times New Roman" w:hint="eastAsia"/>
                <w:b/>
                <w:bCs/>
                <w:sz w:val="30"/>
                <w:szCs w:val="30"/>
              </w:rPr>
              <w:lastRenderedPageBreak/>
              <w:t>环保投资估算</w:t>
            </w:r>
          </w:p>
          <w:p w14:paraId="040C3303" w14:textId="6C0DD3D7" w:rsidR="00BA4185" w:rsidRDefault="00B14AE7">
            <w:pPr>
              <w:ind w:firstLine="480"/>
            </w:pPr>
            <w:r>
              <w:rPr>
                <w:rFonts w:hint="eastAsia"/>
              </w:rPr>
              <w:t>项目建成后营运过程中产生的废水、废气、噪声、固废等经采取相应防治处理措施治理后，对环境的影响很小。本项目全厂环保投资为</w:t>
            </w:r>
            <w:r>
              <w:rPr>
                <w:rFonts w:hint="eastAsia"/>
              </w:rPr>
              <w:t>19.5</w:t>
            </w:r>
            <w:r>
              <w:rPr>
                <w:rFonts w:hint="eastAsia"/>
              </w:rPr>
              <w:t>万元，项目总投资</w:t>
            </w:r>
            <w:r>
              <w:rPr>
                <w:rFonts w:hint="eastAsia"/>
              </w:rPr>
              <w:t>100</w:t>
            </w:r>
            <w:r>
              <w:rPr>
                <w:rFonts w:hint="eastAsia"/>
              </w:rPr>
              <w:t>万元，环保投资占总投资的</w:t>
            </w:r>
            <w:r>
              <w:rPr>
                <w:rFonts w:hint="eastAsia"/>
              </w:rPr>
              <w:t>19.5%</w:t>
            </w:r>
            <w:r>
              <w:rPr>
                <w:rFonts w:hint="eastAsia"/>
              </w:rPr>
              <w:t>。项目主要环保投资见表</w:t>
            </w:r>
            <w:r>
              <w:rPr>
                <w:rFonts w:hint="eastAsia"/>
              </w:rPr>
              <w:t>3</w:t>
            </w:r>
            <w:r w:rsidR="00DD320C">
              <w:t>1</w:t>
            </w:r>
            <w:r>
              <w:rPr>
                <w:rFonts w:hint="eastAsia"/>
              </w:rPr>
              <w:t>。</w:t>
            </w:r>
          </w:p>
          <w:p w14:paraId="630DA014" w14:textId="25C31620" w:rsidR="00BA4185" w:rsidRDefault="00B14AE7">
            <w:pPr>
              <w:pStyle w:val="af8"/>
              <w:rPr>
                <w:b/>
                <w:bCs/>
              </w:rPr>
            </w:pPr>
            <w:r>
              <w:rPr>
                <w:rFonts w:hint="eastAsia"/>
                <w:b/>
                <w:bCs/>
              </w:rPr>
              <w:t>表</w:t>
            </w:r>
            <w:r>
              <w:rPr>
                <w:rFonts w:hint="eastAsia"/>
                <w:b/>
                <w:bCs/>
              </w:rPr>
              <w:t>3</w:t>
            </w:r>
            <w:r w:rsidR="00DD320C">
              <w:rPr>
                <w:b/>
                <w:bCs/>
              </w:rPr>
              <w:t>1</w:t>
            </w:r>
            <w:r>
              <w:rPr>
                <w:rFonts w:hint="eastAsia"/>
                <w:b/>
                <w:bCs/>
              </w:rPr>
              <w:t xml:space="preserve">    </w:t>
            </w:r>
            <w:r>
              <w:rPr>
                <w:rFonts w:hint="eastAsia"/>
                <w:b/>
                <w:bCs/>
              </w:rPr>
              <w:t>工程主要环保投资一览表</w:t>
            </w:r>
          </w:p>
          <w:tbl>
            <w:tblPr>
              <w:tblStyle w:val="af5"/>
              <w:tblW w:w="8958" w:type="dxa"/>
              <w:tblLayout w:type="fixed"/>
              <w:tblLook w:val="04A0" w:firstRow="1" w:lastRow="0" w:firstColumn="1" w:lastColumn="0" w:noHBand="0" w:noVBand="1"/>
            </w:tblPr>
            <w:tblGrid>
              <w:gridCol w:w="387"/>
              <w:gridCol w:w="2505"/>
              <w:gridCol w:w="1639"/>
              <w:gridCol w:w="1021"/>
              <w:gridCol w:w="1045"/>
              <w:gridCol w:w="675"/>
              <w:gridCol w:w="1686"/>
            </w:tblGrid>
            <w:tr w:rsidR="00BA4185" w14:paraId="22EF8F7A" w14:textId="77777777">
              <w:tc>
                <w:tcPr>
                  <w:tcW w:w="2892" w:type="dxa"/>
                  <w:gridSpan w:val="2"/>
                  <w:vAlign w:val="center"/>
                </w:tcPr>
                <w:p w14:paraId="1CC2FCA1" w14:textId="77777777" w:rsidR="00BA4185" w:rsidRDefault="00B14AE7">
                  <w:pPr>
                    <w:pStyle w:val="af8"/>
                    <w:rPr>
                      <w:b/>
                      <w:bCs/>
                    </w:rPr>
                  </w:pPr>
                  <w:r>
                    <w:rPr>
                      <w:rFonts w:hint="eastAsia"/>
                      <w:b/>
                      <w:bCs/>
                    </w:rPr>
                    <w:t>污染物类别</w:t>
                  </w:r>
                </w:p>
              </w:tc>
              <w:tc>
                <w:tcPr>
                  <w:tcW w:w="2660" w:type="dxa"/>
                  <w:gridSpan w:val="2"/>
                  <w:vAlign w:val="center"/>
                </w:tcPr>
                <w:p w14:paraId="7F626C66" w14:textId="77777777" w:rsidR="00BA4185" w:rsidRDefault="00B14AE7">
                  <w:pPr>
                    <w:pStyle w:val="af8"/>
                    <w:rPr>
                      <w:b/>
                      <w:bCs/>
                    </w:rPr>
                  </w:pPr>
                  <w:r>
                    <w:rPr>
                      <w:rFonts w:hint="eastAsia"/>
                      <w:b/>
                      <w:bCs/>
                    </w:rPr>
                    <w:t>环保措施</w:t>
                  </w:r>
                </w:p>
              </w:tc>
              <w:tc>
                <w:tcPr>
                  <w:tcW w:w="1045" w:type="dxa"/>
                  <w:vAlign w:val="center"/>
                </w:tcPr>
                <w:p w14:paraId="7DE582EE" w14:textId="77777777" w:rsidR="00BA4185" w:rsidRDefault="00B14AE7">
                  <w:pPr>
                    <w:pStyle w:val="af8"/>
                    <w:rPr>
                      <w:b/>
                      <w:bCs/>
                    </w:rPr>
                  </w:pPr>
                  <w:r>
                    <w:rPr>
                      <w:rFonts w:hint="eastAsia"/>
                      <w:b/>
                      <w:bCs/>
                    </w:rPr>
                    <w:t>规格</w:t>
                  </w:r>
                </w:p>
              </w:tc>
              <w:tc>
                <w:tcPr>
                  <w:tcW w:w="675" w:type="dxa"/>
                  <w:vAlign w:val="center"/>
                </w:tcPr>
                <w:p w14:paraId="68DCEAA8" w14:textId="77777777" w:rsidR="00BA4185" w:rsidRDefault="00B14AE7">
                  <w:pPr>
                    <w:pStyle w:val="af8"/>
                    <w:rPr>
                      <w:b/>
                      <w:bCs/>
                    </w:rPr>
                  </w:pPr>
                  <w:r>
                    <w:rPr>
                      <w:rFonts w:hint="eastAsia"/>
                      <w:b/>
                      <w:bCs/>
                    </w:rPr>
                    <w:t>数量</w:t>
                  </w:r>
                </w:p>
              </w:tc>
              <w:tc>
                <w:tcPr>
                  <w:tcW w:w="1686" w:type="dxa"/>
                  <w:vAlign w:val="center"/>
                </w:tcPr>
                <w:p w14:paraId="7E231528" w14:textId="77777777" w:rsidR="00BA4185" w:rsidRDefault="00B14AE7">
                  <w:pPr>
                    <w:pStyle w:val="af8"/>
                    <w:rPr>
                      <w:b/>
                      <w:bCs/>
                    </w:rPr>
                  </w:pPr>
                  <w:r>
                    <w:rPr>
                      <w:rFonts w:hint="eastAsia"/>
                      <w:b/>
                      <w:bCs/>
                    </w:rPr>
                    <w:t>投资额（万元）</w:t>
                  </w:r>
                </w:p>
              </w:tc>
            </w:tr>
            <w:tr w:rsidR="00777C65" w14:paraId="79C617B1" w14:textId="77777777" w:rsidTr="00980C7F">
              <w:trPr>
                <w:trHeight w:val="946"/>
              </w:trPr>
              <w:tc>
                <w:tcPr>
                  <w:tcW w:w="387" w:type="dxa"/>
                  <w:vMerge w:val="restart"/>
                  <w:vAlign w:val="center"/>
                </w:tcPr>
                <w:p w14:paraId="5B5FFD2E" w14:textId="455054DF" w:rsidR="00777C65" w:rsidRDefault="00777C65" w:rsidP="00777C65">
                  <w:pPr>
                    <w:pStyle w:val="af8"/>
                  </w:pPr>
                  <w:r>
                    <w:rPr>
                      <w:rFonts w:hint="eastAsia"/>
                    </w:rPr>
                    <w:t>废气</w:t>
                  </w:r>
                </w:p>
              </w:tc>
              <w:tc>
                <w:tcPr>
                  <w:tcW w:w="2505" w:type="dxa"/>
                  <w:vAlign w:val="center"/>
                </w:tcPr>
                <w:p w14:paraId="0C80C0F4" w14:textId="77777777" w:rsidR="00777C65" w:rsidRDefault="00777C65">
                  <w:pPr>
                    <w:pStyle w:val="af8"/>
                  </w:pPr>
                  <w:r>
                    <w:rPr>
                      <w:rFonts w:hint="eastAsia"/>
                    </w:rPr>
                    <w:t>开松和混棉产生的粉尘梳理和铺网产生的粉尘</w:t>
                  </w:r>
                </w:p>
              </w:tc>
              <w:tc>
                <w:tcPr>
                  <w:tcW w:w="2660" w:type="dxa"/>
                  <w:gridSpan w:val="2"/>
                  <w:vAlign w:val="center"/>
                </w:tcPr>
                <w:p w14:paraId="4277120E" w14:textId="77777777" w:rsidR="00777C65" w:rsidRDefault="00777C65">
                  <w:pPr>
                    <w:pStyle w:val="af8"/>
                  </w:pPr>
                  <w:r>
                    <w:rPr>
                      <w:rFonts w:hint="eastAsia"/>
                    </w:rPr>
                    <w:t>集气罩</w:t>
                  </w:r>
                  <w:r>
                    <w:rPr>
                      <w:rFonts w:hint="eastAsia"/>
                    </w:rPr>
                    <w:t>+</w:t>
                  </w:r>
                  <w:r>
                    <w:rPr>
                      <w:rFonts w:hint="eastAsia"/>
                    </w:rPr>
                    <w:t>袋式除尘器</w:t>
                  </w:r>
                  <w:r>
                    <w:rPr>
                      <w:rFonts w:hint="eastAsia"/>
                    </w:rPr>
                    <w:t>+15m</w:t>
                  </w:r>
                  <w:r>
                    <w:rPr>
                      <w:rFonts w:hint="eastAsia"/>
                    </w:rPr>
                    <w:t>排气筒</w:t>
                  </w:r>
                </w:p>
              </w:tc>
              <w:tc>
                <w:tcPr>
                  <w:tcW w:w="1045" w:type="dxa"/>
                  <w:vAlign w:val="center"/>
                </w:tcPr>
                <w:p w14:paraId="6CFC6C83" w14:textId="77777777" w:rsidR="00777C65" w:rsidRDefault="00777C65">
                  <w:pPr>
                    <w:pStyle w:val="af8"/>
                  </w:pPr>
                  <w:r>
                    <w:rPr>
                      <w:rFonts w:hint="eastAsia"/>
                    </w:rPr>
                    <w:t>/</w:t>
                  </w:r>
                </w:p>
              </w:tc>
              <w:tc>
                <w:tcPr>
                  <w:tcW w:w="675" w:type="dxa"/>
                  <w:vAlign w:val="center"/>
                </w:tcPr>
                <w:p w14:paraId="2ADBDE18" w14:textId="77777777" w:rsidR="00777C65" w:rsidRDefault="00777C65">
                  <w:pPr>
                    <w:pStyle w:val="af8"/>
                  </w:pPr>
                  <w:r>
                    <w:rPr>
                      <w:rFonts w:hint="eastAsia"/>
                    </w:rPr>
                    <w:t>1</w:t>
                  </w:r>
                </w:p>
              </w:tc>
              <w:tc>
                <w:tcPr>
                  <w:tcW w:w="1686" w:type="dxa"/>
                  <w:vAlign w:val="center"/>
                </w:tcPr>
                <w:p w14:paraId="4FE405FA" w14:textId="364E6DBC" w:rsidR="00777C65" w:rsidRDefault="00777C65">
                  <w:pPr>
                    <w:pStyle w:val="af8"/>
                  </w:pPr>
                  <w:r>
                    <w:t>3</w:t>
                  </w:r>
                  <w:r>
                    <w:rPr>
                      <w:rFonts w:hint="eastAsia"/>
                    </w:rPr>
                    <w:t>.4</w:t>
                  </w:r>
                </w:p>
              </w:tc>
            </w:tr>
            <w:tr w:rsidR="00777C65" w14:paraId="189BED4C" w14:textId="77777777" w:rsidTr="00777C65">
              <w:trPr>
                <w:trHeight w:val="191"/>
              </w:trPr>
              <w:tc>
                <w:tcPr>
                  <w:tcW w:w="387" w:type="dxa"/>
                  <w:vMerge/>
                  <w:vAlign w:val="center"/>
                </w:tcPr>
                <w:p w14:paraId="3F87D344" w14:textId="05C72E85" w:rsidR="00777C65" w:rsidRDefault="00777C65" w:rsidP="00777C65">
                  <w:pPr>
                    <w:pStyle w:val="af8"/>
                  </w:pPr>
                </w:p>
              </w:tc>
              <w:tc>
                <w:tcPr>
                  <w:tcW w:w="2505" w:type="dxa"/>
                  <w:vAlign w:val="center"/>
                </w:tcPr>
                <w:p w14:paraId="58C0BC2E" w14:textId="77777777" w:rsidR="00777C65" w:rsidRDefault="00777C65">
                  <w:pPr>
                    <w:pStyle w:val="af8"/>
                  </w:pPr>
                  <w:r>
                    <w:rPr>
                      <w:rFonts w:hint="eastAsia"/>
                    </w:rPr>
                    <w:t>烘干定型产生的非甲烷总烃</w:t>
                  </w:r>
                </w:p>
              </w:tc>
              <w:tc>
                <w:tcPr>
                  <w:tcW w:w="1639" w:type="dxa"/>
                  <w:vAlign w:val="center"/>
                </w:tcPr>
                <w:p w14:paraId="708118D4" w14:textId="32817547" w:rsidR="00777C65" w:rsidRDefault="00777C65">
                  <w:pPr>
                    <w:pStyle w:val="af8"/>
                  </w:pPr>
                  <w:r>
                    <w:rPr>
                      <w:rFonts w:hint="eastAsia"/>
                      <w:bCs/>
                    </w:rPr>
                    <w:t>UV</w:t>
                  </w:r>
                  <w:r>
                    <w:rPr>
                      <w:rFonts w:hint="eastAsia"/>
                      <w:bCs/>
                    </w:rPr>
                    <w:t>光氧催化</w:t>
                  </w:r>
                  <w:r>
                    <w:rPr>
                      <w:rFonts w:hint="eastAsia"/>
                      <w:bCs/>
                    </w:rPr>
                    <w:t>+</w:t>
                  </w:r>
                  <w:r>
                    <w:rPr>
                      <w:rFonts w:hint="eastAsia"/>
                      <w:bCs/>
                    </w:rPr>
                    <w:t>活性炭吸附</w:t>
                  </w:r>
                  <w:r w:rsidR="00DD320C">
                    <w:rPr>
                      <w:rFonts w:hint="eastAsia"/>
                      <w:bCs/>
                    </w:rPr>
                    <w:t>设备</w:t>
                  </w:r>
                </w:p>
              </w:tc>
              <w:tc>
                <w:tcPr>
                  <w:tcW w:w="1021" w:type="dxa"/>
                  <w:vMerge w:val="restart"/>
                  <w:vAlign w:val="center"/>
                </w:tcPr>
                <w:p w14:paraId="750020CD" w14:textId="2F9D4B41" w:rsidR="00777C65" w:rsidRDefault="00777C65">
                  <w:pPr>
                    <w:pStyle w:val="af8"/>
                  </w:pPr>
                  <w:r>
                    <w:rPr>
                      <w:rFonts w:hint="eastAsia"/>
                    </w:rPr>
                    <w:t>共用</w:t>
                  </w:r>
                  <w:r w:rsidRPr="00777C65">
                    <w:rPr>
                      <w:rFonts w:hint="eastAsia"/>
                    </w:rPr>
                    <w:t>15m</w:t>
                  </w:r>
                  <w:r w:rsidRPr="00777C65">
                    <w:rPr>
                      <w:rFonts w:hint="eastAsia"/>
                    </w:rPr>
                    <w:t>排气筒</w:t>
                  </w:r>
                </w:p>
              </w:tc>
              <w:tc>
                <w:tcPr>
                  <w:tcW w:w="1045" w:type="dxa"/>
                  <w:vAlign w:val="center"/>
                </w:tcPr>
                <w:p w14:paraId="20F74E7D" w14:textId="77777777" w:rsidR="00777C65" w:rsidRDefault="00777C65">
                  <w:pPr>
                    <w:pStyle w:val="af8"/>
                  </w:pPr>
                  <w:r>
                    <w:rPr>
                      <w:rFonts w:hint="eastAsia"/>
                    </w:rPr>
                    <w:t>/</w:t>
                  </w:r>
                </w:p>
              </w:tc>
              <w:tc>
                <w:tcPr>
                  <w:tcW w:w="675" w:type="dxa"/>
                  <w:vAlign w:val="center"/>
                </w:tcPr>
                <w:p w14:paraId="4A8AC82F" w14:textId="77777777" w:rsidR="00777C65" w:rsidRDefault="00777C65">
                  <w:pPr>
                    <w:pStyle w:val="af8"/>
                  </w:pPr>
                  <w:r>
                    <w:rPr>
                      <w:rFonts w:hint="eastAsia"/>
                    </w:rPr>
                    <w:t>1</w:t>
                  </w:r>
                </w:p>
              </w:tc>
              <w:tc>
                <w:tcPr>
                  <w:tcW w:w="1686" w:type="dxa"/>
                  <w:vAlign w:val="center"/>
                </w:tcPr>
                <w:p w14:paraId="492E8472" w14:textId="51E70B0B" w:rsidR="00777C65" w:rsidRDefault="00777C65">
                  <w:pPr>
                    <w:pStyle w:val="af8"/>
                  </w:pPr>
                  <w:r>
                    <w:t>4</w:t>
                  </w:r>
                </w:p>
              </w:tc>
            </w:tr>
            <w:tr w:rsidR="00777C65" w14:paraId="6B88A27B" w14:textId="77777777" w:rsidTr="00777C65">
              <w:trPr>
                <w:trHeight w:val="191"/>
              </w:trPr>
              <w:tc>
                <w:tcPr>
                  <w:tcW w:w="387" w:type="dxa"/>
                  <w:vMerge/>
                  <w:vAlign w:val="center"/>
                </w:tcPr>
                <w:p w14:paraId="5EBAF2E7" w14:textId="158AEA29" w:rsidR="00777C65" w:rsidRDefault="00777C65" w:rsidP="00777C65">
                  <w:pPr>
                    <w:pStyle w:val="af8"/>
                  </w:pPr>
                </w:p>
              </w:tc>
              <w:tc>
                <w:tcPr>
                  <w:tcW w:w="2505" w:type="dxa"/>
                  <w:vAlign w:val="center"/>
                </w:tcPr>
                <w:p w14:paraId="45057430" w14:textId="389C1E96" w:rsidR="00777C65" w:rsidRDefault="00777C65" w:rsidP="00777C65">
                  <w:pPr>
                    <w:pStyle w:val="af8"/>
                  </w:pPr>
                  <w:r>
                    <w:rPr>
                      <w:rFonts w:hint="eastAsia"/>
                    </w:rPr>
                    <w:t>烘干炉天然气燃烧废气</w:t>
                  </w:r>
                </w:p>
              </w:tc>
              <w:tc>
                <w:tcPr>
                  <w:tcW w:w="1639" w:type="dxa"/>
                  <w:vAlign w:val="center"/>
                </w:tcPr>
                <w:p w14:paraId="5C7B1C4C" w14:textId="77777777" w:rsidR="00777C65" w:rsidRDefault="00777C65" w:rsidP="00777C65">
                  <w:pPr>
                    <w:pStyle w:val="af8"/>
                    <w:rPr>
                      <w:bCs/>
                    </w:rPr>
                  </w:pPr>
                  <w:r>
                    <w:rPr>
                      <w:rFonts w:hint="eastAsia"/>
                      <w:bCs/>
                    </w:rPr>
                    <w:t>低氮燃烧器</w:t>
                  </w:r>
                  <w:r>
                    <w:rPr>
                      <w:rFonts w:hint="eastAsia"/>
                      <w:bCs/>
                    </w:rPr>
                    <w:t>+</w:t>
                  </w:r>
                  <w:r>
                    <w:rPr>
                      <w:rFonts w:hint="eastAsia"/>
                      <w:bCs/>
                    </w:rPr>
                    <w:t>碱液喷淋装置</w:t>
                  </w:r>
                </w:p>
              </w:tc>
              <w:tc>
                <w:tcPr>
                  <w:tcW w:w="1021" w:type="dxa"/>
                  <w:vMerge/>
                  <w:vAlign w:val="center"/>
                </w:tcPr>
                <w:p w14:paraId="7D474155" w14:textId="61BE4C1F" w:rsidR="00777C65" w:rsidRDefault="00777C65" w:rsidP="00777C65">
                  <w:pPr>
                    <w:pStyle w:val="af8"/>
                    <w:rPr>
                      <w:bCs/>
                    </w:rPr>
                  </w:pPr>
                </w:p>
              </w:tc>
              <w:tc>
                <w:tcPr>
                  <w:tcW w:w="1045" w:type="dxa"/>
                  <w:vAlign w:val="center"/>
                </w:tcPr>
                <w:p w14:paraId="31A2494C" w14:textId="3AA8524E" w:rsidR="00777C65" w:rsidRDefault="00777C65" w:rsidP="00777C65">
                  <w:pPr>
                    <w:pStyle w:val="af8"/>
                  </w:pPr>
                  <w:r>
                    <w:rPr>
                      <w:rFonts w:hint="eastAsia"/>
                    </w:rPr>
                    <w:t>/</w:t>
                  </w:r>
                </w:p>
              </w:tc>
              <w:tc>
                <w:tcPr>
                  <w:tcW w:w="675" w:type="dxa"/>
                  <w:vAlign w:val="center"/>
                </w:tcPr>
                <w:p w14:paraId="39E2C658" w14:textId="666A5034" w:rsidR="00777C65" w:rsidRDefault="00777C65" w:rsidP="00777C65">
                  <w:pPr>
                    <w:pStyle w:val="af8"/>
                  </w:pPr>
                  <w:r>
                    <w:rPr>
                      <w:rFonts w:hint="eastAsia"/>
                    </w:rPr>
                    <w:t>1</w:t>
                  </w:r>
                </w:p>
              </w:tc>
              <w:tc>
                <w:tcPr>
                  <w:tcW w:w="1686" w:type="dxa"/>
                  <w:vAlign w:val="center"/>
                </w:tcPr>
                <w:p w14:paraId="4BE000B9" w14:textId="0FA6B1F3" w:rsidR="00777C65" w:rsidRDefault="00777C65" w:rsidP="00777C65">
                  <w:pPr>
                    <w:pStyle w:val="af8"/>
                  </w:pPr>
                  <w:r>
                    <w:t>6.3</w:t>
                  </w:r>
                </w:p>
              </w:tc>
            </w:tr>
            <w:tr w:rsidR="00777C65" w14:paraId="05529E4B" w14:textId="77777777">
              <w:tc>
                <w:tcPr>
                  <w:tcW w:w="2892" w:type="dxa"/>
                  <w:gridSpan w:val="2"/>
                  <w:vMerge w:val="restart"/>
                  <w:vAlign w:val="center"/>
                </w:tcPr>
                <w:p w14:paraId="30EB34F5" w14:textId="77777777" w:rsidR="00777C65" w:rsidRDefault="00777C65" w:rsidP="00777C65">
                  <w:pPr>
                    <w:pStyle w:val="af8"/>
                  </w:pPr>
                  <w:r>
                    <w:rPr>
                      <w:rFonts w:hint="eastAsia"/>
                    </w:rPr>
                    <w:t>固体废物</w:t>
                  </w:r>
                </w:p>
              </w:tc>
              <w:tc>
                <w:tcPr>
                  <w:tcW w:w="2660" w:type="dxa"/>
                  <w:gridSpan w:val="2"/>
                  <w:vAlign w:val="center"/>
                </w:tcPr>
                <w:p w14:paraId="4A5B6542" w14:textId="77777777" w:rsidR="00777C65" w:rsidRDefault="00777C65" w:rsidP="00777C65">
                  <w:pPr>
                    <w:pStyle w:val="af8"/>
                  </w:pPr>
                  <w:r>
                    <w:rPr>
                      <w:rFonts w:hint="eastAsia"/>
                    </w:rPr>
                    <w:t>一般固废暂存间</w:t>
                  </w:r>
                </w:p>
              </w:tc>
              <w:tc>
                <w:tcPr>
                  <w:tcW w:w="1045" w:type="dxa"/>
                  <w:vAlign w:val="center"/>
                </w:tcPr>
                <w:p w14:paraId="2F486F0B" w14:textId="77777777" w:rsidR="00777C65" w:rsidRDefault="00777C65" w:rsidP="00777C65">
                  <w:pPr>
                    <w:pStyle w:val="af8"/>
                  </w:pPr>
                  <w:r>
                    <w:rPr>
                      <w:rFonts w:hint="eastAsia"/>
                    </w:rPr>
                    <w:t>20m</w:t>
                  </w:r>
                  <w:r>
                    <w:rPr>
                      <w:rFonts w:hint="eastAsia"/>
                      <w:vertAlign w:val="superscript"/>
                    </w:rPr>
                    <w:t>2</w:t>
                  </w:r>
                </w:p>
              </w:tc>
              <w:tc>
                <w:tcPr>
                  <w:tcW w:w="675" w:type="dxa"/>
                  <w:vAlign w:val="center"/>
                </w:tcPr>
                <w:p w14:paraId="08D8B937" w14:textId="77777777" w:rsidR="00777C65" w:rsidRDefault="00777C65" w:rsidP="00777C65">
                  <w:pPr>
                    <w:pStyle w:val="af8"/>
                  </w:pPr>
                  <w:r>
                    <w:rPr>
                      <w:rFonts w:hint="eastAsia"/>
                    </w:rPr>
                    <w:t>1</w:t>
                  </w:r>
                </w:p>
              </w:tc>
              <w:tc>
                <w:tcPr>
                  <w:tcW w:w="1686" w:type="dxa"/>
                  <w:vMerge w:val="restart"/>
                  <w:vAlign w:val="center"/>
                </w:tcPr>
                <w:p w14:paraId="7D4619A4" w14:textId="77777777" w:rsidR="00777C65" w:rsidRDefault="00777C65" w:rsidP="00777C65">
                  <w:pPr>
                    <w:pStyle w:val="af8"/>
                  </w:pPr>
                  <w:r>
                    <w:rPr>
                      <w:rFonts w:hint="eastAsia"/>
                    </w:rPr>
                    <w:t>2.1</w:t>
                  </w:r>
                </w:p>
              </w:tc>
            </w:tr>
            <w:tr w:rsidR="00777C65" w14:paraId="62FD310F" w14:textId="77777777">
              <w:tc>
                <w:tcPr>
                  <w:tcW w:w="2892" w:type="dxa"/>
                  <w:gridSpan w:val="2"/>
                  <w:vMerge/>
                  <w:vAlign w:val="center"/>
                </w:tcPr>
                <w:p w14:paraId="4D8F6482" w14:textId="77777777" w:rsidR="00777C65" w:rsidRDefault="00777C65" w:rsidP="00777C65">
                  <w:pPr>
                    <w:pStyle w:val="af8"/>
                  </w:pPr>
                </w:p>
              </w:tc>
              <w:tc>
                <w:tcPr>
                  <w:tcW w:w="2660" w:type="dxa"/>
                  <w:gridSpan w:val="2"/>
                  <w:vAlign w:val="center"/>
                </w:tcPr>
                <w:p w14:paraId="110FB116" w14:textId="77777777" w:rsidR="00777C65" w:rsidRDefault="00777C65" w:rsidP="00777C65">
                  <w:pPr>
                    <w:pStyle w:val="af8"/>
                  </w:pPr>
                  <w:r>
                    <w:rPr>
                      <w:rFonts w:hint="eastAsia"/>
                    </w:rPr>
                    <w:t>危废暂存间</w:t>
                  </w:r>
                </w:p>
              </w:tc>
              <w:tc>
                <w:tcPr>
                  <w:tcW w:w="1045" w:type="dxa"/>
                  <w:vAlign w:val="center"/>
                </w:tcPr>
                <w:p w14:paraId="22095503" w14:textId="77777777" w:rsidR="00777C65" w:rsidRDefault="00777C65" w:rsidP="00777C65">
                  <w:pPr>
                    <w:pStyle w:val="af8"/>
                  </w:pPr>
                  <w:r>
                    <w:rPr>
                      <w:rFonts w:hint="eastAsia"/>
                    </w:rPr>
                    <w:t>15m</w:t>
                  </w:r>
                  <w:r>
                    <w:rPr>
                      <w:rFonts w:hint="eastAsia"/>
                      <w:vertAlign w:val="superscript"/>
                    </w:rPr>
                    <w:t>2</w:t>
                  </w:r>
                </w:p>
              </w:tc>
              <w:tc>
                <w:tcPr>
                  <w:tcW w:w="675" w:type="dxa"/>
                  <w:vAlign w:val="center"/>
                </w:tcPr>
                <w:p w14:paraId="5B0F1A85" w14:textId="77777777" w:rsidR="00777C65" w:rsidRDefault="00777C65" w:rsidP="00777C65">
                  <w:pPr>
                    <w:pStyle w:val="af8"/>
                  </w:pPr>
                  <w:r>
                    <w:rPr>
                      <w:rFonts w:hint="eastAsia"/>
                    </w:rPr>
                    <w:t>1</w:t>
                  </w:r>
                </w:p>
              </w:tc>
              <w:tc>
                <w:tcPr>
                  <w:tcW w:w="1686" w:type="dxa"/>
                  <w:vMerge/>
                  <w:vAlign w:val="center"/>
                </w:tcPr>
                <w:p w14:paraId="6D7956A0" w14:textId="77777777" w:rsidR="00777C65" w:rsidRDefault="00777C65" w:rsidP="00777C65">
                  <w:pPr>
                    <w:pStyle w:val="af8"/>
                  </w:pPr>
                </w:p>
              </w:tc>
            </w:tr>
            <w:tr w:rsidR="00777C65" w14:paraId="32C11F96" w14:textId="77777777">
              <w:tc>
                <w:tcPr>
                  <w:tcW w:w="2892" w:type="dxa"/>
                  <w:gridSpan w:val="2"/>
                  <w:vAlign w:val="center"/>
                </w:tcPr>
                <w:p w14:paraId="264FECE2" w14:textId="77777777" w:rsidR="00777C65" w:rsidRDefault="00777C65" w:rsidP="00777C65">
                  <w:pPr>
                    <w:pStyle w:val="af8"/>
                  </w:pPr>
                  <w:r>
                    <w:rPr>
                      <w:rFonts w:hint="eastAsia"/>
                    </w:rPr>
                    <w:t>噪声</w:t>
                  </w:r>
                </w:p>
              </w:tc>
              <w:tc>
                <w:tcPr>
                  <w:tcW w:w="2660" w:type="dxa"/>
                  <w:gridSpan w:val="2"/>
                  <w:vAlign w:val="center"/>
                </w:tcPr>
                <w:p w14:paraId="633F6B2C" w14:textId="77777777" w:rsidR="00777C65" w:rsidRDefault="00777C65" w:rsidP="00777C65">
                  <w:pPr>
                    <w:pStyle w:val="af8"/>
                  </w:pPr>
                  <w:r>
                    <w:rPr>
                      <w:rFonts w:hint="eastAsia"/>
                    </w:rPr>
                    <w:t>基础减震、厂房隔声</w:t>
                  </w:r>
                </w:p>
              </w:tc>
              <w:tc>
                <w:tcPr>
                  <w:tcW w:w="1720" w:type="dxa"/>
                  <w:gridSpan w:val="2"/>
                  <w:vAlign w:val="center"/>
                </w:tcPr>
                <w:p w14:paraId="12FF655B" w14:textId="77777777" w:rsidR="00777C65" w:rsidRDefault="00777C65" w:rsidP="00777C65">
                  <w:pPr>
                    <w:pStyle w:val="af8"/>
                  </w:pPr>
                  <w:r>
                    <w:rPr>
                      <w:rFonts w:hint="eastAsia"/>
                    </w:rPr>
                    <w:t>/</w:t>
                  </w:r>
                </w:p>
              </w:tc>
              <w:tc>
                <w:tcPr>
                  <w:tcW w:w="1686" w:type="dxa"/>
                  <w:vAlign w:val="center"/>
                </w:tcPr>
                <w:p w14:paraId="6AE01CE3" w14:textId="77777777" w:rsidR="00777C65" w:rsidRDefault="00777C65" w:rsidP="00777C65">
                  <w:pPr>
                    <w:pStyle w:val="af8"/>
                  </w:pPr>
                  <w:r>
                    <w:rPr>
                      <w:rFonts w:hint="eastAsia"/>
                    </w:rPr>
                    <w:t>3.7</w:t>
                  </w:r>
                </w:p>
              </w:tc>
            </w:tr>
            <w:tr w:rsidR="00777C65" w14:paraId="6138C299" w14:textId="77777777">
              <w:tc>
                <w:tcPr>
                  <w:tcW w:w="7272" w:type="dxa"/>
                  <w:gridSpan w:val="6"/>
                  <w:vAlign w:val="center"/>
                </w:tcPr>
                <w:p w14:paraId="35E57F5B" w14:textId="77777777" w:rsidR="00777C65" w:rsidRDefault="00777C65" w:rsidP="00777C65">
                  <w:pPr>
                    <w:pStyle w:val="af8"/>
                  </w:pPr>
                  <w:r>
                    <w:rPr>
                      <w:rFonts w:hint="eastAsia"/>
                    </w:rPr>
                    <w:t>合计</w:t>
                  </w:r>
                </w:p>
              </w:tc>
              <w:tc>
                <w:tcPr>
                  <w:tcW w:w="1686" w:type="dxa"/>
                  <w:vAlign w:val="center"/>
                </w:tcPr>
                <w:p w14:paraId="405392EF" w14:textId="77777777" w:rsidR="00777C65" w:rsidRDefault="00777C65" w:rsidP="00777C65">
                  <w:pPr>
                    <w:pStyle w:val="af8"/>
                  </w:pPr>
                  <w:r>
                    <w:rPr>
                      <w:rFonts w:hint="eastAsia"/>
                    </w:rPr>
                    <w:t>19.5</w:t>
                  </w:r>
                </w:p>
              </w:tc>
            </w:tr>
            <w:tr w:rsidR="00777C65" w14:paraId="4EFDD8A2" w14:textId="77777777">
              <w:tc>
                <w:tcPr>
                  <w:tcW w:w="7272" w:type="dxa"/>
                  <w:gridSpan w:val="6"/>
                  <w:vAlign w:val="center"/>
                </w:tcPr>
                <w:p w14:paraId="598E5760" w14:textId="77777777" w:rsidR="00777C65" w:rsidRDefault="00777C65" w:rsidP="00777C65">
                  <w:pPr>
                    <w:pStyle w:val="af8"/>
                  </w:pPr>
                  <w:r>
                    <w:rPr>
                      <w:rFonts w:hint="eastAsia"/>
                    </w:rPr>
                    <w:t>环保比例（</w:t>
                  </w:r>
                  <w:r>
                    <w:rPr>
                      <w:rFonts w:hint="eastAsia"/>
                    </w:rPr>
                    <w:t>%</w:t>
                  </w:r>
                  <w:r>
                    <w:rPr>
                      <w:rFonts w:hint="eastAsia"/>
                    </w:rPr>
                    <w:t>）</w:t>
                  </w:r>
                </w:p>
              </w:tc>
              <w:tc>
                <w:tcPr>
                  <w:tcW w:w="1686" w:type="dxa"/>
                  <w:vAlign w:val="center"/>
                </w:tcPr>
                <w:p w14:paraId="44BAD804" w14:textId="77777777" w:rsidR="00777C65" w:rsidRDefault="00777C65" w:rsidP="00777C65">
                  <w:pPr>
                    <w:pStyle w:val="af8"/>
                  </w:pPr>
                  <w:r>
                    <w:rPr>
                      <w:rFonts w:hint="eastAsia"/>
                    </w:rPr>
                    <w:t>19.5</w:t>
                  </w:r>
                </w:p>
              </w:tc>
            </w:tr>
          </w:tbl>
          <w:p w14:paraId="7B6CAE1E" w14:textId="77777777" w:rsidR="00BA4185" w:rsidRDefault="00BA4185">
            <w:pPr>
              <w:pStyle w:val="a9"/>
              <w:adjustRightInd w:val="0"/>
              <w:snapToGrid w:val="0"/>
              <w:spacing w:beforeLines="50" w:before="156"/>
              <w:ind w:firstLineChars="0" w:firstLine="0"/>
              <w:rPr>
                <w:b/>
                <w:sz w:val="28"/>
                <w:szCs w:val="28"/>
              </w:rPr>
            </w:pPr>
          </w:p>
          <w:p w14:paraId="1360AAFD" w14:textId="77777777" w:rsidR="00BA4185" w:rsidRDefault="00BA4185">
            <w:pPr>
              <w:pStyle w:val="a9"/>
              <w:adjustRightInd w:val="0"/>
              <w:snapToGrid w:val="0"/>
              <w:spacing w:beforeLines="50" w:before="156"/>
              <w:ind w:firstLineChars="0" w:firstLine="0"/>
              <w:rPr>
                <w:b/>
                <w:sz w:val="28"/>
                <w:szCs w:val="28"/>
              </w:rPr>
            </w:pPr>
          </w:p>
          <w:p w14:paraId="7E8C6993" w14:textId="77777777" w:rsidR="00BA4185" w:rsidRDefault="00BA4185">
            <w:pPr>
              <w:pStyle w:val="a9"/>
              <w:adjustRightInd w:val="0"/>
              <w:snapToGrid w:val="0"/>
              <w:spacing w:beforeLines="50" w:before="156"/>
              <w:ind w:firstLineChars="0" w:firstLine="0"/>
              <w:rPr>
                <w:b/>
                <w:sz w:val="28"/>
                <w:szCs w:val="28"/>
              </w:rPr>
            </w:pPr>
          </w:p>
          <w:p w14:paraId="6BBB190C" w14:textId="77777777" w:rsidR="00BA4185" w:rsidRDefault="00BA4185">
            <w:pPr>
              <w:pStyle w:val="a9"/>
              <w:adjustRightInd w:val="0"/>
              <w:snapToGrid w:val="0"/>
              <w:spacing w:beforeLines="50" w:before="156"/>
              <w:ind w:firstLineChars="0" w:firstLine="0"/>
              <w:rPr>
                <w:b/>
                <w:sz w:val="28"/>
                <w:szCs w:val="28"/>
              </w:rPr>
            </w:pPr>
          </w:p>
          <w:p w14:paraId="03BCC9E3" w14:textId="77777777" w:rsidR="00BA4185" w:rsidRDefault="00BA4185">
            <w:pPr>
              <w:pStyle w:val="a9"/>
              <w:adjustRightInd w:val="0"/>
              <w:snapToGrid w:val="0"/>
              <w:spacing w:beforeLines="50" w:before="156"/>
              <w:ind w:firstLineChars="0" w:firstLine="0"/>
              <w:rPr>
                <w:b/>
                <w:sz w:val="28"/>
                <w:szCs w:val="28"/>
              </w:rPr>
            </w:pPr>
          </w:p>
          <w:p w14:paraId="7C99CBEC" w14:textId="77777777" w:rsidR="00BA4185" w:rsidRDefault="00BA4185">
            <w:pPr>
              <w:pStyle w:val="a9"/>
              <w:adjustRightInd w:val="0"/>
              <w:snapToGrid w:val="0"/>
              <w:spacing w:beforeLines="50" w:before="156"/>
              <w:ind w:firstLineChars="0" w:firstLine="0"/>
              <w:rPr>
                <w:b/>
                <w:sz w:val="28"/>
                <w:szCs w:val="28"/>
              </w:rPr>
            </w:pPr>
          </w:p>
          <w:p w14:paraId="3331215C" w14:textId="77777777" w:rsidR="00BA4185" w:rsidRDefault="00BA4185">
            <w:pPr>
              <w:pStyle w:val="a9"/>
              <w:adjustRightInd w:val="0"/>
              <w:snapToGrid w:val="0"/>
              <w:spacing w:beforeLines="50" w:before="156"/>
              <w:ind w:firstLineChars="0" w:firstLine="0"/>
              <w:rPr>
                <w:b/>
                <w:sz w:val="28"/>
                <w:szCs w:val="28"/>
              </w:rPr>
            </w:pPr>
          </w:p>
          <w:p w14:paraId="7ED98D60" w14:textId="77777777" w:rsidR="00BA4185" w:rsidRDefault="00BA4185">
            <w:pPr>
              <w:pStyle w:val="a9"/>
              <w:adjustRightInd w:val="0"/>
              <w:snapToGrid w:val="0"/>
              <w:spacing w:beforeLines="50" w:before="156"/>
              <w:ind w:firstLineChars="0" w:firstLine="0"/>
              <w:rPr>
                <w:b/>
                <w:sz w:val="28"/>
                <w:szCs w:val="28"/>
              </w:rPr>
            </w:pPr>
          </w:p>
          <w:p w14:paraId="7B119C99" w14:textId="77777777" w:rsidR="00BA4185" w:rsidRDefault="00BA4185">
            <w:pPr>
              <w:pStyle w:val="a9"/>
              <w:adjustRightInd w:val="0"/>
              <w:snapToGrid w:val="0"/>
              <w:spacing w:beforeLines="50" w:before="156"/>
              <w:ind w:firstLineChars="0" w:firstLine="0"/>
              <w:rPr>
                <w:b/>
                <w:sz w:val="28"/>
                <w:szCs w:val="28"/>
              </w:rPr>
            </w:pPr>
          </w:p>
          <w:p w14:paraId="6DB19C2E" w14:textId="77777777" w:rsidR="00BA4185" w:rsidRDefault="00BA4185">
            <w:pPr>
              <w:pStyle w:val="a9"/>
              <w:adjustRightInd w:val="0"/>
              <w:snapToGrid w:val="0"/>
              <w:spacing w:beforeLines="50" w:before="156"/>
              <w:ind w:firstLineChars="0" w:firstLine="0"/>
              <w:rPr>
                <w:b/>
                <w:sz w:val="28"/>
                <w:szCs w:val="28"/>
              </w:rPr>
            </w:pPr>
          </w:p>
          <w:p w14:paraId="51C181A1" w14:textId="77777777" w:rsidR="00BA4185" w:rsidRDefault="00BA4185">
            <w:pPr>
              <w:pStyle w:val="a9"/>
              <w:adjustRightInd w:val="0"/>
              <w:snapToGrid w:val="0"/>
              <w:spacing w:beforeLines="50" w:before="156"/>
              <w:ind w:firstLineChars="0" w:firstLine="0"/>
              <w:rPr>
                <w:b/>
                <w:sz w:val="28"/>
                <w:szCs w:val="28"/>
              </w:rPr>
            </w:pPr>
          </w:p>
          <w:p w14:paraId="0796CD24" w14:textId="77777777" w:rsidR="00BA4185" w:rsidRDefault="00BA4185">
            <w:pPr>
              <w:pStyle w:val="a9"/>
              <w:adjustRightInd w:val="0"/>
              <w:snapToGrid w:val="0"/>
              <w:spacing w:beforeLines="50" w:before="156"/>
              <w:ind w:firstLineChars="0" w:firstLine="0"/>
              <w:rPr>
                <w:b/>
                <w:sz w:val="28"/>
                <w:szCs w:val="28"/>
              </w:rPr>
            </w:pPr>
          </w:p>
          <w:p w14:paraId="3F4894C7" w14:textId="77777777" w:rsidR="00BA4185" w:rsidRDefault="00BA4185">
            <w:pPr>
              <w:pStyle w:val="a9"/>
              <w:adjustRightInd w:val="0"/>
              <w:snapToGrid w:val="0"/>
              <w:spacing w:beforeLines="50" w:before="156"/>
              <w:ind w:firstLineChars="0" w:firstLine="0"/>
              <w:rPr>
                <w:b/>
                <w:sz w:val="28"/>
                <w:szCs w:val="28"/>
              </w:rPr>
            </w:pPr>
          </w:p>
          <w:p w14:paraId="5E8060B2" w14:textId="77777777" w:rsidR="00BA4185" w:rsidRDefault="00B14AE7">
            <w:pPr>
              <w:pStyle w:val="a9"/>
              <w:adjustRightInd w:val="0"/>
              <w:snapToGrid w:val="0"/>
              <w:spacing w:beforeLines="50" w:before="156"/>
              <w:ind w:firstLineChars="0" w:firstLine="0"/>
              <w:rPr>
                <w:b/>
                <w:sz w:val="28"/>
                <w:szCs w:val="28"/>
              </w:rPr>
            </w:pPr>
            <w:r>
              <w:rPr>
                <w:rFonts w:hint="eastAsia"/>
                <w:b/>
                <w:sz w:val="28"/>
                <w:szCs w:val="28"/>
              </w:rPr>
              <w:t>环保验收内容</w:t>
            </w:r>
          </w:p>
          <w:p w14:paraId="7E0A74A9" w14:textId="243F571F" w:rsidR="00BA4185" w:rsidRDefault="00B14AE7">
            <w:pPr>
              <w:pStyle w:val="a9"/>
              <w:adjustRightInd w:val="0"/>
              <w:snapToGrid w:val="0"/>
            </w:pPr>
            <w:r>
              <w:rPr>
                <w:rFonts w:hint="eastAsia"/>
              </w:rPr>
              <w:t>本项目环保验收内容见表</w:t>
            </w:r>
            <w:r>
              <w:rPr>
                <w:rFonts w:hint="eastAsia"/>
              </w:rPr>
              <w:t>3</w:t>
            </w:r>
            <w:r w:rsidR="00DD320C">
              <w:t>2</w:t>
            </w:r>
            <w:r>
              <w:rPr>
                <w:rFonts w:hint="eastAsia"/>
              </w:rPr>
              <w:t>。</w:t>
            </w:r>
          </w:p>
          <w:p w14:paraId="722A7C17" w14:textId="2ADD4D63" w:rsidR="00BA4185" w:rsidRDefault="00B14AE7">
            <w:pPr>
              <w:pStyle w:val="af8"/>
              <w:rPr>
                <w:b/>
                <w:bCs/>
              </w:rPr>
            </w:pPr>
            <w:r>
              <w:rPr>
                <w:rFonts w:hint="eastAsia"/>
                <w:b/>
                <w:bCs/>
              </w:rPr>
              <w:t>表</w:t>
            </w:r>
            <w:r>
              <w:rPr>
                <w:rFonts w:hint="eastAsia"/>
                <w:b/>
                <w:bCs/>
              </w:rPr>
              <w:t>3</w:t>
            </w:r>
            <w:r w:rsidR="00DD320C">
              <w:rPr>
                <w:b/>
                <w:bCs/>
              </w:rPr>
              <w:t>2</w:t>
            </w:r>
            <w:bookmarkStart w:id="31" w:name="_GoBack"/>
            <w:bookmarkEnd w:id="31"/>
            <w:r>
              <w:rPr>
                <w:rFonts w:hint="eastAsia"/>
                <w:b/>
                <w:bCs/>
              </w:rPr>
              <w:t xml:space="preserve">    </w:t>
            </w:r>
            <w:r>
              <w:rPr>
                <w:rFonts w:hint="eastAsia"/>
                <w:b/>
                <w:bCs/>
              </w:rPr>
              <w:t>建设项目“三同时”验收一览表</w:t>
            </w:r>
          </w:p>
          <w:tbl>
            <w:tblPr>
              <w:tblW w:w="89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1"/>
              <w:gridCol w:w="1402"/>
              <w:gridCol w:w="2265"/>
              <w:gridCol w:w="1170"/>
              <w:gridCol w:w="602"/>
              <w:gridCol w:w="2845"/>
            </w:tblGrid>
            <w:tr w:rsidR="00BA4185" w14:paraId="098629BC" w14:textId="77777777">
              <w:trPr>
                <w:jc w:val="center"/>
              </w:trPr>
              <w:tc>
                <w:tcPr>
                  <w:tcW w:w="711" w:type="dxa"/>
                  <w:tcBorders>
                    <w:tl2br w:val="nil"/>
                    <w:tr2bl w:val="nil"/>
                  </w:tcBorders>
                  <w:vAlign w:val="center"/>
                </w:tcPr>
                <w:p w14:paraId="62E77291" w14:textId="77777777" w:rsidR="00BA4185" w:rsidRDefault="00B14AE7">
                  <w:pPr>
                    <w:pStyle w:val="afc"/>
                    <w:rPr>
                      <w:b/>
                      <w:bCs/>
                    </w:rPr>
                  </w:pPr>
                  <w:r>
                    <w:rPr>
                      <w:b/>
                      <w:bCs/>
                    </w:rPr>
                    <w:t>类别</w:t>
                  </w:r>
                </w:p>
              </w:tc>
              <w:tc>
                <w:tcPr>
                  <w:tcW w:w="1402" w:type="dxa"/>
                  <w:tcBorders>
                    <w:tl2br w:val="nil"/>
                    <w:tr2bl w:val="nil"/>
                  </w:tcBorders>
                  <w:vAlign w:val="center"/>
                </w:tcPr>
                <w:p w14:paraId="64231A63" w14:textId="77777777" w:rsidR="00BA4185" w:rsidRDefault="00B14AE7">
                  <w:pPr>
                    <w:pStyle w:val="afc"/>
                    <w:rPr>
                      <w:b/>
                      <w:bCs/>
                    </w:rPr>
                  </w:pPr>
                  <w:r>
                    <w:rPr>
                      <w:b/>
                      <w:bCs/>
                    </w:rPr>
                    <w:t>污染源</w:t>
                  </w:r>
                </w:p>
              </w:tc>
              <w:tc>
                <w:tcPr>
                  <w:tcW w:w="2265" w:type="dxa"/>
                  <w:tcBorders>
                    <w:tl2br w:val="nil"/>
                    <w:tr2bl w:val="nil"/>
                  </w:tcBorders>
                  <w:vAlign w:val="center"/>
                </w:tcPr>
                <w:p w14:paraId="31B82F84" w14:textId="77777777" w:rsidR="00BA4185" w:rsidRDefault="00B14AE7">
                  <w:pPr>
                    <w:pStyle w:val="afc"/>
                    <w:rPr>
                      <w:b/>
                      <w:bCs/>
                    </w:rPr>
                  </w:pPr>
                  <w:r>
                    <w:rPr>
                      <w:b/>
                      <w:bCs/>
                    </w:rPr>
                    <w:t>主要设施及措施</w:t>
                  </w:r>
                </w:p>
              </w:tc>
              <w:tc>
                <w:tcPr>
                  <w:tcW w:w="1772" w:type="dxa"/>
                  <w:gridSpan w:val="2"/>
                  <w:tcBorders>
                    <w:tl2br w:val="nil"/>
                    <w:tr2bl w:val="nil"/>
                  </w:tcBorders>
                  <w:vAlign w:val="center"/>
                </w:tcPr>
                <w:p w14:paraId="0203B5D8" w14:textId="77777777" w:rsidR="00BA4185" w:rsidRDefault="00B14AE7">
                  <w:pPr>
                    <w:pStyle w:val="afc"/>
                    <w:rPr>
                      <w:b/>
                      <w:bCs/>
                    </w:rPr>
                  </w:pPr>
                  <w:r>
                    <w:rPr>
                      <w:b/>
                      <w:bCs/>
                    </w:rPr>
                    <w:t>验收内容</w:t>
                  </w:r>
                </w:p>
              </w:tc>
              <w:tc>
                <w:tcPr>
                  <w:tcW w:w="2845" w:type="dxa"/>
                  <w:tcBorders>
                    <w:tl2br w:val="nil"/>
                    <w:tr2bl w:val="nil"/>
                  </w:tcBorders>
                  <w:vAlign w:val="center"/>
                </w:tcPr>
                <w:p w14:paraId="6363DF9B" w14:textId="77777777" w:rsidR="00BA4185" w:rsidRDefault="00B14AE7">
                  <w:pPr>
                    <w:pStyle w:val="afc"/>
                    <w:rPr>
                      <w:b/>
                      <w:bCs/>
                    </w:rPr>
                  </w:pPr>
                  <w:r>
                    <w:rPr>
                      <w:b/>
                      <w:bCs/>
                    </w:rPr>
                    <w:t>执行标准</w:t>
                  </w:r>
                </w:p>
              </w:tc>
            </w:tr>
            <w:tr w:rsidR="00993046" w14:paraId="7D26C1DE" w14:textId="77777777" w:rsidTr="00980C7F">
              <w:trPr>
                <w:trHeight w:val="1268"/>
                <w:jc w:val="center"/>
              </w:trPr>
              <w:tc>
                <w:tcPr>
                  <w:tcW w:w="711" w:type="dxa"/>
                  <w:vMerge w:val="restart"/>
                  <w:tcBorders>
                    <w:tl2br w:val="nil"/>
                    <w:tr2bl w:val="nil"/>
                  </w:tcBorders>
                  <w:vAlign w:val="center"/>
                </w:tcPr>
                <w:p w14:paraId="7AFBD567" w14:textId="77777777" w:rsidR="00993046" w:rsidRDefault="00993046">
                  <w:pPr>
                    <w:pStyle w:val="afc"/>
                  </w:pPr>
                  <w:r>
                    <w:t>废气</w:t>
                  </w:r>
                </w:p>
              </w:tc>
              <w:tc>
                <w:tcPr>
                  <w:tcW w:w="1402" w:type="dxa"/>
                  <w:tcBorders>
                    <w:tl2br w:val="nil"/>
                    <w:tr2bl w:val="nil"/>
                  </w:tcBorders>
                  <w:vAlign w:val="center"/>
                </w:tcPr>
                <w:p w14:paraId="2A36D4E5" w14:textId="77777777" w:rsidR="00993046" w:rsidRDefault="00993046">
                  <w:pPr>
                    <w:pStyle w:val="af8"/>
                  </w:pPr>
                  <w:r>
                    <w:rPr>
                      <w:rFonts w:hint="eastAsia"/>
                    </w:rPr>
                    <w:t>开松和混棉产生的粉尘</w:t>
                  </w:r>
                </w:p>
                <w:p w14:paraId="14920E11" w14:textId="77777777" w:rsidR="00993046" w:rsidRDefault="00993046" w:rsidP="00980C7F">
                  <w:pPr>
                    <w:pStyle w:val="af8"/>
                  </w:pPr>
                  <w:r>
                    <w:rPr>
                      <w:rFonts w:hint="eastAsia"/>
                    </w:rPr>
                    <w:t>梳理和铺网产生的粉尘</w:t>
                  </w:r>
                </w:p>
              </w:tc>
              <w:tc>
                <w:tcPr>
                  <w:tcW w:w="2265" w:type="dxa"/>
                  <w:tcBorders>
                    <w:tl2br w:val="nil"/>
                    <w:tr2bl w:val="nil"/>
                  </w:tcBorders>
                  <w:vAlign w:val="center"/>
                </w:tcPr>
                <w:p w14:paraId="4232507B" w14:textId="77777777" w:rsidR="00993046" w:rsidRDefault="00993046">
                  <w:pPr>
                    <w:pStyle w:val="af8"/>
                  </w:pPr>
                  <w:r>
                    <w:rPr>
                      <w:rFonts w:hint="eastAsia"/>
                    </w:rPr>
                    <w:t>集气罩</w:t>
                  </w:r>
                  <w:r>
                    <w:rPr>
                      <w:rFonts w:hint="eastAsia"/>
                    </w:rPr>
                    <w:t>+</w:t>
                  </w:r>
                  <w:r>
                    <w:rPr>
                      <w:rFonts w:hint="eastAsia"/>
                    </w:rPr>
                    <w:t>袋式除尘器</w:t>
                  </w:r>
                  <w:r>
                    <w:rPr>
                      <w:rFonts w:hint="eastAsia"/>
                    </w:rPr>
                    <w:t>+15m</w:t>
                  </w:r>
                  <w:r>
                    <w:rPr>
                      <w:rFonts w:hint="eastAsia"/>
                    </w:rPr>
                    <w:t>排气筒</w:t>
                  </w:r>
                </w:p>
              </w:tc>
              <w:tc>
                <w:tcPr>
                  <w:tcW w:w="1772" w:type="dxa"/>
                  <w:gridSpan w:val="2"/>
                  <w:tcBorders>
                    <w:tl2br w:val="nil"/>
                    <w:tr2bl w:val="nil"/>
                  </w:tcBorders>
                  <w:vAlign w:val="center"/>
                </w:tcPr>
                <w:p w14:paraId="1F466244" w14:textId="77777777" w:rsidR="00993046" w:rsidRDefault="00993046">
                  <w:pPr>
                    <w:pStyle w:val="af8"/>
                  </w:pPr>
                  <w:r>
                    <w:rPr>
                      <w:rFonts w:hint="eastAsia"/>
                    </w:rPr>
                    <w:t>1</w:t>
                  </w:r>
                  <w:r>
                    <w:rPr>
                      <w:rFonts w:hint="eastAsia"/>
                    </w:rPr>
                    <w:t>套集气罩</w:t>
                  </w:r>
                  <w:r>
                    <w:rPr>
                      <w:rFonts w:hint="eastAsia"/>
                    </w:rPr>
                    <w:t>+</w:t>
                  </w:r>
                  <w:r>
                    <w:rPr>
                      <w:rFonts w:hint="eastAsia"/>
                    </w:rPr>
                    <w:t>袋式除尘器</w:t>
                  </w:r>
                  <w:r>
                    <w:rPr>
                      <w:rFonts w:hint="eastAsia"/>
                    </w:rPr>
                    <w:t>+15m</w:t>
                  </w:r>
                  <w:r>
                    <w:rPr>
                      <w:rFonts w:hint="eastAsia"/>
                    </w:rPr>
                    <w:t>排气筒</w:t>
                  </w:r>
                </w:p>
              </w:tc>
              <w:tc>
                <w:tcPr>
                  <w:tcW w:w="2845" w:type="dxa"/>
                  <w:tcBorders>
                    <w:tl2br w:val="nil"/>
                    <w:tr2bl w:val="nil"/>
                  </w:tcBorders>
                  <w:vAlign w:val="center"/>
                </w:tcPr>
                <w:p w14:paraId="6A348D89" w14:textId="77777777" w:rsidR="00993046" w:rsidRDefault="00993046">
                  <w:pPr>
                    <w:pStyle w:val="afc"/>
                  </w:pPr>
                  <w:r>
                    <w:t>《大气污染物综合排放标准》（</w:t>
                  </w:r>
                  <w:r>
                    <w:t>GB16297-1996</w:t>
                  </w:r>
                  <w:r>
                    <w:t>）表</w:t>
                  </w:r>
                  <w:r>
                    <w:t>2</w:t>
                  </w:r>
                  <w:r>
                    <w:t>二级标准</w:t>
                  </w:r>
                  <w:r>
                    <w:rPr>
                      <w:rFonts w:hint="eastAsia"/>
                    </w:rPr>
                    <w:t>相关标准要求</w:t>
                  </w:r>
                </w:p>
              </w:tc>
            </w:tr>
            <w:tr w:rsidR="00BA4185" w14:paraId="319DCF1C" w14:textId="77777777" w:rsidTr="00777C65">
              <w:trPr>
                <w:trHeight w:val="1268"/>
                <w:jc w:val="center"/>
              </w:trPr>
              <w:tc>
                <w:tcPr>
                  <w:tcW w:w="711" w:type="dxa"/>
                  <w:vMerge/>
                  <w:tcBorders>
                    <w:tl2br w:val="nil"/>
                    <w:tr2bl w:val="nil"/>
                  </w:tcBorders>
                  <w:vAlign w:val="center"/>
                </w:tcPr>
                <w:p w14:paraId="52E86093" w14:textId="77777777" w:rsidR="00BA4185" w:rsidRDefault="00BA4185">
                  <w:pPr>
                    <w:pStyle w:val="afc"/>
                  </w:pPr>
                </w:p>
              </w:tc>
              <w:tc>
                <w:tcPr>
                  <w:tcW w:w="1402" w:type="dxa"/>
                  <w:tcBorders>
                    <w:tl2br w:val="nil"/>
                    <w:tr2bl w:val="nil"/>
                  </w:tcBorders>
                  <w:vAlign w:val="center"/>
                </w:tcPr>
                <w:p w14:paraId="37CDDC37" w14:textId="77777777" w:rsidR="00BA4185" w:rsidRDefault="00B14AE7">
                  <w:pPr>
                    <w:pStyle w:val="af8"/>
                  </w:pPr>
                  <w:r>
                    <w:rPr>
                      <w:rFonts w:hint="eastAsia"/>
                    </w:rPr>
                    <w:t>烘干定型产生的非甲烷总烃</w:t>
                  </w:r>
                </w:p>
              </w:tc>
              <w:tc>
                <w:tcPr>
                  <w:tcW w:w="2265" w:type="dxa"/>
                  <w:tcBorders>
                    <w:tl2br w:val="nil"/>
                    <w:tr2bl w:val="nil"/>
                  </w:tcBorders>
                  <w:vAlign w:val="center"/>
                </w:tcPr>
                <w:p w14:paraId="6F860AA3" w14:textId="1EBF0476" w:rsidR="00BA4185" w:rsidRDefault="00B14AE7">
                  <w:pPr>
                    <w:pStyle w:val="af8"/>
                  </w:pPr>
                  <w:r>
                    <w:rPr>
                      <w:rFonts w:hint="eastAsia"/>
                      <w:bCs/>
                    </w:rPr>
                    <w:t>UV</w:t>
                  </w:r>
                  <w:r>
                    <w:rPr>
                      <w:rFonts w:hint="eastAsia"/>
                      <w:bCs/>
                    </w:rPr>
                    <w:t>光氧催化</w:t>
                  </w:r>
                  <w:r>
                    <w:rPr>
                      <w:rFonts w:hint="eastAsia"/>
                      <w:bCs/>
                    </w:rPr>
                    <w:t>+</w:t>
                  </w:r>
                  <w:r>
                    <w:rPr>
                      <w:rFonts w:hint="eastAsia"/>
                      <w:bCs/>
                    </w:rPr>
                    <w:t>活性炭吸附</w:t>
                  </w:r>
                  <w:r w:rsidR="00BC39AB">
                    <w:rPr>
                      <w:rFonts w:hint="eastAsia"/>
                      <w:bCs/>
                    </w:rPr>
                    <w:t>设备</w:t>
                  </w:r>
                </w:p>
              </w:tc>
              <w:tc>
                <w:tcPr>
                  <w:tcW w:w="1170" w:type="dxa"/>
                  <w:tcBorders>
                    <w:tl2br w:val="nil"/>
                    <w:tr2bl w:val="nil"/>
                  </w:tcBorders>
                  <w:vAlign w:val="center"/>
                </w:tcPr>
                <w:p w14:paraId="0452F532" w14:textId="77777777" w:rsidR="00BA4185" w:rsidRDefault="00B14AE7">
                  <w:pPr>
                    <w:pStyle w:val="af8"/>
                  </w:pPr>
                  <w:r>
                    <w:rPr>
                      <w:rFonts w:hint="eastAsia"/>
                      <w:bCs/>
                    </w:rPr>
                    <w:t>UV</w:t>
                  </w:r>
                  <w:r>
                    <w:rPr>
                      <w:rFonts w:hint="eastAsia"/>
                      <w:bCs/>
                    </w:rPr>
                    <w:t>光氧催化设备</w:t>
                  </w:r>
                  <w:r>
                    <w:rPr>
                      <w:rFonts w:hint="eastAsia"/>
                      <w:bCs/>
                    </w:rPr>
                    <w:t>+</w:t>
                  </w:r>
                  <w:r>
                    <w:rPr>
                      <w:rFonts w:hint="eastAsia"/>
                      <w:bCs/>
                    </w:rPr>
                    <w:t>活性炭</w:t>
                  </w:r>
                </w:p>
              </w:tc>
              <w:tc>
                <w:tcPr>
                  <w:tcW w:w="602" w:type="dxa"/>
                  <w:vMerge w:val="restart"/>
                  <w:tcBorders>
                    <w:tl2br w:val="nil"/>
                    <w:tr2bl w:val="nil"/>
                  </w:tcBorders>
                  <w:vAlign w:val="center"/>
                </w:tcPr>
                <w:p w14:paraId="7D953AE1" w14:textId="77777777" w:rsidR="00BA4185" w:rsidRDefault="00B14AE7">
                  <w:pPr>
                    <w:pStyle w:val="af8"/>
                  </w:pPr>
                  <w:r>
                    <w:rPr>
                      <w:rFonts w:hint="eastAsia"/>
                    </w:rPr>
                    <w:t>15m</w:t>
                  </w:r>
                </w:p>
                <w:p w14:paraId="6100C106" w14:textId="77777777" w:rsidR="00BA4185" w:rsidRDefault="00B14AE7">
                  <w:pPr>
                    <w:pStyle w:val="af8"/>
                    <w:rPr>
                      <w:bCs/>
                    </w:rPr>
                  </w:pPr>
                  <w:r>
                    <w:rPr>
                      <w:rFonts w:hint="eastAsia"/>
                    </w:rPr>
                    <w:t>排气筒</w:t>
                  </w:r>
                </w:p>
              </w:tc>
              <w:tc>
                <w:tcPr>
                  <w:tcW w:w="2845" w:type="dxa"/>
                  <w:tcBorders>
                    <w:tl2br w:val="nil"/>
                    <w:tr2bl w:val="nil"/>
                  </w:tcBorders>
                  <w:vAlign w:val="center"/>
                </w:tcPr>
                <w:p w14:paraId="74F9E39C" w14:textId="77777777" w:rsidR="00BA4185" w:rsidRDefault="00B14AE7">
                  <w:pPr>
                    <w:pStyle w:val="afc"/>
                  </w:pPr>
                  <w:r>
                    <w:rPr>
                      <w:rFonts w:hint="eastAsia"/>
                    </w:rPr>
                    <w:t>《关于全省开展工业企业挥发性有机物专项治理工作中排放建议值的通知》（豫环攻坚办【</w:t>
                  </w:r>
                  <w:r>
                    <w:rPr>
                      <w:rFonts w:hint="eastAsia"/>
                    </w:rPr>
                    <w:t>2017</w:t>
                  </w:r>
                  <w:r>
                    <w:rPr>
                      <w:rFonts w:hint="eastAsia"/>
                    </w:rPr>
                    <w:t>】</w:t>
                  </w:r>
                  <w:r>
                    <w:rPr>
                      <w:rFonts w:hint="eastAsia"/>
                    </w:rPr>
                    <w:t>162</w:t>
                  </w:r>
                  <w:r>
                    <w:rPr>
                      <w:rFonts w:hint="eastAsia"/>
                    </w:rPr>
                    <w:t>号）</w:t>
                  </w:r>
                </w:p>
              </w:tc>
            </w:tr>
            <w:tr w:rsidR="00BA4185" w14:paraId="19807B17" w14:textId="77777777" w:rsidTr="00777C65">
              <w:trPr>
                <w:trHeight w:val="146"/>
                <w:jc w:val="center"/>
              </w:trPr>
              <w:tc>
                <w:tcPr>
                  <w:tcW w:w="711" w:type="dxa"/>
                  <w:vMerge/>
                  <w:tcBorders>
                    <w:tl2br w:val="nil"/>
                    <w:tr2bl w:val="nil"/>
                  </w:tcBorders>
                  <w:vAlign w:val="center"/>
                </w:tcPr>
                <w:p w14:paraId="0E1F2D55" w14:textId="77777777" w:rsidR="00BA4185" w:rsidRDefault="00BA4185">
                  <w:pPr>
                    <w:pStyle w:val="af8"/>
                  </w:pPr>
                </w:p>
              </w:tc>
              <w:tc>
                <w:tcPr>
                  <w:tcW w:w="1402" w:type="dxa"/>
                  <w:tcBorders>
                    <w:tl2br w:val="nil"/>
                    <w:tr2bl w:val="nil"/>
                  </w:tcBorders>
                  <w:vAlign w:val="center"/>
                </w:tcPr>
                <w:p w14:paraId="5D1AC648" w14:textId="77777777" w:rsidR="00BA4185" w:rsidRDefault="00993046">
                  <w:pPr>
                    <w:pStyle w:val="af8"/>
                  </w:pPr>
                  <w:r>
                    <w:rPr>
                      <w:rFonts w:hint="eastAsia"/>
                    </w:rPr>
                    <w:t>热风</w:t>
                  </w:r>
                  <w:r w:rsidR="00B14AE7">
                    <w:rPr>
                      <w:rFonts w:hint="eastAsia"/>
                    </w:rPr>
                    <w:t>炉</w:t>
                  </w:r>
                </w:p>
              </w:tc>
              <w:tc>
                <w:tcPr>
                  <w:tcW w:w="2265" w:type="dxa"/>
                  <w:tcBorders>
                    <w:tl2br w:val="nil"/>
                    <w:tr2bl w:val="nil"/>
                  </w:tcBorders>
                  <w:vAlign w:val="center"/>
                </w:tcPr>
                <w:p w14:paraId="67359F08" w14:textId="77777777" w:rsidR="00BA4185" w:rsidRDefault="00B14AE7">
                  <w:pPr>
                    <w:pStyle w:val="af8"/>
                  </w:pPr>
                  <w:r>
                    <w:rPr>
                      <w:rFonts w:hint="eastAsia"/>
                    </w:rPr>
                    <w:t>燃烧天然气</w:t>
                  </w:r>
                </w:p>
              </w:tc>
              <w:tc>
                <w:tcPr>
                  <w:tcW w:w="1170" w:type="dxa"/>
                  <w:tcBorders>
                    <w:tl2br w:val="nil"/>
                    <w:tr2bl w:val="nil"/>
                  </w:tcBorders>
                  <w:vAlign w:val="center"/>
                </w:tcPr>
                <w:p w14:paraId="0F22DECF" w14:textId="64242B57" w:rsidR="00BA4185" w:rsidRDefault="00777C65">
                  <w:pPr>
                    <w:pStyle w:val="af8"/>
                  </w:pPr>
                  <w:r w:rsidRPr="00777C65">
                    <w:rPr>
                      <w:rFonts w:hint="eastAsia"/>
                    </w:rPr>
                    <w:t>低氮燃烧器</w:t>
                  </w:r>
                  <w:r w:rsidRPr="00777C65">
                    <w:rPr>
                      <w:rFonts w:hint="eastAsia"/>
                    </w:rPr>
                    <w:t>+</w:t>
                  </w:r>
                  <w:r w:rsidRPr="00777C65">
                    <w:rPr>
                      <w:rFonts w:hint="eastAsia"/>
                    </w:rPr>
                    <w:t>碱液喷淋装置</w:t>
                  </w:r>
                </w:p>
              </w:tc>
              <w:tc>
                <w:tcPr>
                  <w:tcW w:w="602" w:type="dxa"/>
                  <w:vMerge/>
                  <w:tcBorders>
                    <w:tl2br w:val="nil"/>
                    <w:tr2bl w:val="nil"/>
                  </w:tcBorders>
                  <w:vAlign w:val="center"/>
                </w:tcPr>
                <w:p w14:paraId="47CA6A10" w14:textId="77777777" w:rsidR="00BA4185" w:rsidRDefault="00BA4185">
                  <w:pPr>
                    <w:pStyle w:val="af8"/>
                  </w:pPr>
                </w:p>
              </w:tc>
              <w:tc>
                <w:tcPr>
                  <w:tcW w:w="2845" w:type="dxa"/>
                  <w:tcBorders>
                    <w:tl2br w:val="nil"/>
                    <w:tr2bl w:val="nil"/>
                  </w:tcBorders>
                  <w:vAlign w:val="center"/>
                </w:tcPr>
                <w:p w14:paraId="3B53D0DD" w14:textId="73749C12" w:rsidR="00BA4185" w:rsidRDefault="00B14AE7">
                  <w:pPr>
                    <w:pStyle w:val="af8"/>
                  </w:pPr>
                  <w:r>
                    <w:rPr>
                      <w:rFonts w:hint="eastAsia"/>
                      <w:bCs/>
                    </w:rPr>
                    <w:t>《</w:t>
                  </w:r>
                  <w:r w:rsidR="00777C65" w:rsidRPr="00777C65">
                    <w:rPr>
                      <w:rFonts w:hint="eastAsia"/>
                      <w:bCs/>
                    </w:rPr>
                    <w:t>河南省</w:t>
                  </w:r>
                  <w:r w:rsidR="00777C65" w:rsidRPr="00777C65">
                    <w:rPr>
                      <w:rFonts w:hint="eastAsia"/>
                      <w:bCs/>
                    </w:rPr>
                    <w:t>2019</w:t>
                  </w:r>
                  <w:r w:rsidR="00777C65" w:rsidRPr="00777C65">
                    <w:rPr>
                      <w:rFonts w:hint="eastAsia"/>
                      <w:bCs/>
                    </w:rPr>
                    <w:t>年度锅炉综合整治方案</w:t>
                  </w:r>
                  <w:r>
                    <w:rPr>
                      <w:rFonts w:hint="eastAsia"/>
                      <w:bCs/>
                    </w:rPr>
                    <w:t>》</w:t>
                  </w:r>
                  <w:r w:rsidR="00777C65">
                    <w:rPr>
                      <w:rFonts w:hint="eastAsia"/>
                      <w:bCs/>
                    </w:rPr>
                    <w:t>中有关燃气锅炉的限值要求</w:t>
                  </w:r>
                </w:p>
              </w:tc>
            </w:tr>
            <w:tr w:rsidR="00BA4185" w14:paraId="1A127297" w14:textId="77777777">
              <w:trPr>
                <w:jc w:val="center"/>
              </w:trPr>
              <w:tc>
                <w:tcPr>
                  <w:tcW w:w="711" w:type="dxa"/>
                  <w:tcBorders>
                    <w:tl2br w:val="nil"/>
                    <w:tr2bl w:val="nil"/>
                  </w:tcBorders>
                  <w:vAlign w:val="center"/>
                </w:tcPr>
                <w:p w14:paraId="70FEDBCC" w14:textId="77777777" w:rsidR="00BA4185" w:rsidRDefault="00B14AE7">
                  <w:pPr>
                    <w:pStyle w:val="afc"/>
                  </w:pPr>
                  <w:r>
                    <w:t>噪声</w:t>
                  </w:r>
                </w:p>
              </w:tc>
              <w:tc>
                <w:tcPr>
                  <w:tcW w:w="1402" w:type="dxa"/>
                  <w:tcBorders>
                    <w:tl2br w:val="nil"/>
                    <w:tr2bl w:val="nil"/>
                  </w:tcBorders>
                  <w:vAlign w:val="center"/>
                </w:tcPr>
                <w:p w14:paraId="7C431505" w14:textId="77777777" w:rsidR="00BA4185" w:rsidRDefault="00B14AE7">
                  <w:pPr>
                    <w:pStyle w:val="afc"/>
                  </w:pPr>
                  <w:r>
                    <w:t>生产设备</w:t>
                  </w:r>
                </w:p>
              </w:tc>
              <w:tc>
                <w:tcPr>
                  <w:tcW w:w="2265" w:type="dxa"/>
                  <w:tcBorders>
                    <w:tl2br w:val="nil"/>
                    <w:tr2bl w:val="nil"/>
                  </w:tcBorders>
                  <w:vAlign w:val="center"/>
                </w:tcPr>
                <w:p w14:paraId="348A6105" w14:textId="77777777" w:rsidR="00BA4185" w:rsidRDefault="00B14AE7">
                  <w:pPr>
                    <w:pStyle w:val="afc"/>
                  </w:pPr>
                  <w:r>
                    <w:t>基础减震，厂房</w:t>
                  </w:r>
                  <w:r>
                    <w:rPr>
                      <w:rFonts w:hint="eastAsia"/>
                    </w:rPr>
                    <w:t>隔声</w:t>
                  </w:r>
                </w:p>
              </w:tc>
              <w:tc>
                <w:tcPr>
                  <w:tcW w:w="1772" w:type="dxa"/>
                  <w:gridSpan w:val="2"/>
                  <w:tcBorders>
                    <w:tl2br w:val="nil"/>
                    <w:tr2bl w:val="nil"/>
                  </w:tcBorders>
                  <w:vAlign w:val="center"/>
                </w:tcPr>
                <w:p w14:paraId="3BB8CE90" w14:textId="77777777" w:rsidR="00BA4185" w:rsidRDefault="00B14AE7">
                  <w:pPr>
                    <w:pStyle w:val="afc"/>
                  </w:pPr>
                  <w:r>
                    <w:t>减震基础，厂房</w:t>
                  </w:r>
                  <w:r>
                    <w:rPr>
                      <w:rFonts w:hint="eastAsia"/>
                    </w:rPr>
                    <w:t>隔声</w:t>
                  </w:r>
                </w:p>
              </w:tc>
              <w:tc>
                <w:tcPr>
                  <w:tcW w:w="2845" w:type="dxa"/>
                  <w:tcBorders>
                    <w:tl2br w:val="nil"/>
                    <w:tr2bl w:val="nil"/>
                  </w:tcBorders>
                  <w:vAlign w:val="center"/>
                </w:tcPr>
                <w:p w14:paraId="3BD94AAC" w14:textId="77777777" w:rsidR="00BA4185" w:rsidRDefault="00B14AE7">
                  <w:pPr>
                    <w:pStyle w:val="afc"/>
                  </w:pPr>
                  <w:r>
                    <w:t>《工业企业厂界环境噪声排放标准》（</w:t>
                  </w:r>
                  <w:r>
                    <w:t>GB12348 –2008</w:t>
                  </w:r>
                  <w:r>
                    <w:t>）</w:t>
                  </w:r>
                  <w:r>
                    <w:t>2</w:t>
                  </w:r>
                  <w:r>
                    <w:t>类标准：昼间</w:t>
                  </w:r>
                  <w:r>
                    <w:t>≤60dB(A)</w:t>
                  </w:r>
                </w:p>
              </w:tc>
            </w:tr>
            <w:tr w:rsidR="00BA4185" w14:paraId="239E91EB" w14:textId="77777777">
              <w:trPr>
                <w:trHeight w:val="622"/>
                <w:jc w:val="center"/>
              </w:trPr>
              <w:tc>
                <w:tcPr>
                  <w:tcW w:w="711" w:type="dxa"/>
                  <w:vMerge w:val="restart"/>
                  <w:tcBorders>
                    <w:tl2br w:val="nil"/>
                    <w:tr2bl w:val="nil"/>
                  </w:tcBorders>
                  <w:vAlign w:val="center"/>
                </w:tcPr>
                <w:p w14:paraId="50C2D6FB" w14:textId="77777777" w:rsidR="00BA4185" w:rsidRDefault="00B14AE7">
                  <w:pPr>
                    <w:pStyle w:val="afc"/>
                  </w:pPr>
                  <w:r>
                    <w:t>固废</w:t>
                  </w:r>
                </w:p>
              </w:tc>
              <w:tc>
                <w:tcPr>
                  <w:tcW w:w="1402" w:type="dxa"/>
                  <w:tcBorders>
                    <w:tl2br w:val="nil"/>
                    <w:tr2bl w:val="nil"/>
                  </w:tcBorders>
                  <w:vAlign w:val="center"/>
                </w:tcPr>
                <w:p w14:paraId="5DBE4A00" w14:textId="77777777" w:rsidR="00BA4185" w:rsidRDefault="00B14AE7">
                  <w:pPr>
                    <w:pStyle w:val="afc"/>
                  </w:pPr>
                  <w:r>
                    <w:rPr>
                      <w:rFonts w:hint="eastAsia"/>
                    </w:rPr>
                    <w:t>开松和混棉产生的粉尘</w:t>
                  </w:r>
                </w:p>
              </w:tc>
              <w:tc>
                <w:tcPr>
                  <w:tcW w:w="2265" w:type="dxa"/>
                  <w:vMerge w:val="restart"/>
                  <w:tcBorders>
                    <w:tl2br w:val="nil"/>
                    <w:tr2bl w:val="nil"/>
                  </w:tcBorders>
                  <w:vAlign w:val="center"/>
                </w:tcPr>
                <w:p w14:paraId="6829D4A3" w14:textId="77777777" w:rsidR="00BA4185" w:rsidRDefault="00B14AE7">
                  <w:pPr>
                    <w:pStyle w:val="afc"/>
                  </w:pPr>
                  <w:r>
                    <w:rPr>
                      <w:rFonts w:hint="eastAsia"/>
                    </w:rPr>
                    <w:t>一般固废暂存间</w:t>
                  </w:r>
                </w:p>
              </w:tc>
              <w:tc>
                <w:tcPr>
                  <w:tcW w:w="1772" w:type="dxa"/>
                  <w:gridSpan w:val="2"/>
                  <w:vMerge w:val="restart"/>
                  <w:tcBorders>
                    <w:tl2br w:val="nil"/>
                    <w:tr2bl w:val="nil"/>
                  </w:tcBorders>
                  <w:vAlign w:val="center"/>
                </w:tcPr>
                <w:p w14:paraId="27CF6DF9" w14:textId="77777777" w:rsidR="00BA4185" w:rsidRDefault="00B14AE7">
                  <w:pPr>
                    <w:pStyle w:val="afc"/>
                  </w:pPr>
                  <w:r>
                    <w:rPr>
                      <w:rFonts w:hint="eastAsia"/>
                    </w:rPr>
                    <w:t>固废暂存间</w:t>
                  </w:r>
                  <w:r>
                    <w:rPr>
                      <w:rFonts w:hint="eastAsia"/>
                    </w:rPr>
                    <w:t>20m</w:t>
                  </w:r>
                  <w:r>
                    <w:rPr>
                      <w:rFonts w:hint="eastAsia"/>
                      <w:vertAlign w:val="superscript"/>
                    </w:rPr>
                    <w:t>2</w:t>
                  </w:r>
                </w:p>
              </w:tc>
              <w:tc>
                <w:tcPr>
                  <w:tcW w:w="2845" w:type="dxa"/>
                  <w:vMerge w:val="restart"/>
                  <w:tcBorders>
                    <w:tl2br w:val="nil"/>
                    <w:tr2bl w:val="nil"/>
                  </w:tcBorders>
                  <w:vAlign w:val="center"/>
                </w:tcPr>
                <w:p w14:paraId="5BBAAD7E" w14:textId="77777777" w:rsidR="00BA4185" w:rsidRDefault="00B14AE7">
                  <w:pPr>
                    <w:pStyle w:val="afc"/>
                  </w:pPr>
                  <w:r>
                    <w:t>《一般工业固体废物贮存、处置场污染控制标准》（</w:t>
                  </w:r>
                  <w:r>
                    <w:t>GB18599-2001</w:t>
                  </w:r>
                  <w:r>
                    <w:t>）</w:t>
                  </w:r>
                  <w:r>
                    <w:rPr>
                      <w:rFonts w:hint="eastAsia"/>
                    </w:rPr>
                    <w:t>及</w:t>
                  </w:r>
                  <w:r>
                    <w:rPr>
                      <w:rFonts w:hint="eastAsia"/>
                    </w:rPr>
                    <w:t>2013</w:t>
                  </w:r>
                  <w:r>
                    <w:rPr>
                      <w:rFonts w:hint="eastAsia"/>
                    </w:rPr>
                    <w:t>年修改单</w:t>
                  </w:r>
                </w:p>
              </w:tc>
            </w:tr>
            <w:tr w:rsidR="00BA4185" w14:paraId="01B51605" w14:textId="77777777">
              <w:trPr>
                <w:jc w:val="center"/>
              </w:trPr>
              <w:tc>
                <w:tcPr>
                  <w:tcW w:w="711" w:type="dxa"/>
                  <w:vMerge/>
                  <w:tcBorders>
                    <w:tl2br w:val="nil"/>
                    <w:tr2bl w:val="nil"/>
                  </w:tcBorders>
                  <w:vAlign w:val="center"/>
                </w:tcPr>
                <w:p w14:paraId="1550A15E" w14:textId="77777777" w:rsidR="00BA4185" w:rsidRDefault="00BA4185">
                  <w:pPr>
                    <w:pStyle w:val="afc"/>
                  </w:pPr>
                </w:p>
              </w:tc>
              <w:tc>
                <w:tcPr>
                  <w:tcW w:w="1402" w:type="dxa"/>
                  <w:tcBorders>
                    <w:tl2br w:val="nil"/>
                    <w:tr2bl w:val="nil"/>
                  </w:tcBorders>
                  <w:vAlign w:val="center"/>
                </w:tcPr>
                <w:p w14:paraId="514B4114" w14:textId="77777777" w:rsidR="00BA4185" w:rsidRDefault="00B14AE7">
                  <w:pPr>
                    <w:pStyle w:val="afc"/>
                  </w:pPr>
                  <w:r>
                    <w:rPr>
                      <w:rFonts w:hint="eastAsia"/>
                    </w:rPr>
                    <w:t>废包装袋</w:t>
                  </w:r>
                </w:p>
              </w:tc>
              <w:tc>
                <w:tcPr>
                  <w:tcW w:w="2265" w:type="dxa"/>
                  <w:vMerge/>
                  <w:tcBorders>
                    <w:tl2br w:val="nil"/>
                    <w:tr2bl w:val="nil"/>
                  </w:tcBorders>
                  <w:vAlign w:val="center"/>
                </w:tcPr>
                <w:p w14:paraId="4F0C835E" w14:textId="77777777" w:rsidR="00BA4185" w:rsidRDefault="00BA4185">
                  <w:pPr>
                    <w:pStyle w:val="afc"/>
                  </w:pPr>
                </w:p>
              </w:tc>
              <w:tc>
                <w:tcPr>
                  <w:tcW w:w="1772" w:type="dxa"/>
                  <w:gridSpan w:val="2"/>
                  <w:vMerge/>
                  <w:tcBorders>
                    <w:tl2br w:val="nil"/>
                    <w:tr2bl w:val="nil"/>
                  </w:tcBorders>
                  <w:vAlign w:val="center"/>
                </w:tcPr>
                <w:p w14:paraId="2E188497" w14:textId="77777777" w:rsidR="00BA4185" w:rsidRDefault="00BA4185">
                  <w:pPr>
                    <w:pStyle w:val="afc"/>
                  </w:pPr>
                </w:p>
              </w:tc>
              <w:tc>
                <w:tcPr>
                  <w:tcW w:w="2845" w:type="dxa"/>
                  <w:vMerge/>
                  <w:tcBorders>
                    <w:tl2br w:val="nil"/>
                    <w:tr2bl w:val="nil"/>
                  </w:tcBorders>
                  <w:vAlign w:val="center"/>
                </w:tcPr>
                <w:p w14:paraId="7DA36DB8" w14:textId="77777777" w:rsidR="00BA4185" w:rsidRDefault="00BA4185">
                  <w:pPr>
                    <w:pStyle w:val="afc"/>
                  </w:pPr>
                </w:p>
              </w:tc>
            </w:tr>
            <w:tr w:rsidR="00BA4185" w14:paraId="5FA2B91B" w14:textId="77777777">
              <w:trPr>
                <w:jc w:val="center"/>
              </w:trPr>
              <w:tc>
                <w:tcPr>
                  <w:tcW w:w="711" w:type="dxa"/>
                  <w:vMerge/>
                  <w:tcBorders>
                    <w:tl2br w:val="nil"/>
                    <w:tr2bl w:val="nil"/>
                  </w:tcBorders>
                  <w:vAlign w:val="center"/>
                </w:tcPr>
                <w:p w14:paraId="1B1A8021" w14:textId="77777777" w:rsidR="00BA4185" w:rsidRDefault="00BA4185">
                  <w:pPr>
                    <w:pStyle w:val="afc"/>
                  </w:pPr>
                </w:p>
              </w:tc>
              <w:tc>
                <w:tcPr>
                  <w:tcW w:w="1402" w:type="dxa"/>
                  <w:tcBorders>
                    <w:tl2br w:val="nil"/>
                    <w:tr2bl w:val="nil"/>
                  </w:tcBorders>
                  <w:vAlign w:val="center"/>
                </w:tcPr>
                <w:p w14:paraId="62B24250" w14:textId="77777777" w:rsidR="00BA4185" w:rsidRDefault="00B14AE7">
                  <w:pPr>
                    <w:pStyle w:val="afc"/>
                  </w:pPr>
                  <w:r>
                    <w:rPr>
                      <w:rFonts w:hint="eastAsia"/>
                    </w:rPr>
                    <w:t>切割边角料</w:t>
                  </w:r>
                </w:p>
              </w:tc>
              <w:tc>
                <w:tcPr>
                  <w:tcW w:w="2265" w:type="dxa"/>
                  <w:vMerge/>
                  <w:tcBorders>
                    <w:tl2br w:val="nil"/>
                    <w:tr2bl w:val="nil"/>
                  </w:tcBorders>
                  <w:vAlign w:val="center"/>
                </w:tcPr>
                <w:p w14:paraId="6BA6DD1D" w14:textId="77777777" w:rsidR="00BA4185" w:rsidRDefault="00BA4185">
                  <w:pPr>
                    <w:pStyle w:val="afc"/>
                  </w:pPr>
                </w:p>
              </w:tc>
              <w:tc>
                <w:tcPr>
                  <w:tcW w:w="1772" w:type="dxa"/>
                  <w:gridSpan w:val="2"/>
                  <w:vMerge/>
                  <w:tcBorders>
                    <w:tl2br w:val="nil"/>
                    <w:tr2bl w:val="nil"/>
                  </w:tcBorders>
                  <w:vAlign w:val="center"/>
                </w:tcPr>
                <w:p w14:paraId="7B7D8A82" w14:textId="77777777" w:rsidR="00BA4185" w:rsidRDefault="00BA4185">
                  <w:pPr>
                    <w:pStyle w:val="afc"/>
                  </w:pPr>
                </w:p>
              </w:tc>
              <w:tc>
                <w:tcPr>
                  <w:tcW w:w="2845" w:type="dxa"/>
                  <w:vMerge/>
                  <w:tcBorders>
                    <w:tl2br w:val="nil"/>
                    <w:tr2bl w:val="nil"/>
                  </w:tcBorders>
                  <w:vAlign w:val="center"/>
                </w:tcPr>
                <w:p w14:paraId="1A378980" w14:textId="77777777" w:rsidR="00BA4185" w:rsidRDefault="00BA4185">
                  <w:pPr>
                    <w:pStyle w:val="afc"/>
                  </w:pPr>
                </w:p>
              </w:tc>
            </w:tr>
            <w:tr w:rsidR="00BA4185" w14:paraId="63F5654F" w14:textId="77777777">
              <w:trPr>
                <w:jc w:val="center"/>
              </w:trPr>
              <w:tc>
                <w:tcPr>
                  <w:tcW w:w="711" w:type="dxa"/>
                  <w:vMerge/>
                  <w:tcBorders>
                    <w:tl2br w:val="nil"/>
                    <w:tr2bl w:val="nil"/>
                  </w:tcBorders>
                  <w:vAlign w:val="center"/>
                </w:tcPr>
                <w:p w14:paraId="00A43733" w14:textId="77777777" w:rsidR="00BA4185" w:rsidRDefault="00BA4185">
                  <w:pPr>
                    <w:pStyle w:val="afc"/>
                  </w:pPr>
                </w:p>
              </w:tc>
              <w:tc>
                <w:tcPr>
                  <w:tcW w:w="1402" w:type="dxa"/>
                  <w:tcBorders>
                    <w:tl2br w:val="nil"/>
                    <w:tr2bl w:val="nil"/>
                  </w:tcBorders>
                  <w:vAlign w:val="center"/>
                </w:tcPr>
                <w:p w14:paraId="36E652B4" w14:textId="77777777" w:rsidR="00BA4185" w:rsidRDefault="00B14AE7">
                  <w:pPr>
                    <w:pStyle w:val="afc"/>
                  </w:pPr>
                  <w:r>
                    <w:rPr>
                      <w:rFonts w:hint="eastAsia"/>
                    </w:rPr>
                    <w:t>检验产生的不合格产品</w:t>
                  </w:r>
                </w:p>
              </w:tc>
              <w:tc>
                <w:tcPr>
                  <w:tcW w:w="2265" w:type="dxa"/>
                  <w:vMerge/>
                  <w:tcBorders>
                    <w:tl2br w:val="nil"/>
                    <w:tr2bl w:val="nil"/>
                  </w:tcBorders>
                  <w:vAlign w:val="center"/>
                </w:tcPr>
                <w:p w14:paraId="3CFF9F8E" w14:textId="77777777" w:rsidR="00BA4185" w:rsidRDefault="00BA4185">
                  <w:pPr>
                    <w:pStyle w:val="afc"/>
                  </w:pPr>
                </w:p>
              </w:tc>
              <w:tc>
                <w:tcPr>
                  <w:tcW w:w="1772" w:type="dxa"/>
                  <w:gridSpan w:val="2"/>
                  <w:vMerge/>
                  <w:tcBorders>
                    <w:tl2br w:val="nil"/>
                    <w:tr2bl w:val="nil"/>
                  </w:tcBorders>
                  <w:vAlign w:val="center"/>
                </w:tcPr>
                <w:p w14:paraId="3598D990" w14:textId="77777777" w:rsidR="00BA4185" w:rsidRDefault="00BA4185">
                  <w:pPr>
                    <w:pStyle w:val="afc"/>
                  </w:pPr>
                </w:p>
              </w:tc>
              <w:tc>
                <w:tcPr>
                  <w:tcW w:w="2845" w:type="dxa"/>
                  <w:vMerge/>
                  <w:tcBorders>
                    <w:tl2br w:val="nil"/>
                    <w:tr2bl w:val="nil"/>
                  </w:tcBorders>
                  <w:vAlign w:val="center"/>
                </w:tcPr>
                <w:p w14:paraId="43DF2E06" w14:textId="77777777" w:rsidR="00BA4185" w:rsidRDefault="00BA4185">
                  <w:pPr>
                    <w:pStyle w:val="afc"/>
                  </w:pPr>
                </w:p>
              </w:tc>
            </w:tr>
            <w:tr w:rsidR="00BA4185" w14:paraId="74353C5D" w14:textId="77777777">
              <w:trPr>
                <w:jc w:val="center"/>
              </w:trPr>
              <w:tc>
                <w:tcPr>
                  <w:tcW w:w="711" w:type="dxa"/>
                  <w:vMerge/>
                  <w:tcBorders>
                    <w:tl2br w:val="nil"/>
                    <w:tr2bl w:val="nil"/>
                  </w:tcBorders>
                  <w:vAlign w:val="center"/>
                </w:tcPr>
                <w:p w14:paraId="583C6C54" w14:textId="77777777" w:rsidR="00BA4185" w:rsidRDefault="00BA4185">
                  <w:pPr>
                    <w:pStyle w:val="afc"/>
                  </w:pPr>
                </w:p>
              </w:tc>
              <w:tc>
                <w:tcPr>
                  <w:tcW w:w="1402" w:type="dxa"/>
                  <w:tcBorders>
                    <w:tl2br w:val="nil"/>
                    <w:tr2bl w:val="nil"/>
                  </w:tcBorders>
                  <w:vAlign w:val="center"/>
                </w:tcPr>
                <w:p w14:paraId="2114AA2F" w14:textId="77777777" w:rsidR="00BA4185" w:rsidRDefault="00B14AE7">
                  <w:pPr>
                    <w:pStyle w:val="afc"/>
                  </w:pPr>
                  <w:r>
                    <w:rPr>
                      <w:rFonts w:hint="eastAsia"/>
                    </w:rPr>
                    <w:t>员工日常生活</w:t>
                  </w:r>
                </w:p>
              </w:tc>
              <w:tc>
                <w:tcPr>
                  <w:tcW w:w="2265" w:type="dxa"/>
                  <w:vMerge/>
                  <w:tcBorders>
                    <w:tl2br w:val="nil"/>
                    <w:tr2bl w:val="nil"/>
                  </w:tcBorders>
                  <w:vAlign w:val="center"/>
                </w:tcPr>
                <w:p w14:paraId="30D1947B" w14:textId="77777777" w:rsidR="00BA4185" w:rsidRDefault="00BA4185">
                  <w:pPr>
                    <w:pStyle w:val="afc"/>
                  </w:pPr>
                </w:p>
              </w:tc>
              <w:tc>
                <w:tcPr>
                  <w:tcW w:w="1772" w:type="dxa"/>
                  <w:gridSpan w:val="2"/>
                  <w:vMerge/>
                  <w:tcBorders>
                    <w:tl2br w:val="nil"/>
                    <w:tr2bl w:val="nil"/>
                  </w:tcBorders>
                  <w:vAlign w:val="center"/>
                </w:tcPr>
                <w:p w14:paraId="733A107E" w14:textId="77777777" w:rsidR="00BA4185" w:rsidRDefault="00BA4185">
                  <w:pPr>
                    <w:pStyle w:val="afc"/>
                  </w:pPr>
                </w:p>
              </w:tc>
              <w:tc>
                <w:tcPr>
                  <w:tcW w:w="2845" w:type="dxa"/>
                  <w:vMerge/>
                  <w:tcBorders>
                    <w:tl2br w:val="nil"/>
                    <w:tr2bl w:val="nil"/>
                  </w:tcBorders>
                  <w:vAlign w:val="center"/>
                </w:tcPr>
                <w:p w14:paraId="15979B80" w14:textId="77777777" w:rsidR="00BA4185" w:rsidRDefault="00BA4185">
                  <w:pPr>
                    <w:pStyle w:val="afc"/>
                  </w:pPr>
                </w:p>
              </w:tc>
            </w:tr>
            <w:tr w:rsidR="00BA4185" w14:paraId="0845B6E1" w14:textId="77777777">
              <w:trPr>
                <w:jc w:val="center"/>
              </w:trPr>
              <w:tc>
                <w:tcPr>
                  <w:tcW w:w="711" w:type="dxa"/>
                  <w:vMerge/>
                  <w:tcBorders>
                    <w:tl2br w:val="nil"/>
                    <w:tr2bl w:val="nil"/>
                  </w:tcBorders>
                  <w:vAlign w:val="center"/>
                </w:tcPr>
                <w:p w14:paraId="3959A4D6" w14:textId="77777777" w:rsidR="00BA4185" w:rsidRDefault="00BA4185">
                  <w:pPr>
                    <w:pStyle w:val="afc"/>
                  </w:pPr>
                </w:p>
              </w:tc>
              <w:tc>
                <w:tcPr>
                  <w:tcW w:w="1402" w:type="dxa"/>
                  <w:tcBorders>
                    <w:tl2br w:val="nil"/>
                    <w:tr2bl w:val="nil"/>
                  </w:tcBorders>
                  <w:vAlign w:val="center"/>
                </w:tcPr>
                <w:p w14:paraId="3F1572B2" w14:textId="2B7D0274" w:rsidR="00BA4185" w:rsidRDefault="00B14AE7">
                  <w:pPr>
                    <w:pStyle w:val="afc"/>
                  </w:pPr>
                  <w:r>
                    <w:rPr>
                      <w:rFonts w:hint="eastAsia"/>
                    </w:rPr>
                    <w:t>废灯管、废活性炭</w:t>
                  </w:r>
                </w:p>
              </w:tc>
              <w:tc>
                <w:tcPr>
                  <w:tcW w:w="2265" w:type="dxa"/>
                  <w:tcBorders>
                    <w:tl2br w:val="nil"/>
                    <w:tr2bl w:val="nil"/>
                  </w:tcBorders>
                  <w:vAlign w:val="center"/>
                </w:tcPr>
                <w:p w14:paraId="34DDDF0C" w14:textId="77777777" w:rsidR="00BA4185" w:rsidRDefault="00B14AE7">
                  <w:pPr>
                    <w:pStyle w:val="afc"/>
                  </w:pPr>
                  <w:r>
                    <w:rPr>
                      <w:rFonts w:hint="eastAsia"/>
                    </w:rPr>
                    <w:t>危废暂存间</w:t>
                  </w:r>
                </w:p>
              </w:tc>
              <w:tc>
                <w:tcPr>
                  <w:tcW w:w="1772" w:type="dxa"/>
                  <w:gridSpan w:val="2"/>
                  <w:tcBorders>
                    <w:tl2br w:val="nil"/>
                    <w:tr2bl w:val="nil"/>
                  </w:tcBorders>
                  <w:vAlign w:val="center"/>
                </w:tcPr>
                <w:p w14:paraId="3EC294AB" w14:textId="77777777" w:rsidR="00BA4185" w:rsidRDefault="00B14AE7">
                  <w:pPr>
                    <w:pStyle w:val="afc"/>
                  </w:pPr>
                  <w:r>
                    <w:rPr>
                      <w:rFonts w:hint="eastAsia"/>
                    </w:rPr>
                    <w:t>危废暂存间</w:t>
                  </w:r>
                  <w:r>
                    <w:rPr>
                      <w:rFonts w:hint="eastAsia"/>
                    </w:rPr>
                    <w:t>15m</w:t>
                  </w:r>
                  <w:r>
                    <w:rPr>
                      <w:rFonts w:hint="eastAsia"/>
                      <w:vertAlign w:val="superscript"/>
                    </w:rPr>
                    <w:t>2</w:t>
                  </w:r>
                </w:p>
              </w:tc>
              <w:tc>
                <w:tcPr>
                  <w:tcW w:w="2845" w:type="dxa"/>
                  <w:tcBorders>
                    <w:tl2br w:val="nil"/>
                    <w:tr2bl w:val="nil"/>
                  </w:tcBorders>
                  <w:vAlign w:val="center"/>
                </w:tcPr>
                <w:p w14:paraId="49CE3EA2" w14:textId="77777777" w:rsidR="00BA4185" w:rsidRDefault="00B14AE7">
                  <w:pPr>
                    <w:pStyle w:val="afc"/>
                  </w:pPr>
                  <w:r>
                    <w:rPr>
                      <w:rFonts w:hint="eastAsia"/>
                    </w:rPr>
                    <w:t>危险废物执行《危险废物贮存污染控制标准》（</w:t>
                  </w:r>
                  <w:r>
                    <w:rPr>
                      <w:rFonts w:hint="eastAsia"/>
                    </w:rPr>
                    <w:t>GB18597-2001</w:t>
                  </w:r>
                  <w:r>
                    <w:rPr>
                      <w:rFonts w:hint="eastAsia"/>
                    </w:rPr>
                    <w:t>）及</w:t>
                  </w:r>
                  <w:r>
                    <w:rPr>
                      <w:rFonts w:hint="eastAsia"/>
                    </w:rPr>
                    <w:t>2013</w:t>
                  </w:r>
                  <w:r>
                    <w:rPr>
                      <w:rFonts w:hint="eastAsia"/>
                    </w:rPr>
                    <w:t>年修改单</w:t>
                  </w:r>
                </w:p>
              </w:tc>
            </w:tr>
          </w:tbl>
          <w:p w14:paraId="75858A09" w14:textId="77777777" w:rsidR="00BA4185" w:rsidRDefault="00BA4185">
            <w:pPr>
              <w:pStyle w:val="af8"/>
              <w:jc w:val="both"/>
              <w:rPr>
                <w:b/>
                <w:bCs/>
              </w:rPr>
            </w:pPr>
          </w:p>
        </w:tc>
      </w:tr>
    </w:tbl>
    <w:p w14:paraId="620A70EE" w14:textId="77777777" w:rsidR="00BA4185" w:rsidRDefault="00BA4185">
      <w:pPr>
        <w:adjustRightInd w:val="0"/>
        <w:snapToGrid w:val="0"/>
        <w:spacing w:afterLines="20" w:after="62" w:line="240" w:lineRule="auto"/>
        <w:ind w:firstLineChars="0" w:firstLine="0"/>
        <w:rPr>
          <w:rFonts w:cs="Times New Roman"/>
          <w:b/>
          <w:bCs/>
          <w:sz w:val="30"/>
          <w:szCs w:val="30"/>
        </w:rPr>
        <w:sectPr w:rsidR="00BA4185">
          <w:pgSz w:w="11906" w:h="16838"/>
          <w:pgMar w:top="1417" w:right="1474" w:bottom="1417" w:left="1474" w:header="851" w:footer="992" w:gutter="0"/>
          <w:cols w:space="425"/>
          <w:docGrid w:type="lines" w:linePitch="312"/>
        </w:sectPr>
      </w:pPr>
    </w:p>
    <w:p w14:paraId="459B33C7" w14:textId="77777777" w:rsidR="00BA4185" w:rsidRDefault="00B14AE7">
      <w:pPr>
        <w:adjustRightInd w:val="0"/>
        <w:snapToGrid w:val="0"/>
        <w:spacing w:afterLines="20" w:after="62" w:line="240" w:lineRule="auto"/>
        <w:ind w:firstLineChars="0" w:firstLine="0"/>
        <w:rPr>
          <w:b/>
          <w:bCs/>
          <w:sz w:val="30"/>
          <w:szCs w:val="30"/>
        </w:rPr>
      </w:pPr>
      <w:r>
        <w:rPr>
          <w:rFonts w:cs="Times New Roman"/>
          <w:b/>
          <w:bCs/>
          <w:sz w:val="30"/>
          <w:szCs w:val="30"/>
        </w:rPr>
        <w:lastRenderedPageBreak/>
        <w:t>建设项目拟采取的防治措施及预期治理效果</w:t>
      </w:r>
    </w:p>
    <w:tbl>
      <w:tblPr>
        <w:tblW w:w="92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9"/>
        <w:gridCol w:w="1301"/>
        <w:gridCol w:w="1603"/>
        <w:gridCol w:w="1311"/>
        <w:gridCol w:w="1311"/>
        <w:gridCol w:w="2928"/>
      </w:tblGrid>
      <w:tr w:rsidR="00BA4185" w14:paraId="70232EFF" w14:textId="77777777">
        <w:trPr>
          <w:trHeight w:val="738"/>
        </w:trPr>
        <w:tc>
          <w:tcPr>
            <w:tcW w:w="819" w:type="dxa"/>
            <w:vAlign w:val="center"/>
          </w:tcPr>
          <w:p w14:paraId="6E1E208C" w14:textId="77777777" w:rsidR="00BA4185" w:rsidRDefault="00B14AE7">
            <w:pPr>
              <w:pStyle w:val="afc"/>
              <w:rPr>
                <w:b/>
                <w:bCs/>
                <w:sz w:val="24"/>
              </w:rPr>
            </w:pPr>
            <w:r>
              <w:rPr>
                <w:b/>
                <w:bCs/>
                <w:sz w:val="24"/>
              </w:rPr>
              <w:t>内容</w:t>
            </w:r>
          </w:p>
          <w:p w14:paraId="14D39119" w14:textId="77777777" w:rsidR="00BA4185" w:rsidRDefault="00B14AE7">
            <w:pPr>
              <w:pStyle w:val="afc"/>
              <w:rPr>
                <w:b/>
                <w:bCs/>
                <w:sz w:val="24"/>
              </w:rPr>
            </w:pPr>
            <w:r>
              <w:rPr>
                <w:b/>
                <w:bCs/>
                <w:sz w:val="24"/>
              </w:rPr>
              <w:t>类型</w:t>
            </w:r>
          </w:p>
        </w:tc>
        <w:tc>
          <w:tcPr>
            <w:tcW w:w="1301" w:type="dxa"/>
            <w:vAlign w:val="center"/>
          </w:tcPr>
          <w:p w14:paraId="137237D6" w14:textId="77777777" w:rsidR="00BA4185" w:rsidRDefault="00B14AE7">
            <w:pPr>
              <w:pStyle w:val="afc"/>
              <w:rPr>
                <w:b/>
                <w:bCs/>
                <w:sz w:val="24"/>
              </w:rPr>
            </w:pPr>
            <w:r>
              <w:rPr>
                <w:b/>
                <w:bCs/>
                <w:sz w:val="24"/>
              </w:rPr>
              <w:t>排放源</w:t>
            </w:r>
          </w:p>
        </w:tc>
        <w:tc>
          <w:tcPr>
            <w:tcW w:w="1603" w:type="dxa"/>
            <w:vAlign w:val="center"/>
          </w:tcPr>
          <w:p w14:paraId="1FD4D8B9" w14:textId="77777777" w:rsidR="00BA4185" w:rsidRDefault="00B14AE7">
            <w:pPr>
              <w:pStyle w:val="afc"/>
              <w:rPr>
                <w:b/>
                <w:bCs/>
                <w:sz w:val="24"/>
              </w:rPr>
            </w:pPr>
            <w:r>
              <w:rPr>
                <w:b/>
                <w:bCs/>
                <w:sz w:val="24"/>
              </w:rPr>
              <w:t>污染物名称</w:t>
            </w:r>
          </w:p>
        </w:tc>
        <w:tc>
          <w:tcPr>
            <w:tcW w:w="2622" w:type="dxa"/>
            <w:gridSpan w:val="2"/>
            <w:vAlign w:val="center"/>
          </w:tcPr>
          <w:p w14:paraId="438AEBBA" w14:textId="77777777" w:rsidR="00BA4185" w:rsidRDefault="00B14AE7">
            <w:pPr>
              <w:pStyle w:val="afc"/>
              <w:rPr>
                <w:b/>
                <w:bCs/>
                <w:sz w:val="24"/>
              </w:rPr>
            </w:pPr>
            <w:r>
              <w:rPr>
                <w:b/>
                <w:bCs/>
                <w:sz w:val="24"/>
              </w:rPr>
              <w:t>防治措施</w:t>
            </w:r>
          </w:p>
        </w:tc>
        <w:tc>
          <w:tcPr>
            <w:tcW w:w="2928" w:type="dxa"/>
            <w:vAlign w:val="center"/>
          </w:tcPr>
          <w:p w14:paraId="43821317" w14:textId="77777777" w:rsidR="00BA4185" w:rsidRDefault="00B14AE7">
            <w:pPr>
              <w:pStyle w:val="afc"/>
              <w:rPr>
                <w:b/>
                <w:bCs/>
                <w:sz w:val="24"/>
              </w:rPr>
            </w:pPr>
            <w:r>
              <w:rPr>
                <w:b/>
                <w:bCs/>
                <w:sz w:val="24"/>
              </w:rPr>
              <w:t>预期治理效果</w:t>
            </w:r>
          </w:p>
        </w:tc>
      </w:tr>
      <w:tr w:rsidR="00993046" w14:paraId="094542A6" w14:textId="77777777" w:rsidTr="00980C7F">
        <w:trPr>
          <w:trHeight w:val="1248"/>
        </w:trPr>
        <w:tc>
          <w:tcPr>
            <w:tcW w:w="819" w:type="dxa"/>
            <w:vMerge w:val="restart"/>
            <w:vAlign w:val="center"/>
          </w:tcPr>
          <w:p w14:paraId="10CEDE15" w14:textId="77777777" w:rsidR="00993046" w:rsidRDefault="00993046">
            <w:pPr>
              <w:pStyle w:val="afc"/>
              <w:rPr>
                <w:sz w:val="24"/>
              </w:rPr>
            </w:pPr>
            <w:r>
              <w:rPr>
                <w:sz w:val="24"/>
              </w:rPr>
              <w:t>大</w:t>
            </w:r>
          </w:p>
          <w:p w14:paraId="6B2A7F67" w14:textId="77777777" w:rsidR="00993046" w:rsidRDefault="00993046">
            <w:pPr>
              <w:pStyle w:val="afc"/>
              <w:rPr>
                <w:sz w:val="24"/>
              </w:rPr>
            </w:pPr>
            <w:r>
              <w:rPr>
                <w:sz w:val="24"/>
              </w:rPr>
              <w:t>气</w:t>
            </w:r>
          </w:p>
          <w:p w14:paraId="58667FF6" w14:textId="77777777" w:rsidR="00993046" w:rsidRDefault="00993046">
            <w:pPr>
              <w:pStyle w:val="afc"/>
              <w:rPr>
                <w:sz w:val="24"/>
              </w:rPr>
            </w:pPr>
            <w:r>
              <w:rPr>
                <w:sz w:val="24"/>
              </w:rPr>
              <w:t>污</w:t>
            </w:r>
          </w:p>
          <w:p w14:paraId="6F47EFC8" w14:textId="77777777" w:rsidR="00993046" w:rsidRDefault="00993046">
            <w:pPr>
              <w:pStyle w:val="afc"/>
              <w:rPr>
                <w:sz w:val="24"/>
              </w:rPr>
            </w:pPr>
            <w:r>
              <w:rPr>
                <w:sz w:val="24"/>
              </w:rPr>
              <w:t>染</w:t>
            </w:r>
          </w:p>
          <w:p w14:paraId="35C6CFAE" w14:textId="77777777" w:rsidR="00993046" w:rsidRDefault="00993046">
            <w:pPr>
              <w:pStyle w:val="afc"/>
              <w:rPr>
                <w:sz w:val="24"/>
              </w:rPr>
            </w:pPr>
            <w:r>
              <w:rPr>
                <w:sz w:val="24"/>
              </w:rPr>
              <w:t>物</w:t>
            </w:r>
          </w:p>
        </w:tc>
        <w:tc>
          <w:tcPr>
            <w:tcW w:w="1301" w:type="dxa"/>
            <w:vAlign w:val="center"/>
          </w:tcPr>
          <w:p w14:paraId="271A2226" w14:textId="77777777" w:rsidR="00993046" w:rsidRDefault="00993046" w:rsidP="00993046">
            <w:pPr>
              <w:pStyle w:val="af8"/>
              <w:rPr>
                <w:sz w:val="24"/>
              </w:rPr>
            </w:pPr>
            <w:r>
              <w:rPr>
                <w:rFonts w:hint="eastAsia"/>
                <w:sz w:val="24"/>
              </w:rPr>
              <w:t>开松和混棉、梳理和铺网</w:t>
            </w:r>
          </w:p>
        </w:tc>
        <w:tc>
          <w:tcPr>
            <w:tcW w:w="1603" w:type="dxa"/>
            <w:vAlign w:val="center"/>
          </w:tcPr>
          <w:p w14:paraId="309CE0C6" w14:textId="77777777" w:rsidR="00993046" w:rsidRDefault="00993046">
            <w:pPr>
              <w:pStyle w:val="af8"/>
              <w:rPr>
                <w:sz w:val="24"/>
              </w:rPr>
            </w:pPr>
            <w:r>
              <w:rPr>
                <w:rFonts w:hint="eastAsia"/>
                <w:sz w:val="24"/>
              </w:rPr>
              <w:t>粉尘</w:t>
            </w:r>
          </w:p>
        </w:tc>
        <w:tc>
          <w:tcPr>
            <w:tcW w:w="2622" w:type="dxa"/>
            <w:gridSpan w:val="2"/>
            <w:vAlign w:val="center"/>
          </w:tcPr>
          <w:p w14:paraId="0D67E506" w14:textId="77777777" w:rsidR="00993046" w:rsidRDefault="00993046">
            <w:pPr>
              <w:pStyle w:val="af8"/>
              <w:rPr>
                <w:sz w:val="24"/>
              </w:rPr>
            </w:pPr>
            <w:r>
              <w:rPr>
                <w:rFonts w:hint="eastAsia"/>
                <w:sz w:val="24"/>
              </w:rPr>
              <w:t>集气罩</w:t>
            </w:r>
            <w:r>
              <w:rPr>
                <w:rFonts w:hint="eastAsia"/>
                <w:sz w:val="24"/>
              </w:rPr>
              <w:t>+</w:t>
            </w:r>
            <w:r>
              <w:rPr>
                <w:rFonts w:hint="eastAsia"/>
                <w:sz w:val="24"/>
              </w:rPr>
              <w:t>袋式除尘器</w:t>
            </w:r>
            <w:r>
              <w:rPr>
                <w:rFonts w:hint="eastAsia"/>
                <w:sz w:val="24"/>
              </w:rPr>
              <w:t>+15m</w:t>
            </w:r>
            <w:r>
              <w:rPr>
                <w:rFonts w:hint="eastAsia"/>
                <w:sz w:val="24"/>
              </w:rPr>
              <w:t>排气筒</w:t>
            </w:r>
          </w:p>
        </w:tc>
        <w:tc>
          <w:tcPr>
            <w:tcW w:w="2928" w:type="dxa"/>
            <w:vAlign w:val="center"/>
          </w:tcPr>
          <w:p w14:paraId="65C9C988" w14:textId="77777777" w:rsidR="00993046" w:rsidRDefault="00993046">
            <w:pPr>
              <w:pStyle w:val="afc"/>
              <w:rPr>
                <w:sz w:val="24"/>
              </w:rPr>
            </w:pPr>
            <w:r>
              <w:rPr>
                <w:rFonts w:hint="eastAsia"/>
                <w:sz w:val="24"/>
              </w:rPr>
              <w:t>满足《大气污染物综合排放标准》（</w:t>
            </w:r>
            <w:r>
              <w:rPr>
                <w:rFonts w:hint="eastAsia"/>
                <w:sz w:val="24"/>
              </w:rPr>
              <w:t>GB16297-1996</w:t>
            </w:r>
            <w:r>
              <w:rPr>
                <w:rFonts w:hint="eastAsia"/>
                <w:sz w:val="24"/>
              </w:rPr>
              <w:t>）表</w:t>
            </w:r>
            <w:r>
              <w:rPr>
                <w:rFonts w:hint="eastAsia"/>
                <w:sz w:val="24"/>
              </w:rPr>
              <w:t>2</w:t>
            </w:r>
            <w:r>
              <w:rPr>
                <w:rFonts w:hint="eastAsia"/>
                <w:sz w:val="24"/>
              </w:rPr>
              <w:t>相关标准要求</w:t>
            </w:r>
          </w:p>
        </w:tc>
      </w:tr>
      <w:tr w:rsidR="00BA4185" w14:paraId="24E3C7AC" w14:textId="77777777">
        <w:trPr>
          <w:trHeight w:val="1575"/>
        </w:trPr>
        <w:tc>
          <w:tcPr>
            <w:tcW w:w="819" w:type="dxa"/>
            <w:vMerge/>
            <w:vAlign w:val="center"/>
          </w:tcPr>
          <w:p w14:paraId="411A7E6C" w14:textId="77777777" w:rsidR="00BA4185" w:rsidRDefault="00BA4185">
            <w:pPr>
              <w:pStyle w:val="afc"/>
              <w:rPr>
                <w:sz w:val="24"/>
              </w:rPr>
            </w:pPr>
          </w:p>
        </w:tc>
        <w:tc>
          <w:tcPr>
            <w:tcW w:w="1301" w:type="dxa"/>
            <w:vAlign w:val="center"/>
          </w:tcPr>
          <w:p w14:paraId="3070BDD7" w14:textId="77777777" w:rsidR="00BA4185" w:rsidRDefault="00B14AE7">
            <w:pPr>
              <w:pStyle w:val="af8"/>
              <w:rPr>
                <w:sz w:val="24"/>
              </w:rPr>
            </w:pPr>
            <w:r>
              <w:rPr>
                <w:rFonts w:hint="eastAsia"/>
                <w:sz w:val="24"/>
              </w:rPr>
              <w:t>烘干定型</w:t>
            </w:r>
          </w:p>
        </w:tc>
        <w:tc>
          <w:tcPr>
            <w:tcW w:w="1603" w:type="dxa"/>
            <w:vAlign w:val="center"/>
          </w:tcPr>
          <w:p w14:paraId="702FBB51" w14:textId="77777777" w:rsidR="00BA4185" w:rsidRDefault="00B14AE7">
            <w:pPr>
              <w:pStyle w:val="af8"/>
              <w:rPr>
                <w:sz w:val="24"/>
              </w:rPr>
            </w:pPr>
            <w:r>
              <w:rPr>
                <w:rFonts w:hint="eastAsia"/>
                <w:sz w:val="24"/>
              </w:rPr>
              <w:t>非甲烷总烃</w:t>
            </w:r>
          </w:p>
        </w:tc>
        <w:tc>
          <w:tcPr>
            <w:tcW w:w="1311" w:type="dxa"/>
            <w:vAlign w:val="center"/>
          </w:tcPr>
          <w:p w14:paraId="723206F0" w14:textId="0EB6636E" w:rsidR="00BA4185" w:rsidRDefault="00B14AE7">
            <w:pPr>
              <w:pStyle w:val="af8"/>
              <w:rPr>
                <w:sz w:val="24"/>
              </w:rPr>
            </w:pPr>
            <w:r>
              <w:rPr>
                <w:rFonts w:hint="eastAsia"/>
                <w:bCs/>
                <w:sz w:val="24"/>
              </w:rPr>
              <w:t>UV</w:t>
            </w:r>
            <w:r>
              <w:rPr>
                <w:rFonts w:hint="eastAsia"/>
                <w:bCs/>
                <w:sz w:val="24"/>
              </w:rPr>
              <w:t>光氧催化</w:t>
            </w:r>
            <w:r>
              <w:rPr>
                <w:rFonts w:hint="eastAsia"/>
                <w:bCs/>
                <w:sz w:val="24"/>
              </w:rPr>
              <w:t>+</w:t>
            </w:r>
            <w:r>
              <w:rPr>
                <w:rFonts w:hint="eastAsia"/>
                <w:bCs/>
                <w:sz w:val="24"/>
              </w:rPr>
              <w:t>活性炭</w:t>
            </w:r>
            <w:r w:rsidR="00BC39AB">
              <w:rPr>
                <w:rFonts w:hint="eastAsia"/>
                <w:bCs/>
                <w:sz w:val="24"/>
              </w:rPr>
              <w:t>吸附</w:t>
            </w:r>
            <w:r w:rsidR="00BC39AB">
              <w:rPr>
                <w:rFonts w:hint="eastAsia"/>
                <w:bCs/>
                <w:sz w:val="24"/>
              </w:rPr>
              <w:t>设备</w:t>
            </w:r>
          </w:p>
        </w:tc>
        <w:tc>
          <w:tcPr>
            <w:tcW w:w="1311" w:type="dxa"/>
            <w:vMerge w:val="restart"/>
            <w:vAlign w:val="center"/>
          </w:tcPr>
          <w:p w14:paraId="0441106A" w14:textId="77777777" w:rsidR="00BA4185" w:rsidRDefault="00B14AE7">
            <w:pPr>
              <w:pStyle w:val="af8"/>
              <w:rPr>
                <w:sz w:val="24"/>
              </w:rPr>
            </w:pPr>
            <w:r>
              <w:rPr>
                <w:rFonts w:hint="eastAsia"/>
                <w:sz w:val="24"/>
              </w:rPr>
              <w:t>15m</w:t>
            </w:r>
          </w:p>
          <w:p w14:paraId="4F1F6349" w14:textId="77777777" w:rsidR="00BA4185" w:rsidRDefault="00B14AE7">
            <w:pPr>
              <w:pStyle w:val="af8"/>
              <w:rPr>
                <w:bCs/>
                <w:sz w:val="24"/>
              </w:rPr>
            </w:pPr>
            <w:r>
              <w:rPr>
                <w:rFonts w:hint="eastAsia"/>
                <w:sz w:val="24"/>
              </w:rPr>
              <w:t>排气筒</w:t>
            </w:r>
          </w:p>
        </w:tc>
        <w:tc>
          <w:tcPr>
            <w:tcW w:w="2928" w:type="dxa"/>
            <w:vAlign w:val="center"/>
          </w:tcPr>
          <w:p w14:paraId="0230CAE1" w14:textId="77777777" w:rsidR="00BA4185" w:rsidRDefault="00B14AE7">
            <w:pPr>
              <w:pStyle w:val="afc"/>
              <w:rPr>
                <w:sz w:val="24"/>
              </w:rPr>
            </w:pPr>
            <w:r>
              <w:rPr>
                <w:rFonts w:hint="eastAsia"/>
                <w:sz w:val="24"/>
              </w:rPr>
              <w:t>《关于全省开展工业企业挥发性有机物专项治理工作中排放建议值的通知》（豫环攻坚办【</w:t>
            </w:r>
            <w:r>
              <w:rPr>
                <w:rFonts w:hint="eastAsia"/>
                <w:sz w:val="24"/>
              </w:rPr>
              <w:t>2017</w:t>
            </w:r>
            <w:r>
              <w:rPr>
                <w:rFonts w:hint="eastAsia"/>
                <w:sz w:val="24"/>
              </w:rPr>
              <w:t>】</w:t>
            </w:r>
            <w:r>
              <w:rPr>
                <w:rFonts w:hint="eastAsia"/>
                <w:sz w:val="24"/>
              </w:rPr>
              <w:t>162</w:t>
            </w:r>
            <w:r>
              <w:rPr>
                <w:rFonts w:hint="eastAsia"/>
                <w:sz w:val="24"/>
              </w:rPr>
              <w:t>号）</w:t>
            </w:r>
          </w:p>
        </w:tc>
      </w:tr>
      <w:tr w:rsidR="00BA4185" w14:paraId="378E3BE3" w14:textId="77777777">
        <w:trPr>
          <w:trHeight w:val="90"/>
        </w:trPr>
        <w:tc>
          <w:tcPr>
            <w:tcW w:w="819" w:type="dxa"/>
            <w:vMerge/>
            <w:vAlign w:val="center"/>
          </w:tcPr>
          <w:p w14:paraId="516FD239" w14:textId="77777777" w:rsidR="00BA4185" w:rsidRDefault="00BA4185">
            <w:pPr>
              <w:pStyle w:val="afc"/>
              <w:rPr>
                <w:sz w:val="24"/>
              </w:rPr>
            </w:pPr>
          </w:p>
        </w:tc>
        <w:tc>
          <w:tcPr>
            <w:tcW w:w="1301" w:type="dxa"/>
            <w:vAlign w:val="center"/>
          </w:tcPr>
          <w:p w14:paraId="49E0C327" w14:textId="77777777" w:rsidR="00BA4185" w:rsidRDefault="00B14AE7">
            <w:pPr>
              <w:pStyle w:val="af8"/>
              <w:rPr>
                <w:sz w:val="24"/>
              </w:rPr>
            </w:pPr>
            <w:r>
              <w:rPr>
                <w:rFonts w:hint="eastAsia"/>
                <w:sz w:val="24"/>
              </w:rPr>
              <w:t>加热炉</w:t>
            </w:r>
          </w:p>
        </w:tc>
        <w:tc>
          <w:tcPr>
            <w:tcW w:w="1603" w:type="dxa"/>
            <w:vAlign w:val="center"/>
          </w:tcPr>
          <w:p w14:paraId="4EAB7EF7" w14:textId="77777777" w:rsidR="00BA4185" w:rsidRDefault="00B14AE7">
            <w:pPr>
              <w:pStyle w:val="af8"/>
              <w:rPr>
                <w:sz w:val="24"/>
              </w:rPr>
            </w:pPr>
            <w:r>
              <w:rPr>
                <w:rFonts w:hint="eastAsia"/>
                <w:sz w:val="24"/>
              </w:rPr>
              <w:t>颗粒物、二氧化硫、氮氧化物</w:t>
            </w:r>
          </w:p>
        </w:tc>
        <w:tc>
          <w:tcPr>
            <w:tcW w:w="1311" w:type="dxa"/>
            <w:vAlign w:val="center"/>
          </w:tcPr>
          <w:p w14:paraId="2432B4BB" w14:textId="2F8477AA" w:rsidR="00BA4185" w:rsidRDefault="00777C65">
            <w:pPr>
              <w:pStyle w:val="af8"/>
              <w:rPr>
                <w:sz w:val="24"/>
              </w:rPr>
            </w:pPr>
            <w:r w:rsidRPr="00777C65">
              <w:rPr>
                <w:rFonts w:hint="eastAsia"/>
                <w:sz w:val="24"/>
              </w:rPr>
              <w:t>低氮燃烧器</w:t>
            </w:r>
            <w:r w:rsidRPr="00777C65">
              <w:rPr>
                <w:rFonts w:hint="eastAsia"/>
                <w:sz w:val="24"/>
              </w:rPr>
              <w:t>+</w:t>
            </w:r>
            <w:r w:rsidRPr="00777C65">
              <w:rPr>
                <w:rFonts w:hint="eastAsia"/>
                <w:sz w:val="24"/>
              </w:rPr>
              <w:t>碱液喷淋装置</w:t>
            </w:r>
          </w:p>
        </w:tc>
        <w:tc>
          <w:tcPr>
            <w:tcW w:w="1311" w:type="dxa"/>
            <w:vMerge/>
            <w:vAlign w:val="center"/>
          </w:tcPr>
          <w:p w14:paraId="484C2C18" w14:textId="77777777" w:rsidR="00BA4185" w:rsidRDefault="00BA4185">
            <w:pPr>
              <w:pStyle w:val="af8"/>
              <w:rPr>
                <w:sz w:val="24"/>
              </w:rPr>
            </w:pPr>
          </w:p>
        </w:tc>
        <w:tc>
          <w:tcPr>
            <w:tcW w:w="2928" w:type="dxa"/>
            <w:vAlign w:val="center"/>
          </w:tcPr>
          <w:p w14:paraId="2D447D78" w14:textId="018BEE9B" w:rsidR="00BA4185" w:rsidRDefault="00777C65">
            <w:pPr>
              <w:pStyle w:val="afc"/>
              <w:rPr>
                <w:sz w:val="24"/>
              </w:rPr>
            </w:pPr>
            <w:r w:rsidRPr="00777C65">
              <w:rPr>
                <w:rFonts w:hint="eastAsia"/>
                <w:sz w:val="24"/>
              </w:rPr>
              <w:t>《河南省</w:t>
            </w:r>
            <w:r w:rsidRPr="00777C65">
              <w:rPr>
                <w:rFonts w:hint="eastAsia"/>
                <w:sz w:val="24"/>
              </w:rPr>
              <w:t>2019</w:t>
            </w:r>
            <w:r w:rsidRPr="00777C65">
              <w:rPr>
                <w:rFonts w:hint="eastAsia"/>
                <w:sz w:val="24"/>
              </w:rPr>
              <w:t>年度锅炉综合整治方案》中有关燃气锅炉的限值要求</w:t>
            </w:r>
          </w:p>
        </w:tc>
      </w:tr>
      <w:tr w:rsidR="00BA4185" w14:paraId="397890B6" w14:textId="77777777">
        <w:trPr>
          <w:trHeight w:val="224"/>
        </w:trPr>
        <w:tc>
          <w:tcPr>
            <w:tcW w:w="819" w:type="dxa"/>
            <w:vMerge w:val="restart"/>
            <w:vAlign w:val="center"/>
          </w:tcPr>
          <w:p w14:paraId="669C3E64" w14:textId="77777777" w:rsidR="00BA4185" w:rsidRDefault="00B14AE7">
            <w:pPr>
              <w:pStyle w:val="afc"/>
              <w:rPr>
                <w:sz w:val="24"/>
              </w:rPr>
            </w:pPr>
            <w:r>
              <w:rPr>
                <w:sz w:val="24"/>
              </w:rPr>
              <w:t>水</w:t>
            </w:r>
          </w:p>
          <w:p w14:paraId="131274BF" w14:textId="77777777" w:rsidR="00BA4185" w:rsidRDefault="00B14AE7">
            <w:pPr>
              <w:pStyle w:val="afc"/>
              <w:rPr>
                <w:sz w:val="24"/>
              </w:rPr>
            </w:pPr>
            <w:r>
              <w:rPr>
                <w:sz w:val="24"/>
              </w:rPr>
              <w:t>污</w:t>
            </w:r>
          </w:p>
          <w:p w14:paraId="461584E0" w14:textId="77777777" w:rsidR="00BA4185" w:rsidRDefault="00B14AE7">
            <w:pPr>
              <w:pStyle w:val="afc"/>
              <w:rPr>
                <w:sz w:val="24"/>
              </w:rPr>
            </w:pPr>
            <w:r>
              <w:rPr>
                <w:sz w:val="24"/>
              </w:rPr>
              <w:t>染</w:t>
            </w:r>
          </w:p>
          <w:p w14:paraId="429755C6" w14:textId="77777777" w:rsidR="00BA4185" w:rsidRDefault="00B14AE7">
            <w:pPr>
              <w:pStyle w:val="afc"/>
              <w:rPr>
                <w:sz w:val="24"/>
              </w:rPr>
            </w:pPr>
            <w:r>
              <w:rPr>
                <w:sz w:val="24"/>
              </w:rPr>
              <w:t>物</w:t>
            </w:r>
          </w:p>
        </w:tc>
        <w:tc>
          <w:tcPr>
            <w:tcW w:w="1301" w:type="dxa"/>
            <w:vMerge w:val="restart"/>
            <w:vAlign w:val="center"/>
          </w:tcPr>
          <w:p w14:paraId="42C262F3" w14:textId="77777777" w:rsidR="00BA4185" w:rsidRDefault="00B14AE7">
            <w:pPr>
              <w:pStyle w:val="afc"/>
              <w:rPr>
                <w:sz w:val="24"/>
              </w:rPr>
            </w:pPr>
            <w:r>
              <w:rPr>
                <w:rFonts w:hint="eastAsia"/>
                <w:sz w:val="24"/>
              </w:rPr>
              <w:t>生活污水</w:t>
            </w:r>
          </w:p>
        </w:tc>
        <w:tc>
          <w:tcPr>
            <w:tcW w:w="1603" w:type="dxa"/>
            <w:vAlign w:val="center"/>
          </w:tcPr>
          <w:p w14:paraId="365ACBD6" w14:textId="77777777" w:rsidR="00BA4185" w:rsidRDefault="00B14AE7">
            <w:pPr>
              <w:pStyle w:val="afc"/>
              <w:rPr>
                <w:sz w:val="24"/>
              </w:rPr>
            </w:pPr>
            <w:r>
              <w:rPr>
                <w:rFonts w:hint="eastAsia"/>
                <w:sz w:val="24"/>
              </w:rPr>
              <w:t>COD</w:t>
            </w:r>
          </w:p>
        </w:tc>
        <w:tc>
          <w:tcPr>
            <w:tcW w:w="2622" w:type="dxa"/>
            <w:gridSpan w:val="2"/>
            <w:vMerge w:val="restart"/>
            <w:vAlign w:val="center"/>
          </w:tcPr>
          <w:p w14:paraId="544A9620" w14:textId="77777777" w:rsidR="00BA4185" w:rsidRDefault="00B14AE7">
            <w:pPr>
              <w:pStyle w:val="afc"/>
              <w:rPr>
                <w:sz w:val="24"/>
              </w:rPr>
            </w:pPr>
            <w:r>
              <w:rPr>
                <w:rFonts w:hint="eastAsia"/>
                <w:sz w:val="24"/>
              </w:rPr>
              <w:t>经化粪池处理后，排入睢县第二污水处理厂</w:t>
            </w:r>
          </w:p>
        </w:tc>
        <w:tc>
          <w:tcPr>
            <w:tcW w:w="2928" w:type="dxa"/>
            <w:vMerge w:val="restart"/>
            <w:vAlign w:val="center"/>
          </w:tcPr>
          <w:p w14:paraId="4C6E2B1B" w14:textId="77777777" w:rsidR="00BA4185" w:rsidRDefault="00B14AE7">
            <w:pPr>
              <w:pStyle w:val="afc"/>
              <w:rPr>
                <w:sz w:val="24"/>
              </w:rPr>
            </w:pPr>
            <w:r>
              <w:rPr>
                <w:rFonts w:hint="eastAsia"/>
                <w:sz w:val="24"/>
              </w:rPr>
              <w:t>达标排放</w:t>
            </w:r>
          </w:p>
        </w:tc>
      </w:tr>
      <w:tr w:rsidR="00BA4185" w14:paraId="3CF01F37" w14:textId="77777777">
        <w:trPr>
          <w:trHeight w:val="412"/>
        </w:trPr>
        <w:tc>
          <w:tcPr>
            <w:tcW w:w="819" w:type="dxa"/>
            <w:vMerge/>
            <w:vAlign w:val="center"/>
          </w:tcPr>
          <w:p w14:paraId="61547127" w14:textId="77777777" w:rsidR="00BA4185" w:rsidRDefault="00BA4185">
            <w:pPr>
              <w:pStyle w:val="afc"/>
              <w:rPr>
                <w:sz w:val="24"/>
              </w:rPr>
            </w:pPr>
          </w:p>
        </w:tc>
        <w:tc>
          <w:tcPr>
            <w:tcW w:w="1301" w:type="dxa"/>
            <w:vMerge/>
            <w:vAlign w:val="center"/>
          </w:tcPr>
          <w:p w14:paraId="7F85D99A" w14:textId="77777777" w:rsidR="00BA4185" w:rsidRDefault="00BA4185">
            <w:pPr>
              <w:pStyle w:val="afc"/>
              <w:rPr>
                <w:sz w:val="24"/>
              </w:rPr>
            </w:pPr>
          </w:p>
        </w:tc>
        <w:tc>
          <w:tcPr>
            <w:tcW w:w="1603" w:type="dxa"/>
            <w:vAlign w:val="center"/>
          </w:tcPr>
          <w:p w14:paraId="4CF9F37D" w14:textId="77777777" w:rsidR="00BA4185" w:rsidRDefault="00B14AE7">
            <w:pPr>
              <w:pStyle w:val="afc"/>
              <w:rPr>
                <w:sz w:val="24"/>
              </w:rPr>
            </w:pPr>
            <w:r>
              <w:rPr>
                <w:rFonts w:hint="eastAsia"/>
                <w:sz w:val="24"/>
              </w:rPr>
              <w:t>SS</w:t>
            </w:r>
          </w:p>
        </w:tc>
        <w:tc>
          <w:tcPr>
            <w:tcW w:w="2622" w:type="dxa"/>
            <w:gridSpan w:val="2"/>
            <w:vMerge/>
            <w:vAlign w:val="center"/>
          </w:tcPr>
          <w:p w14:paraId="2BFED6B5" w14:textId="77777777" w:rsidR="00BA4185" w:rsidRDefault="00BA4185">
            <w:pPr>
              <w:pStyle w:val="afc"/>
              <w:rPr>
                <w:sz w:val="24"/>
              </w:rPr>
            </w:pPr>
          </w:p>
        </w:tc>
        <w:tc>
          <w:tcPr>
            <w:tcW w:w="2928" w:type="dxa"/>
            <w:vMerge/>
            <w:vAlign w:val="center"/>
          </w:tcPr>
          <w:p w14:paraId="6A7F9E7D" w14:textId="77777777" w:rsidR="00BA4185" w:rsidRDefault="00BA4185">
            <w:pPr>
              <w:pStyle w:val="afc"/>
              <w:rPr>
                <w:sz w:val="24"/>
              </w:rPr>
            </w:pPr>
          </w:p>
        </w:tc>
      </w:tr>
      <w:tr w:rsidR="00BA4185" w14:paraId="6A8EDBA2" w14:textId="77777777">
        <w:trPr>
          <w:trHeight w:val="412"/>
        </w:trPr>
        <w:tc>
          <w:tcPr>
            <w:tcW w:w="819" w:type="dxa"/>
            <w:vMerge/>
            <w:vAlign w:val="center"/>
          </w:tcPr>
          <w:p w14:paraId="62EA59D8" w14:textId="77777777" w:rsidR="00BA4185" w:rsidRDefault="00BA4185">
            <w:pPr>
              <w:pStyle w:val="afc"/>
              <w:rPr>
                <w:sz w:val="24"/>
              </w:rPr>
            </w:pPr>
          </w:p>
        </w:tc>
        <w:tc>
          <w:tcPr>
            <w:tcW w:w="1301" w:type="dxa"/>
            <w:vMerge/>
            <w:vAlign w:val="center"/>
          </w:tcPr>
          <w:p w14:paraId="53859DA4" w14:textId="77777777" w:rsidR="00BA4185" w:rsidRDefault="00BA4185">
            <w:pPr>
              <w:pStyle w:val="afc"/>
              <w:rPr>
                <w:sz w:val="24"/>
              </w:rPr>
            </w:pPr>
          </w:p>
        </w:tc>
        <w:tc>
          <w:tcPr>
            <w:tcW w:w="1603" w:type="dxa"/>
            <w:vAlign w:val="center"/>
          </w:tcPr>
          <w:p w14:paraId="47FD852E" w14:textId="77777777" w:rsidR="00BA4185" w:rsidRDefault="00B14AE7">
            <w:pPr>
              <w:pStyle w:val="afc"/>
              <w:rPr>
                <w:sz w:val="24"/>
              </w:rPr>
            </w:pPr>
            <w:r>
              <w:rPr>
                <w:rFonts w:hint="eastAsia"/>
                <w:sz w:val="24"/>
              </w:rPr>
              <w:t>NH</w:t>
            </w:r>
            <w:r>
              <w:rPr>
                <w:rFonts w:hint="eastAsia"/>
                <w:sz w:val="24"/>
                <w:vertAlign w:val="subscript"/>
              </w:rPr>
              <w:t>3</w:t>
            </w:r>
            <w:r>
              <w:rPr>
                <w:rFonts w:hint="eastAsia"/>
                <w:sz w:val="24"/>
              </w:rPr>
              <w:t>-H</w:t>
            </w:r>
          </w:p>
        </w:tc>
        <w:tc>
          <w:tcPr>
            <w:tcW w:w="2622" w:type="dxa"/>
            <w:gridSpan w:val="2"/>
            <w:vMerge/>
            <w:vAlign w:val="center"/>
          </w:tcPr>
          <w:p w14:paraId="63EAFF10" w14:textId="77777777" w:rsidR="00BA4185" w:rsidRDefault="00BA4185">
            <w:pPr>
              <w:pStyle w:val="afc"/>
              <w:rPr>
                <w:sz w:val="24"/>
              </w:rPr>
            </w:pPr>
          </w:p>
        </w:tc>
        <w:tc>
          <w:tcPr>
            <w:tcW w:w="2928" w:type="dxa"/>
            <w:vMerge/>
            <w:vAlign w:val="center"/>
          </w:tcPr>
          <w:p w14:paraId="49480259" w14:textId="77777777" w:rsidR="00BA4185" w:rsidRDefault="00BA4185">
            <w:pPr>
              <w:pStyle w:val="afc"/>
              <w:rPr>
                <w:sz w:val="24"/>
              </w:rPr>
            </w:pPr>
          </w:p>
        </w:tc>
      </w:tr>
      <w:tr w:rsidR="00BA4185" w14:paraId="4F8A41F8" w14:textId="77777777">
        <w:trPr>
          <w:trHeight w:val="683"/>
        </w:trPr>
        <w:tc>
          <w:tcPr>
            <w:tcW w:w="819" w:type="dxa"/>
            <w:vMerge w:val="restart"/>
            <w:vAlign w:val="center"/>
          </w:tcPr>
          <w:p w14:paraId="058CC4C0" w14:textId="77777777" w:rsidR="00BA4185" w:rsidRDefault="00B14AE7">
            <w:pPr>
              <w:pStyle w:val="afc"/>
              <w:rPr>
                <w:sz w:val="24"/>
              </w:rPr>
            </w:pPr>
            <w:r>
              <w:rPr>
                <w:sz w:val="24"/>
              </w:rPr>
              <w:t>固</w:t>
            </w:r>
          </w:p>
          <w:p w14:paraId="0464A6A3" w14:textId="77777777" w:rsidR="00BA4185" w:rsidRDefault="00B14AE7">
            <w:pPr>
              <w:pStyle w:val="afc"/>
              <w:rPr>
                <w:sz w:val="24"/>
              </w:rPr>
            </w:pPr>
            <w:r>
              <w:rPr>
                <w:sz w:val="24"/>
              </w:rPr>
              <w:t>体</w:t>
            </w:r>
          </w:p>
          <w:p w14:paraId="24596720" w14:textId="77777777" w:rsidR="00BA4185" w:rsidRDefault="00B14AE7">
            <w:pPr>
              <w:pStyle w:val="afc"/>
              <w:rPr>
                <w:sz w:val="24"/>
              </w:rPr>
            </w:pPr>
            <w:r>
              <w:rPr>
                <w:sz w:val="24"/>
              </w:rPr>
              <w:t>废</w:t>
            </w:r>
          </w:p>
          <w:p w14:paraId="14D5FB0A" w14:textId="77777777" w:rsidR="00BA4185" w:rsidRDefault="00B14AE7">
            <w:pPr>
              <w:pStyle w:val="afc"/>
              <w:rPr>
                <w:sz w:val="24"/>
              </w:rPr>
            </w:pPr>
            <w:r>
              <w:rPr>
                <w:sz w:val="24"/>
              </w:rPr>
              <w:t>物</w:t>
            </w:r>
          </w:p>
        </w:tc>
        <w:tc>
          <w:tcPr>
            <w:tcW w:w="1301" w:type="dxa"/>
            <w:vAlign w:val="center"/>
          </w:tcPr>
          <w:p w14:paraId="700C5BE3" w14:textId="77777777" w:rsidR="00BA4185" w:rsidRDefault="00B14AE7">
            <w:pPr>
              <w:pStyle w:val="afc"/>
              <w:spacing w:line="360" w:lineRule="auto"/>
              <w:rPr>
                <w:sz w:val="24"/>
              </w:rPr>
            </w:pPr>
            <w:r>
              <w:rPr>
                <w:rFonts w:hint="eastAsia"/>
                <w:sz w:val="24"/>
              </w:rPr>
              <w:t>生产过程</w:t>
            </w:r>
          </w:p>
        </w:tc>
        <w:tc>
          <w:tcPr>
            <w:tcW w:w="1603" w:type="dxa"/>
            <w:vAlign w:val="center"/>
          </w:tcPr>
          <w:p w14:paraId="252E0894" w14:textId="77777777" w:rsidR="00BA4185" w:rsidRDefault="00B14AE7">
            <w:pPr>
              <w:pStyle w:val="afc"/>
              <w:rPr>
                <w:sz w:val="24"/>
              </w:rPr>
            </w:pPr>
            <w:r>
              <w:rPr>
                <w:rFonts w:hint="eastAsia"/>
                <w:sz w:val="24"/>
              </w:rPr>
              <w:t>粉尘、废包装袋、边角料、不合格产品</w:t>
            </w:r>
          </w:p>
        </w:tc>
        <w:tc>
          <w:tcPr>
            <w:tcW w:w="2622" w:type="dxa"/>
            <w:gridSpan w:val="2"/>
            <w:vAlign w:val="center"/>
          </w:tcPr>
          <w:p w14:paraId="720BEC01" w14:textId="77777777" w:rsidR="00BA4185" w:rsidRDefault="00B14AE7">
            <w:pPr>
              <w:pStyle w:val="afc"/>
              <w:spacing w:line="360" w:lineRule="auto"/>
              <w:rPr>
                <w:sz w:val="24"/>
              </w:rPr>
            </w:pPr>
            <w:r>
              <w:rPr>
                <w:rFonts w:hint="eastAsia"/>
                <w:sz w:val="24"/>
              </w:rPr>
              <w:t>集中收集，定点储存</w:t>
            </w:r>
          </w:p>
        </w:tc>
        <w:tc>
          <w:tcPr>
            <w:tcW w:w="2928" w:type="dxa"/>
            <w:vMerge w:val="restart"/>
            <w:vAlign w:val="center"/>
          </w:tcPr>
          <w:p w14:paraId="4E69E530" w14:textId="77777777" w:rsidR="00BA4185" w:rsidRDefault="00B14AE7">
            <w:pPr>
              <w:pStyle w:val="afc"/>
              <w:rPr>
                <w:sz w:val="24"/>
              </w:rPr>
            </w:pPr>
            <w:r>
              <w:rPr>
                <w:rFonts w:hint="eastAsia"/>
                <w:sz w:val="24"/>
              </w:rPr>
              <w:t>合理处置</w:t>
            </w:r>
          </w:p>
        </w:tc>
      </w:tr>
      <w:tr w:rsidR="00BA4185" w14:paraId="3058A712" w14:textId="77777777">
        <w:trPr>
          <w:trHeight w:val="381"/>
        </w:trPr>
        <w:tc>
          <w:tcPr>
            <w:tcW w:w="819" w:type="dxa"/>
            <w:vMerge/>
            <w:vAlign w:val="center"/>
          </w:tcPr>
          <w:p w14:paraId="0611B7A4" w14:textId="77777777" w:rsidR="00BA4185" w:rsidRDefault="00BA4185">
            <w:pPr>
              <w:pStyle w:val="afc"/>
              <w:rPr>
                <w:sz w:val="24"/>
              </w:rPr>
            </w:pPr>
          </w:p>
        </w:tc>
        <w:tc>
          <w:tcPr>
            <w:tcW w:w="1301" w:type="dxa"/>
            <w:vAlign w:val="center"/>
          </w:tcPr>
          <w:p w14:paraId="70BEBB4F" w14:textId="40EF3171" w:rsidR="00BA4185" w:rsidRDefault="00B14AE7">
            <w:pPr>
              <w:pStyle w:val="afc"/>
              <w:rPr>
                <w:sz w:val="24"/>
              </w:rPr>
            </w:pPr>
            <w:r>
              <w:rPr>
                <w:rFonts w:hint="eastAsia"/>
                <w:sz w:val="24"/>
              </w:rPr>
              <w:t>UV</w:t>
            </w:r>
            <w:r>
              <w:rPr>
                <w:rFonts w:hint="eastAsia"/>
                <w:sz w:val="24"/>
              </w:rPr>
              <w:t>光氧催化</w:t>
            </w:r>
            <w:r>
              <w:rPr>
                <w:rFonts w:hint="eastAsia"/>
                <w:sz w:val="24"/>
              </w:rPr>
              <w:t>+</w:t>
            </w:r>
            <w:r>
              <w:rPr>
                <w:rFonts w:hint="eastAsia"/>
                <w:sz w:val="24"/>
              </w:rPr>
              <w:t>活性炭</w:t>
            </w:r>
            <w:r w:rsidR="00DD320C">
              <w:rPr>
                <w:rFonts w:hint="eastAsia"/>
                <w:sz w:val="24"/>
              </w:rPr>
              <w:t>吸附</w:t>
            </w:r>
            <w:r w:rsidR="00DD320C">
              <w:rPr>
                <w:rFonts w:hint="eastAsia"/>
                <w:sz w:val="24"/>
              </w:rPr>
              <w:t>设备</w:t>
            </w:r>
          </w:p>
        </w:tc>
        <w:tc>
          <w:tcPr>
            <w:tcW w:w="1603" w:type="dxa"/>
            <w:vAlign w:val="center"/>
          </w:tcPr>
          <w:p w14:paraId="6024B065" w14:textId="334890B9" w:rsidR="00BA4185" w:rsidRDefault="00B14AE7">
            <w:pPr>
              <w:pStyle w:val="afc"/>
              <w:rPr>
                <w:sz w:val="24"/>
              </w:rPr>
            </w:pPr>
            <w:r>
              <w:rPr>
                <w:rFonts w:hint="eastAsia"/>
                <w:sz w:val="24"/>
              </w:rPr>
              <w:t>废灯管、废活性炭</w:t>
            </w:r>
          </w:p>
        </w:tc>
        <w:tc>
          <w:tcPr>
            <w:tcW w:w="2622" w:type="dxa"/>
            <w:gridSpan w:val="2"/>
            <w:vAlign w:val="center"/>
          </w:tcPr>
          <w:p w14:paraId="7A9005B4" w14:textId="77777777" w:rsidR="00BA4185" w:rsidRDefault="00B14AE7">
            <w:pPr>
              <w:pStyle w:val="afc"/>
              <w:rPr>
                <w:sz w:val="24"/>
              </w:rPr>
            </w:pPr>
            <w:r>
              <w:rPr>
                <w:rFonts w:hint="eastAsia"/>
                <w:sz w:val="24"/>
              </w:rPr>
              <w:t>暂存于危废暂存间，交由有危废处理资质的单位处理</w:t>
            </w:r>
          </w:p>
        </w:tc>
        <w:tc>
          <w:tcPr>
            <w:tcW w:w="2928" w:type="dxa"/>
            <w:vMerge/>
            <w:vAlign w:val="center"/>
          </w:tcPr>
          <w:p w14:paraId="0237C3A1" w14:textId="77777777" w:rsidR="00BA4185" w:rsidRDefault="00BA4185">
            <w:pPr>
              <w:pStyle w:val="afc"/>
              <w:rPr>
                <w:sz w:val="24"/>
              </w:rPr>
            </w:pPr>
          </w:p>
        </w:tc>
      </w:tr>
      <w:tr w:rsidR="00BA4185" w14:paraId="0862A89F" w14:textId="77777777">
        <w:trPr>
          <w:trHeight w:val="381"/>
        </w:trPr>
        <w:tc>
          <w:tcPr>
            <w:tcW w:w="819" w:type="dxa"/>
            <w:vMerge/>
            <w:vAlign w:val="center"/>
          </w:tcPr>
          <w:p w14:paraId="540E1E21" w14:textId="77777777" w:rsidR="00BA4185" w:rsidRDefault="00BA4185">
            <w:pPr>
              <w:pStyle w:val="afc"/>
              <w:rPr>
                <w:sz w:val="24"/>
              </w:rPr>
            </w:pPr>
          </w:p>
        </w:tc>
        <w:tc>
          <w:tcPr>
            <w:tcW w:w="1301" w:type="dxa"/>
            <w:vAlign w:val="center"/>
          </w:tcPr>
          <w:p w14:paraId="3CA6B87F" w14:textId="77777777" w:rsidR="00BA4185" w:rsidRDefault="00B14AE7">
            <w:pPr>
              <w:pStyle w:val="afc"/>
              <w:spacing w:line="360" w:lineRule="auto"/>
              <w:rPr>
                <w:sz w:val="24"/>
              </w:rPr>
            </w:pPr>
            <w:r>
              <w:rPr>
                <w:sz w:val="24"/>
              </w:rPr>
              <w:t>职工</w:t>
            </w:r>
          </w:p>
        </w:tc>
        <w:tc>
          <w:tcPr>
            <w:tcW w:w="1603" w:type="dxa"/>
            <w:vAlign w:val="center"/>
          </w:tcPr>
          <w:p w14:paraId="6300B82D" w14:textId="77777777" w:rsidR="00BA4185" w:rsidRDefault="00B14AE7">
            <w:pPr>
              <w:pStyle w:val="afc"/>
              <w:spacing w:line="360" w:lineRule="auto"/>
              <w:rPr>
                <w:sz w:val="24"/>
              </w:rPr>
            </w:pPr>
            <w:r>
              <w:rPr>
                <w:sz w:val="24"/>
              </w:rPr>
              <w:t>生活垃圾</w:t>
            </w:r>
          </w:p>
        </w:tc>
        <w:tc>
          <w:tcPr>
            <w:tcW w:w="2622" w:type="dxa"/>
            <w:gridSpan w:val="2"/>
            <w:vAlign w:val="center"/>
          </w:tcPr>
          <w:p w14:paraId="2DA68099" w14:textId="77777777" w:rsidR="00BA4185" w:rsidRDefault="00B14AE7">
            <w:pPr>
              <w:pStyle w:val="afc"/>
              <w:spacing w:line="360" w:lineRule="auto"/>
              <w:rPr>
                <w:sz w:val="24"/>
              </w:rPr>
            </w:pPr>
            <w:r>
              <w:rPr>
                <w:sz w:val="24"/>
              </w:rPr>
              <w:t>收集后送往垃圾中转站</w:t>
            </w:r>
          </w:p>
        </w:tc>
        <w:tc>
          <w:tcPr>
            <w:tcW w:w="2928" w:type="dxa"/>
            <w:vMerge/>
            <w:vAlign w:val="center"/>
          </w:tcPr>
          <w:p w14:paraId="67A036C9" w14:textId="77777777" w:rsidR="00BA4185" w:rsidRDefault="00BA4185">
            <w:pPr>
              <w:pStyle w:val="afc"/>
              <w:rPr>
                <w:sz w:val="24"/>
              </w:rPr>
            </w:pPr>
          </w:p>
        </w:tc>
      </w:tr>
      <w:tr w:rsidR="00BA4185" w14:paraId="2FEB5EC3" w14:textId="77777777">
        <w:trPr>
          <w:trHeight w:val="1274"/>
        </w:trPr>
        <w:tc>
          <w:tcPr>
            <w:tcW w:w="819" w:type="dxa"/>
            <w:vAlign w:val="center"/>
          </w:tcPr>
          <w:p w14:paraId="4BEB88F1" w14:textId="77777777" w:rsidR="00BA4185" w:rsidRDefault="00B14AE7">
            <w:pPr>
              <w:pStyle w:val="afc"/>
              <w:rPr>
                <w:sz w:val="24"/>
              </w:rPr>
            </w:pPr>
            <w:r>
              <w:rPr>
                <w:sz w:val="24"/>
              </w:rPr>
              <w:t>噪</w:t>
            </w:r>
          </w:p>
          <w:p w14:paraId="25F173B3" w14:textId="77777777" w:rsidR="00BA4185" w:rsidRDefault="00B14AE7">
            <w:pPr>
              <w:pStyle w:val="afc"/>
              <w:rPr>
                <w:sz w:val="24"/>
              </w:rPr>
            </w:pPr>
            <w:r>
              <w:rPr>
                <w:sz w:val="24"/>
              </w:rPr>
              <w:t>声</w:t>
            </w:r>
          </w:p>
        </w:tc>
        <w:tc>
          <w:tcPr>
            <w:tcW w:w="8454" w:type="dxa"/>
            <w:gridSpan w:val="5"/>
            <w:vAlign w:val="center"/>
          </w:tcPr>
          <w:p w14:paraId="3AF04DF4" w14:textId="77777777" w:rsidR="00BA4185" w:rsidRDefault="00B14AE7">
            <w:pPr>
              <w:ind w:firstLine="480"/>
            </w:pPr>
            <w:r>
              <w:rPr>
                <w:rFonts w:hint="eastAsia"/>
              </w:rPr>
              <w:t>本项目营运期噪声主要来源于开松机、混棉机等设备运行时产生的机械噪声。项目主要高噪设备位于厂房内，通过厂房隔声和安装减振基础等减振降噪措施后，均能满足《工业企业厂界环境噪声排放标准》（</w:t>
            </w:r>
            <w:r>
              <w:rPr>
                <w:rFonts w:hint="eastAsia"/>
              </w:rPr>
              <w:t>GB12348-2008</w:t>
            </w:r>
            <w:r>
              <w:rPr>
                <w:rFonts w:hint="eastAsia"/>
              </w:rPr>
              <w:t>）</w:t>
            </w:r>
            <w:r>
              <w:rPr>
                <w:rFonts w:hint="eastAsia"/>
              </w:rPr>
              <w:t>2</w:t>
            </w:r>
            <w:r>
              <w:rPr>
                <w:rFonts w:hint="eastAsia"/>
              </w:rPr>
              <w:t>类标准要求。</w:t>
            </w:r>
          </w:p>
        </w:tc>
      </w:tr>
      <w:tr w:rsidR="00BA4185" w14:paraId="39B71555" w14:textId="77777777">
        <w:tc>
          <w:tcPr>
            <w:tcW w:w="9273" w:type="dxa"/>
            <w:gridSpan w:val="6"/>
            <w:vAlign w:val="center"/>
          </w:tcPr>
          <w:p w14:paraId="739F1F80" w14:textId="77777777" w:rsidR="00BA4185" w:rsidRDefault="00B14AE7">
            <w:pPr>
              <w:pStyle w:val="afc"/>
              <w:spacing w:line="360" w:lineRule="auto"/>
              <w:jc w:val="both"/>
              <w:rPr>
                <w:b/>
                <w:bCs/>
                <w:sz w:val="24"/>
              </w:rPr>
            </w:pPr>
            <w:r>
              <w:rPr>
                <w:b/>
                <w:bCs/>
                <w:sz w:val="24"/>
              </w:rPr>
              <w:t>生态保护措施及预期效果</w:t>
            </w:r>
          </w:p>
          <w:p w14:paraId="3A886856" w14:textId="77777777" w:rsidR="00BA4185" w:rsidRDefault="00B14AE7">
            <w:pPr>
              <w:ind w:firstLine="480"/>
            </w:pPr>
            <w:r>
              <w:t>本项目为</w:t>
            </w:r>
            <w:r>
              <w:rPr>
                <w:rFonts w:hint="eastAsia"/>
              </w:rPr>
              <w:t>新</w:t>
            </w:r>
            <w:r>
              <w:t>建项目，土地性质为</w:t>
            </w:r>
            <w:r>
              <w:rPr>
                <w:rFonts w:hint="eastAsia"/>
              </w:rPr>
              <w:t>工业用地</w:t>
            </w:r>
            <w:r>
              <w:t>。项目周围多为</w:t>
            </w:r>
            <w:r>
              <w:rPr>
                <w:rFonts w:hint="eastAsia"/>
              </w:rPr>
              <w:t>企业、道路</w:t>
            </w:r>
            <w:r>
              <w:t>，无需特殊保护的生态保护区。项目的建设对周围生态环境产生影响较小。</w:t>
            </w:r>
          </w:p>
          <w:p w14:paraId="1E178861" w14:textId="77777777" w:rsidR="00BA4185" w:rsidRDefault="00BA4185">
            <w:pPr>
              <w:pStyle w:val="afc"/>
              <w:rPr>
                <w:sz w:val="24"/>
              </w:rPr>
            </w:pPr>
          </w:p>
          <w:p w14:paraId="07D7C29D" w14:textId="77777777" w:rsidR="00BA4185" w:rsidRDefault="00BA4185">
            <w:pPr>
              <w:pStyle w:val="afc"/>
              <w:rPr>
                <w:sz w:val="24"/>
              </w:rPr>
            </w:pPr>
          </w:p>
          <w:p w14:paraId="7B51BE8C" w14:textId="77777777" w:rsidR="00BA4185" w:rsidRDefault="00BA4185">
            <w:pPr>
              <w:pStyle w:val="afc"/>
              <w:rPr>
                <w:sz w:val="24"/>
              </w:rPr>
            </w:pPr>
          </w:p>
          <w:p w14:paraId="0A0805F0" w14:textId="77777777" w:rsidR="00BA4185" w:rsidRDefault="00BA4185">
            <w:pPr>
              <w:pStyle w:val="afc"/>
              <w:rPr>
                <w:sz w:val="24"/>
              </w:rPr>
            </w:pPr>
          </w:p>
          <w:p w14:paraId="70D86C13" w14:textId="77777777" w:rsidR="00BA4185" w:rsidRDefault="00BA4185">
            <w:pPr>
              <w:pStyle w:val="afc"/>
              <w:jc w:val="both"/>
              <w:rPr>
                <w:sz w:val="24"/>
              </w:rPr>
            </w:pPr>
          </w:p>
        </w:tc>
      </w:tr>
    </w:tbl>
    <w:p w14:paraId="3FBA1E3E" w14:textId="77777777" w:rsidR="00BA4185" w:rsidRDefault="00BA4185">
      <w:pPr>
        <w:ind w:firstLineChars="0" w:firstLine="0"/>
        <w:rPr>
          <w:b/>
          <w:bCs/>
          <w:sz w:val="30"/>
          <w:szCs w:val="30"/>
        </w:rPr>
        <w:sectPr w:rsidR="00BA4185">
          <w:pgSz w:w="11906" w:h="16838"/>
          <w:pgMar w:top="1417" w:right="1474" w:bottom="1417" w:left="1474" w:header="851" w:footer="992" w:gutter="0"/>
          <w:cols w:space="425"/>
          <w:docGrid w:type="lines" w:linePitch="312"/>
        </w:sectPr>
      </w:pPr>
    </w:p>
    <w:p w14:paraId="62270B7C" w14:textId="77777777" w:rsidR="00BA4185" w:rsidRDefault="00B14AE7">
      <w:pPr>
        <w:ind w:firstLineChars="0" w:firstLine="0"/>
        <w:rPr>
          <w:b/>
          <w:bCs/>
          <w:sz w:val="30"/>
          <w:szCs w:val="30"/>
        </w:rPr>
      </w:pPr>
      <w:r>
        <w:rPr>
          <w:b/>
          <w:bCs/>
          <w:sz w:val="30"/>
          <w:szCs w:val="30"/>
        </w:rPr>
        <w:lastRenderedPageBreak/>
        <w:t>结论与建议</w:t>
      </w:r>
    </w:p>
    <w:tbl>
      <w:tblPr>
        <w:tblStyle w:val="af5"/>
        <w:tblW w:w="9174" w:type="dxa"/>
        <w:tblLayout w:type="fixed"/>
        <w:tblLook w:val="04A0" w:firstRow="1" w:lastRow="0" w:firstColumn="1" w:lastColumn="0" w:noHBand="0" w:noVBand="1"/>
      </w:tblPr>
      <w:tblGrid>
        <w:gridCol w:w="9174"/>
      </w:tblGrid>
      <w:tr w:rsidR="00BA4185" w14:paraId="3D7E6389" w14:textId="77777777">
        <w:trPr>
          <w:trHeight w:val="13230"/>
        </w:trPr>
        <w:tc>
          <w:tcPr>
            <w:tcW w:w="9174" w:type="dxa"/>
          </w:tcPr>
          <w:p w14:paraId="0EF08185" w14:textId="77777777" w:rsidR="00BA4185" w:rsidRDefault="00B14AE7">
            <w:pPr>
              <w:ind w:firstLineChars="0" w:firstLine="0"/>
              <w:rPr>
                <w:b/>
              </w:rPr>
            </w:pPr>
            <w:r>
              <w:rPr>
                <w:rFonts w:hint="eastAsia"/>
                <w:b/>
              </w:rPr>
              <w:t>一、评价结论</w:t>
            </w:r>
          </w:p>
          <w:p w14:paraId="3BA58D41" w14:textId="77777777" w:rsidR="00BA4185" w:rsidRDefault="00B14AE7">
            <w:pPr>
              <w:ind w:firstLine="482"/>
              <w:rPr>
                <w:b/>
              </w:rPr>
            </w:pPr>
            <w:r>
              <w:rPr>
                <w:rFonts w:hint="eastAsia"/>
                <w:b/>
              </w:rPr>
              <w:t>1</w:t>
            </w:r>
            <w:r>
              <w:rPr>
                <w:rFonts w:hint="eastAsia"/>
                <w:b/>
              </w:rPr>
              <w:t>、项目概况</w:t>
            </w:r>
          </w:p>
          <w:p w14:paraId="5928CA75" w14:textId="77777777" w:rsidR="00BA4185" w:rsidRDefault="00B14AE7">
            <w:pPr>
              <w:ind w:firstLine="480"/>
            </w:pPr>
            <w:r>
              <w:rPr>
                <w:rFonts w:hint="eastAsia"/>
              </w:rPr>
              <w:t>商丘顺安纤维制品有限公司位于商丘市睢县产业集聚区振兴路与恒山路交叉口东南角，租用商丘市睢县产业集聚区厂房，项目总投资</w:t>
            </w:r>
            <w:r>
              <w:rPr>
                <w:rFonts w:hint="eastAsia"/>
              </w:rPr>
              <w:t>100</w:t>
            </w:r>
            <w:r>
              <w:rPr>
                <w:rFonts w:hint="eastAsia"/>
              </w:rPr>
              <w:t>万元，占地面积</w:t>
            </w:r>
            <w:r>
              <w:rPr>
                <w:rFonts w:hint="eastAsia"/>
              </w:rPr>
              <w:t>3160m</w:t>
            </w:r>
            <w:r>
              <w:rPr>
                <w:rFonts w:hint="eastAsia"/>
                <w:vertAlign w:val="superscript"/>
              </w:rPr>
              <w:t>2</w:t>
            </w:r>
            <w:r>
              <w:rPr>
                <w:rFonts w:hint="eastAsia"/>
              </w:rPr>
              <w:t>。</w:t>
            </w:r>
          </w:p>
          <w:p w14:paraId="0CEBCE29" w14:textId="77777777" w:rsidR="00BA4185" w:rsidRDefault="00B14AE7">
            <w:pPr>
              <w:ind w:firstLine="482"/>
              <w:rPr>
                <w:b/>
              </w:rPr>
            </w:pPr>
            <w:r>
              <w:rPr>
                <w:rFonts w:hint="eastAsia"/>
                <w:b/>
              </w:rPr>
              <w:t>2</w:t>
            </w:r>
            <w:r>
              <w:rPr>
                <w:rFonts w:hint="eastAsia"/>
                <w:b/>
              </w:rPr>
              <w:t>、产业政策相符性分析</w:t>
            </w:r>
          </w:p>
          <w:p w14:paraId="4D50C4B3" w14:textId="77777777" w:rsidR="00BA4185" w:rsidRDefault="00B14AE7">
            <w:pPr>
              <w:ind w:firstLine="480"/>
            </w:pPr>
            <w:r>
              <w:rPr>
                <w:rFonts w:hint="eastAsia"/>
              </w:rPr>
              <w:t>经查阅《产业结构调整指导目录（</w:t>
            </w:r>
            <w:r>
              <w:rPr>
                <w:rFonts w:hint="eastAsia"/>
              </w:rPr>
              <w:t>2011</w:t>
            </w:r>
            <w:r>
              <w:rPr>
                <w:rFonts w:hint="eastAsia"/>
              </w:rPr>
              <w:t>年本）》（</w:t>
            </w:r>
            <w:r>
              <w:rPr>
                <w:rFonts w:hint="eastAsia"/>
              </w:rPr>
              <w:t>2013</w:t>
            </w:r>
            <w:r>
              <w:rPr>
                <w:rFonts w:hint="eastAsia"/>
              </w:rPr>
              <w:t>年修正版），本项目不在其中的鼓励类、限制类及淘汰类之列，项目的建设符合当前国家产业政策，项目由产业集聚区管理委员会同意备案，项目代码为“</w:t>
            </w:r>
            <w:r>
              <w:rPr>
                <w:rFonts w:hint="eastAsia"/>
              </w:rPr>
              <w:t>2018-411422-17-03-048883</w:t>
            </w:r>
            <w:r>
              <w:rPr>
                <w:rFonts w:hint="eastAsia"/>
              </w:rPr>
              <w:t>”。</w:t>
            </w:r>
          </w:p>
          <w:p w14:paraId="2E96DDA5" w14:textId="77777777" w:rsidR="00BA4185" w:rsidRDefault="00B14AE7">
            <w:pPr>
              <w:ind w:firstLine="482"/>
              <w:textAlignment w:val="baseline"/>
              <w:rPr>
                <w:b/>
                <w:color w:val="000000"/>
              </w:rPr>
            </w:pPr>
            <w:r>
              <w:rPr>
                <w:rFonts w:hint="eastAsia"/>
                <w:b/>
                <w:color w:val="000000"/>
              </w:rPr>
              <w:t>3</w:t>
            </w:r>
            <w:r>
              <w:rPr>
                <w:rFonts w:hint="eastAsia"/>
                <w:b/>
                <w:color w:val="000000"/>
              </w:rPr>
              <w:t>、污染物达标排放可行性</w:t>
            </w:r>
          </w:p>
          <w:p w14:paraId="6CC1DBE1" w14:textId="77777777" w:rsidR="00BA4185" w:rsidRDefault="00B14AE7">
            <w:pPr>
              <w:ind w:firstLine="480"/>
            </w:pPr>
            <w:r>
              <w:rPr>
                <w:rFonts w:hint="eastAsia"/>
              </w:rPr>
              <w:t>（</w:t>
            </w:r>
            <w:r>
              <w:rPr>
                <w:rFonts w:hint="eastAsia"/>
              </w:rPr>
              <w:t>1</w:t>
            </w:r>
            <w:r>
              <w:rPr>
                <w:rFonts w:hint="eastAsia"/>
              </w:rPr>
              <w:t>）废水：项目生产过程中不使用水，项目运营期产生的废水为生活污水。生活污水产生量为</w:t>
            </w:r>
            <w:r>
              <w:rPr>
                <w:rFonts w:hint="eastAsia"/>
              </w:rPr>
              <w:t>0.64t/d</w:t>
            </w:r>
            <w:r>
              <w:rPr>
                <w:rFonts w:hint="eastAsia"/>
              </w:rPr>
              <w:t>（</w:t>
            </w:r>
            <w:r>
              <w:rPr>
                <w:rFonts w:hint="eastAsia"/>
              </w:rPr>
              <w:t>192t/a</w:t>
            </w:r>
            <w:r>
              <w:rPr>
                <w:rFonts w:hint="eastAsia"/>
              </w:rPr>
              <w:t>），经化粪池处理后排入睢县第二污水处理厂。</w:t>
            </w:r>
          </w:p>
          <w:p w14:paraId="641D37E1" w14:textId="77777777" w:rsidR="00BA4185" w:rsidRDefault="00B14AE7">
            <w:pPr>
              <w:ind w:firstLine="480"/>
            </w:pPr>
            <w:r>
              <w:rPr>
                <w:rFonts w:hint="eastAsia"/>
              </w:rPr>
              <w:t>（</w:t>
            </w:r>
            <w:r>
              <w:rPr>
                <w:rFonts w:hint="eastAsia"/>
              </w:rPr>
              <w:t>2</w:t>
            </w:r>
            <w:r>
              <w:rPr>
                <w:rFonts w:hint="eastAsia"/>
              </w:rPr>
              <w:t>）废气：本项目产生的粉尘主要为：纤维棉开松和混棉过程中产生的粉尘、梳理和铺网过程中产生的粉尘、</w:t>
            </w:r>
            <w:r>
              <w:rPr>
                <w:rFonts w:hint="eastAsia"/>
                <w:bCs/>
              </w:rPr>
              <w:t>喷胶时产生的颗粒物、烘干定型时胶水产生的非甲烷总烃和天然气燃烧产生的烟尘、</w:t>
            </w:r>
            <w:r>
              <w:rPr>
                <w:rFonts w:hint="eastAsia"/>
                <w:bCs/>
              </w:rPr>
              <w:t>SO</w:t>
            </w:r>
            <w:r>
              <w:rPr>
                <w:rFonts w:hint="eastAsia"/>
                <w:bCs/>
                <w:vertAlign w:val="subscript"/>
              </w:rPr>
              <w:t>2</w:t>
            </w:r>
            <w:r>
              <w:rPr>
                <w:rFonts w:hint="eastAsia"/>
                <w:bCs/>
              </w:rPr>
              <w:t>、</w:t>
            </w:r>
            <w:r>
              <w:rPr>
                <w:rFonts w:hint="eastAsia"/>
                <w:bCs/>
              </w:rPr>
              <w:t>NOx</w:t>
            </w:r>
            <w:r>
              <w:rPr>
                <w:rFonts w:hint="eastAsia"/>
              </w:rPr>
              <w:t>。</w:t>
            </w:r>
          </w:p>
          <w:p w14:paraId="4FF5975E" w14:textId="3F5984D3" w:rsidR="00BA4185" w:rsidRDefault="00B14AE7">
            <w:pPr>
              <w:ind w:firstLine="480"/>
            </w:pPr>
            <w:r>
              <w:rPr>
                <w:rFonts w:hint="eastAsia"/>
              </w:rPr>
              <w:t>纤维棉开松和混棉以及梳理和铺网过程中产生的粉尘经集气罩收集后，抽至袋式除尘器，经过处理后通过</w:t>
            </w:r>
            <w:r>
              <w:rPr>
                <w:rFonts w:hint="eastAsia"/>
              </w:rPr>
              <w:t>15m</w:t>
            </w:r>
            <w:r>
              <w:rPr>
                <w:rFonts w:hint="eastAsia"/>
              </w:rPr>
              <w:t>排气筒排放，可以满足《大气污染物排放标准》（</w:t>
            </w:r>
            <w:r>
              <w:rPr>
                <w:rFonts w:hint="eastAsia"/>
              </w:rPr>
              <w:t>GB16297-1996</w:t>
            </w:r>
            <w:r>
              <w:rPr>
                <w:rFonts w:hint="eastAsia"/>
              </w:rPr>
              <w:t>）相关要求。喷胶时产生的废气不再进行定量分析。</w:t>
            </w:r>
            <w:r>
              <w:rPr>
                <w:rFonts w:hint="eastAsia"/>
                <w:bCs/>
              </w:rPr>
              <w:t>烘干定型时胶水产生的非甲烷总烃和天然气燃烧产生的废气一起经排气筒排放，其中非甲烷总烃经</w:t>
            </w:r>
            <w:r>
              <w:rPr>
                <w:rFonts w:hint="eastAsia"/>
                <w:bCs/>
              </w:rPr>
              <w:t>UV</w:t>
            </w:r>
            <w:r>
              <w:rPr>
                <w:rFonts w:hint="eastAsia"/>
                <w:bCs/>
              </w:rPr>
              <w:t>光氧催化</w:t>
            </w:r>
            <w:r>
              <w:rPr>
                <w:rFonts w:hint="eastAsia"/>
                <w:bCs/>
              </w:rPr>
              <w:t>+</w:t>
            </w:r>
            <w:r>
              <w:rPr>
                <w:rFonts w:hint="eastAsia"/>
                <w:bCs/>
              </w:rPr>
              <w:t>活性炭吸附</w:t>
            </w:r>
            <w:r w:rsidR="00DD320C">
              <w:rPr>
                <w:rFonts w:hint="eastAsia"/>
                <w:bCs/>
              </w:rPr>
              <w:t>设备</w:t>
            </w:r>
            <w:r>
              <w:rPr>
                <w:rFonts w:hint="eastAsia"/>
                <w:bCs/>
              </w:rPr>
              <w:t>处理，</w:t>
            </w:r>
            <w:r w:rsidR="00777C65">
              <w:rPr>
                <w:rFonts w:hint="eastAsia"/>
                <w:bCs/>
              </w:rPr>
              <w:t>热风炉天然气燃烧废气经</w:t>
            </w:r>
            <w:r w:rsidR="00777C65" w:rsidRPr="00777C65">
              <w:rPr>
                <w:rFonts w:hint="eastAsia"/>
                <w:bCs/>
              </w:rPr>
              <w:t>低氮燃烧器</w:t>
            </w:r>
            <w:r w:rsidR="00777C65" w:rsidRPr="00777C65">
              <w:rPr>
                <w:rFonts w:hint="eastAsia"/>
                <w:bCs/>
              </w:rPr>
              <w:t>+</w:t>
            </w:r>
            <w:r w:rsidR="00777C65" w:rsidRPr="00777C65">
              <w:rPr>
                <w:rFonts w:hint="eastAsia"/>
                <w:bCs/>
              </w:rPr>
              <w:t>碱液喷淋装置</w:t>
            </w:r>
            <w:r w:rsidR="00777C65">
              <w:rPr>
                <w:rFonts w:hint="eastAsia"/>
                <w:bCs/>
              </w:rPr>
              <w:t>处理，</w:t>
            </w:r>
            <w:r>
              <w:rPr>
                <w:rFonts w:hint="eastAsia"/>
              </w:rPr>
              <w:t>根据预测可知，有组织非甲烷总烃排放浓度和无组织非甲烷总烃浓度均满足《关于全省开展工业企业挥发性有机物专项治理工作中排放建议值的通知》（豫环攻坚办【</w:t>
            </w:r>
            <w:r>
              <w:rPr>
                <w:rFonts w:hint="eastAsia"/>
              </w:rPr>
              <w:t>2017</w:t>
            </w:r>
            <w:r>
              <w:rPr>
                <w:rFonts w:hint="eastAsia"/>
              </w:rPr>
              <w:t>】</w:t>
            </w:r>
            <w:r>
              <w:rPr>
                <w:rFonts w:hint="eastAsia"/>
              </w:rPr>
              <w:t>162</w:t>
            </w:r>
            <w:r>
              <w:rPr>
                <w:rFonts w:hint="eastAsia"/>
              </w:rPr>
              <w:t>号）其他行业非甲烷总烃排放限值的要求和边界要求，天然气燃烧产生的废气满足</w:t>
            </w:r>
            <w:r>
              <w:rPr>
                <w:rFonts w:hint="eastAsia"/>
                <w:bCs/>
              </w:rPr>
              <w:t>《</w:t>
            </w:r>
            <w:r w:rsidR="00777C65" w:rsidRPr="00777C65">
              <w:rPr>
                <w:rFonts w:hint="eastAsia"/>
                <w:bCs/>
              </w:rPr>
              <w:t>《河南省</w:t>
            </w:r>
            <w:r w:rsidR="00777C65" w:rsidRPr="00777C65">
              <w:rPr>
                <w:rFonts w:hint="eastAsia"/>
                <w:bCs/>
              </w:rPr>
              <w:t>2019</w:t>
            </w:r>
            <w:r w:rsidR="00777C65" w:rsidRPr="00777C65">
              <w:rPr>
                <w:rFonts w:hint="eastAsia"/>
                <w:bCs/>
              </w:rPr>
              <w:t>年度锅炉综合整治方案》中有关燃气锅炉的限值要求</w:t>
            </w:r>
            <w:r>
              <w:rPr>
                <w:rFonts w:hint="eastAsia"/>
                <w:bCs/>
              </w:rPr>
              <w:t>。</w:t>
            </w:r>
          </w:p>
          <w:p w14:paraId="1BBCC8D1" w14:textId="77777777" w:rsidR="00BA4185" w:rsidRDefault="00B14AE7">
            <w:pPr>
              <w:ind w:firstLine="480"/>
            </w:pPr>
            <w:r>
              <w:rPr>
                <w:rFonts w:hint="eastAsia"/>
              </w:rPr>
              <w:t>（</w:t>
            </w:r>
            <w:r>
              <w:rPr>
                <w:rFonts w:hint="eastAsia"/>
              </w:rPr>
              <w:t>3</w:t>
            </w:r>
            <w:r>
              <w:rPr>
                <w:rFonts w:hint="eastAsia"/>
              </w:rPr>
              <w:t>）噪声：项目的噪声源为开松机、</w:t>
            </w:r>
            <w:r>
              <w:rPr>
                <w:rFonts w:ascii="宋体" w:eastAsia="宋体" w:hAnsi="宋体" w:cs="宋体" w:hint="eastAsia"/>
              </w:rPr>
              <w:t>梳理机</w:t>
            </w:r>
            <w:r>
              <w:rPr>
                <w:rFonts w:hint="eastAsia"/>
              </w:rPr>
              <w:t>和</w:t>
            </w:r>
            <w:r>
              <w:rPr>
                <w:rFonts w:ascii="宋体" w:eastAsia="宋体" w:hAnsi="宋体" w:cs="宋体" w:hint="eastAsia"/>
              </w:rPr>
              <w:t>铺网机</w:t>
            </w:r>
            <w:r>
              <w:rPr>
                <w:rFonts w:hint="eastAsia"/>
              </w:rPr>
              <w:t>等设备运行时产生的机械噪声及风机运行时产生的空气动力学噪声，采取设置减震基础、厂房门窗密闭等隔音降噪措施并经距离衰减后，各厂界噪声值均满足《工业企业厂界环境噪声排放标准》（</w:t>
            </w:r>
            <w:r>
              <w:rPr>
                <w:rFonts w:hint="eastAsia"/>
              </w:rPr>
              <w:t>GB12348-2008</w:t>
            </w:r>
            <w:r>
              <w:rPr>
                <w:rFonts w:hint="eastAsia"/>
              </w:rPr>
              <w:t>）</w:t>
            </w:r>
            <w:r>
              <w:rPr>
                <w:rFonts w:hint="eastAsia"/>
              </w:rPr>
              <w:t>2</w:t>
            </w:r>
            <w:r>
              <w:rPr>
                <w:rFonts w:hint="eastAsia"/>
              </w:rPr>
              <w:t>类标准要求（昼间≤</w:t>
            </w:r>
            <w:r>
              <w:rPr>
                <w:rFonts w:hint="eastAsia"/>
              </w:rPr>
              <w:t>60dB</w:t>
            </w:r>
            <w:r>
              <w:rPr>
                <w:rFonts w:hint="eastAsia"/>
              </w:rPr>
              <w:t>（</w:t>
            </w:r>
            <w:r>
              <w:rPr>
                <w:rFonts w:hint="eastAsia"/>
              </w:rPr>
              <w:t>A</w:t>
            </w:r>
            <w:r>
              <w:rPr>
                <w:rFonts w:hint="eastAsia"/>
              </w:rPr>
              <w:t>）），对周围环境影响较小。</w:t>
            </w:r>
          </w:p>
          <w:p w14:paraId="3470C155" w14:textId="0135C8A2" w:rsidR="00BA4185" w:rsidRDefault="00B14AE7">
            <w:pPr>
              <w:ind w:firstLine="480"/>
            </w:pPr>
            <w:r>
              <w:rPr>
                <w:rFonts w:hint="eastAsia"/>
              </w:rPr>
              <w:t>（</w:t>
            </w:r>
            <w:r>
              <w:rPr>
                <w:rFonts w:hint="eastAsia"/>
              </w:rPr>
              <w:t>4</w:t>
            </w:r>
            <w:r>
              <w:rPr>
                <w:rFonts w:hint="eastAsia"/>
              </w:rPr>
              <w:t>）固废：本项目产生的固体废物主要是废包装袋、粉尘、边角料、不合格产品、</w:t>
            </w:r>
            <w:r>
              <w:rPr>
                <w:rFonts w:hint="eastAsia"/>
              </w:rPr>
              <w:lastRenderedPageBreak/>
              <w:t>废灯管、废活性炭和生活垃圾，均可以做到合理处置，对周围环境影响较小。</w:t>
            </w:r>
          </w:p>
          <w:p w14:paraId="64B5B7B0" w14:textId="77777777" w:rsidR="00BA4185" w:rsidRDefault="00B14AE7">
            <w:pPr>
              <w:ind w:firstLine="480"/>
            </w:pPr>
            <w:r>
              <w:rPr>
                <w:rFonts w:hint="eastAsia"/>
              </w:rPr>
              <w:t>综上所述，项目营运期污染物排放可以控制到运行的范围以内，对环境影响较小。</w:t>
            </w:r>
          </w:p>
          <w:p w14:paraId="2A54C4AA" w14:textId="77777777" w:rsidR="00BA4185" w:rsidRDefault="00B14AE7">
            <w:pPr>
              <w:ind w:firstLine="482"/>
              <w:rPr>
                <w:rFonts w:cs="Times New Roman"/>
                <w:b/>
                <w:bCs/>
              </w:rPr>
            </w:pPr>
            <w:r>
              <w:rPr>
                <w:rFonts w:cs="Times New Roman" w:hint="eastAsia"/>
                <w:b/>
                <w:bCs/>
              </w:rPr>
              <w:t>4</w:t>
            </w:r>
            <w:r>
              <w:rPr>
                <w:rFonts w:cs="Times New Roman" w:hint="eastAsia"/>
                <w:b/>
                <w:bCs/>
              </w:rPr>
              <w:t>、总量建议</w:t>
            </w:r>
          </w:p>
          <w:p w14:paraId="11096C8D" w14:textId="77777777" w:rsidR="00BA4185" w:rsidRDefault="00B14AE7">
            <w:pPr>
              <w:ind w:firstLine="480"/>
            </w:pPr>
            <w:r>
              <w:t>项目</w:t>
            </w:r>
            <w:r>
              <w:rPr>
                <w:rFonts w:hint="eastAsia"/>
              </w:rPr>
              <w:t>不产生生产废水，生活废水</w:t>
            </w:r>
            <w:r>
              <w:t>经</w:t>
            </w:r>
            <w:r>
              <w:rPr>
                <w:rFonts w:hint="eastAsia"/>
              </w:rPr>
              <w:t>化粪池处理</w:t>
            </w:r>
            <w:r>
              <w:t>后</w:t>
            </w:r>
            <w:r>
              <w:rPr>
                <w:rFonts w:hint="eastAsia"/>
              </w:rPr>
              <w:t>排入市政管网，最终经</w:t>
            </w:r>
            <w:r>
              <w:t>睢县</w:t>
            </w:r>
            <w:r>
              <w:rPr>
                <w:rFonts w:hint="eastAsia"/>
              </w:rPr>
              <w:t>第二</w:t>
            </w:r>
            <w:r>
              <w:t>污水处理厂</w:t>
            </w:r>
            <w:r>
              <w:rPr>
                <w:rFonts w:hint="eastAsia"/>
              </w:rPr>
              <w:t>处理达标后，最终进入惠济河</w:t>
            </w:r>
            <w:r>
              <w:t>。</w:t>
            </w:r>
            <w:r>
              <w:rPr>
                <w:rFonts w:hint="eastAsia"/>
              </w:rPr>
              <w:t>本项目烘干使用天然气作为能源。</w:t>
            </w:r>
          </w:p>
          <w:p w14:paraId="319618F1" w14:textId="0356C5A0" w:rsidR="00BA4185" w:rsidRDefault="00B14AE7">
            <w:pPr>
              <w:ind w:firstLine="480"/>
            </w:pPr>
            <w:r>
              <w:t>项目水污染物排放总量控制</w:t>
            </w:r>
            <w:r>
              <w:rPr>
                <w:rFonts w:hint="eastAsia"/>
              </w:rPr>
              <w:t>因子</w:t>
            </w:r>
            <w:r>
              <w:t>为</w:t>
            </w:r>
            <w:r>
              <w:rPr>
                <w:rFonts w:hint="eastAsia"/>
              </w:rPr>
              <w:t xml:space="preserve">COD </w:t>
            </w:r>
            <w:r>
              <w:rPr>
                <w:rFonts w:hint="eastAsia"/>
              </w:rPr>
              <w:t>和</w:t>
            </w:r>
            <w:r>
              <w:t>NH</w:t>
            </w:r>
            <w:r>
              <w:rPr>
                <w:vertAlign w:val="subscript"/>
              </w:rPr>
              <w:t>3</w:t>
            </w:r>
            <w:r>
              <w:t>-N</w:t>
            </w:r>
            <w:r>
              <w:rPr>
                <w:rFonts w:hint="eastAsia"/>
              </w:rPr>
              <w:t>，大气污染物总量控制因子为</w:t>
            </w:r>
            <w:r>
              <w:rPr>
                <w:rFonts w:hint="eastAsia"/>
              </w:rPr>
              <w:t>SO</w:t>
            </w:r>
            <w:r>
              <w:rPr>
                <w:rFonts w:hint="eastAsia"/>
                <w:vertAlign w:val="subscript"/>
              </w:rPr>
              <w:t>2</w:t>
            </w:r>
            <w:r>
              <w:rPr>
                <w:rFonts w:hint="eastAsia"/>
              </w:rPr>
              <w:t>，</w:t>
            </w:r>
            <w:r>
              <w:rPr>
                <w:rFonts w:hint="eastAsia"/>
              </w:rPr>
              <w:t>NOx</w:t>
            </w:r>
            <w:r>
              <w:rPr>
                <w:rFonts w:hint="eastAsia"/>
              </w:rPr>
              <w:t>，控制指标分别为：</w:t>
            </w:r>
            <w:r w:rsidR="00777C65">
              <w:rPr>
                <w:rFonts w:hint="eastAsia"/>
              </w:rPr>
              <w:t>COD 0.0</w:t>
            </w:r>
            <w:r w:rsidR="00777C65">
              <w:t>10</w:t>
            </w:r>
            <w:r w:rsidR="00777C65">
              <w:rPr>
                <w:rFonts w:hint="eastAsia"/>
              </w:rPr>
              <w:t>t/a</w:t>
            </w:r>
            <w:r w:rsidR="00777C65">
              <w:rPr>
                <w:rFonts w:hint="eastAsia"/>
              </w:rPr>
              <w:t>、</w:t>
            </w:r>
            <w:r w:rsidR="00777C65">
              <w:rPr>
                <w:rFonts w:hint="eastAsia"/>
              </w:rPr>
              <w:t>NH</w:t>
            </w:r>
            <w:r w:rsidR="00777C65">
              <w:rPr>
                <w:rFonts w:hint="eastAsia"/>
                <w:vertAlign w:val="subscript"/>
              </w:rPr>
              <w:t>3</w:t>
            </w:r>
            <w:r w:rsidR="00777C65">
              <w:rPr>
                <w:rFonts w:hint="eastAsia"/>
              </w:rPr>
              <w:t>-N 0.001t/a</w:t>
            </w:r>
            <w:r w:rsidR="00777C65">
              <w:rPr>
                <w:rFonts w:hint="eastAsia"/>
              </w:rPr>
              <w:t>、</w:t>
            </w:r>
            <w:r w:rsidR="00777C65">
              <w:rPr>
                <w:rFonts w:hint="eastAsia"/>
              </w:rPr>
              <w:t>SO</w:t>
            </w:r>
            <w:r w:rsidR="00777C65">
              <w:rPr>
                <w:rFonts w:hint="eastAsia"/>
                <w:vertAlign w:val="subscript"/>
              </w:rPr>
              <w:t>2</w:t>
            </w:r>
            <w:r w:rsidR="00777C65">
              <w:rPr>
                <w:rFonts w:hint="eastAsia"/>
              </w:rPr>
              <w:t>0.0</w:t>
            </w:r>
            <w:r w:rsidR="00777C65">
              <w:t>35</w:t>
            </w:r>
            <w:r w:rsidR="00777C65">
              <w:rPr>
                <w:rFonts w:hint="eastAsia"/>
              </w:rPr>
              <w:t>t/a</w:t>
            </w:r>
            <w:r w:rsidR="00777C65">
              <w:rPr>
                <w:rFonts w:hint="eastAsia"/>
              </w:rPr>
              <w:t>、</w:t>
            </w:r>
            <w:r w:rsidR="00777C65">
              <w:rPr>
                <w:rFonts w:hint="eastAsia"/>
              </w:rPr>
              <w:t>NOx 0.</w:t>
            </w:r>
            <w:r w:rsidR="00777C65">
              <w:t>194</w:t>
            </w:r>
            <w:r w:rsidR="00777C65">
              <w:rPr>
                <w:rFonts w:hint="eastAsia"/>
              </w:rPr>
              <w:t>t/a</w:t>
            </w:r>
            <w:r w:rsidR="00777C65">
              <w:rPr>
                <w:rFonts w:hint="eastAsia"/>
              </w:rPr>
              <w:t>、</w:t>
            </w:r>
            <w:r w:rsidR="00777C65" w:rsidRPr="00777C65">
              <w:rPr>
                <w:rFonts w:hint="eastAsia"/>
              </w:rPr>
              <w:t>非甲烷总烃</w:t>
            </w:r>
            <w:r w:rsidR="00777C65">
              <w:rPr>
                <w:rFonts w:hint="eastAsia"/>
              </w:rPr>
              <w:t>0</w:t>
            </w:r>
            <w:r w:rsidR="00777C65">
              <w:t>.235</w:t>
            </w:r>
            <w:r w:rsidR="00777C65">
              <w:rPr>
                <w:rFonts w:hint="eastAsia"/>
              </w:rPr>
              <w:t>t/a</w:t>
            </w:r>
            <w:r w:rsidR="00777C65">
              <w:rPr>
                <w:rFonts w:hint="eastAsia"/>
              </w:rPr>
              <w:t>。</w:t>
            </w:r>
          </w:p>
          <w:p w14:paraId="6647A679" w14:textId="77777777" w:rsidR="00BA4185" w:rsidRDefault="00BA4185">
            <w:pPr>
              <w:ind w:firstLine="482"/>
              <w:rPr>
                <w:b/>
                <w:bCs/>
              </w:rPr>
            </w:pPr>
          </w:p>
          <w:p w14:paraId="65CA5063" w14:textId="77777777" w:rsidR="00BA4185" w:rsidRDefault="00B14AE7">
            <w:pPr>
              <w:ind w:firstLine="482"/>
              <w:rPr>
                <w:b/>
                <w:bCs/>
              </w:rPr>
            </w:pPr>
            <w:r>
              <w:rPr>
                <w:b/>
                <w:bCs/>
              </w:rPr>
              <w:t>综上所述，</w:t>
            </w:r>
            <w:r>
              <w:rPr>
                <w:rFonts w:hint="eastAsia"/>
                <w:b/>
                <w:bCs/>
              </w:rPr>
              <w:t>商丘顺安纤维制品有限公司年产</w:t>
            </w:r>
            <w:r>
              <w:rPr>
                <w:rFonts w:hint="eastAsia"/>
                <w:b/>
                <w:bCs/>
              </w:rPr>
              <w:t>1</w:t>
            </w:r>
            <w:r>
              <w:rPr>
                <w:rFonts w:hint="eastAsia"/>
                <w:b/>
                <w:bCs/>
              </w:rPr>
              <w:t>万吨纤维棉项目</w:t>
            </w:r>
            <w:r>
              <w:rPr>
                <w:b/>
                <w:bCs/>
              </w:rPr>
              <w:t>符合国家产业结构调整有关政策。通过上述环保措施的实施，可以使污染物排放控制在国家相关标准之内。评价认为，从环保角度来说，项目选址可行。</w:t>
            </w:r>
          </w:p>
          <w:p w14:paraId="1D7ADD67" w14:textId="77777777" w:rsidR="00BA4185" w:rsidRDefault="00BA4185">
            <w:pPr>
              <w:ind w:firstLine="482"/>
              <w:rPr>
                <w:b/>
                <w:bCs/>
              </w:rPr>
            </w:pPr>
          </w:p>
          <w:p w14:paraId="0D8C806D" w14:textId="77777777" w:rsidR="00BA4185" w:rsidRDefault="00B14AE7">
            <w:pPr>
              <w:ind w:firstLine="482"/>
              <w:rPr>
                <w:b/>
                <w:bCs/>
              </w:rPr>
            </w:pPr>
            <w:r>
              <w:rPr>
                <w:b/>
                <w:bCs/>
              </w:rPr>
              <w:t>二、评价建议</w:t>
            </w:r>
          </w:p>
          <w:p w14:paraId="62279E6D" w14:textId="77777777" w:rsidR="00BA4185" w:rsidRDefault="00B14AE7">
            <w:pPr>
              <w:ind w:firstLine="480"/>
            </w:pPr>
            <w:r>
              <w:rPr>
                <w:rFonts w:hint="eastAsia"/>
              </w:rPr>
              <w:t>1</w:t>
            </w:r>
            <w:r>
              <w:t>、对固废进行分类收集，有回收利用价值的全部回收利用，无利用价值的集中存放，委托环卫部门统一清运，做到日产日清。</w:t>
            </w:r>
          </w:p>
          <w:p w14:paraId="24F5AAB8" w14:textId="77777777" w:rsidR="00BA4185" w:rsidRDefault="00B14AE7">
            <w:pPr>
              <w:ind w:firstLine="480"/>
            </w:pPr>
            <w:r>
              <w:rPr>
                <w:rFonts w:hint="eastAsia"/>
              </w:rPr>
              <w:t>2</w:t>
            </w:r>
            <w:r>
              <w:t>、加强环境意识教育，制定环保设施操作管理规程，建立健全各项环保岗位责任制，确保环保设施正常、稳定运行，防止污染事故发生，一旦发生事故排放，应立即停止生产系统的生产，并组织维修，待系统正常运转后，方能正常生产。</w:t>
            </w:r>
          </w:p>
          <w:p w14:paraId="7FA316A1" w14:textId="77777777" w:rsidR="00BA4185" w:rsidRDefault="00BA4185">
            <w:pPr>
              <w:ind w:firstLineChars="0" w:firstLine="0"/>
              <w:rPr>
                <w:b/>
                <w:bCs/>
                <w:sz w:val="30"/>
                <w:szCs w:val="30"/>
              </w:rPr>
            </w:pPr>
          </w:p>
          <w:p w14:paraId="2EA80AC3" w14:textId="77777777" w:rsidR="00BA4185" w:rsidRDefault="00BA4185">
            <w:pPr>
              <w:ind w:firstLineChars="0" w:firstLine="0"/>
              <w:rPr>
                <w:b/>
                <w:bCs/>
                <w:sz w:val="30"/>
                <w:szCs w:val="30"/>
              </w:rPr>
            </w:pPr>
          </w:p>
          <w:p w14:paraId="7FB1A072" w14:textId="77777777" w:rsidR="00BA4185" w:rsidRDefault="00BA4185">
            <w:pPr>
              <w:ind w:firstLineChars="0" w:firstLine="0"/>
              <w:rPr>
                <w:b/>
                <w:bCs/>
                <w:sz w:val="30"/>
                <w:szCs w:val="30"/>
              </w:rPr>
            </w:pPr>
          </w:p>
          <w:p w14:paraId="5C652BCD" w14:textId="77777777" w:rsidR="00BA4185" w:rsidRDefault="00BA4185">
            <w:pPr>
              <w:ind w:firstLineChars="0" w:firstLine="0"/>
              <w:rPr>
                <w:b/>
                <w:bCs/>
                <w:sz w:val="30"/>
                <w:szCs w:val="30"/>
              </w:rPr>
            </w:pPr>
          </w:p>
          <w:p w14:paraId="304E3103" w14:textId="77777777" w:rsidR="00BA4185" w:rsidRDefault="00BA4185">
            <w:pPr>
              <w:ind w:firstLineChars="0" w:firstLine="0"/>
              <w:rPr>
                <w:b/>
                <w:bCs/>
                <w:sz w:val="30"/>
                <w:szCs w:val="30"/>
              </w:rPr>
            </w:pPr>
          </w:p>
          <w:p w14:paraId="42BB1C40" w14:textId="77777777" w:rsidR="00BA4185" w:rsidRDefault="00BA4185">
            <w:pPr>
              <w:ind w:firstLineChars="0" w:firstLine="0"/>
              <w:rPr>
                <w:b/>
                <w:bCs/>
                <w:sz w:val="30"/>
                <w:szCs w:val="30"/>
              </w:rPr>
            </w:pPr>
          </w:p>
          <w:p w14:paraId="1F37AD20" w14:textId="77777777" w:rsidR="00BA4185" w:rsidRDefault="00BA4185">
            <w:pPr>
              <w:ind w:firstLineChars="0" w:firstLine="0"/>
              <w:rPr>
                <w:b/>
                <w:bCs/>
                <w:sz w:val="30"/>
                <w:szCs w:val="30"/>
              </w:rPr>
            </w:pPr>
          </w:p>
          <w:p w14:paraId="35F9715A" w14:textId="77777777" w:rsidR="00BA4185" w:rsidRDefault="00BA4185">
            <w:pPr>
              <w:ind w:firstLineChars="0" w:firstLine="0"/>
              <w:rPr>
                <w:b/>
                <w:bCs/>
                <w:sz w:val="30"/>
                <w:szCs w:val="30"/>
              </w:rPr>
            </w:pPr>
          </w:p>
        </w:tc>
      </w:tr>
    </w:tbl>
    <w:p w14:paraId="34BD5071" w14:textId="77777777" w:rsidR="00BA4185" w:rsidRDefault="00BA4185">
      <w:pPr>
        <w:ind w:firstLineChars="0" w:firstLine="0"/>
        <w:rPr>
          <w:b/>
          <w:bCs/>
          <w:sz w:val="30"/>
          <w:szCs w:val="30"/>
        </w:rPr>
        <w:sectPr w:rsidR="00BA4185">
          <w:pgSz w:w="11906" w:h="16838"/>
          <w:pgMar w:top="1417" w:right="1474" w:bottom="1417" w:left="1474" w:header="851" w:footer="992" w:gutter="0"/>
          <w:cols w:space="425"/>
          <w:docGrid w:type="lines" w:linePitch="312"/>
        </w:sectPr>
      </w:pPr>
    </w:p>
    <w:tbl>
      <w:tblPr>
        <w:tblStyle w:val="af5"/>
        <w:tblW w:w="9245" w:type="dxa"/>
        <w:tblLayout w:type="fixed"/>
        <w:tblLook w:val="04A0" w:firstRow="1" w:lastRow="0" w:firstColumn="1" w:lastColumn="0" w:noHBand="0" w:noVBand="1"/>
      </w:tblPr>
      <w:tblGrid>
        <w:gridCol w:w="9245"/>
      </w:tblGrid>
      <w:tr w:rsidR="00BA4185" w14:paraId="23A0AA8F" w14:textId="77777777">
        <w:tc>
          <w:tcPr>
            <w:tcW w:w="9245" w:type="dxa"/>
          </w:tcPr>
          <w:p w14:paraId="5DC3D870" w14:textId="77777777" w:rsidR="00BA4185" w:rsidRDefault="00B14AE7">
            <w:pPr>
              <w:ind w:firstLineChars="0" w:firstLine="0"/>
              <w:rPr>
                <w:b/>
                <w:bCs/>
              </w:rPr>
            </w:pPr>
            <w:r>
              <w:rPr>
                <w:rFonts w:hint="eastAsia"/>
                <w:b/>
                <w:bCs/>
              </w:rPr>
              <w:lastRenderedPageBreak/>
              <w:t>预审意见：</w:t>
            </w:r>
          </w:p>
          <w:p w14:paraId="3D533547" w14:textId="77777777" w:rsidR="00BA4185" w:rsidRDefault="00BA4185">
            <w:pPr>
              <w:ind w:firstLineChars="0" w:firstLine="0"/>
              <w:rPr>
                <w:b/>
                <w:bCs/>
              </w:rPr>
            </w:pPr>
          </w:p>
          <w:p w14:paraId="3C2FB08C" w14:textId="77777777" w:rsidR="00BA4185" w:rsidRDefault="00BA4185">
            <w:pPr>
              <w:ind w:firstLineChars="0" w:firstLine="0"/>
              <w:rPr>
                <w:b/>
                <w:bCs/>
              </w:rPr>
            </w:pPr>
          </w:p>
          <w:p w14:paraId="0C94B6D7" w14:textId="77777777" w:rsidR="00BA4185" w:rsidRDefault="00BA4185">
            <w:pPr>
              <w:ind w:firstLineChars="0" w:firstLine="0"/>
              <w:rPr>
                <w:b/>
                <w:bCs/>
              </w:rPr>
            </w:pPr>
          </w:p>
          <w:p w14:paraId="403710A0" w14:textId="77777777" w:rsidR="00BA4185" w:rsidRDefault="00BA4185">
            <w:pPr>
              <w:ind w:firstLineChars="0" w:firstLine="0"/>
              <w:rPr>
                <w:b/>
                <w:bCs/>
              </w:rPr>
            </w:pPr>
          </w:p>
          <w:p w14:paraId="1B859EA6" w14:textId="77777777" w:rsidR="00BA4185" w:rsidRDefault="00BA4185">
            <w:pPr>
              <w:ind w:firstLineChars="0" w:firstLine="0"/>
              <w:rPr>
                <w:b/>
                <w:bCs/>
              </w:rPr>
            </w:pPr>
          </w:p>
          <w:p w14:paraId="7023F595" w14:textId="77777777" w:rsidR="00BA4185" w:rsidRDefault="00BA4185">
            <w:pPr>
              <w:ind w:firstLineChars="0" w:firstLine="0"/>
              <w:rPr>
                <w:b/>
                <w:bCs/>
              </w:rPr>
            </w:pPr>
          </w:p>
          <w:p w14:paraId="2E914692" w14:textId="77777777" w:rsidR="00BA4185" w:rsidRDefault="00BA4185">
            <w:pPr>
              <w:ind w:firstLineChars="0" w:firstLine="0"/>
              <w:rPr>
                <w:b/>
                <w:bCs/>
              </w:rPr>
            </w:pPr>
          </w:p>
          <w:p w14:paraId="164D292E" w14:textId="77777777" w:rsidR="00BA4185" w:rsidRDefault="00BA4185">
            <w:pPr>
              <w:ind w:firstLineChars="0" w:firstLine="0"/>
              <w:rPr>
                <w:b/>
                <w:bCs/>
              </w:rPr>
            </w:pPr>
          </w:p>
          <w:p w14:paraId="293190E5" w14:textId="77777777" w:rsidR="00BA4185" w:rsidRDefault="00BA4185">
            <w:pPr>
              <w:ind w:firstLineChars="0" w:firstLine="0"/>
              <w:rPr>
                <w:b/>
                <w:bCs/>
              </w:rPr>
            </w:pPr>
          </w:p>
          <w:p w14:paraId="6D906A18" w14:textId="77777777" w:rsidR="00BA4185" w:rsidRDefault="00BA4185">
            <w:pPr>
              <w:ind w:firstLineChars="0" w:firstLine="0"/>
              <w:rPr>
                <w:b/>
                <w:bCs/>
              </w:rPr>
            </w:pPr>
          </w:p>
          <w:p w14:paraId="584310CE" w14:textId="77777777" w:rsidR="00BA4185" w:rsidRDefault="00BA4185">
            <w:pPr>
              <w:ind w:firstLineChars="0" w:firstLine="0"/>
              <w:rPr>
                <w:b/>
                <w:bCs/>
              </w:rPr>
            </w:pPr>
          </w:p>
          <w:p w14:paraId="1FE892DE" w14:textId="77777777" w:rsidR="00BA4185" w:rsidRDefault="00B14AE7">
            <w:pPr>
              <w:ind w:firstLineChars="0" w:firstLine="0"/>
              <w:rPr>
                <w:b/>
                <w:bCs/>
              </w:rPr>
            </w:pPr>
            <w:r>
              <w:rPr>
                <w:rFonts w:hint="eastAsia"/>
                <w:b/>
                <w:bCs/>
              </w:rPr>
              <w:t xml:space="preserve">                                                           </w:t>
            </w:r>
            <w:r>
              <w:rPr>
                <w:rFonts w:hint="eastAsia"/>
                <w:b/>
                <w:bCs/>
              </w:rPr>
              <w:t>公章</w:t>
            </w:r>
            <w:r>
              <w:rPr>
                <w:rFonts w:hint="eastAsia"/>
                <w:b/>
                <w:bCs/>
              </w:rPr>
              <w:t xml:space="preserve"> </w:t>
            </w:r>
          </w:p>
          <w:p w14:paraId="385714EF" w14:textId="77777777" w:rsidR="00BA4185" w:rsidRDefault="00B14AE7">
            <w:pPr>
              <w:ind w:firstLineChars="0" w:firstLine="0"/>
              <w:rPr>
                <w:b/>
                <w:bCs/>
              </w:rPr>
            </w:pPr>
            <w:r>
              <w:rPr>
                <w:rFonts w:hint="eastAsia"/>
                <w:b/>
                <w:bCs/>
              </w:rPr>
              <w:t>经办人：</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p w14:paraId="7FCAD6D5" w14:textId="77777777" w:rsidR="00BA4185" w:rsidRDefault="00BA4185">
            <w:pPr>
              <w:ind w:firstLineChars="0" w:firstLine="0"/>
              <w:rPr>
                <w:b/>
                <w:bCs/>
              </w:rPr>
            </w:pPr>
          </w:p>
        </w:tc>
      </w:tr>
      <w:tr w:rsidR="00BA4185" w14:paraId="6487D545" w14:textId="77777777">
        <w:tc>
          <w:tcPr>
            <w:tcW w:w="9245" w:type="dxa"/>
          </w:tcPr>
          <w:p w14:paraId="65BBE91E" w14:textId="77777777" w:rsidR="00BA4185" w:rsidRDefault="00B14AE7">
            <w:pPr>
              <w:ind w:firstLineChars="0" w:firstLine="0"/>
              <w:rPr>
                <w:b/>
                <w:bCs/>
              </w:rPr>
            </w:pPr>
            <w:r>
              <w:rPr>
                <w:rFonts w:hint="eastAsia"/>
                <w:b/>
                <w:bCs/>
              </w:rPr>
              <w:t>下一级环保保护行政部门审查意见：</w:t>
            </w:r>
          </w:p>
          <w:p w14:paraId="74EB1470" w14:textId="77777777" w:rsidR="00BA4185" w:rsidRDefault="00BA4185">
            <w:pPr>
              <w:ind w:firstLine="480"/>
            </w:pPr>
          </w:p>
          <w:p w14:paraId="797C0625" w14:textId="77777777" w:rsidR="00BA4185" w:rsidRDefault="00BA4185">
            <w:pPr>
              <w:ind w:firstLine="480"/>
            </w:pPr>
          </w:p>
          <w:p w14:paraId="2604A437" w14:textId="77777777" w:rsidR="00BA4185" w:rsidRDefault="00BA4185">
            <w:pPr>
              <w:ind w:firstLine="480"/>
            </w:pPr>
          </w:p>
          <w:p w14:paraId="1B1CA5AE" w14:textId="77777777" w:rsidR="00BA4185" w:rsidRDefault="00BA4185">
            <w:pPr>
              <w:ind w:firstLine="480"/>
            </w:pPr>
          </w:p>
          <w:p w14:paraId="350CB391" w14:textId="77777777" w:rsidR="00BA4185" w:rsidRDefault="00BA4185">
            <w:pPr>
              <w:ind w:firstLine="480"/>
            </w:pPr>
          </w:p>
          <w:p w14:paraId="435193B9" w14:textId="77777777" w:rsidR="00BA4185" w:rsidRDefault="00BA4185">
            <w:pPr>
              <w:ind w:firstLine="480"/>
            </w:pPr>
          </w:p>
          <w:p w14:paraId="2B9CF614" w14:textId="77777777" w:rsidR="00BA4185" w:rsidRDefault="00BA4185">
            <w:pPr>
              <w:ind w:firstLine="480"/>
            </w:pPr>
          </w:p>
          <w:p w14:paraId="3F9916E3" w14:textId="77777777" w:rsidR="00BA4185" w:rsidRDefault="00BA4185">
            <w:pPr>
              <w:ind w:firstLine="480"/>
            </w:pPr>
          </w:p>
          <w:p w14:paraId="6F0FD017" w14:textId="77777777" w:rsidR="00BA4185" w:rsidRDefault="00BA4185">
            <w:pPr>
              <w:ind w:firstLineChars="0" w:firstLine="0"/>
            </w:pPr>
          </w:p>
          <w:p w14:paraId="4CAEE316" w14:textId="77777777" w:rsidR="00BA4185" w:rsidRDefault="00B14AE7">
            <w:pPr>
              <w:ind w:firstLineChars="0" w:firstLine="0"/>
              <w:jc w:val="center"/>
              <w:rPr>
                <w:b/>
                <w:bCs/>
              </w:rPr>
            </w:pPr>
            <w:r>
              <w:rPr>
                <w:rFonts w:hint="eastAsia"/>
                <w:b/>
                <w:bCs/>
              </w:rPr>
              <w:t xml:space="preserve">                                                      </w:t>
            </w:r>
            <w:r>
              <w:rPr>
                <w:rFonts w:hint="eastAsia"/>
                <w:b/>
                <w:bCs/>
              </w:rPr>
              <w:t>公章</w:t>
            </w:r>
          </w:p>
          <w:p w14:paraId="6C4AB003" w14:textId="77777777" w:rsidR="00BA4185" w:rsidRDefault="00B14AE7">
            <w:pPr>
              <w:ind w:firstLine="482"/>
              <w:rPr>
                <w:b/>
                <w:bCs/>
              </w:rPr>
            </w:pPr>
            <w:r>
              <w:rPr>
                <w:rFonts w:hint="eastAsia"/>
                <w:b/>
                <w:bCs/>
              </w:rPr>
              <w:t>经办人：</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p w14:paraId="084F47F2" w14:textId="77777777" w:rsidR="00BA4185" w:rsidRDefault="00BA4185">
            <w:pPr>
              <w:ind w:firstLine="482"/>
              <w:rPr>
                <w:b/>
                <w:bCs/>
              </w:rPr>
            </w:pPr>
          </w:p>
        </w:tc>
      </w:tr>
    </w:tbl>
    <w:p w14:paraId="4A0DA769" w14:textId="77777777" w:rsidR="00BA4185" w:rsidRDefault="00BA4185">
      <w:pPr>
        <w:ind w:firstLineChars="0" w:firstLine="0"/>
        <w:rPr>
          <w:b/>
          <w:bCs/>
          <w:sz w:val="30"/>
          <w:szCs w:val="30"/>
        </w:rPr>
      </w:pPr>
    </w:p>
    <w:p w14:paraId="08DC3DD7" w14:textId="77777777" w:rsidR="00BA4185" w:rsidRDefault="00BA4185">
      <w:pPr>
        <w:ind w:firstLineChars="0" w:firstLine="0"/>
        <w:sectPr w:rsidR="00BA4185">
          <w:pgSz w:w="11906" w:h="16838"/>
          <w:pgMar w:top="1417" w:right="1474" w:bottom="1417" w:left="1474" w:header="851" w:footer="992" w:gutter="0"/>
          <w:cols w:space="425"/>
          <w:docGrid w:type="lines" w:linePitch="312"/>
        </w:sectPr>
      </w:pPr>
    </w:p>
    <w:tbl>
      <w:tblPr>
        <w:tblStyle w:val="af5"/>
        <w:tblW w:w="9245" w:type="dxa"/>
        <w:tblLayout w:type="fixed"/>
        <w:tblLook w:val="04A0" w:firstRow="1" w:lastRow="0" w:firstColumn="1" w:lastColumn="0" w:noHBand="0" w:noVBand="1"/>
      </w:tblPr>
      <w:tblGrid>
        <w:gridCol w:w="9245"/>
      </w:tblGrid>
      <w:tr w:rsidR="00BA4185" w14:paraId="4FDEF6B5" w14:textId="77777777">
        <w:trPr>
          <w:trHeight w:val="13310"/>
        </w:trPr>
        <w:tc>
          <w:tcPr>
            <w:tcW w:w="9245" w:type="dxa"/>
          </w:tcPr>
          <w:p w14:paraId="043D1AA8" w14:textId="77777777" w:rsidR="00BA4185" w:rsidRDefault="00B14AE7">
            <w:pPr>
              <w:ind w:firstLineChars="0" w:firstLine="0"/>
              <w:rPr>
                <w:b/>
                <w:bCs/>
              </w:rPr>
            </w:pPr>
            <w:r>
              <w:rPr>
                <w:rFonts w:hint="eastAsia"/>
                <w:b/>
                <w:bCs/>
              </w:rPr>
              <w:lastRenderedPageBreak/>
              <w:t>审批意见：</w:t>
            </w:r>
          </w:p>
          <w:p w14:paraId="37343F54" w14:textId="77777777" w:rsidR="00BA4185" w:rsidRDefault="00BA4185">
            <w:pPr>
              <w:ind w:firstLineChars="0" w:firstLine="0"/>
              <w:rPr>
                <w:b/>
                <w:bCs/>
              </w:rPr>
            </w:pPr>
          </w:p>
          <w:p w14:paraId="6A6E3801" w14:textId="77777777" w:rsidR="00BA4185" w:rsidRDefault="00BA4185">
            <w:pPr>
              <w:ind w:firstLineChars="0" w:firstLine="0"/>
              <w:rPr>
                <w:b/>
                <w:bCs/>
              </w:rPr>
            </w:pPr>
          </w:p>
          <w:p w14:paraId="21676AF0" w14:textId="77777777" w:rsidR="00BA4185" w:rsidRDefault="00BA4185">
            <w:pPr>
              <w:ind w:firstLineChars="0" w:firstLine="0"/>
              <w:rPr>
                <w:b/>
                <w:bCs/>
              </w:rPr>
            </w:pPr>
          </w:p>
          <w:p w14:paraId="177E343C" w14:textId="77777777" w:rsidR="00BA4185" w:rsidRDefault="00BA4185">
            <w:pPr>
              <w:ind w:firstLineChars="0" w:firstLine="0"/>
              <w:rPr>
                <w:b/>
                <w:bCs/>
              </w:rPr>
            </w:pPr>
          </w:p>
          <w:p w14:paraId="5FA69A5E" w14:textId="77777777" w:rsidR="00BA4185" w:rsidRDefault="00BA4185">
            <w:pPr>
              <w:ind w:firstLineChars="0" w:firstLine="0"/>
              <w:rPr>
                <w:b/>
                <w:bCs/>
              </w:rPr>
            </w:pPr>
          </w:p>
          <w:p w14:paraId="157CE74F" w14:textId="77777777" w:rsidR="00BA4185" w:rsidRDefault="00BA4185">
            <w:pPr>
              <w:ind w:firstLineChars="0" w:firstLine="0"/>
              <w:rPr>
                <w:b/>
                <w:bCs/>
              </w:rPr>
            </w:pPr>
          </w:p>
          <w:p w14:paraId="73C28F66" w14:textId="77777777" w:rsidR="00BA4185" w:rsidRDefault="00BA4185">
            <w:pPr>
              <w:ind w:firstLineChars="0" w:firstLine="0"/>
              <w:rPr>
                <w:b/>
                <w:bCs/>
              </w:rPr>
            </w:pPr>
          </w:p>
          <w:p w14:paraId="0A0423C2" w14:textId="77777777" w:rsidR="00BA4185" w:rsidRDefault="00BA4185">
            <w:pPr>
              <w:ind w:firstLineChars="0" w:firstLine="0"/>
              <w:rPr>
                <w:b/>
                <w:bCs/>
              </w:rPr>
            </w:pPr>
          </w:p>
          <w:p w14:paraId="5BDC8BF0" w14:textId="77777777" w:rsidR="00BA4185" w:rsidRDefault="00BA4185">
            <w:pPr>
              <w:ind w:firstLineChars="0" w:firstLine="0"/>
              <w:rPr>
                <w:b/>
                <w:bCs/>
              </w:rPr>
            </w:pPr>
          </w:p>
          <w:p w14:paraId="36F15473" w14:textId="77777777" w:rsidR="00BA4185" w:rsidRDefault="00BA4185">
            <w:pPr>
              <w:ind w:firstLineChars="0" w:firstLine="0"/>
              <w:rPr>
                <w:b/>
                <w:bCs/>
              </w:rPr>
            </w:pPr>
          </w:p>
          <w:p w14:paraId="63418695" w14:textId="77777777" w:rsidR="00BA4185" w:rsidRDefault="00BA4185">
            <w:pPr>
              <w:ind w:firstLineChars="0" w:firstLine="0"/>
              <w:rPr>
                <w:b/>
                <w:bCs/>
              </w:rPr>
            </w:pPr>
          </w:p>
          <w:p w14:paraId="63D4F4EB" w14:textId="77777777" w:rsidR="00BA4185" w:rsidRDefault="00BA4185">
            <w:pPr>
              <w:ind w:firstLineChars="0" w:firstLine="0"/>
              <w:rPr>
                <w:b/>
                <w:bCs/>
              </w:rPr>
            </w:pPr>
          </w:p>
          <w:p w14:paraId="7BC4BFB2" w14:textId="77777777" w:rsidR="00BA4185" w:rsidRDefault="00BA4185">
            <w:pPr>
              <w:ind w:firstLineChars="0" w:firstLine="0"/>
              <w:rPr>
                <w:b/>
                <w:bCs/>
              </w:rPr>
            </w:pPr>
          </w:p>
          <w:p w14:paraId="45FB182F" w14:textId="77777777" w:rsidR="00BA4185" w:rsidRDefault="00BA4185">
            <w:pPr>
              <w:ind w:firstLineChars="0" w:firstLine="0"/>
              <w:rPr>
                <w:b/>
                <w:bCs/>
              </w:rPr>
            </w:pPr>
          </w:p>
          <w:p w14:paraId="4CDB9B1D" w14:textId="77777777" w:rsidR="00BA4185" w:rsidRDefault="00BA4185">
            <w:pPr>
              <w:ind w:firstLineChars="0" w:firstLine="0"/>
              <w:rPr>
                <w:b/>
                <w:bCs/>
              </w:rPr>
            </w:pPr>
          </w:p>
          <w:p w14:paraId="1FDA91C9" w14:textId="77777777" w:rsidR="00BA4185" w:rsidRDefault="00BA4185">
            <w:pPr>
              <w:ind w:firstLineChars="0" w:firstLine="0"/>
              <w:rPr>
                <w:b/>
                <w:bCs/>
              </w:rPr>
            </w:pPr>
          </w:p>
          <w:p w14:paraId="1F17953A" w14:textId="77777777" w:rsidR="00BA4185" w:rsidRDefault="00BA4185">
            <w:pPr>
              <w:ind w:firstLineChars="0" w:firstLine="0"/>
              <w:rPr>
                <w:b/>
                <w:bCs/>
              </w:rPr>
            </w:pPr>
          </w:p>
          <w:p w14:paraId="66C4974D" w14:textId="77777777" w:rsidR="00BA4185" w:rsidRDefault="00BA4185">
            <w:pPr>
              <w:ind w:firstLineChars="0" w:firstLine="0"/>
              <w:rPr>
                <w:b/>
                <w:bCs/>
              </w:rPr>
            </w:pPr>
          </w:p>
          <w:p w14:paraId="1EED5EE2" w14:textId="77777777" w:rsidR="00BA4185" w:rsidRDefault="00BA4185">
            <w:pPr>
              <w:ind w:firstLineChars="0" w:firstLine="0"/>
              <w:rPr>
                <w:b/>
                <w:bCs/>
              </w:rPr>
            </w:pPr>
          </w:p>
          <w:p w14:paraId="135DCBE3" w14:textId="77777777" w:rsidR="00BA4185" w:rsidRDefault="00BA4185">
            <w:pPr>
              <w:ind w:firstLineChars="0" w:firstLine="0"/>
              <w:rPr>
                <w:b/>
                <w:bCs/>
              </w:rPr>
            </w:pPr>
          </w:p>
          <w:p w14:paraId="10637765" w14:textId="77777777" w:rsidR="00BA4185" w:rsidRDefault="00BA4185">
            <w:pPr>
              <w:ind w:firstLineChars="0" w:firstLine="0"/>
              <w:rPr>
                <w:b/>
                <w:bCs/>
              </w:rPr>
            </w:pPr>
          </w:p>
          <w:p w14:paraId="52E80C72" w14:textId="77777777" w:rsidR="00BA4185" w:rsidRDefault="00BA4185">
            <w:pPr>
              <w:ind w:firstLineChars="0" w:firstLine="0"/>
              <w:rPr>
                <w:b/>
                <w:bCs/>
              </w:rPr>
            </w:pPr>
          </w:p>
          <w:p w14:paraId="2B325871" w14:textId="77777777" w:rsidR="00BA4185" w:rsidRDefault="00BA4185">
            <w:pPr>
              <w:ind w:firstLineChars="0" w:firstLine="0"/>
              <w:rPr>
                <w:b/>
                <w:bCs/>
              </w:rPr>
            </w:pPr>
          </w:p>
          <w:p w14:paraId="4577B786" w14:textId="77777777" w:rsidR="00BA4185" w:rsidRDefault="00BA4185">
            <w:pPr>
              <w:ind w:firstLineChars="0" w:firstLine="0"/>
              <w:rPr>
                <w:b/>
                <w:bCs/>
              </w:rPr>
            </w:pPr>
          </w:p>
          <w:p w14:paraId="1CC86CAB" w14:textId="77777777" w:rsidR="00BA4185" w:rsidRDefault="00B14AE7">
            <w:pPr>
              <w:ind w:firstLineChars="0" w:firstLine="0"/>
              <w:rPr>
                <w:b/>
                <w:bCs/>
              </w:rPr>
            </w:pPr>
            <w:r>
              <w:rPr>
                <w:rFonts w:hint="eastAsia"/>
                <w:b/>
                <w:bCs/>
              </w:rPr>
              <w:t xml:space="preserve">                                                           </w:t>
            </w:r>
            <w:r>
              <w:rPr>
                <w:rFonts w:hint="eastAsia"/>
                <w:b/>
                <w:bCs/>
              </w:rPr>
              <w:t>公章</w:t>
            </w:r>
            <w:r>
              <w:rPr>
                <w:rFonts w:hint="eastAsia"/>
                <w:b/>
                <w:bCs/>
              </w:rPr>
              <w:t xml:space="preserve"> </w:t>
            </w:r>
          </w:p>
          <w:p w14:paraId="4FFD9F8E" w14:textId="77777777" w:rsidR="00BA4185" w:rsidRDefault="00B14AE7">
            <w:pPr>
              <w:ind w:firstLineChars="0" w:firstLine="0"/>
              <w:rPr>
                <w:b/>
                <w:bCs/>
              </w:rPr>
            </w:pPr>
            <w:r>
              <w:rPr>
                <w:rFonts w:hint="eastAsia"/>
                <w:b/>
                <w:bCs/>
              </w:rPr>
              <w:t>经办人：</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bl>
    <w:p w14:paraId="37AB5BB7" w14:textId="77777777" w:rsidR="00BA4185" w:rsidRDefault="00BA4185">
      <w:pPr>
        <w:ind w:firstLineChars="0" w:firstLine="0"/>
        <w:sectPr w:rsidR="00BA4185">
          <w:pgSz w:w="11906" w:h="16838"/>
          <w:pgMar w:top="1417" w:right="1474" w:bottom="1417" w:left="1474" w:header="851" w:footer="992" w:gutter="0"/>
          <w:cols w:space="425"/>
          <w:docGrid w:type="lines" w:linePitch="312"/>
        </w:sect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BA4185" w14:paraId="22FFEDBF" w14:textId="77777777">
        <w:trPr>
          <w:trHeight w:val="13575"/>
        </w:trPr>
        <w:tc>
          <w:tcPr>
            <w:tcW w:w="9570" w:type="dxa"/>
          </w:tcPr>
          <w:p w14:paraId="43EA4CC7" w14:textId="77777777" w:rsidR="00BA4185" w:rsidRDefault="00B14AE7">
            <w:pPr>
              <w:spacing w:line="500" w:lineRule="exact"/>
              <w:ind w:firstLineChars="0" w:firstLine="0"/>
              <w:jc w:val="center"/>
              <w:rPr>
                <w:sz w:val="28"/>
                <w:szCs w:val="28"/>
              </w:rPr>
            </w:pPr>
            <w:r>
              <w:rPr>
                <w:b/>
                <w:sz w:val="28"/>
                <w:szCs w:val="28"/>
              </w:rPr>
              <w:lastRenderedPageBreak/>
              <w:t>注释</w:t>
            </w:r>
          </w:p>
          <w:p w14:paraId="0E904B35" w14:textId="77777777" w:rsidR="00BA4185" w:rsidRDefault="00B14AE7">
            <w:pPr>
              <w:ind w:firstLine="480"/>
            </w:pPr>
            <w:r>
              <w:t>一、本报告表应附以下附件、附图：</w:t>
            </w:r>
          </w:p>
          <w:p w14:paraId="50A1ECB8" w14:textId="77777777" w:rsidR="00BA4185" w:rsidRDefault="00B14AE7">
            <w:pPr>
              <w:ind w:firstLine="480"/>
            </w:pPr>
            <w:r>
              <w:t>附图一</w:t>
            </w:r>
            <w:r>
              <w:rPr>
                <w:rFonts w:hint="eastAsia"/>
              </w:rPr>
              <w:t xml:space="preserve">  </w:t>
            </w:r>
            <w:r>
              <w:t>项目位置</w:t>
            </w:r>
            <w:r>
              <w:rPr>
                <w:rFonts w:hint="eastAsia"/>
              </w:rPr>
              <w:t>图</w:t>
            </w:r>
          </w:p>
          <w:p w14:paraId="6F033F15" w14:textId="77777777" w:rsidR="00BA4185" w:rsidRDefault="00B14AE7">
            <w:pPr>
              <w:ind w:firstLine="480"/>
            </w:pPr>
            <w:r>
              <w:t>附图二</w:t>
            </w:r>
            <w:r>
              <w:rPr>
                <w:rFonts w:hint="eastAsia"/>
              </w:rPr>
              <w:t xml:space="preserve">  </w:t>
            </w:r>
            <w:r>
              <w:rPr>
                <w:rFonts w:hint="eastAsia"/>
              </w:rPr>
              <w:t>项目周边环境示意图</w:t>
            </w:r>
          </w:p>
          <w:p w14:paraId="6A980C93" w14:textId="77777777" w:rsidR="00BA4185" w:rsidRDefault="00B14AE7">
            <w:pPr>
              <w:ind w:firstLine="480"/>
              <w:rPr>
                <w:bCs/>
              </w:rPr>
            </w:pPr>
            <w:r>
              <w:rPr>
                <w:bCs/>
              </w:rPr>
              <w:t>附图</w:t>
            </w:r>
            <w:r>
              <w:rPr>
                <w:rFonts w:hint="eastAsia"/>
                <w:bCs/>
              </w:rPr>
              <w:t>三</w:t>
            </w:r>
            <w:r>
              <w:rPr>
                <w:rFonts w:hint="eastAsia"/>
                <w:bCs/>
              </w:rPr>
              <w:t xml:space="preserve">  </w:t>
            </w:r>
            <w:r>
              <w:rPr>
                <w:rFonts w:hint="eastAsia"/>
                <w:bCs/>
              </w:rPr>
              <w:t>项目平面布置图</w:t>
            </w:r>
          </w:p>
          <w:p w14:paraId="66275EA8" w14:textId="77777777" w:rsidR="00BA4185" w:rsidRDefault="00B14AE7">
            <w:pPr>
              <w:ind w:firstLine="480"/>
            </w:pPr>
            <w:r>
              <w:t>附图</w:t>
            </w:r>
            <w:r>
              <w:rPr>
                <w:rFonts w:hint="eastAsia"/>
              </w:rPr>
              <w:t>四</w:t>
            </w:r>
            <w:r>
              <w:rPr>
                <w:rFonts w:hint="eastAsia"/>
              </w:rPr>
              <w:t xml:space="preserve">  </w:t>
            </w:r>
            <w:r>
              <w:rPr>
                <w:rFonts w:hint="eastAsia"/>
              </w:rPr>
              <w:t>睢县产业集聚区发展规划</w:t>
            </w:r>
            <w:r>
              <w:rPr>
                <w:rFonts w:hint="eastAsia"/>
              </w:rPr>
              <w:t>---</w:t>
            </w:r>
            <w:r>
              <w:rPr>
                <w:rFonts w:hint="eastAsia"/>
              </w:rPr>
              <w:t>用地规划图</w:t>
            </w:r>
          </w:p>
          <w:p w14:paraId="0F674B85" w14:textId="77777777" w:rsidR="00BA4185" w:rsidRDefault="00B14AE7">
            <w:pPr>
              <w:ind w:firstLine="480"/>
            </w:pPr>
            <w:r>
              <w:rPr>
                <w:rFonts w:hint="eastAsia"/>
              </w:rPr>
              <w:t>附图五</w:t>
            </w:r>
            <w:r>
              <w:rPr>
                <w:rFonts w:hint="eastAsia"/>
              </w:rPr>
              <w:t xml:space="preserve">  </w:t>
            </w:r>
            <w:r>
              <w:rPr>
                <w:rFonts w:hint="eastAsia"/>
              </w:rPr>
              <w:t>睢县产业集聚区发展规划</w:t>
            </w:r>
            <w:r>
              <w:rPr>
                <w:rFonts w:hint="eastAsia"/>
              </w:rPr>
              <w:t>---</w:t>
            </w:r>
            <w:r>
              <w:rPr>
                <w:rFonts w:hint="eastAsia"/>
              </w:rPr>
              <w:t>产业布局规划图</w:t>
            </w:r>
          </w:p>
          <w:p w14:paraId="08C8E3CB" w14:textId="77777777" w:rsidR="00BA4185" w:rsidRDefault="00B14AE7">
            <w:pPr>
              <w:ind w:firstLine="480"/>
            </w:pPr>
            <w:r>
              <w:rPr>
                <w:rFonts w:hint="eastAsia"/>
              </w:rPr>
              <w:t>附图六</w:t>
            </w:r>
            <w:r>
              <w:rPr>
                <w:rFonts w:hint="eastAsia"/>
              </w:rPr>
              <w:t xml:space="preserve">  </w:t>
            </w:r>
            <w:r>
              <w:rPr>
                <w:rFonts w:hint="eastAsia"/>
              </w:rPr>
              <w:t>睢县产业集聚区发展规划</w:t>
            </w:r>
            <w:r>
              <w:rPr>
                <w:rFonts w:hint="eastAsia"/>
              </w:rPr>
              <w:t>---</w:t>
            </w:r>
            <w:r>
              <w:rPr>
                <w:rFonts w:hint="eastAsia"/>
              </w:rPr>
              <w:t>污水工程规划图</w:t>
            </w:r>
          </w:p>
          <w:p w14:paraId="1DD7983F" w14:textId="77777777" w:rsidR="00BA4185" w:rsidRDefault="00B14AE7">
            <w:pPr>
              <w:ind w:firstLine="480"/>
            </w:pPr>
            <w:r>
              <w:rPr>
                <w:rFonts w:hint="eastAsia"/>
              </w:rPr>
              <w:t>附图七</w:t>
            </w:r>
            <w:r>
              <w:rPr>
                <w:rFonts w:hint="eastAsia"/>
              </w:rPr>
              <w:t xml:space="preserve">  </w:t>
            </w:r>
            <w:r>
              <w:rPr>
                <w:rFonts w:hint="eastAsia"/>
              </w:rPr>
              <w:t>卫生防护距离图</w:t>
            </w:r>
          </w:p>
          <w:p w14:paraId="72F876E2" w14:textId="77777777" w:rsidR="00BA4185" w:rsidRDefault="00B14AE7">
            <w:pPr>
              <w:ind w:firstLine="480"/>
            </w:pPr>
            <w:r>
              <w:rPr>
                <w:rFonts w:hint="eastAsia"/>
              </w:rPr>
              <w:t>附图八</w:t>
            </w:r>
            <w:r>
              <w:rPr>
                <w:rFonts w:hint="eastAsia"/>
              </w:rPr>
              <w:t xml:space="preserve">  </w:t>
            </w:r>
            <w:r>
              <w:rPr>
                <w:rFonts w:hint="eastAsia"/>
              </w:rPr>
              <w:t>本项目与睢县董店乡北苑水厂位置图</w:t>
            </w:r>
          </w:p>
          <w:p w14:paraId="40F5BFAD" w14:textId="77777777" w:rsidR="00BA4185" w:rsidRDefault="00B14AE7">
            <w:pPr>
              <w:ind w:firstLine="480"/>
            </w:pPr>
            <w:r>
              <w:rPr>
                <w:rFonts w:hint="eastAsia"/>
              </w:rPr>
              <w:t>附图九</w:t>
            </w:r>
            <w:r>
              <w:rPr>
                <w:rFonts w:hint="eastAsia"/>
              </w:rPr>
              <w:t xml:space="preserve">  </w:t>
            </w:r>
            <w:r>
              <w:rPr>
                <w:rFonts w:hint="eastAsia"/>
              </w:rPr>
              <w:t>项目现场及周边环境照片</w:t>
            </w:r>
          </w:p>
          <w:p w14:paraId="2EC72831" w14:textId="77777777" w:rsidR="00BA4185" w:rsidRDefault="00BA4185">
            <w:pPr>
              <w:ind w:firstLineChars="0" w:firstLine="0"/>
            </w:pPr>
          </w:p>
          <w:p w14:paraId="295D9933" w14:textId="77777777" w:rsidR="00BA4185" w:rsidRDefault="00B14AE7">
            <w:pPr>
              <w:ind w:firstLine="480"/>
            </w:pPr>
            <w:r>
              <w:t>附件</w:t>
            </w:r>
            <w:r>
              <w:t xml:space="preserve">1  </w:t>
            </w:r>
            <w:r>
              <w:t>委托书</w:t>
            </w:r>
          </w:p>
          <w:p w14:paraId="06CAF240" w14:textId="77777777" w:rsidR="00BA4185" w:rsidRDefault="00B14AE7">
            <w:pPr>
              <w:ind w:firstLine="480"/>
            </w:pPr>
            <w:r>
              <w:t>附件</w:t>
            </w:r>
            <w:r>
              <w:t xml:space="preserve">2  </w:t>
            </w:r>
            <w:r>
              <w:rPr>
                <w:rFonts w:hint="eastAsia"/>
              </w:rPr>
              <w:t>项目备案证明</w:t>
            </w:r>
          </w:p>
          <w:p w14:paraId="32BC47FC" w14:textId="77777777" w:rsidR="00BA4185" w:rsidRDefault="00B14AE7">
            <w:pPr>
              <w:ind w:firstLine="480"/>
            </w:pPr>
            <w:r>
              <w:t>附件</w:t>
            </w:r>
            <w:r>
              <w:rPr>
                <w:rFonts w:hint="eastAsia"/>
              </w:rPr>
              <w:t xml:space="preserve">3  </w:t>
            </w:r>
            <w:r>
              <w:rPr>
                <w:rFonts w:hint="eastAsia"/>
                <w:bCs/>
              </w:rPr>
              <w:t>租赁合同</w:t>
            </w:r>
          </w:p>
          <w:p w14:paraId="7C225401" w14:textId="77777777" w:rsidR="00BA4185" w:rsidRDefault="00B14AE7">
            <w:pPr>
              <w:ind w:firstLine="480"/>
            </w:pPr>
            <w:r>
              <w:rPr>
                <w:rFonts w:hint="eastAsia"/>
              </w:rPr>
              <w:t>附件</w:t>
            </w:r>
            <w:r>
              <w:rPr>
                <w:rFonts w:hint="eastAsia"/>
              </w:rPr>
              <w:t xml:space="preserve">4  </w:t>
            </w:r>
            <w:r>
              <w:rPr>
                <w:rFonts w:hint="eastAsia"/>
              </w:rPr>
              <w:t>监测报告</w:t>
            </w:r>
          </w:p>
          <w:p w14:paraId="4BFD92D0" w14:textId="77777777" w:rsidR="00BA4185" w:rsidRDefault="00B14AE7">
            <w:pPr>
              <w:ind w:firstLine="480"/>
            </w:pPr>
            <w:r>
              <w:rPr>
                <w:rFonts w:hint="eastAsia"/>
              </w:rPr>
              <w:t>附件</w:t>
            </w:r>
            <w:r>
              <w:rPr>
                <w:rFonts w:hint="eastAsia"/>
              </w:rPr>
              <w:t xml:space="preserve">5  </w:t>
            </w:r>
            <w:r>
              <w:rPr>
                <w:rFonts w:hint="eastAsia"/>
              </w:rPr>
              <w:t>相关入驻证明</w:t>
            </w:r>
          </w:p>
          <w:p w14:paraId="59F6177E" w14:textId="77777777" w:rsidR="00BA4185" w:rsidRDefault="00B14AE7">
            <w:pPr>
              <w:ind w:firstLine="480"/>
            </w:pPr>
            <w:r>
              <w:rPr>
                <w:rFonts w:hint="eastAsia"/>
              </w:rPr>
              <w:t>附件</w:t>
            </w:r>
            <w:r>
              <w:rPr>
                <w:rFonts w:hint="eastAsia"/>
              </w:rPr>
              <w:t xml:space="preserve">6  </w:t>
            </w:r>
            <w:r>
              <w:rPr>
                <w:rFonts w:hint="eastAsia"/>
              </w:rPr>
              <w:t>执行标准意见</w:t>
            </w:r>
          </w:p>
          <w:p w14:paraId="50F0261F" w14:textId="77777777" w:rsidR="00BA4185" w:rsidRDefault="00B14AE7">
            <w:pPr>
              <w:pStyle w:val="afd"/>
              <w:ind w:firstLine="480"/>
              <w:rPr>
                <w:rFonts w:hAnsi="Times New Roman"/>
              </w:rPr>
            </w:pPr>
            <w:r>
              <w:rPr>
                <w:rFonts w:hAnsi="Times New Roman"/>
              </w:rPr>
              <w:t>二、如果本报告表不能说明项目产生的污染及对环境造成的影响，应进行专项评价。根据建设项目的特点和当地环境特征，应选下列</w:t>
            </w:r>
            <w:r>
              <w:rPr>
                <w:rFonts w:hAnsi="Times New Roman"/>
              </w:rPr>
              <w:t>1—2</w:t>
            </w:r>
            <w:r>
              <w:rPr>
                <w:rFonts w:hAnsi="Times New Roman"/>
              </w:rPr>
              <w:t>项进行专项评价。</w:t>
            </w:r>
          </w:p>
          <w:p w14:paraId="27F35BF0" w14:textId="77777777" w:rsidR="00BA4185" w:rsidRDefault="00B14AE7" w:rsidP="00B14AE7">
            <w:pPr>
              <w:pStyle w:val="afd"/>
              <w:ind w:firstLineChars="177" w:firstLine="425"/>
              <w:rPr>
                <w:rFonts w:hAnsi="Times New Roman"/>
              </w:rPr>
            </w:pPr>
            <w:r>
              <w:rPr>
                <w:rFonts w:hAnsi="Times New Roman"/>
              </w:rPr>
              <w:t>1</w:t>
            </w:r>
            <w:r>
              <w:rPr>
                <w:rFonts w:hAnsi="Times New Roman"/>
              </w:rPr>
              <w:t>．大气环境影响专项评价</w:t>
            </w:r>
          </w:p>
          <w:p w14:paraId="3E1AD683" w14:textId="77777777" w:rsidR="00BA4185" w:rsidRDefault="00B14AE7" w:rsidP="00B14AE7">
            <w:pPr>
              <w:pStyle w:val="afd"/>
              <w:ind w:firstLineChars="177" w:firstLine="425"/>
              <w:rPr>
                <w:rFonts w:hAnsi="Times New Roman"/>
              </w:rPr>
            </w:pPr>
            <w:r>
              <w:rPr>
                <w:rFonts w:hAnsi="Times New Roman"/>
              </w:rPr>
              <w:t>2</w:t>
            </w:r>
            <w:r>
              <w:rPr>
                <w:rFonts w:hAnsi="Times New Roman"/>
              </w:rPr>
              <w:t>．水环境影响专项评价（包括地表水和地下水）</w:t>
            </w:r>
          </w:p>
          <w:p w14:paraId="26A42EA4" w14:textId="77777777" w:rsidR="00BA4185" w:rsidRDefault="00B14AE7" w:rsidP="00B14AE7">
            <w:pPr>
              <w:pStyle w:val="afd"/>
              <w:ind w:firstLineChars="177" w:firstLine="425"/>
              <w:rPr>
                <w:rFonts w:hAnsi="Times New Roman"/>
              </w:rPr>
            </w:pPr>
            <w:r>
              <w:rPr>
                <w:rFonts w:hAnsi="Times New Roman"/>
              </w:rPr>
              <w:t>3</w:t>
            </w:r>
            <w:r>
              <w:rPr>
                <w:rFonts w:hAnsi="Times New Roman"/>
              </w:rPr>
              <w:t>．生态环境影响专项评价</w:t>
            </w:r>
          </w:p>
          <w:p w14:paraId="039E1542" w14:textId="77777777" w:rsidR="00BA4185" w:rsidRDefault="00B14AE7" w:rsidP="00B14AE7">
            <w:pPr>
              <w:pStyle w:val="afd"/>
              <w:ind w:firstLineChars="177" w:firstLine="425"/>
              <w:rPr>
                <w:rFonts w:hAnsi="Times New Roman"/>
              </w:rPr>
            </w:pPr>
            <w:r>
              <w:rPr>
                <w:rFonts w:hAnsi="Times New Roman"/>
              </w:rPr>
              <w:t>4</w:t>
            </w:r>
            <w:r>
              <w:rPr>
                <w:rFonts w:hAnsi="Times New Roman"/>
              </w:rPr>
              <w:t>．声影响专项评价</w:t>
            </w:r>
          </w:p>
          <w:p w14:paraId="62A249FC" w14:textId="77777777" w:rsidR="00BA4185" w:rsidRDefault="00B14AE7" w:rsidP="00B14AE7">
            <w:pPr>
              <w:pStyle w:val="afd"/>
              <w:ind w:firstLineChars="177" w:firstLine="425"/>
              <w:rPr>
                <w:rFonts w:hAnsi="Times New Roman"/>
              </w:rPr>
            </w:pPr>
            <w:r>
              <w:rPr>
                <w:rFonts w:hAnsi="Times New Roman"/>
              </w:rPr>
              <w:t>5</w:t>
            </w:r>
            <w:r>
              <w:rPr>
                <w:rFonts w:hAnsi="Times New Roman"/>
              </w:rPr>
              <w:t>．土壤影响专项评价</w:t>
            </w:r>
          </w:p>
          <w:p w14:paraId="06FD2D8E" w14:textId="77777777" w:rsidR="00BA4185" w:rsidRDefault="00B14AE7" w:rsidP="00B14AE7">
            <w:pPr>
              <w:pStyle w:val="afd"/>
              <w:ind w:firstLineChars="177" w:firstLine="425"/>
              <w:rPr>
                <w:rFonts w:hAnsi="Times New Roman"/>
              </w:rPr>
            </w:pPr>
            <w:r>
              <w:rPr>
                <w:rFonts w:hAnsi="Times New Roman"/>
              </w:rPr>
              <w:t>6</w:t>
            </w:r>
            <w:r>
              <w:rPr>
                <w:rFonts w:hAnsi="Times New Roman"/>
              </w:rPr>
              <w:t>．固体废弃物影响专项评价</w:t>
            </w:r>
          </w:p>
          <w:p w14:paraId="39C94E5E" w14:textId="77777777" w:rsidR="00BA4185" w:rsidRDefault="00B14AE7" w:rsidP="00B14AE7">
            <w:pPr>
              <w:pStyle w:val="afd"/>
              <w:ind w:firstLineChars="177" w:firstLine="425"/>
              <w:rPr>
                <w:rFonts w:hAnsi="Times New Roman"/>
              </w:rPr>
            </w:pPr>
            <w:r>
              <w:rPr>
                <w:rFonts w:hAnsi="Times New Roman"/>
              </w:rPr>
              <w:t>7</w:t>
            </w:r>
            <w:r>
              <w:rPr>
                <w:rFonts w:hAnsi="Times New Roman"/>
              </w:rPr>
              <w:t>．辐射环境影响专项评价（包括电离辐射和电磁辐射）</w:t>
            </w:r>
          </w:p>
          <w:p w14:paraId="7AD0454F" w14:textId="77777777" w:rsidR="00BA4185" w:rsidRDefault="00B14AE7">
            <w:pPr>
              <w:ind w:firstLine="480"/>
              <w:rPr>
                <w:color w:val="FF0000"/>
              </w:rPr>
            </w:pPr>
            <w:r>
              <w:t>以上专项评价未包括的可另列专项，专项评价按照《环境影响评价技术导则》中的要求进行。</w:t>
            </w:r>
          </w:p>
        </w:tc>
      </w:tr>
    </w:tbl>
    <w:p w14:paraId="4F509094" w14:textId="77777777" w:rsidR="00BA4185" w:rsidRDefault="00BA4185">
      <w:pPr>
        <w:ind w:firstLine="480"/>
      </w:pPr>
    </w:p>
    <w:sectPr w:rsidR="00BA4185">
      <w:pgSz w:w="11906" w:h="16838"/>
      <w:pgMar w:top="1417" w:right="1474" w:bottom="141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30938" w14:textId="77777777" w:rsidR="00AD7ED2" w:rsidRDefault="00AD7ED2" w:rsidP="00B14AE7">
      <w:pPr>
        <w:spacing w:line="240" w:lineRule="auto"/>
        <w:ind w:firstLine="480"/>
      </w:pPr>
      <w:r>
        <w:separator/>
      </w:r>
    </w:p>
  </w:endnote>
  <w:endnote w:type="continuationSeparator" w:id="0">
    <w:p w14:paraId="13897F21" w14:textId="77777777" w:rsidR="00AD7ED2" w:rsidRDefault="00AD7ED2" w:rsidP="00B14AE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serif">
    <w:altName w:val="Times New Roman"/>
    <w:charset w:val="00"/>
    <w:family w:val="auto"/>
    <w:pitch w:val="default"/>
  </w:font>
  <w:font w:name="TimesNewRomanPSMT">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TimesNewRomanPS-BoldMT">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36A1" w14:textId="77777777" w:rsidR="00D56B3A" w:rsidRDefault="00D56B3A">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96E78" w14:textId="77777777" w:rsidR="00D56B3A" w:rsidRDefault="00D56B3A">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44CBD" w14:textId="77777777" w:rsidR="00D56B3A" w:rsidRDefault="00D56B3A">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D181" w14:textId="77777777" w:rsidR="00D56B3A" w:rsidRDefault="00D56B3A">
    <w:pPr>
      <w:pStyle w:val="ad"/>
      <w:ind w:firstLine="360"/>
    </w:pPr>
    <w:r>
      <w:rPr>
        <w:noProof/>
      </w:rPr>
      <mc:AlternateContent>
        <mc:Choice Requires="wps">
          <w:drawing>
            <wp:anchor distT="0" distB="0" distL="114300" distR="114300" simplePos="0" relativeHeight="251659264" behindDoc="0" locked="0" layoutInCell="1" allowOverlap="1" wp14:anchorId="714CE6DE" wp14:editId="2E41B3C2">
              <wp:simplePos x="0" y="0"/>
              <wp:positionH relativeFrom="margin">
                <wp:posOffset>2849245</wp:posOffset>
              </wp:positionH>
              <wp:positionV relativeFrom="paragraph">
                <wp:posOffset>0</wp:posOffset>
              </wp:positionV>
              <wp:extent cx="57785" cy="196850"/>
              <wp:effectExtent l="0" t="0" r="12065" b="6350"/>
              <wp:wrapNone/>
              <wp:docPr id="1" name="文本框 1"/>
              <wp:cNvGraphicFramePr/>
              <a:graphic xmlns:a="http://schemas.openxmlformats.org/drawingml/2006/main">
                <a:graphicData uri="http://schemas.microsoft.com/office/word/2010/wordprocessingShape">
                  <wps:wsp>
                    <wps:cNvSpPr txBox="1"/>
                    <wps:spPr>
                      <a:xfrm>
                        <a:off x="0" y="0"/>
                        <a:ext cx="57785" cy="196850"/>
                      </a:xfrm>
                      <a:prstGeom prst="rect">
                        <a:avLst/>
                      </a:prstGeom>
                      <a:noFill/>
                      <a:ln w="6350">
                        <a:noFill/>
                      </a:ln>
                    </wps:spPr>
                    <wps:txbx>
                      <w:txbxContent>
                        <w:p w14:paraId="4489C96D" w14:textId="77777777" w:rsidR="00D56B3A" w:rsidRDefault="00D56B3A">
                          <w:pPr>
                            <w:pStyle w:val="ad"/>
                            <w:ind w:firstLineChars="0" w:firstLine="0"/>
                          </w:pPr>
                          <w:r>
                            <w:fldChar w:fldCharType="begin"/>
                          </w:r>
                          <w:r>
                            <w:instrText xml:space="preserve"> PAGE  \* MERGEFORMAT </w:instrText>
                          </w:r>
                          <w:r>
                            <w:fldChar w:fldCharType="separate"/>
                          </w:r>
                          <w:r>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4CE6DE" id="_x0000_t202" coordsize="21600,21600" o:spt="202" path="m,l,21600r21600,l21600,xe">
              <v:stroke joinstyle="miter"/>
              <v:path gradientshapeok="t" o:connecttype="rect"/>
            </v:shapetype>
            <v:shape id="文本框 1" o:spid="_x0000_s1028" type="#_x0000_t202" style="position:absolute;left:0;text-align:left;margin-left:224.35pt;margin-top:0;width:4.55pt;height:15.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" filled="f" stroked="f" strokeweight=".5pt">
              <v:textbox style="mso-fit-shape-to-text:t" inset="0,0,0,0">
                <w:txbxContent>
                  <w:p w14:paraId="4489C96D" w14:textId="77777777" w:rsidR="00D56B3A" w:rsidRDefault="00D56B3A">
                    <w:pPr>
                      <w:pStyle w:val="ad"/>
                      <w:ind w:firstLineChars="0" w:firstLine="0"/>
                    </w:pPr>
                    <w:r>
                      <w:fldChar w:fldCharType="begin"/>
                    </w:r>
                    <w:r>
                      <w:instrText xml:space="preserve"> PAGE  \* MERGEFORMAT </w:instrText>
                    </w:r>
                    <w:r>
                      <w:fldChar w:fldCharType="separate"/>
                    </w:r>
                    <w:r>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E957" w14:textId="77777777" w:rsidR="00AD7ED2" w:rsidRDefault="00AD7ED2" w:rsidP="00B14AE7">
      <w:pPr>
        <w:spacing w:line="240" w:lineRule="auto"/>
        <w:ind w:firstLine="480"/>
      </w:pPr>
      <w:r>
        <w:separator/>
      </w:r>
    </w:p>
  </w:footnote>
  <w:footnote w:type="continuationSeparator" w:id="0">
    <w:p w14:paraId="1217EB8A" w14:textId="77777777" w:rsidR="00AD7ED2" w:rsidRDefault="00AD7ED2" w:rsidP="00B14AE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E6BF" w14:textId="77777777" w:rsidR="00D56B3A" w:rsidRDefault="00D56B3A">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8315" w14:textId="77777777" w:rsidR="00D56B3A" w:rsidRDefault="00D56B3A">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C12B" w14:textId="77777777" w:rsidR="00D56B3A" w:rsidRDefault="00D56B3A">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33A76D"/>
    <w:multiLevelType w:val="singleLevel"/>
    <w:tmpl w:val="AC33A76D"/>
    <w:lvl w:ilvl="0">
      <w:start w:val="2"/>
      <w:numFmt w:val="decimal"/>
      <w:suff w:val="nothing"/>
      <w:lvlText w:val="%1、"/>
      <w:lvlJc w:val="left"/>
    </w:lvl>
  </w:abstractNum>
  <w:abstractNum w:abstractNumId="1" w15:restartNumberingAfterBreak="0">
    <w:nsid w:val="36A04D5C"/>
    <w:multiLevelType w:val="singleLevel"/>
    <w:tmpl w:val="36A04D5C"/>
    <w:lvl w:ilvl="0">
      <w:start w:val="7"/>
      <w:numFmt w:val="decimal"/>
      <w:suff w:val="nothing"/>
      <w:lvlText w:val="%1、"/>
      <w:lvlJc w:val="left"/>
    </w:lvl>
  </w:abstractNum>
  <w:abstractNum w:abstractNumId="2" w15:restartNumberingAfterBreak="0">
    <w:nsid w:val="5A261491"/>
    <w:multiLevelType w:val="singleLevel"/>
    <w:tmpl w:val="5A261491"/>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6068"/>
    <w:rsid w:val="00041E79"/>
    <w:rsid w:val="00063A01"/>
    <w:rsid w:val="00094658"/>
    <w:rsid w:val="00100EDC"/>
    <w:rsid w:val="00106A03"/>
    <w:rsid w:val="00137CD9"/>
    <w:rsid w:val="00172A27"/>
    <w:rsid w:val="0018330E"/>
    <w:rsid w:val="0018372D"/>
    <w:rsid w:val="001D2AE3"/>
    <w:rsid w:val="001E5C7C"/>
    <w:rsid w:val="001E7D59"/>
    <w:rsid w:val="0020347E"/>
    <w:rsid w:val="00207865"/>
    <w:rsid w:val="002267D7"/>
    <w:rsid w:val="00227DF9"/>
    <w:rsid w:val="002368D3"/>
    <w:rsid w:val="002464EE"/>
    <w:rsid w:val="00252091"/>
    <w:rsid w:val="00273625"/>
    <w:rsid w:val="00304A69"/>
    <w:rsid w:val="00316478"/>
    <w:rsid w:val="00317A91"/>
    <w:rsid w:val="0033253D"/>
    <w:rsid w:val="003355F0"/>
    <w:rsid w:val="00341463"/>
    <w:rsid w:val="00357DDA"/>
    <w:rsid w:val="00387838"/>
    <w:rsid w:val="003C51D3"/>
    <w:rsid w:val="003F56E4"/>
    <w:rsid w:val="00411175"/>
    <w:rsid w:val="0041304F"/>
    <w:rsid w:val="00427F1D"/>
    <w:rsid w:val="00433B28"/>
    <w:rsid w:val="004A557D"/>
    <w:rsid w:val="004B2911"/>
    <w:rsid w:val="004D539F"/>
    <w:rsid w:val="004E68E8"/>
    <w:rsid w:val="004F236B"/>
    <w:rsid w:val="004F5821"/>
    <w:rsid w:val="00535D6B"/>
    <w:rsid w:val="00566CB4"/>
    <w:rsid w:val="00570CF7"/>
    <w:rsid w:val="00586F0C"/>
    <w:rsid w:val="00597CA3"/>
    <w:rsid w:val="005D3D2A"/>
    <w:rsid w:val="00615685"/>
    <w:rsid w:val="0063479A"/>
    <w:rsid w:val="00656C64"/>
    <w:rsid w:val="0066538F"/>
    <w:rsid w:val="006752BD"/>
    <w:rsid w:val="00684289"/>
    <w:rsid w:val="006A74A5"/>
    <w:rsid w:val="006B3C6A"/>
    <w:rsid w:val="0072168E"/>
    <w:rsid w:val="0072218F"/>
    <w:rsid w:val="00722FDF"/>
    <w:rsid w:val="0077005A"/>
    <w:rsid w:val="007729C1"/>
    <w:rsid w:val="00777C65"/>
    <w:rsid w:val="0078318C"/>
    <w:rsid w:val="007A21B6"/>
    <w:rsid w:val="007B5B32"/>
    <w:rsid w:val="007D378B"/>
    <w:rsid w:val="007D7C74"/>
    <w:rsid w:val="007F24EB"/>
    <w:rsid w:val="00895223"/>
    <w:rsid w:val="008A1EEF"/>
    <w:rsid w:val="008B58A6"/>
    <w:rsid w:val="0094096F"/>
    <w:rsid w:val="00947814"/>
    <w:rsid w:val="00952CB9"/>
    <w:rsid w:val="00961C0F"/>
    <w:rsid w:val="0097260B"/>
    <w:rsid w:val="00980C7F"/>
    <w:rsid w:val="00993046"/>
    <w:rsid w:val="009C3348"/>
    <w:rsid w:val="009F74BF"/>
    <w:rsid w:val="00A1287B"/>
    <w:rsid w:val="00A348AC"/>
    <w:rsid w:val="00A41C04"/>
    <w:rsid w:val="00A4740B"/>
    <w:rsid w:val="00A545A7"/>
    <w:rsid w:val="00A62A0F"/>
    <w:rsid w:val="00A64551"/>
    <w:rsid w:val="00AA4C41"/>
    <w:rsid w:val="00AB3147"/>
    <w:rsid w:val="00AC1F52"/>
    <w:rsid w:val="00AC4A6E"/>
    <w:rsid w:val="00AD7ED2"/>
    <w:rsid w:val="00B00B5C"/>
    <w:rsid w:val="00B14AE7"/>
    <w:rsid w:val="00B31203"/>
    <w:rsid w:val="00B525CE"/>
    <w:rsid w:val="00B71353"/>
    <w:rsid w:val="00B801AA"/>
    <w:rsid w:val="00BA4185"/>
    <w:rsid w:val="00BB1EE6"/>
    <w:rsid w:val="00BC39AB"/>
    <w:rsid w:val="00BE2DD0"/>
    <w:rsid w:val="00BF1083"/>
    <w:rsid w:val="00C87727"/>
    <w:rsid w:val="00CA43F2"/>
    <w:rsid w:val="00CB62A7"/>
    <w:rsid w:val="00CF1A10"/>
    <w:rsid w:val="00D07A7F"/>
    <w:rsid w:val="00D109D5"/>
    <w:rsid w:val="00D52939"/>
    <w:rsid w:val="00D53245"/>
    <w:rsid w:val="00D56B3A"/>
    <w:rsid w:val="00D57F54"/>
    <w:rsid w:val="00D87AEA"/>
    <w:rsid w:val="00D971B0"/>
    <w:rsid w:val="00DB05F0"/>
    <w:rsid w:val="00DD320C"/>
    <w:rsid w:val="00DF01E8"/>
    <w:rsid w:val="00E31453"/>
    <w:rsid w:val="00E50976"/>
    <w:rsid w:val="00ED0584"/>
    <w:rsid w:val="00ED4FEB"/>
    <w:rsid w:val="00EE0D92"/>
    <w:rsid w:val="00EE5934"/>
    <w:rsid w:val="00EE6D39"/>
    <w:rsid w:val="00EF5877"/>
    <w:rsid w:val="00EF5928"/>
    <w:rsid w:val="00EF703E"/>
    <w:rsid w:val="00F12F3B"/>
    <w:rsid w:val="00F83103"/>
    <w:rsid w:val="00F85506"/>
    <w:rsid w:val="01063398"/>
    <w:rsid w:val="010D5836"/>
    <w:rsid w:val="012C1C11"/>
    <w:rsid w:val="01FF2292"/>
    <w:rsid w:val="02051F44"/>
    <w:rsid w:val="02CE1DE8"/>
    <w:rsid w:val="02D5668D"/>
    <w:rsid w:val="030E0B87"/>
    <w:rsid w:val="039A2587"/>
    <w:rsid w:val="03BB6F55"/>
    <w:rsid w:val="03DC521F"/>
    <w:rsid w:val="047A212B"/>
    <w:rsid w:val="04E327AE"/>
    <w:rsid w:val="056A6602"/>
    <w:rsid w:val="057162A3"/>
    <w:rsid w:val="059F3708"/>
    <w:rsid w:val="06302311"/>
    <w:rsid w:val="0644100A"/>
    <w:rsid w:val="06774D47"/>
    <w:rsid w:val="06935E2E"/>
    <w:rsid w:val="06AA32FE"/>
    <w:rsid w:val="07F13320"/>
    <w:rsid w:val="08AA43D8"/>
    <w:rsid w:val="08BD5DD9"/>
    <w:rsid w:val="093D12FC"/>
    <w:rsid w:val="0A1856DE"/>
    <w:rsid w:val="0AB73A7E"/>
    <w:rsid w:val="0AC27B96"/>
    <w:rsid w:val="0B04034A"/>
    <w:rsid w:val="0BA03E46"/>
    <w:rsid w:val="0BB01912"/>
    <w:rsid w:val="0C226F83"/>
    <w:rsid w:val="0C370799"/>
    <w:rsid w:val="0C494160"/>
    <w:rsid w:val="0C5F5DFD"/>
    <w:rsid w:val="0D0F04AA"/>
    <w:rsid w:val="0D214028"/>
    <w:rsid w:val="0D64761D"/>
    <w:rsid w:val="0D6B0A85"/>
    <w:rsid w:val="0E095FBC"/>
    <w:rsid w:val="0E1E387B"/>
    <w:rsid w:val="0E2F73CB"/>
    <w:rsid w:val="0E6168DF"/>
    <w:rsid w:val="0E8954B3"/>
    <w:rsid w:val="0EB978E5"/>
    <w:rsid w:val="0ECC3E03"/>
    <w:rsid w:val="0F6D5948"/>
    <w:rsid w:val="0F9F431D"/>
    <w:rsid w:val="0FA82444"/>
    <w:rsid w:val="0FBA1732"/>
    <w:rsid w:val="0FC37181"/>
    <w:rsid w:val="10286D41"/>
    <w:rsid w:val="104C35AC"/>
    <w:rsid w:val="10946632"/>
    <w:rsid w:val="10D9451F"/>
    <w:rsid w:val="10E45D8B"/>
    <w:rsid w:val="10F56CDD"/>
    <w:rsid w:val="110B4C7F"/>
    <w:rsid w:val="117C2004"/>
    <w:rsid w:val="121A575E"/>
    <w:rsid w:val="124C6072"/>
    <w:rsid w:val="12576640"/>
    <w:rsid w:val="126D368A"/>
    <w:rsid w:val="12934EA1"/>
    <w:rsid w:val="12B30613"/>
    <w:rsid w:val="12C913D1"/>
    <w:rsid w:val="12E91F32"/>
    <w:rsid w:val="1348443E"/>
    <w:rsid w:val="13B450E0"/>
    <w:rsid w:val="13EF5E38"/>
    <w:rsid w:val="15252F1F"/>
    <w:rsid w:val="15CB1E6F"/>
    <w:rsid w:val="161048B0"/>
    <w:rsid w:val="163005B6"/>
    <w:rsid w:val="172F58A0"/>
    <w:rsid w:val="17691DBA"/>
    <w:rsid w:val="17A92B27"/>
    <w:rsid w:val="17B80CC3"/>
    <w:rsid w:val="17C11B67"/>
    <w:rsid w:val="17DA7E20"/>
    <w:rsid w:val="182E19C7"/>
    <w:rsid w:val="18862958"/>
    <w:rsid w:val="192547BB"/>
    <w:rsid w:val="192A231F"/>
    <w:rsid w:val="19581C54"/>
    <w:rsid w:val="1A276682"/>
    <w:rsid w:val="1A360537"/>
    <w:rsid w:val="1AAB07FE"/>
    <w:rsid w:val="1B9148E1"/>
    <w:rsid w:val="1BC1689D"/>
    <w:rsid w:val="1BEB0018"/>
    <w:rsid w:val="1CC23789"/>
    <w:rsid w:val="1CF9631A"/>
    <w:rsid w:val="1D0F7C28"/>
    <w:rsid w:val="1DA92F06"/>
    <w:rsid w:val="1E064EC3"/>
    <w:rsid w:val="1E334202"/>
    <w:rsid w:val="1E3E25BE"/>
    <w:rsid w:val="1EAE4ECC"/>
    <w:rsid w:val="1EEE10D8"/>
    <w:rsid w:val="1F2D0487"/>
    <w:rsid w:val="1F5F6B63"/>
    <w:rsid w:val="1F6127DE"/>
    <w:rsid w:val="1F9604E3"/>
    <w:rsid w:val="20660933"/>
    <w:rsid w:val="20891138"/>
    <w:rsid w:val="208E5497"/>
    <w:rsid w:val="20F2126F"/>
    <w:rsid w:val="213579C5"/>
    <w:rsid w:val="21660C10"/>
    <w:rsid w:val="216C6A44"/>
    <w:rsid w:val="21CF6683"/>
    <w:rsid w:val="22514EF0"/>
    <w:rsid w:val="226B5136"/>
    <w:rsid w:val="227865C7"/>
    <w:rsid w:val="22BF6CD8"/>
    <w:rsid w:val="22FD7BC8"/>
    <w:rsid w:val="231B5922"/>
    <w:rsid w:val="2331656E"/>
    <w:rsid w:val="23420804"/>
    <w:rsid w:val="237421C5"/>
    <w:rsid w:val="237F7723"/>
    <w:rsid w:val="238B742A"/>
    <w:rsid w:val="23E26F4D"/>
    <w:rsid w:val="24214789"/>
    <w:rsid w:val="247A411B"/>
    <w:rsid w:val="24802057"/>
    <w:rsid w:val="24DF12B4"/>
    <w:rsid w:val="252A723F"/>
    <w:rsid w:val="2544563C"/>
    <w:rsid w:val="258B75A1"/>
    <w:rsid w:val="25AF6FCC"/>
    <w:rsid w:val="25CF7F94"/>
    <w:rsid w:val="25D57D49"/>
    <w:rsid w:val="25FE52CD"/>
    <w:rsid w:val="26D705FB"/>
    <w:rsid w:val="276F793C"/>
    <w:rsid w:val="27E943C1"/>
    <w:rsid w:val="2811428C"/>
    <w:rsid w:val="282C4F4A"/>
    <w:rsid w:val="282E795D"/>
    <w:rsid w:val="2896477B"/>
    <w:rsid w:val="290E31BC"/>
    <w:rsid w:val="29262DE4"/>
    <w:rsid w:val="29286363"/>
    <w:rsid w:val="29F20751"/>
    <w:rsid w:val="29F44C25"/>
    <w:rsid w:val="29F67393"/>
    <w:rsid w:val="2A2B31EE"/>
    <w:rsid w:val="2A4412F8"/>
    <w:rsid w:val="2B015FD2"/>
    <w:rsid w:val="2B0C2313"/>
    <w:rsid w:val="2B3E4874"/>
    <w:rsid w:val="2B420919"/>
    <w:rsid w:val="2B4929A3"/>
    <w:rsid w:val="2B4E28CF"/>
    <w:rsid w:val="2BE109B4"/>
    <w:rsid w:val="2C003783"/>
    <w:rsid w:val="2C210E79"/>
    <w:rsid w:val="2C2B0D0F"/>
    <w:rsid w:val="2C724251"/>
    <w:rsid w:val="2C8333E1"/>
    <w:rsid w:val="2CC9098C"/>
    <w:rsid w:val="2CD81BEE"/>
    <w:rsid w:val="2CE87374"/>
    <w:rsid w:val="2D036501"/>
    <w:rsid w:val="2D9622B8"/>
    <w:rsid w:val="2E1139AA"/>
    <w:rsid w:val="2E14350A"/>
    <w:rsid w:val="2E3A688C"/>
    <w:rsid w:val="2E4F6B79"/>
    <w:rsid w:val="2EB43DC9"/>
    <w:rsid w:val="2F4A5971"/>
    <w:rsid w:val="2F877026"/>
    <w:rsid w:val="2F890746"/>
    <w:rsid w:val="2FBF3888"/>
    <w:rsid w:val="2FCA75D2"/>
    <w:rsid w:val="2FCE03DE"/>
    <w:rsid w:val="2FD53F95"/>
    <w:rsid w:val="2FD82158"/>
    <w:rsid w:val="30055093"/>
    <w:rsid w:val="30135941"/>
    <w:rsid w:val="301C768A"/>
    <w:rsid w:val="301F1C79"/>
    <w:rsid w:val="306B109A"/>
    <w:rsid w:val="30B63F0F"/>
    <w:rsid w:val="30C974AC"/>
    <w:rsid w:val="31073DF1"/>
    <w:rsid w:val="315357C9"/>
    <w:rsid w:val="315B5F74"/>
    <w:rsid w:val="31683221"/>
    <w:rsid w:val="31CB3B8C"/>
    <w:rsid w:val="31E80BE9"/>
    <w:rsid w:val="32502041"/>
    <w:rsid w:val="3251457D"/>
    <w:rsid w:val="325D7A4D"/>
    <w:rsid w:val="32947F1C"/>
    <w:rsid w:val="33314690"/>
    <w:rsid w:val="33EC553B"/>
    <w:rsid w:val="342A56FE"/>
    <w:rsid w:val="346A3D0A"/>
    <w:rsid w:val="349F1C9C"/>
    <w:rsid w:val="34D44B0F"/>
    <w:rsid w:val="35476F0A"/>
    <w:rsid w:val="359A7C01"/>
    <w:rsid w:val="35A328A8"/>
    <w:rsid w:val="35DF1166"/>
    <w:rsid w:val="36481D85"/>
    <w:rsid w:val="36827822"/>
    <w:rsid w:val="36B73848"/>
    <w:rsid w:val="36F855BB"/>
    <w:rsid w:val="37051E90"/>
    <w:rsid w:val="37E50ECE"/>
    <w:rsid w:val="381374DD"/>
    <w:rsid w:val="385371EE"/>
    <w:rsid w:val="39017820"/>
    <w:rsid w:val="39253ADD"/>
    <w:rsid w:val="39356230"/>
    <w:rsid w:val="3938051D"/>
    <w:rsid w:val="39864A6C"/>
    <w:rsid w:val="3A515369"/>
    <w:rsid w:val="3AAC45C1"/>
    <w:rsid w:val="3ADE1473"/>
    <w:rsid w:val="3B246909"/>
    <w:rsid w:val="3B271A00"/>
    <w:rsid w:val="3B756CCE"/>
    <w:rsid w:val="3B8D5297"/>
    <w:rsid w:val="3BAC423F"/>
    <w:rsid w:val="3BC93F74"/>
    <w:rsid w:val="3BF331B2"/>
    <w:rsid w:val="3BF43B48"/>
    <w:rsid w:val="3BFA48F2"/>
    <w:rsid w:val="3BFB264B"/>
    <w:rsid w:val="3C0355FC"/>
    <w:rsid w:val="3C0E68D0"/>
    <w:rsid w:val="3C170140"/>
    <w:rsid w:val="3C843508"/>
    <w:rsid w:val="3C8709F8"/>
    <w:rsid w:val="3D2846F2"/>
    <w:rsid w:val="3D3467AC"/>
    <w:rsid w:val="3D416CC4"/>
    <w:rsid w:val="3D743F34"/>
    <w:rsid w:val="3D7E4DDE"/>
    <w:rsid w:val="3DCD12C7"/>
    <w:rsid w:val="3DE21255"/>
    <w:rsid w:val="3E64356C"/>
    <w:rsid w:val="3E7764A7"/>
    <w:rsid w:val="3E820DE5"/>
    <w:rsid w:val="3EC3575C"/>
    <w:rsid w:val="3EC77667"/>
    <w:rsid w:val="3F34392E"/>
    <w:rsid w:val="40712A8D"/>
    <w:rsid w:val="40761446"/>
    <w:rsid w:val="40D86D4C"/>
    <w:rsid w:val="415108F2"/>
    <w:rsid w:val="419C4648"/>
    <w:rsid w:val="41CD1B29"/>
    <w:rsid w:val="424A7ED1"/>
    <w:rsid w:val="425906A2"/>
    <w:rsid w:val="427B52E9"/>
    <w:rsid w:val="42F443D9"/>
    <w:rsid w:val="431E4F4C"/>
    <w:rsid w:val="43492A98"/>
    <w:rsid w:val="43652F58"/>
    <w:rsid w:val="43805D5C"/>
    <w:rsid w:val="43956AB7"/>
    <w:rsid w:val="439740CB"/>
    <w:rsid w:val="43A369B2"/>
    <w:rsid w:val="43B74ECA"/>
    <w:rsid w:val="441C5CF3"/>
    <w:rsid w:val="446B2E0D"/>
    <w:rsid w:val="44B04CCA"/>
    <w:rsid w:val="4503776D"/>
    <w:rsid w:val="452E50A6"/>
    <w:rsid w:val="460F5734"/>
    <w:rsid w:val="46F45C7C"/>
    <w:rsid w:val="4716647D"/>
    <w:rsid w:val="47181193"/>
    <w:rsid w:val="47326050"/>
    <w:rsid w:val="476A63A1"/>
    <w:rsid w:val="479A730F"/>
    <w:rsid w:val="479D1209"/>
    <w:rsid w:val="489B3638"/>
    <w:rsid w:val="498C2161"/>
    <w:rsid w:val="49A65ABB"/>
    <w:rsid w:val="49B52F69"/>
    <w:rsid w:val="4A0B14B8"/>
    <w:rsid w:val="4A0C4429"/>
    <w:rsid w:val="4A666A63"/>
    <w:rsid w:val="4B711352"/>
    <w:rsid w:val="4B826283"/>
    <w:rsid w:val="4C4B4F89"/>
    <w:rsid w:val="4CC374D9"/>
    <w:rsid w:val="4CFB7BC0"/>
    <w:rsid w:val="4D05539D"/>
    <w:rsid w:val="4D0C0A80"/>
    <w:rsid w:val="4D291B8D"/>
    <w:rsid w:val="4D7F4C78"/>
    <w:rsid w:val="4D82154A"/>
    <w:rsid w:val="4D955202"/>
    <w:rsid w:val="4DA938DE"/>
    <w:rsid w:val="4E2C2C35"/>
    <w:rsid w:val="4E4929DB"/>
    <w:rsid w:val="4E6B4B0D"/>
    <w:rsid w:val="4EC81AAC"/>
    <w:rsid w:val="4ECA0B74"/>
    <w:rsid w:val="4ED66C26"/>
    <w:rsid w:val="4F1525A9"/>
    <w:rsid w:val="4F2359B7"/>
    <w:rsid w:val="4FAC7B82"/>
    <w:rsid w:val="4FB669E3"/>
    <w:rsid w:val="4FE30E35"/>
    <w:rsid w:val="50026560"/>
    <w:rsid w:val="50066926"/>
    <w:rsid w:val="505671E0"/>
    <w:rsid w:val="50597A7F"/>
    <w:rsid w:val="50833894"/>
    <w:rsid w:val="50B82BC3"/>
    <w:rsid w:val="50F87DFD"/>
    <w:rsid w:val="510B7833"/>
    <w:rsid w:val="511A5AB5"/>
    <w:rsid w:val="5121146A"/>
    <w:rsid w:val="520F40D6"/>
    <w:rsid w:val="521F1754"/>
    <w:rsid w:val="526B5A36"/>
    <w:rsid w:val="528B61A0"/>
    <w:rsid w:val="52E42233"/>
    <w:rsid w:val="531B1016"/>
    <w:rsid w:val="532232E2"/>
    <w:rsid w:val="53755BFB"/>
    <w:rsid w:val="538E1167"/>
    <w:rsid w:val="5391461B"/>
    <w:rsid w:val="539F34E3"/>
    <w:rsid w:val="53FD5FBC"/>
    <w:rsid w:val="548D15F6"/>
    <w:rsid w:val="54A85600"/>
    <w:rsid w:val="550D4328"/>
    <w:rsid w:val="553A0E92"/>
    <w:rsid w:val="554018F8"/>
    <w:rsid w:val="55410450"/>
    <w:rsid w:val="55546C47"/>
    <w:rsid w:val="5574373C"/>
    <w:rsid w:val="55747F23"/>
    <w:rsid w:val="55C45147"/>
    <w:rsid w:val="56090790"/>
    <w:rsid w:val="565A2ADA"/>
    <w:rsid w:val="56981549"/>
    <w:rsid w:val="56B977D8"/>
    <w:rsid w:val="56CE2F5A"/>
    <w:rsid w:val="56EA4E0A"/>
    <w:rsid w:val="570C1519"/>
    <w:rsid w:val="5729538F"/>
    <w:rsid w:val="577504B7"/>
    <w:rsid w:val="581839C1"/>
    <w:rsid w:val="58350F62"/>
    <w:rsid w:val="58577BE4"/>
    <w:rsid w:val="58A90BD8"/>
    <w:rsid w:val="58B64681"/>
    <w:rsid w:val="58D03196"/>
    <w:rsid w:val="58D73B92"/>
    <w:rsid w:val="5916683B"/>
    <w:rsid w:val="591F1009"/>
    <w:rsid w:val="592D476A"/>
    <w:rsid w:val="596E2D18"/>
    <w:rsid w:val="59803B7B"/>
    <w:rsid w:val="59A80A05"/>
    <w:rsid w:val="5A196068"/>
    <w:rsid w:val="5A8D2D00"/>
    <w:rsid w:val="5ACC693E"/>
    <w:rsid w:val="5AD20BF4"/>
    <w:rsid w:val="5B05536B"/>
    <w:rsid w:val="5B2D6B31"/>
    <w:rsid w:val="5CC73AE0"/>
    <w:rsid w:val="5D210823"/>
    <w:rsid w:val="5D464F4C"/>
    <w:rsid w:val="5D7F623B"/>
    <w:rsid w:val="5DD955AD"/>
    <w:rsid w:val="5E0C1514"/>
    <w:rsid w:val="5E446469"/>
    <w:rsid w:val="5EAA1432"/>
    <w:rsid w:val="5F290D35"/>
    <w:rsid w:val="5F74292B"/>
    <w:rsid w:val="5FA460B0"/>
    <w:rsid w:val="60250982"/>
    <w:rsid w:val="60A326D5"/>
    <w:rsid w:val="60AB05C1"/>
    <w:rsid w:val="61002922"/>
    <w:rsid w:val="614E28EE"/>
    <w:rsid w:val="615E497D"/>
    <w:rsid w:val="617B3CEB"/>
    <w:rsid w:val="61CE75DD"/>
    <w:rsid w:val="62DE1A8D"/>
    <w:rsid w:val="635B3397"/>
    <w:rsid w:val="63E44A8B"/>
    <w:rsid w:val="63E624F4"/>
    <w:rsid w:val="64103532"/>
    <w:rsid w:val="645C1255"/>
    <w:rsid w:val="64F54374"/>
    <w:rsid w:val="65815EA3"/>
    <w:rsid w:val="658F6E31"/>
    <w:rsid w:val="66A13FC2"/>
    <w:rsid w:val="66A751DA"/>
    <w:rsid w:val="66C33250"/>
    <w:rsid w:val="66E773DB"/>
    <w:rsid w:val="674C669F"/>
    <w:rsid w:val="6785474B"/>
    <w:rsid w:val="6820540D"/>
    <w:rsid w:val="68232107"/>
    <w:rsid w:val="684B7261"/>
    <w:rsid w:val="685D2381"/>
    <w:rsid w:val="68865178"/>
    <w:rsid w:val="69051456"/>
    <w:rsid w:val="69100273"/>
    <w:rsid w:val="69DF51F2"/>
    <w:rsid w:val="69FB727C"/>
    <w:rsid w:val="6A1C0AA5"/>
    <w:rsid w:val="6A345CA9"/>
    <w:rsid w:val="6AB164E1"/>
    <w:rsid w:val="6AEB1973"/>
    <w:rsid w:val="6B691D11"/>
    <w:rsid w:val="6B9D7220"/>
    <w:rsid w:val="6BAD6E82"/>
    <w:rsid w:val="6BDF0878"/>
    <w:rsid w:val="6C2647EE"/>
    <w:rsid w:val="6C2A3F1C"/>
    <w:rsid w:val="6C7D7C1D"/>
    <w:rsid w:val="6CD527C5"/>
    <w:rsid w:val="6CE01262"/>
    <w:rsid w:val="6D35055D"/>
    <w:rsid w:val="6D4924B3"/>
    <w:rsid w:val="6D525369"/>
    <w:rsid w:val="6D5856B9"/>
    <w:rsid w:val="6D7A6DA8"/>
    <w:rsid w:val="6DD038D9"/>
    <w:rsid w:val="6DE868A5"/>
    <w:rsid w:val="6E1124E3"/>
    <w:rsid w:val="6E4C4368"/>
    <w:rsid w:val="6EB21025"/>
    <w:rsid w:val="6ED8043C"/>
    <w:rsid w:val="6F3E7962"/>
    <w:rsid w:val="6FAB45EE"/>
    <w:rsid w:val="701265A0"/>
    <w:rsid w:val="701267BE"/>
    <w:rsid w:val="71504430"/>
    <w:rsid w:val="71693954"/>
    <w:rsid w:val="732E1D20"/>
    <w:rsid w:val="73741F3D"/>
    <w:rsid w:val="73806A4C"/>
    <w:rsid w:val="73AD1205"/>
    <w:rsid w:val="73C233B4"/>
    <w:rsid w:val="741F710C"/>
    <w:rsid w:val="74494FC6"/>
    <w:rsid w:val="746755B0"/>
    <w:rsid w:val="74AE4D75"/>
    <w:rsid w:val="74E442DA"/>
    <w:rsid w:val="74FC4EC5"/>
    <w:rsid w:val="74FD641C"/>
    <w:rsid w:val="7522486E"/>
    <w:rsid w:val="75932D85"/>
    <w:rsid w:val="75992F5A"/>
    <w:rsid w:val="759A6F83"/>
    <w:rsid w:val="75FE3816"/>
    <w:rsid w:val="7609635E"/>
    <w:rsid w:val="762C2E94"/>
    <w:rsid w:val="766F4AC1"/>
    <w:rsid w:val="768706FC"/>
    <w:rsid w:val="76C81788"/>
    <w:rsid w:val="77172B54"/>
    <w:rsid w:val="77616704"/>
    <w:rsid w:val="776E1ACB"/>
    <w:rsid w:val="777C0F42"/>
    <w:rsid w:val="77BD3C66"/>
    <w:rsid w:val="782672EB"/>
    <w:rsid w:val="78493989"/>
    <w:rsid w:val="78B9730B"/>
    <w:rsid w:val="790825A7"/>
    <w:rsid w:val="79196F9B"/>
    <w:rsid w:val="79471909"/>
    <w:rsid w:val="799813D2"/>
    <w:rsid w:val="799E3449"/>
    <w:rsid w:val="79D62E02"/>
    <w:rsid w:val="7A034CC1"/>
    <w:rsid w:val="7A096830"/>
    <w:rsid w:val="7A09783C"/>
    <w:rsid w:val="7A2A58A0"/>
    <w:rsid w:val="7A7039E4"/>
    <w:rsid w:val="7B020595"/>
    <w:rsid w:val="7BE820D6"/>
    <w:rsid w:val="7BF8292F"/>
    <w:rsid w:val="7C2673EC"/>
    <w:rsid w:val="7C8833EB"/>
    <w:rsid w:val="7CA21F95"/>
    <w:rsid w:val="7CD80296"/>
    <w:rsid w:val="7D006793"/>
    <w:rsid w:val="7D76442F"/>
    <w:rsid w:val="7D972FA6"/>
    <w:rsid w:val="7DB23747"/>
    <w:rsid w:val="7DBE3763"/>
    <w:rsid w:val="7E3B72BC"/>
    <w:rsid w:val="7EBC7BB0"/>
    <w:rsid w:val="7EFB6509"/>
    <w:rsid w:val="7EFD4887"/>
    <w:rsid w:val="7F070D34"/>
    <w:rsid w:val="7F5E7743"/>
    <w:rsid w:val="7F8B0E04"/>
    <w:rsid w:val="7FB807D3"/>
    <w:rsid w:val="7FE57F88"/>
    <w:rsid w:val="7FFE5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D02059"/>
  <w15:docId w15:val="{8FC6A9CB-C3E8-4E5C-BD07-6E7A5D7C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602"/>
    </w:pPr>
    <w:rPr>
      <w:rFonts w:eastAsiaTheme="minorEastAsia" w:cstheme="minorBidi"/>
      <w:kern w:val="2"/>
      <w:sz w:val="24"/>
      <w:szCs w:val="24"/>
    </w:rPr>
  </w:style>
  <w:style w:type="paragraph" w:styleId="1">
    <w:name w:val="heading 1"/>
    <w:basedOn w:val="a"/>
    <w:next w:val="a"/>
    <w:qFormat/>
    <w:pPr>
      <w:keepNext/>
      <w:keepLines/>
      <w:spacing w:line="240" w:lineRule="auto"/>
      <w:ind w:firstLineChars="0" w:firstLine="0"/>
      <w:outlineLvl w:val="0"/>
    </w:pPr>
    <w:rPr>
      <w:b/>
      <w:kern w:val="44"/>
      <w:sz w:val="30"/>
    </w:rPr>
  </w:style>
  <w:style w:type="paragraph" w:styleId="2">
    <w:name w:val="heading 2"/>
    <w:basedOn w:val="a"/>
    <w:next w:val="a0"/>
    <w:qFormat/>
    <w:pPr>
      <w:keepNext/>
      <w:keepLines/>
      <w:spacing w:before="240" w:after="120"/>
      <w:outlineLvl w:val="1"/>
    </w:pPr>
    <w:rPr>
      <w:rFonts w:ascii="Arial" w:eastAsia="黑体" w:hAnsi="Arial"/>
      <w:b/>
    </w:rPr>
  </w:style>
  <w:style w:type="paragraph" w:styleId="3">
    <w:name w:val="heading 3"/>
    <w:basedOn w:val="a"/>
    <w:next w:val="a"/>
    <w:unhideWhenUsed/>
    <w:qFormat/>
    <w:pPr>
      <w:keepNext/>
      <w:keepLines/>
      <w:spacing w:before="120" w:after="120"/>
      <w:outlineLvl w:val="2"/>
    </w:pPr>
    <w:rPr>
      <w:rFonts w:cs="Times New Roman"/>
      <w:b/>
      <w:sz w:val="26"/>
      <w:szCs w:val="20"/>
    </w:rPr>
  </w:style>
  <w:style w:type="paragraph" w:styleId="4">
    <w:name w:val="heading 4"/>
    <w:basedOn w:val="a"/>
    <w:next w:val="a"/>
    <w:semiHidden/>
    <w:unhideWhenUsed/>
    <w:qFormat/>
    <w:pPr>
      <w:spacing w:beforeAutospacing="1" w:afterAutospacing="1"/>
      <w:outlineLvl w:val="3"/>
    </w:pPr>
    <w:rPr>
      <w:rFonts w:ascii="宋体" w:eastAsia="宋体" w:hAnsi="宋体" w:cs="Times New Roman" w:hint="eastAsia"/>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Pr>
      <w:rFonts w:eastAsia="����"/>
      <w:sz w:val="28"/>
    </w:rPr>
  </w:style>
  <w:style w:type="paragraph" w:styleId="a4">
    <w:name w:val="annotation subject"/>
    <w:basedOn w:val="a5"/>
    <w:next w:val="a5"/>
    <w:link w:val="a6"/>
    <w:qFormat/>
    <w:rPr>
      <w:b/>
      <w:bCs/>
    </w:rPr>
  </w:style>
  <w:style w:type="paragraph" w:styleId="a5">
    <w:name w:val="annotation text"/>
    <w:basedOn w:val="a"/>
    <w:link w:val="a7"/>
    <w:qFormat/>
  </w:style>
  <w:style w:type="paragraph" w:styleId="a8">
    <w:name w:val="Body Text"/>
    <w:basedOn w:val="a"/>
    <w:qFormat/>
    <w:rPr>
      <w:b/>
      <w:bCs/>
    </w:rPr>
  </w:style>
  <w:style w:type="paragraph" w:styleId="a9">
    <w:name w:val="Body Text Indent"/>
    <w:basedOn w:val="a"/>
    <w:qFormat/>
    <w:pPr>
      <w:ind w:firstLine="480"/>
    </w:pPr>
  </w:style>
  <w:style w:type="paragraph" w:styleId="aa">
    <w:name w:val="Plain Text"/>
    <w:basedOn w:val="a"/>
    <w:qFormat/>
    <w:rPr>
      <w:rFonts w:ascii="宋体" w:hAnsi="Courier New" w:cs="Times New Roman"/>
      <w:sz w:val="21"/>
      <w:szCs w:val="20"/>
    </w:rPr>
  </w:style>
  <w:style w:type="paragraph" w:styleId="20">
    <w:name w:val="Body Text Indent 2"/>
    <w:basedOn w:val="a"/>
    <w:qFormat/>
    <w:pPr>
      <w:spacing w:after="120" w:line="480" w:lineRule="auto"/>
      <w:ind w:leftChars="200" w:left="420"/>
    </w:pPr>
  </w:style>
  <w:style w:type="paragraph" w:styleId="ab">
    <w:name w:val="Balloon Text"/>
    <w:basedOn w:val="a"/>
    <w:link w:val="ac"/>
    <w:qFormat/>
    <w:pPr>
      <w:spacing w:line="240" w:lineRule="auto"/>
    </w:pPr>
    <w:rPr>
      <w:sz w:val="18"/>
      <w:szCs w:val="18"/>
    </w:rPr>
  </w:style>
  <w:style w:type="paragraph" w:styleId="ad">
    <w:name w:val="footer"/>
    <w:basedOn w:val="a"/>
    <w:qFormat/>
    <w:pPr>
      <w:tabs>
        <w:tab w:val="center" w:pos="4153"/>
        <w:tab w:val="right" w:pos="8306"/>
      </w:tabs>
      <w:snapToGrid w:val="0"/>
    </w:pPr>
    <w:rPr>
      <w:sz w:val="18"/>
      <w:szCs w:val="18"/>
    </w:rPr>
  </w:style>
  <w:style w:type="paragraph" w:styleId="21">
    <w:name w:val="Body Text First Indent 2"/>
    <w:basedOn w:val="a"/>
    <w:qFormat/>
    <w:pPr>
      <w:spacing w:after="120"/>
      <w:ind w:leftChars="200" w:left="420" w:firstLine="420"/>
    </w:pPr>
    <w:rPr>
      <w:rFonts w:eastAsia="宋体"/>
    </w:r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30">
    <w:name w:val="Body Text Indent 3"/>
    <w:basedOn w:val="a"/>
    <w:qFormat/>
    <w:pPr>
      <w:spacing w:after="120"/>
      <w:ind w:leftChars="200" w:left="420"/>
    </w:pPr>
    <w:rPr>
      <w:sz w:val="16"/>
      <w:szCs w:val="16"/>
    </w:rPr>
  </w:style>
  <w:style w:type="paragraph" w:styleId="22">
    <w:name w:val="Body Text 2"/>
    <w:basedOn w:val="a"/>
    <w:qFormat/>
    <w:pPr>
      <w:spacing w:line="312" w:lineRule="auto"/>
    </w:pPr>
    <w:rPr>
      <w:rFonts w:ascii="宋体"/>
      <w:sz w:val="28"/>
      <w:szCs w:val="20"/>
    </w:rPr>
  </w:style>
  <w:style w:type="paragraph" w:styleId="af">
    <w:name w:val="Normal (Web)"/>
    <w:basedOn w:val="a"/>
    <w:qFormat/>
    <w:pPr>
      <w:spacing w:beforeAutospacing="1" w:afterAutospacing="1"/>
    </w:pPr>
    <w:rPr>
      <w:rFonts w:cs="Times New Roman"/>
      <w:kern w:val="0"/>
    </w:rPr>
  </w:style>
  <w:style w:type="character" w:styleId="af0">
    <w:name w:val="Strong"/>
    <w:qFormat/>
    <w:rPr>
      <w:b/>
      <w:bCs/>
    </w:rPr>
  </w:style>
  <w:style w:type="character" w:styleId="af1">
    <w:name w:val="FollowedHyperlink"/>
    <w:basedOn w:val="a1"/>
    <w:qFormat/>
    <w:rPr>
      <w:color w:val="338DE6"/>
      <w:u w:val="none"/>
    </w:rPr>
  </w:style>
  <w:style w:type="character" w:styleId="af2">
    <w:name w:val="Emphasis"/>
    <w:basedOn w:val="a1"/>
    <w:qFormat/>
  </w:style>
  <w:style w:type="character" w:styleId="HTML">
    <w:name w:val="HTML Definition"/>
    <w:basedOn w:val="a1"/>
    <w:qFormat/>
  </w:style>
  <w:style w:type="character" w:styleId="HTML0">
    <w:name w:val="HTML Typewriter"/>
    <w:basedOn w:val="a1"/>
    <w:qFormat/>
    <w:rPr>
      <w:rFonts w:ascii="Courier New" w:hAnsi="Courier New"/>
      <w:sz w:val="20"/>
    </w:rPr>
  </w:style>
  <w:style w:type="character" w:styleId="HTML1">
    <w:name w:val="HTML Variable"/>
    <w:basedOn w:val="a1"/>
    <w:qFormat/>
  </w:style>
  <w:style w:type="character" w:styleId="af3">
    <w:name w:val="Hyperlink"/>
    <w:basedOn w:val="a1"/>
    <w:qFormat/>
    <w:rPr>
      <w:color w:val="555555"/>
      <w:u w:val="none"/>
    </w:rPr>
  </w:style>
  <w:style w:type="character" w:styleId="HTML2">
    <w:name w:val="HTML Code"/>
    <w:basedOn w:val="a1"/>
    <w:qFormat/>
    <w:rPr>
      <w:rFonts w:ascii="serif" w:eastAsia="serif" w:hAnsi="serif" w:cs="serif" w:hint="default"/>
      <w:sz w:val="21"/>
      <w:szCs w:val="21"/>
    </w:rPr>
  </w:style>
  <w:style w:type="character" w:styleId="af4">
    <w:name w:val="annotation reference"/>
    <w:basedOn w:val="a1"/>
    <w:qFormat/>
    <w:rPr>
      <w:sz w:val="21"/>
      <w:szCs w:val="21"/>
    </w:rPr>
  </w:style>
  <w:style w:type="character" w:styleId="HTML3">
    <w:name w:val="HTML Cite"/>
    <w:basedOn w:val="a1"/>
    <w:qFormat/>
  </w:style>
  <w:style w:type="character" w:styleId="HTML4">
    <w:name w:val="HTML Keyboard"/>
    <w:basedOn w:val="a1"/>
    <w:qFormat/>
    <w:rPr>
      <w:rFonts w:ascii="serif" w:eastAsia="serif" w:hAnsi="serif" w:cs="serif"/>
      <w:sz w:val="21"/>
      <w:szCs w:val="21"/>
    </w:rPr>
  </w:style>
  <w:style w:type="character" w:styleId="HTML5">
    <w:name w:val="HTML Sample"/>
    <w:basedOn w:val="a1"/>
    <w:qFormat/>
    <w:rPr>
      <w:rFonts w:ascii="serif" w:eastAsia="serif" w:hAnsi="serif" w:cs="serif" w:hint="default"/>
      <w:sz w:val="21"/>
      <w:szCs w:val="21"/>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首表"/>
    <w:basedOn w:val="a"/>
    <w:qFormat/>
    <w:pPr>
      <w:ind w:firstLineChars="0" w:firstLine="0"/>
      <w:jc w:val="center"/>
    </w:pPr>
  </w:style>
  <w:style w:type="character" w:customStyle="1" w:styleId="fontstyle21">
    <w:name w:val="fontstyle21"/>
    <w:basedOn w:val="a1"/>
    <w:qFormat/>
    <w:rPr>
      <w:rFonts w:ascii="TimesNewRomanPSMT" w:hAnsi="TimesNewRomanPSMT" w:hint="default"/>
      <w:color w:val="000000"/>
      <w:sz w:val="24"/>
      <w:szCs w:val="24"/>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11">
    <w:name w:val="fontstyle11"/>
    <w:basedOn w:val="a1"/>
    <w:qFormat/>
    <w:rPr>
      <w:rFonts w:ascii="TimesNewRomanPSMT" w:hAnsi="TimesNewRomanPSMT" w:hint="default"/>
      <w:color w:val="000000"/>
      <w:sz w:val="24"/>
      <w:szCs w:val="24"/>
    </w:rPr>
  </w:style>
  <w:style w:type="paragraph" w:customStyle="1" w:styleId="af8">
    <w:name w:val="表格"/>
    <w:basedOn w:val="a"/>
    <w:qFormat/>
    <w:pPr>
      <w:spacing w:line="240" w:lineRule="auto"/>
      <w:ind w:firstLineChars="0" w:firstLine="0"/>
      <w:jc w:val="center"/>
    </w:pPr>
    <w:rPr>
      <w:sz w:val="21"/>
    </w:rPr>
  </w:style>
  <w:style w:type="paragraph" w:customStyle="1" w:styleId="af9">
    <w:name w:val="表头"/>
    <w:basedOn w:val="af8"/>
    <w:link w:val="Char1"/>
    <w:qFormat/>
    <w:rPr>
      <w:b/>
    </w:rPr>
  </w:style>
  <w:style w:type="paragraph" w:customStyle="1" w:styleId="10">
    <w:name w:val="列出段落1"/>
    <w:basedOn w:val="a"/>
    <w:uiPriority w:val="34"/>
    <w:qFormat/>
    <w:pPr>
      <w:ind w:firstLine="420"/>
    </w:pPr>
  </w:style>
  <w:style w:type="paragraph" w:customStyle="1" w:styleId="23">
    <w:name w:val="列出段落2"/>
    <w:basedOn w:val="a"/>
    <w:uiPriority w:val="99"/>
    <w:unhideWhenUsed/>
    <w:qFormat/>
  </w:style>
  <w:style w:type="paragraph" w:customStyle="1" w:styleId="afa">
    <w:name w:val="段落"/>
    <w:basedOn w:val="aa"/>
    <w:qFormat/>
    <w:pPr>
      <w:spacing w:line="500" w:lineRule="exact"/>
      <w:ind w:firstLine="578"/>
    </w:pPr>
    <w:rPr>
      <w:rFonts w:ascii="Times New Roman" w:hAnsi="Times New Roman"/>
      <w:sz w:val="28"/>
      <w:szCs w:val="28"/>
    </w:rPr>
  </w:style>
  <w:style w:type="paragraph" w:customStyle="1" w:styleId="Char">
    <w:name w:val="表头 Char"/>
    <w:basedOn w:val="a"/>
    <w:qFormat/>
    <w:pPr>
      <w:spacing w:before="200"/>
    </w:pPr>
    <w:rPr>
      <w:rFonts w:eastAsia="黑体" w:cs="Times New Roman"/>
      <w:szCs w:val="20"/>
    </w:rPr>
  </w:style>
  <w:style w:type="paragraph" w:customStyle="1" w:styleId="40">
    <w:name w:val="列出段落4"/>
    <w:basedOn w:val="a"/>
    <w:qFormat/>
    <w:pPr>
      <w:ind w:firstLine="420"/>
    </w:pPr>
    <w:rPr>
      <w:rFonts w:cs="Times New Roman"/>
      <w:sz w:val="21"/>
      <w:szCs w:val="20"/>
    </w:rPr>
  </w:style>
  <w:style w:type="paragraph" w:customStyle="1" w:styleId="afb">
    <w:name w:val="中文报告书样式"/>
    <w:basedOn w:val="a"/>
    <w:qFormat/>
    <w:pPr>
      <w:adjustRightInd w:val="0"/>
      <w:snapToGrid w:val="0"/>
      <w:ind w:firstLine="480"/>
      <w:textAlignment w:val="baseline"/>
    </w:pPr>
    <w:rPr>
      <w:kern w:val="24"/>
      <w:szCs w:val="20"/>
    </w:rPr>
  </w:style>
  <w:style w:type="paragraph" w:customStyle="1" w:styleId="afc">
    <w:name w:val="表"/>
    <w:basedOn w:val="a"/>
    <w:qFormat/>
    <w:pPr>
      <w:spacing w:line="240" w:lineRule="auto"/>
      <w:ind w:firstLineChars="0" w:firstLine="0"/>
      <w:jc w:val="center"/>
    </w:pPr>
    <w:rPr>
      <w:sz w:val="21"/>
    </w:rPr>
  </w:style>
  <w:style w:type="paragraph" w:customStyle="1" w:styleId="afd">
    <w:name w:val="宋体 小四"/>
    <w:basedOn w:val="a"/>
    <w:qFormat/>
    <w:pPr>
      <w:ind w:firstLine="200"/>
    </w:pPr>
    <w:rPr>
      <w:rFonts w:hAnsi="宋体"/>
    </w:rPr>
  </w:style>
  <w:style w:type="paragraph" w:customStyle="1" w:styleId="CharCharCharCharCharCharCharCharCharChar">
    <w:name w:val="Char Char Char Char Char Char Char Char Char Char"/>
    <w:basedOn w:val="a"/>
    <w:qFormat/>
    <w:pPr>
      <w:spacing w:line="240" w:lineRule="exact"/>
      <w:ind w:firstLine="200"/>
    </w:pPr>
    <w:rPr>
      <w:rFonts w:ascii="宋体" w:hAnsi="宋体" w:cs="宋体"/>
    </w:rPr>
  </w:style>
  <w:style w:type="character" w:customStyle="1" w:styleId="fontborder">
    <w:name w:val="fontborder"/>
    <w:basedOn w:val="a1"/>
    <w:qFormat/>
    <w:rPr>
      <w:bdr w:val="single" w:sz="6" w:space="0" w:color="000000"/>
    </w:rPr>
  </w:style>
  <w:style w:type="character" w:customStyle="1" w:styleId="fontstrikethrough">
    <w:name w:val="fontstrikethrough"/>
    <w:basedOn w:val="a1"/>
    <w:qFormat/>
    <w:rPr>
      <w:strike/>
    </w:rPr>
  </w:style>
  <w:style w:type="character" w:customStyle="1" w:styleId="Char1">
    <w:name w:val="表头 Char1"/>
    <w:link w:val="af9"/>
    <w:qFormat/>
    <w:rPr>
      <w:b/>
    </w:rPr>
  </w:style>
  <w:style w:type="paragraph" w:customStyle="1" w:styleId="afe">
    <w:name w:val="表格文字"/>
    <w:basedOn w:val="a"/>
    <w:qFormat/>
    <w:pPr>
      <w:jc w:val="center"/>
    </w:pPr>
    <w:rPr>
      <w:rFonts w:ascii="仿宋_GB2312" w:eastAsia="仿宋_GB2312" w:hAnsi="Arial Black"/>
      <w:kern w:val="44"/>
    </w:rPr>
  </w:style>
  <w:style w:type="character" w:customStyle="1" w:styleId="ac">
    <w:name w:val="批注框文本 字符"/>
    <w:basedOn w:val="a1"/>
    <w:link w:val="ab"/>
    <w:qFormat/>
    <w:rPr>
      <w:rFonts w:eastAsiaTheme="minorEastAsia" w:cstheme="minorBidi"/>
      <w:kern w:val="2"/>
      <w:sz w:val="18"/>
      <w:szCs w:val="18"/>
    </w:rPr>
  </w:style>
  <w:style w:type="paragraph" w:styleId="aff">
    <w:name w:val="List Paragraph"/>
    <w:basedOn w:val="a"/>
    <w:uiPriority w:val="99"/>
    <w:unhideWhenUsed/>
    <w:qFormat/>
    <w:pPr>
      <w:ind w:firstLine="420"/>
    </w:pPr>
  </w:style>
  <w:style w:type="character" w:customStyle="1" w:styleId="a7">
    <w:name w:val="批注文字 字符"/>
    <w:basedOn w:val="a1"/>
    <w:link w:val="a5"/>
    <w:qFormat/>
    <w:rPr>
      <w:rFonts w:eastAsiaTheme="minorEastAsia" w:cstheme="minorBidi"/>
      <w:kern w:val="2"/>
      <w:sz w:val="24"/>
      <w:szCs w:val="24"/>
    </w:rPr>
  </w:style>
  <w:style w:type="character" w:customStyle="1" w:styleId="a6">
    <w:name w:val="批注主题 字符"/>
    <w:basedOn w:val="a7"/>
    <w:link w:val="a4"/>
    <w:qFormat/>
    <w:rPr>
      <w:rFonts w:eastAsiaTheme="minorEastAsia" w:cstheme="minorBidi"/>
      <w:b/>
      <w:bCs/>
      <w:kern w:val="2"/>
      <w:sz w:val="24"/>
      <w:szCs w:val="24"/>
    </w:rPr>
  </w:style>
  <w:style w:type="character" w:customStyle="1" w:styleId="current">
    <w:name w:val="current"/>
    <w:basedOn w:val="a1"/>
    <w:qFormat/>
    <w:rPr>
      <w:b/>
      <w:color w:val="FFFFFF"/>
      <w:bdr w:val="single" w:sz="6" w:space="0" w:color="1E76C7"/>
      <w:shd w:val="clear" w:color="auto" w:fill="1E76C7"/>
    </w:rPr>
  </w:style>
  <w:style w:type="character" w:customStyle="1" w:styleId="disabled">
    <w:name w:val="disabled"/>
    <w:basedOn w:val="a1"/>
    <w:qFormat/>
    <w:rPr>
      <w:color w:val="999999"/>
      <w:bdr w:val="single" w:sz="6" w:space="0" w:color="C5C5C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baidu.com/s?wd=%E4%B8%89%E7%BB%B4%E7%A9%BA%E9%97%B4&amp;tn=SE_PcZhidaonwhc_ngpagmjz&amp;rsv_dl=gh_pc_zhidao" TargetMode="External"/><Relationship Id="rId26" Type="http://schemas.openxmlformats.org/officeDocument/2006/relationships/hyperlink" Target="https://baike.baidu.com/item/%E7%94%B2%E7%83%B7"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aike.baidu.com/item/%E5%A4%8D%E5%90%88%E6%9D%90%E6%96%99/837682" TargetMode="External"/><Relationship Id="rId25" Type="http://schemas.openxmlformats.org/officeDocument/2006/relationships/hyperlink" Target="https://baike.baidu.com/item/%E7%83%B7%E7%83%83" TargetMode="External"/><Relationship Id="rId33" Type="http://schemas.openxmlformats.org/officeDocument/2006/relationships/hyperlink" Target="https://baike.baidu.com/item/%E5%9B%9B%E6%B0%A2%E5%99%BB%E5%90%A9" TargetMode="External"/><Relationship Id="rId2" Type="http://schemas.openxmlformats.org/officeDocument/2006/relationships/numbering" Target="numbering.xml"/><Relationship Id="rId16" Type="http://schemas.openxmlformats.org/officeDocument/2006/relationships/hyperlink" Target="https://baike.baidu.com/item/%E6%AF%A1/4693890" TargetMode="External"/><Relationship Id="rId20" Type="http://schemas.openxmlformats.org/officeDocument/2006/relationships/footer" Target="footer4.xml"/><Relationship Id="rId29" Type="http://schemas.openxmlformats.org/officeDocument/2006/relationships/hyperlink" Target="https://baike.baidu.com/item/%E4%B8%81%E7%83%B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hyperlink" Target="https://baike.baidu.com/item/%E6%B0%A9" TargetMode="External"/><Relationship Id="rId5" Type="http://schemas.openxmlformats.org/officeDocument/2006/relationships/webSettings" Target="webSettings.xml"/><Relationship Id="rId15" Type="http://schemas.openxmlformats.org/officeDocument/2006/relationships/hyperlink" Target="https://baike.baidu.com/item/%E7%BA%B8" TargetMode="External"/><Relationship Id="rId23" Type="http://schemas.openxmlformats.org/officeDocument/2006/relationships/image" Target="media/image3.wmf"/><Relationship Id="rId28" Type="http://schemas.openxmlformats.org/officeDocument/2006/relationships/hyperlink" Target="https://baike.baidu.com/item/%E4%B8%99%E7%83%B7" TargetMode="External"/><Relationship Id="rId10" Type="http://schemas.openxmlformats.org/officeDocument/2006/relationships/footer" Target="footer1.xml"/><Relationship Id="rId19" Type="http://schemas.openxmlformats.org/officeDocument/2006/relationships/hyperlink" Target="https://baike.baidu.com/item/%E8%81%9A%E4%B8%99%E7%83%AF%E9%85%B8%E9%85%AF/1182505" TargetMode="External"/><Relationship Id="rId31" Type="http://schemas.openxmlformats.org/officeDocument/2006/relationships/hyperlink" Target="https://baike.baidu.com/item/%E6%B0%A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ep.gov.cn/gkml/sthjbgw/sthjbl/201804/t20180430_435750.htm" TargetMode="External"/><Relationship Id="rId22" Type="http://schemas.openxmlformats.org/officeDocument/2006/relationships/image" Target="media/image2.emf"/><Relationship Id="rId27" Type="http://schemas.openxmlformats.org/officeDocument/2006/relationships/hyperlink" Target="https://baike.baidu.com/item/%E4%B9%99%E7%83%B7" TargetMode="External"/><Relationship Id="rId30" Type="http://schemas.openxmlformats.org/officeDocument/2006/relationships/hyperlink" Target="https://baike.baidu.com/item/%E7%A1%AB%E5%8C%96%E6%B0%A2"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45</Pages>
  <Words>5397</Words>
  <Characters>30765</Characters>
  <Application>Microsoft Office Word</Application>
  <DocSecurity>0</DocSecurity>
  <Lines>256</Lines>
  <Paragraphs>72</Paragraphs>
  <ScaleCrop>false</ScaleCrop>
  <Company>microsoft user</Company>
  <LinksUpToDate>false</LinksUpToDate>
  <CharactersWithSpaces>36090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东</cp:lastModifiedBy>
  <cp:revision>21</cp:revision>
  <cp:lastPrinted>2018-01-26T06:18:00Z</cp:lastPrinted>
  <dcterms:created xsi:type="dcterms:W3CDTF">2019-01-16T15:39:00Z</dcterms:created>
  <dcterms:modified xsi:type="dcterms:W3CDTF">2019-08-29T15:27:00Z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